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F9DEE" w14:textId="5AEE6950" w:rsidR="003D15FB" w:rsidRPr="00DC7B0E" w:rsidRDefault="00964370" w:rsidP="00EB7210">
      <w:pPr>
        <w:tabs>
          <w:tab w:val="right" w:pos="9214"/>
        </w:tabs>
        <w:spacing w:after="240"/>
        <w:rPr>
          <w:rFonts w:ascii="Arial" w:hAnsi="Arial" w:cs="Arial"/>
        </w:rPr>
      </w:pPr>
      <w:bookmarkStart w:id="0" w:name="_GoBack"/>
      <w:bookmarkEnd w:id="0"/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1" w:name="ezdSprawaZnak"/>
      <w:bookmarkEnd w:id="1"/>
      <w:r w:rsidR="000E5BE2">
        <w:rPr>
          <w:rFonts w:ascii="Arial" w:hAnsi="Arial" w:cs="Arial"/>
        </w:rPr>
        <w:t>SA.270.9.202</w:t>
      </w:r>
      <w:r w:rsidR="00EB7210">
        <w:rPr>
          <w:rFonts w:ascii="Arial" w:hAnsi="Arial" w:cs="Arial"/>
        </w:rPr>
        <w:t>3</w:t>
      </w:r>
    </w:p>
    <w:p w14:paraId="026A93F9" w14:textId="7C864EDB" w:rsidR="003D15FB" w:rsidRPr="00DC7B0E" w:rsidRDefault="003D15FB" w:rsidP="00EB7210">
      <w:pPr>
        <w:rPr>
          <w:rFonts w:ascii="Arial" w:hAnsi="Arial" w:cs="Arial"/>
        </w:rPr>
      </w:pPr>
    </w:p>
    <w:p w14:paraId="0D234484" w14:textId="77777777" w:rsidR="007A2F96" w:rsidRDefault="0021499C" w:rsidP="007A2F96">
      <w:pPr>
        <w:rPr>
          <w:rFonts w:ascii="Arial" w:hAnsi="Arial" w:cs="Arial"/>
          <w:i/>
        </w:rPr>
      </w:pPr>
    </w:p>
    <w:p w14:paraId="1D083A12" w14:textId="77777777" w:rsidR="007A2F96" w:rsidRDefault="0021499C" w:rsidP="007A2F96">
      <w:pPr>
        <w:rPr>
          <w:rFonts w:ascii="Arial" w:hAnsi="Arial" w:cs="Arial"/>
          <w:i/>
        </w:rPr>
      </w:pPr>
    </w:p>
    <w:p w14:paraId="5FA88E44" w14:textId="608C49A4" w:rsidR="00B30449" w:rsidRPr="00402C95" w:rsidRDefault="00402C95" w:rsidP="00402C95">
      <w:pPr>
        <w:ind w:left="1701" w:hanging="1701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Postępowanie: Wykonywanie usług z zakresu gospodarki leśnej na terenie Nadleśnictwa Czerwony Dwór w roku 2024 </w:t>
      </w:r>
      <w:r w:rsidR="000E5BE2">
        <w:rPr>
          <w:rFonts w:ascii="Arial" w:hAnsi="Arial" w:cs="Arial"/>
        </w:rPr>
        <w:t xml:space="preserve">- </w:t>
      </w:r>
      <w:r>
        <w:rPr>
          <w:rFonts w:ascii="Arial" w:hAnsi="Arial" w:cs="Arial"/>
          <w:b/>
        </w:rPr>
        <w:t>ID 835677</w:t>
      </w:r>
    </w:p>
    <w:p w14:paraId="7CE7719B" w14:textId="58A51F27" w:rsidR="003D15FB" w:rsidRDefault="003D15FB" w:rsidP="003D15FB">
      <w:pPr>
        <w:rPr>
          <w:rFonts w:ascii="Arial" w:hAnsi="Arial" w:cs="Arial"/>
          <w:i/>
        </w:rPr>
      </w:pPr>
    </w:p>
    <w:p w14:paraId="55FE3321" w14:textId="77777777" w:rsidR="003D15FB" w:rsidRDefault="003D15FB" w:rsidP="003D15FB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Dotyczy: Wniosek o wyjaśnienie treści SIWZ</w:t>
      </w:r>
    </w:p>
    <w:p w14:paraId="13FC6184" w14:textId="77777777" w:rsidR="003D15FB" w:rsidRDefault="003D15FB" w:rsidP="003D15FB">
      <w:pPr>
        <w:rPr>
          <w:rFonts w:ascii="Arial" w:hAnsi="Arial" w:cs="Arial"/>
        </w:rPr>
      </w:pPr>
    </w:p>
    <w:p w14:paraId="5435C757" w14:textId="77777777" w:rsidR="003D15FB" w:rsidRDefault="003D15FB" w:rsidP="003D15FB">
      <w:pPr>
        <w:rPr>
          <w:rFonts w:ascii="Arial" w:hAnsi="Arial" w:cs="Arial"/>
        </w:rPr>
      </w:pPr>
    </w:p>
    <w:p w14:paraId="467EDEAF" w14:textId="77777777" w:rsidR="00402C95" w:rsidRDefault="003D15FB" w:rsidP="003D15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W odpowiedzi na </w:t>
      </w:r>
      <w:r w:rsidR="00402C95">
        <w:rPr>
          <w:rFonts w:ascii="Arial" w:hAnsi="Arial" w:cs="Arial"/>
        </w:rPr>
        <w:t>zapytanie</w:t>
      </w:r>
      <w:r>
        <w:rPr>
          <w:rFonts w:ascii="Arial" w:hAnsi="Arial" w:cs="Arial"/>
        </w:rPr>
        <w:t xml:space="preserve"> z dnia 08.11.2023 r. w sprawie wyjaśnienia treści SIWZ</w:t>
      </w:r>
      <w:r w:rsidR="00402C95">
        <w:rPr>
          <w:rFonts w:ascii="Arial" w:hAnsi="Arial" w:cs="Arial"/>
        </w:rPr>
        <w:t xml:space="preserve"> dotyczącej wykonania pozyskania drewna w CP-P, gdzie nie zaplanowano zabiegu hodowlanego</w:t>
      </w:r>
      <w:r>
        <w:rPr>
          <w:rFonts w:ascii="Arial" w:hAnsi="Arial" w:cs="Arial"/>
        </w:rPr>
        <w:t xml:space="preserve"> </w:t>
      </w:r>
      <w:r w:rsidR="00402C95">
        <w:rPr>
          <w:rFonts w:ascii="Arial" w:hAnsi="Arial" w:cs="Arial"/>
        </w:rPr>
        <w:t>(CP) a tym samym nie zaplanowano ścinki drzew przeznaczonych do wyróbki;</w:t>
      </w:r>
    </w:p>
    <w:p w14:paraId="2E2D2BE6" w14:textId="526D4F0F" w:rsidR="003D15FB" w:rsidRDefault="003D15FB" w:rsidP="003D15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Nadleśnictwo Czerwony Dwór informuje, że zabiegi zaplanowane </w:t>
      </w:r>
      <w:r>
        <w:rPr>
          <w:rFonts w:ascii="Arial" w:hAnsi="Arial" w:cs="Arial"/>
        </w:rPr>
        <w:br/>
        <w:t xml:space="preserve">ze wskazówkami CP-P zostaną zweryfikowane po zatwierdzeniu Planu Urządzenia Lasu na lata 2024-2033, że szczególnym zwróceniem uwagi na plan w roku 2024. </w:t>
      </w:r>
    </w:p>
    <w:p w14:paraId="15F9E17C" w14:textId="4EF0A4FE" w:rsidR="003D15FB" w:rsidRDefault="003D15FB" w:rsidP="003D15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zaplanowanych powierzchniach lub ich fragmentach, gdzie zabieg CP-P będzie niezbędny, na wniosek przedstawiciela Zamawiającego dodane zostaną zabiegi CP. </w:t>
      </w:r>
    </w:p>
    <w:p w14:paraId="00F68A2E" w14:textId="51A8FDB3" w:rsidR="003D15FB" w:rsidRDefault="003D15FB" w:rsidP="003D15FB">
      <w:pPr>
        <w:spacing w:line="360" w:lineRule="auto"/>
        <w:jc w:val="both"/>
        <w:rPr>
          <w:rFonts w:ascii="Arial" w:hAnsi="Arial" w:cs="Arial"/>
        </w:rPr>
      </w:pPr>
    </w:p>
    <w:p w14:paraId="5B199065" w14:textId="77777777" w:rsidR="003D15FB" w:rsidRDefault="003D15FB" w:rsidP="003D15FB">
      <w:pPr>
        <w:spacing w:line="360" w:lineRule="auto"/>
        <w:jc w:val="both"/>
        <w:rPr>
          <w:rFonts w:ascii="Arial" w:hAnsi="Arial" w:cs="Arial"/>
        </w:rPr>
      </w:pPr>
    </w:p>
    <w:p w14:paraId="36892E02" w14:textId="01C265A4" w:rsidR="007A2F96" w:rsidRPr="00042232" w:rsidRDefault="0021499C" w:rsidP="007A2F96">
      <w:pPr>
        <w:spacing w:before="360"/>
        <w:ind w:left="5387"/>
        <w:rPr>
          <w:rFonts w:ascii="Arial" w:hAnsi="Arial" w:cs="Arial"/>
          <w:sz w:val="20"/>
          <w:szCs w:val="20"/>
        </w:rPr>
      </w:pPr>
    </w:p>
    <w:p w14:paraId="7191A2CF" w14:textId="0D1FBB64" w:rsidR="00FB537C" w:rsidRPr="007A2F96" w:rsidRDefault="0021499C" w:rsidP="003D15FB">
      <w:pPr>
        <w:spacing w:line="360" w:lineRule="auto"/>
        <w:rPr>
          <w:rFonts w:ascii="Arial" w:hAnsi="Arial" w:cs="Arial"/>
          <w:sz w:val="16"/>
          <w:szCs w:val="16"/>
        </w:rPr>
      </w:pPr>
    </w:p>
    <w:sectPr w:rsidR="00FB537C" w:rsidRPr="007A2F96" w:rsidSect="00FB53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B4DD3" w14:textId="77777777" w:rsidR="0021499C" w:rsidRDefault="0021499C">
      <w:r>
        <w:separator/>
      </w:r>
    </w:p>
  </w:endnote>
  <w:endnote w:type="continuationSeparator" w:id="0">
    <w:p w14:paraId="3F515AF1" w14:textId="77777777" w:rsidR="0021499C" w:rsidRDefault="00214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181EF" w14:textId="77777777" w:rsidR="0038048C" w:rsidRDefault="0038048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9CCE9" w14:textId="2644CAD9" w:rsidR="00FB537C" w:rsidRDefault="00964370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38048C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3B96D804" w14:textId="77777777" w:rsidR="00FB537C" w:rsidRDefault="0021499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C34E8" w14:textId="48655E57" w:rsidR="0038048C" w:rsidRDefault="0038048C" w:rsidP="0038048C">
    <w:pPr>
      <w:pStyle w:val="LPstopka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F506399" wp14:editId="312FB38B">
              <wp:simplePos x="0" y="0"/>
              <wp:positionH relativeFrom="column">
                <wp:posOffset>4422140</wp:posOffset>
              </wp:positionH>
              <wp:positionV relativeFrom="paragraph">
                <wp:posOffset>35707</wp:posOffset>
              </wp:positionV>
              <wp:extent cx="1419860" cy="360045"/>
              <wp:effectExtent l="0" t="0" r="8890" b="1905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860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8FD35" w14:textId="77777777" w:rsidR="0038048C" w:rsidRPr="00847E83" w:rsidRDefault="0038048C" w:rsidP="0038048C">
                          <w:pPr>
                            <w:rPr>
                              <w:rFonts w:ascii="Arial" w:eastAsiaTheme="minorHAnsi" w:hAnsi="Arial" w:cs="Arial"/>
                              <w:b/>
                              <w:bCs/>
                              <w:color w:val="006554"/>
                              <w:kern w:val="2"/>
                              <w:lang w:eastAsia="en-US"/>
                              <w14:ligatures w14:val="standardContextual"/>
                            </w:rPr>
                          </w:pPr>
                          <w:r w:rsidRPr="00847E83">
                            <w:rPr>
                              <w:rFonts w:ascii="Arial" w:eastAsiaTheme="minorHAnsi" w:hAnsi="Arial" w:cs="Arial"/>
                              <w:b/>
                              <w:bCs/>
                              <w:color w:val="006554"/>
                              <w:kern w:val="2"/>
                              <w:lang w:eastAsia="en-US"/>
                              <w14:ligatures w14:val="standardContextual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0639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48.2pt;margin-top:2.8pt;width:111.8pt;height:28.3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" stroked="f">
              <v:textbox>
                <w:txbxContent>
                  <w:p w14:paraId="3018FD35" w14:textId="77777777" w:rsidR="0038048C" w:rsidRPr="00847E83" w:rsidRDefault="0038048C" w:rsidP="0038048C">
                    <w:pPr>
                      <w:rPr>
                        <w:rFonts w:ascii="Arial" w:eastAsiaTheme="minorHAnsi" w:hAnsi="Arial" w:cs="Arial"/>
                        <w:b/>
                        <w:bCs/>
                        <w:color w:val="006554"/>
                        <w:kern w:val="2"/>
                        <w:lang w:eastAsia="en-US"/>
                        <w14:ligatures w14:val="standardContextual"/>
                      </w:rPr>
                    </w:pPr>
                    <w:r w:rsidRPr="00847E83">
                      <w:rPr>
                        <w:rFonts w:ascii="Arial" w:eastAsiaTheme="minorHAnsi" w:hAnsi="Arial" w:cs="Arial"/>
                        <w:b/>
                        <w:bCs/>
                        <w:color w:val="006554"/>
                        <w:kern w:val="2"/>
                        <w:lang w:eastAsia="en-US"/>
                        <w14:ligatures w14:val="standardContextual"/>
                      </w:rPr>
                      <w:t>www.lasy.gov.pl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>Nadleśnictwo Czerwony Dwór, Czerwony Dwór 13, 19-411 Świętajno</w:t>
    </w:r>
  </w:p>
  <w:p w14:paraId="59E67F92" w14:textId="4CD2A734" w:rsidR="0038048C" w:rsidRPr="000F37CA" w:rsidRDefault="0038048C" w:rsidP="0038048C">
    <w:pPr>
      <w:pStyle w:val="LPstopka"/>
      <w:rPr>
        <w:lang w:val="en-US"/>
      </w:rPr>
    </w:pPr>
    <w:r w:rsidRPr="00DF52F2">
      <w:rPr>
        <w:lang w:val="en-US"/>
      </w:rPr>
      <w:t>tel.: +48 8</w:t>
    </w:r>
    <w:r w:rsidRPr="00E91BA5">
      <w:rPr>
        <w:lang w:val="en-US"/>
      </w:rPr>
      <w:t>7</w:t>
    </w:r>
    <w:r w:rsidRPr="00DF52F2">
      <w:rPr>
        <w:lang w:val="en-US"/>
      </w:rPr>
      <w:t xml:space="preserve"> </w:t>
    </w:r>
    <w:r w:rsidRPr="00E91BA5">
      <w:rPr>
        <w:lang w:val="en-US"/>
      </w:rPr>
      <w:t>523</w:t>
    </w:r>
    <w:r w:rsidRPr="00DF52F2">
      <w:rPr>
        <w:lang w:val="en-US"/>
      </w:rPr>
      <w:t xml:space="preserve"> </w:t>
    </w:r>
    <w:r w:rsidRPr="00E91BA5">
      <w:rPr>
        <w:lang w:val="en-US"/>
      </w:rPr>
      <w:t>85</w:t>
    </w:r>
    <w:r w:rsidRPr="00DF52F2">
      <w:rPr>
        <w:lang w:val="en-US"/>
      </w:rPr>
      <w:t xml:space="preserve"> </w:t>
    </w:r>
    <w:r w:rsidRPr="00E91BA5">
      <w:rPr>
        <w:lang w:val="en-US"/>
      </w:rPr>
      <w:t>11</w:t>
    </w:r>
    <w:r w:rsidRPr="00DF52F2">
      <w:rPr>
        <w:lang w:val="en-US"/>
      </w:rPr>
      <w:t xml:space="preserve">, fax: </w:t>
    </w:r>
    <w:r w:rsidRPr="00A44B14">
      <w:rPr>
        <w:lang w:val="en-US"/>
      </w:rPr>
      <w:t>+48 87 523 85 11</w:t>
    </w:r>
    <w:r w:rsidRPr="00DF52F2">
      <w:rPr>
        <w:lang w:val="en-US"/>
      </w:rPr>
      <w:t xml:space="preserve">, e-mail: </w:t>
    </w:r>
    <w:hyperlink r:id="rId1" w:history="1">
      <w:r w:rsidRPr="007A49B1">
        <w:rPr>
          <w:rStyle w:val="Hipercze"/>
          <w:lang w:val="en-US"/>
        </w:rPr>
        <w:t>czerwonydwor@bialystok.lasy.gov.pl</w:t>
      </w:r>
    </w:hyperlink>
  </w:p>
  <w:p w14:paraId="4D991EB7" w14:textId="68380014" w:rsidR="0038048C" w:rsidRPr="0038048C" w:rsidRDefault="0021499C" w:rsidP="0038048C">
    <w:pPr>
      <w:pStyle w:val="LPstopka"/>
      <w:rPr>
        <w:lang w:val="en-US"/>
      </w:rPr>
    </w:pPr>
    <w:hyperlink r:id="rId2" w:history="1">
      <w:r w:rsidR="0038048C" w:rsidRPr="007A49B1">
        <w:rPr>
          <w:rStyle w:val="Hipercze"/>
          <w:lang w:val="en-US"/>
        </w:rPr>
        <w:t>www.czerwony-dwor.bialystok.lasy.gov.pl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088F3" w14:textId="77777777" w:rsidR="0021499C" w:rsidRDefault="0021499C">
      <w:r>
        <w:separator/>
      </w:r>
    </w:p>
  </w:footnote>
  <w:footnote w:type="continuationSeparator" w:id="0">
    <w:p w14:paraId="30BC1D62" w14:textId="77777777" w:rsidR="0021499C" w:rsidRDefault="00214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EF416" w14:textId="77777777" w:rsidR="0038048C" w:rsidRDefault="0038048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DEB9F" w14:textId="77777777" w:rsidR="0038048C" w:rsidRDefault="0038048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59C97" w14:textId="094D262E" w:rsidR="00FB537C" w:rsidRDefault="0021499C">
    <w:pPr>
      <w:pStyle w:val="Nagwek"/>
      <w:tabs>
        <w:tab w:val="clear" w:pos="9072"/>
        <w:tab w:val="right" w:pos="9639"/>
      </w:tabs>
      <w:ind w:right="-567"/>
    </w:pPr>
    <w:r>
      <w:rPr>
        <w:noProof/>
        <w:color w:val="005023"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style="position:absolute;margin-left:-80.2pt;margin-top:-64.95pt;width:595.2pt;height:838.15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260B1D" w:rsidRPr="00260B1D">
      <w:rPr>
        <w:noProof/>
        <w:color w:val="005023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A416CD5" wp14:editId="21505D16">
              <wp:simplePos x="0" y="0"/>
              <wp:positionH relativeFrom="column">
                <wp:posOffset>605790</wp:posOffset>
              </wp:positionH>
              <wp:positionV relativeFrom="paragraph">
                <wp:posOffset>64135</wp:posOffset>
              </wp:positionV>
              <wp:extent cx="3067050" cy="32385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A18F31" w14:textId="588C1CA2" w:rsidR="00260B1D" w:rsidRPr="00260B1D" w:rsidRDefault="00260B1D">
                          <w:pPr>
                            <w:rPr>
                              <w:rFonts w:ascii="Arial" w:eastAsiaTheme="minorHAnsi" w:hAnsi="Arial" w:cs="Arial"/>
                              <w:b/>
                              <w:bCs/>
                              <w:color w:val="006554"/>
                              <w:kern w:val="2"/>
                              <w:lang w:eastAsia="en-US"/>
                              <w14:ligatures w14:val="standardContextual"/>
                            </w:rPr>
                          </w:pPr>
                          <w:r w:rsidRPr="00260B1D">
                            <w:rPr>
                              <w:rFonts w:ascii="Arial" w:eastAsiaTheme="minorHAnsi" w:hAnsi="Arial" w:cs="Arial"/>
                              <w:b/>
                              <w:bCs/>
                              <w:color w:val="006554"/>
                              <w:kern w:val="2"/>
                              <w:lang w:eastAsia="en-US"/>
                              <w14:ligatures w14:val="standardContextual"/>
                            </w:rPr>
                            <w:t>Nadleśnictwo Czerwony Dwór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416CD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7.7pt;margin-top:5.05pt;width:241.5pt;height:25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" stroked="f">
              <v:textbox>
                <w:txbxContent>
                  <w:p w14:paraId="62A18F31" w14:textId="588C1CA2" w:rsidR="00260B1D" w:rsidRPr="00260B1D" w:rsidRDefault="00260B1D">
                    <w:pPr>
                      <w:rPr>
                        <w:rFonts w:ascii="Arial" w:eastAsiaTheme="minorHAnsi" w:hAnsi="Arial" w:cs="Arial"/>
                        <w:b/>
                        <w:bCs/>
                        <w:color w:val="006554"/>
                        <w:kern w:val="2"/>
                        <w:lang w:eastAsia="en-US"/>
                        <w14:ligatures w14:val="standardContextual"/>
                      </w:rPr>
                    </w:pPr>
                    <w:r w:rsidRPr="00260B1D">
                      <w:rPr>
                        <w:rFonts w:ascii="Arial" w:eastAsiaTheme="minorHAnsi" w:hAnsi="Arial" w:cs="Arial"/>
                        <w:b/>
                        <w:bCs/>
                        <w:color w:val="006554"/>
                        <w:kern w:val="2"/>
                        <w:lang w:eastAsia="en-US"/>
                        <w14:ligatures w14:val="standardContextual"/>
                      </w:rPr>
                      <w:t>Nadleśnictwo Czerwony Dwór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64370">
      <w:rPr>
        <w:color w:val="005023"/>
      </w:rPr>
      <w:tab/>
    </w:r>
  </w:p>
  <w:p w14:paraId="4105171C" w14:textId="0D367D4E" w:rsidR="00FB537C" w:rsidRDefault="0021499C">
    <w:pPr>
      <w:pStyle w:val="Nagwek"/>
      <w:tabs>
        <w:tab w:val="clear" w:pos="4536"/>
        <w:tab w:val="clear" w:pos="9072"/>
        <w:tab w:val="left" w:pos="1965"/>
        <w:tab w:val="left" w:pos="7605"/>
        <w:tab w:val="right" w:pos="9241"/>
      </w:tabs>
      <w:ind w:hanging="851"/>
      <w:rPr>
        <w:color w:val="0050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A69EF"/>
    <w:multiLevelType w:val="hybridMultilevel"/>
    <w:tmpl w:val="932C6EEC"/>
    <w:lvl w:ilvl="0" w:tplc="B132790C">
      <w:start w:val="1"/>
      <w:numFmt w:val="decimal"/>
      <w:lvlText w:val="%1."/>
      <w:lvlJc w:val="left"/>
      <w:pPr>
        <w:ind w:left="720" w:hanging="360"/>
      </w:pPr>
    </w:lvl>
    <w:lvl w:ilvl="1" w:tplc="1D8CE744" w:tentative="1">
      <w:start w:val="1"/>
      <w:numFmt w:val="lowerLetter"/>
      <w:lvlText w:val="%2."/>
      <w:lvlJc w:val="left"/>
      <w:pPr>
        <w:ind w:left="1440" w:hanging="360"/>
      </w:pPr>
    </w:lvl>
    <w:lvl w:ilvl="2" w:tplc="CDCE0CA2" w:tentative="1">
      <w:start w:val="1"/>
      <w:numFmt w:val="lowerRoman"/>
      <w:lvlText w:val="%3."/>
      <w:lvlJc w:val="right"/>
      <w:pPr>
        <w:ind w:left="2160" w:hanging="180"/>
      </w:pPr>
    </w:lvl>
    <w:lvl w:ilvl="3" w:tplc="13ACFC94" w:tentative="1">
      <w:start w:val="1"/>
      <w:numFmt w:val="decimal"/>
      <w:lvlText w:val="%4."/>
      <w:lvlJc w:val="left"/>
      <w:pPr>
        <w:ind w:left="2880" w:hanging="360"/>
      </w:pPr>
    </w:lvl>
    <w:lvl w:ilvl="4" w:tplc="6A3601B6" w:tentative="1">
      <w:start w:val="1"/>
      <w:numFmt w:val="lowerLetter"/>
      <w:lvlText w:val="%5."/>
      <w:lvlJc w:val="left"/>
      <w:pPr>
        <w:ind w:left="3600" w:hanging="360"/>
      </w:pPr>
    </w:lvl>
    <w:lvl w:ilvl="5" w:tplc="EE6E9A7C" w:tentative="1">
      <w:start w:val="1"/>
      <w:numFmt w:val="lowerRoman"/>
      <w:lvlText w:val="%6."/>
      <w:lvlJc w:val="right"/>
      <w:pPr>
        <w:ind w:left="4320" w:hanging="180"/>
      </w:pPr>
    </w:lvl>
    <w:lvl w:ilvl="6" w:tplc="36DC0504" w:tentative="1">
      <w:start w:val="1"/>
      <w:numFmt w:val="decimal"/>
      <w:lvlText w:val="%7."/>
      <w:lvlJc w:val="left"/>
      <w:pPr>
        <w:ind w:left="5040" w:hanging="360"/>
      </w:pPr>
    </w:lvl>
    <w:lvl w:ilvl="7" w:tplc="A45E2E36" w:tentative="1">
      <w:start w:val="1"/>
      <w:numFmt w:val="lowerLetter"/>
      <w:lvlText w:val="%8."/>
      <w:lvlJc w:val="left"/>
      <w:pPr>
        <w:ind w:left="5760" w:hanging="360"/>
      </w:pPr>
    </w:lvl>
    <w:lvl w:ilvl="8" w:tplc="1C86B5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F4FE4140">
      <w:start w:val="1"/>
      <w:numFmt w:val="decimal"/>
      <w:lvlText w:val="%1."/>
      <w:lvlJc w:val="left"/>
      <w:pPr>
        <w:ind w:left="720" w:hanging="360"/>
      </w:pPr>
    </w:lvl>
    <w:lvl w:ilvl="1" w:tplc="9C7CD0B4" w:tentative="1">
      <w:start w:val="1"/>
      <w:numFmt w:val="lowerLetter"/>
      <w:lvlText w:val="%2."/>
      <w:lvlJc w:val="left"/>
      <w:pPr>
        <w:ind w:left="1440" w:hanging="360"/>
      </w:pPr>
    </w:lvl>
    <w:lvl w:ilvl="2" w:tplc="16AACFCE" w:tentative="1">
      <w:start w:val="1"/>
      <w:numFmt w:val="lowerRoman"/>
      <w:lvlText w:val="%3."/>
      <w:lvlJc w:val="right"/>
      <w:pPr>
        <w:ind w:left="2160" w:hanging="180"/>
      </w:pPr>
    </w:lvl>
    <w:lvl w:ilvl="3" w:tplc="A37E86C4" w:tentative="1">
      <w:start w:val="1"/>
      <w:numFmt w:val="decimal"/>
      <w:lvlText w:val="%4."/>
      <w:lvlJc w:val="left"/>
      <w:pPr>
        <w:ind w:left="2880" w:hanging="360"/>
      </w:pPr>
    </w:lvl>
    <w:lvl w:ilvl="4" w:tplc="9CC83728" w:tentative="1">
      <w:start w:val="1"/>
      <w:numFmt w:val="lowerLetter"/>
      <w:lvlText w:val="%5."/>
      <w:lvlJc w:val="left"/>
      <w:pPr>
        <w:ind w:left="3600" w:hanging="360"/>
      </w:pPr>
    </w:lvl>
    <w:lvl w:ilvl="5" w:tplc="8C728B80" w:tentative="1">
      <w:start w:val="1"/>
      <w:numFmt w:val="lowerRoman"/>
      <w:lvlText w:val="%6."/>
      <w:lvlJc w:val="right"/>
      <w:pPr>
        <w:ind w:left="4320" w:hanging="180"/>
      </w:pPr>
    </w:lvl>
    <w:lvl w:ilvl="6" w:tplc="2026C82A" w:tentative="1">
      <w:start w:val="1"/>
      <w:numFmt w:val="decimal"/>
      <w:lvlText w:val="%7."/>
      <w:lvlJc w:val="left"/>
      <w:pPr>
        <w:ind w:left="5040" w:hanging="360"/>
      </w:pPr>
    </w:lvl>
    <w:lvl w:ilvl="7" w:tplc="AC0CCA22" w:tentative="1">
      <w:start w:val="1"/>
      <w:numFmt w:val="lowerLetter"/>
      <w:lvlText w:val="%8."/>
      <w:lvlJc w:val="left"/>
      <w:pPr>
        <w:ind w:left="5760" w:hanging="360"/>
      </w:pPr>
    </w:lvl>
    <w:lvl w:ilvl="8" w:tplc="0D5864B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383"/>
    <w:rsid w:val="000E5BE2"/>
    <w:rsid w:val="001210AD"/>
    <w:rsid w:val="001314FD"/>
    <w:rsid w:val="0014348C"/>
    <w:rsid w:val="0021499C"/>
    <w:rsid w:val="002173DE"/>
    <w:rsid w:val="00260B1D"/>
    <w:rsid w:val="0028195C"/>
    <w:rsid w:val="003124E2"/>
    <w:rsid w:val="0038048C"/>
    <w:rsid w:val="00381219"/>
    <w:rsid w:val="003C0E3D"/>
    <w:rsid w:val="003D15FB"/>
    <w:rsid w:val="00402C95"/>
    <w:rsid w:val="00562FD6"/>
    <w:rsid w:val="005D54A9"/>
    <w:rsid w:val="005E18A1"/>
    <w:rsid w:val="006F55EB"/>
    <w:rsid w:val="007519EA"/>
    <w:rsid w:val="007A49B1"/>
    <w:rsid w:val="007D760B"/>
    <w:rsid w:val="007F4E10"/>
    <w:rsid w:val="008743D5"/>
    <w:rsid w:val="008A28CF"/>
    <w:rsid w:val="008B7054"/>
    <w:rsid w:val="00910B45"/>
    <w:rsid w:val="00964370"/>
    <w:rsid w:val="009F4A05"/>
    <w:rsid w:val="00A443C2"/>
    <w:rsid w:val="00A554E5"/>
    <w:rsid w:val="00A91D97"/>
    <w:rsid w:val="00AF2883"/>
    <w:rsid w:val="00B30449"/>
    <w:rsid w:val="00BB3739"/>
    <w:rsid w:val="00BE2383"/>
    <w:rsid w:val="00BF3889"/>
    <w:rsid w:val="00C068FD"/>
    <w:rsid w:val="00D874C7"/>
    <w:rsid w:val="00DD14F6"/>
    <w:rsid w:val="00E04478"/>
    <w:rsid w:val="00E05FD5"/>
    <w:rsid w:val="00E27C01"/>
    <w:rsid w:val="00E4035F"/>
    <w:rsid w:val="00E64E6C"/>
    <w:rsid w:val="00E940BD"/>
    <w:rsid w:val="00EB7210"/>
    <w:rsid w:val="00ED4B05"/>
    <w:rsid w:val="00ED697F"/>
    <w:rsid w:val="00F037FA"/>
    <w:rsid w:val="00F466D7"/>
    <w:rsid w:val="00FA2F17"/>
    <w:rsid w:val="00FC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2B921F2"/>
  <w15:docId w15:val="{CE907023-01D4-4C20-9843-CB0A3256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A554E5"/>
    <w:rPr>
      <w:rFonts w:ascii="Arial" w:eastAsia="Times New Roman" w:hAnsi="Arial"/>
      <w:sz w:val="16"/>
      <w:szCs w:val="16"/>
    </w:rPr>
  </w:style>
  <w:style w:type="paragraph" w:customStyle="1" w:styleId="LPNaglowek">
    <w:name w:val="LP_Naglowek"/>
    <w:rsid w:val="007A49B1"/>
    <w:rPr>
      <w:rFonts w:ascii="Arial" w:eastAsia="Times New Roman" w:hAnsi="Arial"/>
      <w:b/>
      <w:color w:val="005023"/>
      <w:sz w:val="28"/>
      <w:szCs w:val="24"/>
    </w:rPr>
  </w:style>
  <w:style w:type="paragraph" w:styleId="Tekstpodstawowy2">
    <w:name w:val="Body Text 2"/>
    <w:basedOn w:val="Normalny"/>
    <w:link w:val="Tekstpodstawowy2Znak"/>
    <w:semiHidden/>
    <w:rsid w:val="00BB3739"/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B3739"/>
    <w:rPr>
      <w:rFonts w:eastAsia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zerwony-dwor.bialystok.lasy.gov.pl" TargetMode="External"/><Relationship Id="rId1" Type="http://schemas.openxmlformats.org/officeDocument/2006/relationships/hyperlink" Target="mailto:czerwonydwor@bialystok.lasy.gov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B4B91-ACE5-4785-A100-C450FFBD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Nadlesnictwo Czerwoy Dwór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"Rafał Januszkiewicz"</dc:creator>
  <cp:lastModifiedBy>Wiesław Bernatowicz</cp:lastModifiedBy>
  <cp:revision>3</cp:revision>
  <cp:lastPrinted>2023-07-25T12:46:00Z</cp:lastPrinted>
  <dcterms:created xsi:type="dcterms:W3CDTF">2023-11-16T08:35:00Z</dcterms:created>
  <dcterms:modified xsi:type="dcterms:W3CDTF">2023-11-16T09:14:00Z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