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570C" w14:textId="364169DC" w:rsidR="00413681" w:rsidRPr="00413681" w:rsidRDefault="00413681" w:rsidP="00413681">
      <w:pPr>
        <w:keepNext/>
        <w:tabs>
          <w:tab w:val="left" w:pos="0"/>
        </w:tabs>
        <w:suppressAutoHyphens/>
        <w:spacing w:before="240" w:after="120" w:line="360" w:lineRule="auto"/>
        <w:jc w:val="center"/>
        <w:rPr>
          <w:rFonts w:ascii="Arial Nova Cond" w:eastAsia="TimesNewRomanPS-BoldItalicMT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NewRomanPS-BoldItalicMT" w:hAnsi="Arial Nova Cond" w:cs="Arial"/>
          <w:b/>
          <w:bCs/>
          <w:color w:val="000000" w:themeColor="text1"/>
          <w:lang w:eastAsia="zh-CN"/>
        </w:rPr>
        <w:t xml:space="preserve">UMOWA nr </w:t>
      </w:r>
      <w:r w:rsidR="00BD4C05">
        <w:rPr>
          <w:rFonts w:ascii="Arial Nova Cond" w:eastAsia="TimesNewRomanPS-BoldItalicMT" w:hAnsi="Arial Nova Cond" w:cs="Arial"/>
          <w:b/>
          <w:bCs/>
          <w:color w:val="000000" w:themeColor="text1"/>
          <w:lang w:eastAsia="zh-CN"/>
        </w:rPr>
        <w:t>OPO</w:t>
      </w:r>
      <w:r w:rsidR="0032329D">
        <w:rPr>
          <w:rFonts w:ascii="Arial Nova Cond" w:eastAsia="TimesNewRomanPS-BoldItalicMT" w:hAnsi="Arial Nova Cond" w:cs="Arial"/>
          <w:b/>
          <w:bCs/>
          <w:color w:val="000000" w:themeColor="text1"/>
          <w:lang w:eastAsia="zh-CN"/>
        </w:rPr>
        <w:t>……………</w:t>
      </w:r>
    </w:p>
    <w:p w14:paraId="7CF25979" w14:textId="08949B03" w:rsidR="00413681" w:rsidRPr="00413681" w:rsidRDefault="00413681" w:rsidP="00413681">
      <w:pPr>
        <w:suppressAutoHyphens/>
        <w:autoSpaceDE w:val="0"/>
        <w:spacing w:after="0" w:line="360" w:lineRule="auto"/>
        <w:jc w:val="center"/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  <w:t xml:space="preserve">zawarta w </w:t>
      </w:r>
      <w:r w:rsidR="00C83416"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  <w:t xml:space="preserve">dniu </w:t>
      </w:r>
      <w:r w:rsidR="0032329D"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  <w:t xml:space="preserve">…………… </w:t>
      </w:r>
      <w:r w:rsidRPr="00413681"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  <w:t>roku w Żmigrodzie pomiędzy:</w:t>
      </w:r>
    </w:p>
    <w:p w14:paraId="785F694B" w14:textId="77777777" w:rsidR="00413681" w:rsidRPr="00413681" w:rsidRDefault="00413681" w:rsidP="00413681">
      <w:pPr>
        <w:suppressAutoHyphens/>
        <w:autoSpaceDE w:val="0"/>
        <w:spacing w:after="0" w:line="360" w:lineRule="auto"/>
        <w:jc w:val="center"/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</w:pPr>
    </w:p>
    <w:p w14:paraId="7F5769A3" w14:textId="77777777" w:rsidR="00413681" w:rsidRPr="00413681" w:rsidRDefault="00413681" w:rsidP="00413681">
      <w:pPr>
        <w:suppressAutoHyphens/>
        <w:autoSpaceDE w:val="0"/>
        <w:spacing w:after="0" w:line="360" w:lineRule="auto"/>
        <w:jc w:val="center"/>
        <w:rPr>
          <w:rFonts w:ascii="Arial Nova Cond" w:eastAsia="TimesNewRomanPSMT" w:hAnsi="Arial Nova Cond" w:cs="Arial"/>
          <w:color w:val="000000" w:themeColor="text1"/>
          <w:lang w:eastAsia="zh-CN"/>
        </w:rPr>
      </w:pPr>
    </w:p>
    <w:p w14:paraId="577C9B1C" w14:textId="77777777" w:rsidR="00413681" w:rsidRPr="00413681" w:rsidRDefault="00413681" w:rsidP="00413681">
      <w:pPr>
        <w:tabs>
          <w:tab w:val="left" w:pos="15"/>
        </w:tabs>
        <w:suppressAutoHyphens/>
        <w:autoSpaceDE w:val="0"/>
        <w:spacing w:after="120" w:line="360" w:lineRule="auto"/>
        <w:jc w:val="both"/>
        <w:rPr>
          <w:rFonts w:ascii="Arial Nova Cond" w:eastAsia="TimesNewRomanPS-BoldMT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NewRomanPS-BoldMT" w:hAnsi="Arial Nova Cond" w:cs="Arial"/>
          <w:b/>
          <w:bCs/>
          <w:color w:val="000000" w:themeColor="text1"/>
          <w:lang w:eastAsia="zh-CN"/>
        </w:rPr>
        <w:t xml:space="preserve">Gminą Żmigród, </w:t>
      </w:r>
      <w:r w:rsidRPr="00413681">
        <w:rPr>
          <w:rFonts w:ascii="Arial Nova Cond" w:eastAsia="TimesNewRomanPS-BoldMT" w:hAnsi="Arial Nova Cond" w:cs="Arial"/>
          <w:bCs/>
          <w:color w:val="000000" w:themeColor="text1"/>
          <w:lang w:eastAsia="zh-CN"/>
        </w:rPr>
        <w:t>pl. Wojska Polskiego 2-3, 55-140 Żmigród, NIP: 9151603741,</w:t>
      </w:r>
    </w:p>
    <w:p w14:paraId="6257559D" w14:textId="77777777" w:rsidR="00413681" w:rsidRPr="00413681" w:rsidRDefault="00413681" w:rsidP="00413681">
      <w:pPr>
        <w:suppressAutoHyphens/>
        <w:autoSpaceDE w:val="0"/>
        <w:spacing w:after="120" w:line="360" w:lineRule="auto"/>
        <w:rPr>
          <w:rFonts w:ascii="Arial Nova Cond" w:eastAsia="TimesNewRomanPSMT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NewRomanPSMT" w:hAnsi="Arial Nova Cond" w:cs="Arial"/>
          <w:color w:val="000000" w:themeColor="text1"/>
          <w:lang w:eastAsia="zh-CN"/>
        </w:rPr>
        <w:t>reprezentowaną przez:</w:t>
      </w:r>
    </w:p>
    <w:p w14:paraId="4B7C5D13" w14:textId="77777777" w:rsidR="00413681" w:rsidRPr="00413681" w:rsidRDefault="00413681" w:rsidP="00413681">
      <w:pPr>
        <w:suppressAutoHyphens/>
        <w:autoSpaceDE w:val="0"/>
        <w:spacing w:after="120" w:line="360" w:lineRule="auto"/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  <w:t>Roberta Lewandowskiego – Burmistrza Gminy Żmigród,</w:t>
      </w:r>
    </w:p>
    <w:p w14:paraId="7D0B7119" w14:textId="77777777" w:rsidR="00413681" w:rsidRPr="00413681" w:rsidRDefault="00413681" w:rsidP="00413681">
      <w:pPr>
        <w:suppressAutoHyphens/>
        <w:autoSpaceDE w:val="0"/>
        <w:spacing w:after="120" w:line="360" w:lineRule="auto"/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NewRomanPSMT" w:hAnsi="Arial Nova Cond" w:cs="Arial"/>
          <w:bCs/>
          <w:color w:val="000000" w:themeColor="text1"/>
          <w:lang w:eastAsia="zh-CN"/>
        </w:rPr>
        <w:t xml:space="preserve">przy kontrasygnacie </w:t>
      </w:r>
      <w:r w:rsidRPr="00413681"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  <w:t xml:space="preserve">Anny Dobrowolskiej – Skarbnika Gminy Żmigród, </w:t>
      </w:r>
    </w:p>
    <w:p w14:paraId="3AFECC0F" w14:textId="77777777" w:rsidR="00413681" w:rsidRPr="00413681" w:rsidRDefault="00413681" w:rsidP="00413681">
      <w:pPr>
        <w:suppressAutoHyphens/>
        <w:autoSpaceDE w:val="0"/>
        <w:spacing w:after="120" w:line="360" w:lineRule="auto"/>
        <w:rPr>
          <w:rFonts w:ascii="Arial Nova Cond" w:eastAsia="TimesNewRomanPSMT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NewRomanPSMT" w:hAnsi="Arial Nova Cond" w:cs="Arial"/>
          <w:color w:val="000000" w:themeColor="text1"/>
          <w:lang w:eastAsia="zh-CN"/>
        </w:rPr>
        <w:t>zwanym dalej „</w:t>
      </w:r>
      <w:r w:rsidRPr="00413681">
        <w:rPr>
          <w:rFonts w:ascii="Arial Nova Cond" w:eastAsia="TimesNewRomanPSMT" w:hAnsi="Arial Nova Cond" w:cs="Arial"/>
          <w:b/>
          <w:color w:val="000000" w:themeColor="text1"/>
          <w:lang w:eastAsia="zh-CN"/>
        </w:rPr>
        <w:t>Zamawiającym”</w:t>
      </w:r>
      <w:r w:rsidRPr="00413681">
        <w:rPr>
          <w:rFonts w:ascii="Arial Nova Cond" w:eastAsia="TimesNewRomanPSMT" w:hAnsi="Arial Nova Cond" w:cs="Arial"/>
          <w:color w:val="000000" w:themeColor="text1"/>
          <w:lang w:eastAsia="zh-CN"/>
        </w:rPr>
        <w:t xml:space="preserve">, </w:t>
      </w:r>
    </w:p>
    <w:p w14:paraId="5BE73E94" w14:textId="77777777" w:rsidR="00413681" w:rsidRPr="00413681" w:rsidRDefault="00413681" w:rsidP="00413681">
      <w:pPr>
        <w:suppressAutoHyphens/>
        <w:autoSpaceDE w:val="0"/>
        <w:spacing w:after="0" w:line="360" w:lineRule="auto"/>
        <w:rPr>
          <w:rFonts w:ascii="Arial Nova Cond" w:eastAsia="TimesNewRomanPSMT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NewRomanPSMT" w:hAnsi="Arial Nova Cond" w:cs="Arial"/>
          <w:color w:val="000000" w:themeColor="text1"/>
          <w:lang w:eastAsia="zh-CN"/>
        </w:rPr>
        <w:t>a:</w:t>
      </w:r>
    </w:p>
    <w:p w14:paraId="2DB02BCF" w14:textId="1FA3F919" w:rsidR="00D72BD2" w:rsidRDefault="00D72BD2" w:rsidP="00413681">
      <w:pPr>
        <w:suppressAutoHyphens/>
        <w:autoSpaceDE w:val="0"/>
        <w:spacing w:after="0" w:line="360" w:lineRule="auto"/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</w:pPr>
      <w:r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  <w:t xml:space="preserve">firmą </w:t>
      </w:r>
      <w:r w:rsidR="0032329D"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  <w:t>…………………………………………………</w:t>
      </w:r>
    </w:p>
    <w:p w14:paraId="794EBDE7" w14:textId="24D01D9E" w:rsidR="00D72BD2" w:rsidRDefault="0032329D" w:rsidP="00413681">
      <w:pPr>
        <w:suppressAutoHyphens/>
        <w:autoSpaceDE w:val="0"/>
        <w:spacing w:after="0" w:line="360" w:lineRule="auto"/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</w:pPr>
      <w:r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  <w:t>……………………………………………………….</w:t>
      </w:r>
    </w:p>
    <w:p w14:paraId="6E55D737" w14:textId="61526B08" w:rsidR="00D72BD2" w:rsidRDefault="00413681" w:rsidP="00413681">
      <w:pPr>
        <w:suppressAutoHyphens/>
        <w:autoSpaceDE w:val="0"/>
        <w:spacing w:after="0" w:line="360" w:lineRule="auto"/>
        <w:rPr>
          <w:rFonts w:ascii="Arial Nova Cond" w:eastAsia="TimesNewRomanPSMT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NewRomanPSMT" w:hAnsi="Arial Nova Cond" w:cs="Arial"/>
          <w:color w:val="000000" w:themeColor="text1"/>
          <w:lang w:eastAsia="zh-CN"/>
        </w:rPr>
        <w:t>reprezentowan</w:t>
      </w:r>
      <w:r w:rsidR="00D72BD2">
        <w:rPr>
          <w:rFonts w:ascii="Arial Nova Cond" w:eastAsia="TimesNewRomanPSMT" w:hAnsi="Arial Nova Cond" w:cs="Arial"/>
          <w:color w:val="000000" w:themeColor="text1"/>
          <w:lang w:eastAsia="zh-CN"/>
        </w:rPr>
        <w:t>ą</w:t>
      </w:r>
      <w:r w:rsidRPr="00413681">
        <w:rPr>
          <w:rFonts w:ascii="Arial Nova Cond" w:eastAsia="TimesNewRomanPSMT" w:hAnsi="Arial Nova Cond" w:cs="Arial"/>
          <w:color w:val="000000" w:themeColor="text1"/>
          <w:lang w:eastAsia="zh-CN"/>
        </w:rPr>
        <w:t xml:space="preserve"> prze</w:t>
      </w:r>
      <w:r w:rsidR="00D72BD2"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  <w:t>z</w:t>
      </w:r>
      <w:r w:rsidR="0032329D">
        <w:rPr>
          <w:rFonts w:ascii="Arial Nova Cond" w:eastAsia="TimesNewRomanPSMT" w:hAnsi="Arial Nova Cond" w:cs="Arial"/>
          <w:color w:val="000000" w:themeColor="text1"/>
          <w:lang w:eastAsia="zh-CN"/>
        </w:rPr>
        <w:t xml:space="preserve">: </w:t>
      </w:r>
    </w:p>
    <w:p w14:paraId="40F70A8B" w14:textId="77777777" w:rsidR="0032329D" w:rsidRDefault="00D72BD2" w:rsidP="00413681">
      <w:pPr>
        <w:suppressAutoHyphens/>
        <w:autoSpaceDE w:val="0"/>
        <w:spacing w:after="0" w:line="360" w:lineRule="auto"/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</w:pPr>
      <w:r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  <w:t>-</w:t>
      </w:r>
      <w:r w:rsidR="0032329D"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  <w:t>……………………………………………………..</w:t>
      </w:r>
    </w:p>
    <w:p w14:paraId="22AFE7DF" w14:textId="049E1E24" w:rsidR="00413681" w:rsidRPr="0032329D" w:rsidRDefault="00413681" w:rsidP="00413681">
      <w:pPr>
        <w:suppressAutoHyphens/>
        <w:autoSpaceDE w:val="0"/>
        <w:spacing w:after="0" w:line="360" w:lineRule="auto"/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NewRomanPSMT" w:hAnsi="Arial Nova Cond" w:cs="Arial"/>
          <w:color w:val="000000" w:themeColor="text1"/>
          <w:lang w:eastAsia="zh-CN"/>
        </w:rPr>
        <w:t xml:space="preserve">zwanym dalej </w:t>
      </w:r>
      <w:r w:rsidRPr="00413681">
        <w:rPr>
          <w:rFonts w:ascii="Arial Nova Cond" w:eastAsia="TimesNewRomanPSMT" w:hAnsi="Arial Nova Cond" w:cs="Arial"/>
          <w:b/>
          <w:color w:val="000000" w:themeColor="text1"/>
          <w:lang w:eastAsia="zh-CN"/>
        </w:rPr>
        <w:t>„Wykonawcą”.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   </w:t>
      </w:r>
    </w:p>
    <w:p w14:paraId="515F0AE9" w14:textId="77777777" w:rsidR="00413681" w:rsidRPr="00413681" w:rsidRDefault="00413681" w:rsidP="00413681">
      <w:pPr>
        <w:suppressAutoHyphens/>
        <w:spacing w:after="0" w:line="360" w:lineRule="auto"/>
        <w:jc w:val="both"/>
        <w:rPr>
          <w:rFonts w:ascii="Arial Nova Cond" w:eastAsia="TimesNewRomanPSMT" w:hAnsi="Arial Nova Cond" w:cs="Arial"/>
          <w:color w:val="000000" w:themeColor="text1"/>
          <w:lang w:eastAsia="zh-CN"/>
        </w:rPr>
      </w:pPr>
    </w:p>
    <w:p w14:paraId="1CB74FDD" w14:textId="20D97E16" w:rsidR="00CB09C3" w:rsidRPr="003B21F8" w:rsidRDefault="00CB09C3" w:rsidP="00CB09C3">
      <w:pPr>
        <w:pStyle w:val="Tekstpodstawowy"/>
        <w:spacing w:after="120" w:line="300" w:lineRule="auto"/>
        <w:ind w:left="253" w:right="108"/>
        <w:rPr>
          <w:rFonts w:ascii="Arial Nova Cond" w:hAnsi="Arial Nova Cond"/>
          <w:b/>
          <w:sz w:val="23"/>
          <w:szCs w:val="23"/>
        </w:rPr>
      </w:pPr>
      <w:r>
        <w:rPr>
          <w:rFonts w:ascii="Arial Nova Cond" w:hAnsi="Arial Nova Cond"/>
          <w:b/>
          <w:sz w:val="23"/>
          <w:szCs w:val="23"/>
        </w:rPr>
        <w:t xml:space="preserve">W wyniku </w:t>
      </w:r>
      <w:r w:rsidRPr="003B21F8">
        <w:rPr>
          <w:rFonts w:ascii="Arial Nova Cond" w:hAnsi="Arial Nova Cond"/>
          <w:b/>
          <w:sz w:val="23"/>
          <w:szCs w:val="23"/>
        </w:rPr>
        <w:t>postępowania</w:t>
      </w:r>
      <w:r>
        <w:rPr>
          <w:rFonts w:ascii="Arial Nova Cond" w:hAnsi="Arial Nova Cond"/>
          <w:b/>
          <w:sz w:val="23"/>
          <w:szCs w:val="23"/>
        </w:rPr>
        <w:t xml:space="preserve"> o udzielenie zamówienia </w:t>
      </w:r>
      <w:r w:rsidRPr="003B21F8">
        <w:rPr>
          <w:rFonts w:ascii="Arial Nova Cond" w:hAnsi="Arial Nova Cond"/>
          <w:b/>
          <w:sz w:val="23"/>
          <w:szCs w:val="23"/>
        </w:rPr>
        <w:t>publiczn</w:t>
      </w:r>
      <w:r>
        <w:rPr>
          <w:rFonts w:ascii="Arial Nova Cond" w:hAnsi="Arial Nova Cond"/>
          <w:b/>
          <w:sz w:val="23"/>
          <w:szCs w:val="23"/>
        </w:rPr>
        <w:t xml:space="preserve">ego w trybie przetargu </w:t>
      </w:r>
      <w:r w:rsidRPr="003B21F8">
        <w:rPr>
          <w:rFonts w:ascii="Arial Nova Cond" w:hAnsi="Arial Nova Cond"/>
          <w:b/>
          <w:sz w:val="23"/>
          <w:szCs w:val="23"/>
        </w:rPr>
        <w:t>nieograniczonego</w:t>
      </w:r>
      <w:r w:rsidRPr="003B21F8">
        <w:rPr>
          <w:rFonts w:ascii="Arial Nova Cond" w:hAnsi="Arial Nova Cond"/>
          <w:b/>
          <w:spacing w:val="1"/>
          <w:sz w:val="23"/>
          <w:szCs w:val="23"/>
        </w:rPr>
        <w:t xml:space="preserve"> </w:t>
      </w:r>
      <w:r w:rsidRPr="003B21F8">
        <w:rPr>
          <w:rFonts w:ascii="Arial Nova Cond" w:hAnsi="Arial Nova Cond"/>
          <w:b/>
          <w:sz w:val="23"/>
          <w:szCs w:val="23"/>
        </w:rPr>
        <w:t>na podstawie art.</w:t>
      </w:r>
      <w:r w:rsidRPr="003B21F8">
        <w:rPr>
          <w:rFonts w:ascii="Arial Nova Cond" w:hAnsi="Arial Nova Cond"/>
          <w:b/>
          <w:spacing w:val="44"/>
          <w:sz w:val="23"/>
          <w:szCs w:val="23"/>
        </w:rPr>
        <w:t xml:space="preserve"> </w:t>
      </w:r>
      <w:r w:rsidRPr="003B21F8">
        <w:rPr>
          <w:rFonts w:ascii="Arial Nova Cond" w:hAnsi="Arial Nova Cond"/>
          <w:b/>
          <w:sz w:val="23"/>
          <w:szCs w:val="23"/>
        </w:rPr>
        <w:t>132 ustawy z dnia</w:t>
      </w:r>
      <w:r w:rsidRPr="003B21F8">
        <w:rPr>
          <w:rFonts w:ascii="Arial Nova Cond" w:hAnsi="Arial Nova Cond"/>
          <w:b/>
          <w:spacing w:val="44"/>
          <w:sz w:val="23"/>
          <w:szCs w:val="23"/>
        </w:rPr>
        <w:t xml:space="preserve"> </w:t>
      </w:r>
      <w:r w:rsidRPr="003B21F8">
        <w:rPr>
          <w:rFonts w:ascii="Arial Nova Cond" w:hAnsi="Arial Nova Cond"/>
          <w:b/>
          <w:sz w:val="23"/>
          <w:szCs w:val="23"/>
        </w:rPr>
        <w:t>11</w:t>
      </w:r>
      <w:r w:rsidRPr="003B21F8">
        <w:rPr>
          <w:rFonts w:ascii="Arial Nova Cond" w:hAnsi="Arial Nova Cond"/>
          <w:b/>
          <w:spacing w:val="44"/>
          <w:sz w:val="23"/>
          <w:szCs w:val="23"/>
        </w:rPr>
        <w:t xml:space="preserve"> </w:t>
      </w:r>
      <w:r w:rsidRPr="003B21F8">
        <w:rPr>
          <w:rFonts w:ascii="Arial Nova Cond" w:hAnsi="Arial Nova Cond"/>
          <w:b/>
          <w:sz w:val="23"/>
          <w:szCs w:val="23"/>
        </w:rPr>
        <w:t>września 2019 r.</w:t>
      </w:r>
      <w:r w:rsidRPr="003B21F8">
        <w:rPr>
          <w:rFonts w:ascii="Arial Nova Cond" w:hAnsi="Arial Nova Cond"/>
          <w:b/>
          <w:spacing w:val="44"/>
          <w:sz w:val="23"/>
          <w:szCs w:val="23"/>
        </w:rPr>
        <w:t xml:space="preserve"> </w:t>
      </w:r>
      <w:r w:rsidRPr="003B21F8">
        <w:rPr>
          <w:rFonts w:ascii="Arial Nova Cond" w:hAnsi="Arial Nova Cond"/>
          <w:b/>
          <w:sz w:val="23"/>
          <w:szCs w:val="23"/>
        </w:rPr>
        <w:t>Prawo zamówień publicznych</w:t>
      </w:r>
      <w:r w:rsidRPr="003B21F8">
        <w:rPr>
          <w:rFonts w:ascii="Arial Nova Cond" w:hAnsi="Arial Nova Cond"/>
          <w:b/>
          <w:spacing w:val="44"/>
          <w:sz w:val="23"/>
          <w:szCs w:val="23"/>
        </w:rPr>
        <w:t xml:space="preserve"> </w:t>
      </w:r>
      <w:r w:rsidRPr="003B21F8">
        <w:rPr>
          <w:rFonts w:ascii="Arial Nova Cond" w:hAnsi="Arial Nova Cond"/>
          <w:b/>
          <w:sz w:val="23"/>
          <w:szCs w:val="23"/>
        </w:rPr>
        <w:t>(tekst jednolity</w:t>
      </w:r>
      <w:r w:rsidRPr="003B21F8">
        <w:rPr>
          <w:rFonts w:ascii="Arial Nova Cond" w:hAnsi="Arial Nova Cond"/>
          <w:b/>
          <w:spacing w:val="44"/>
          <w:sz w:val="23"/>
          <w:szCs w:val="23"/>
        </w:rPr>
        <w:t xml:space="preserve"> </w:t>
      </w:r>
      <w:r w:rsidRPr="003B21F8">
        <w:rPr>
          <w:rFonts w:ascii="Arial Nova Cond" w:hAnsi="Arial Nova Cond"/>
          <w:b/>
          <w:sz w:val="23"/>
          <w:szCs w:val="23"/>
        </w:rPr>
        <w:t>Dz.</w:t>
      </w:r>
      <w:r w:rsidRPr="003B21F8">
        <w:rPr>
          <w:rFonts w:ascii="Arial Nova Cond" w:hAnsi="Arial Nova Cond"/>
          <w:b/>
          <w:spacing w:val="44"/>
          <w:sz w:val="23"/>
          <w:szCs w:val="23"/>
        </w:rPr>
        <w:t xml:space="preserve"> </w:t>
      </w:r>
      <w:r w:rsidRPr="003B21F8">
        <w:rPr>
          <w:rFonts w:ascii="Arial Nova Cond" w:hAnsi="Arial Nova Cond"/>
          <w:b/>
          <w:sz w:val="23"/>
          <w:szCs w:val="23"/>
        </w:rPr>
        <w:t>U.</w:t>
      </w:r>
      <w:r w:rsidRPr="003B21F8">
        <w:rPr>
          <w:rFonts w:ascii="Arial Nova Cond" w:hAnsi="Arial Nova Cond"/>
          <w:b/>
          <w:spacing w:val="1"/>
          <w:sz w:val="23"/>
          <w:szCs w:val="23"/>
        </w:rPr>
        <w:t xml:space="preserve"> </w:t>
      </w:r>
      <w:r w:rsidRPr="003B21F8">
        <w:rPr>
          <w:rFonts w:ascii="Arial Nova Cond" w:hAnsi="Arial Nova Cond"/>
          <w:b/>
          <w:sz w:val="23"/>
          <w:szCs w:val="23"/>
        </w:rPr>
        <w:t>z</w:t>
      </w:r>
      <w:r w:rsidRPr="003B21F8">
        <w:rPr>
          <w:rFonts w:ascii="Arial Nova Cond" w:hAnsi="Arial Nova Cond"/>
          <w:b/>
          <w:spacing w:val="-1"/>
          <w:sz w:val="23"/>
          <w:szCs w:val="23"/>
        </w:rPr>
        <w:t xml:space="preserve"> </w:t>
      </w:r>
      <w:r w:rsidRPr="003B21F8">
        <w:rPr>
          <w:rFonts w:ascii="Arial Nova Cond" w:hAnsi="Arial Nova Cond"/>
          <w:b/>
          <w:sz w:val="23"/>
          <w:szCs w:val="23"/>
        </w:rPr>
        <w:t>202</w:t>
      </w:r>
      <w:r>
        <w:rPr>
          <w:rFonts w:ascii="Arial Nova Cond" w:hAnsi="Arial Nova Cond"/>
          <w:b/>
          <w:sz w:val="23"/>
          <w:szCs w:val="23"/>
        </w:rPr>
        <w:t>3</w:t>
      </w:r>
      <w:r w:rsidRPr="003B21F8">
        <w:rPr>
          <w:rFonts w:ascii="Arial Nova Cond" w:hAnsi="Arial Nova Cond"/>
          <w:b/>
          <w:sz w:val="23"/>
          <w:szCs w:val="23"/>
        </w:rPr>
        <w:t xml:space="preserve"> r.</w:t>
      </w:r>
      <w:r w:rsidRPr="003B21F8">
        <w:rPr>
          <w:rFonts w:ascii="Arial Nova Cond" w:hAnsi="Arial Nova Cond"/>
          <w:b/>
          <w:spacing w:val="-1"/>
          <w:sz w:val="23"/>
          <w:szCs w:val="23"/>
        </w:rPr>
        <w:t xml:space="preserve"> </w:t>
      </w:r>
      <w:r w:rsidRPr="003B21F8">
        <w:rPr>
          <w:rFonts w:ascii="Arial Nova Cond" w:hAnsi="Arial Nova Cond"/>
          <w:b/>
          <w:sz w:val="23"/>
          <w:szCs w:val="23"/>
        </w:rPr>
        <w:t>poz.</w:t>
      </w:r>
      <w:r w:rsidRPr="003B21F8">
        <w:rPr>
          <w:rFonts w:ascii="Arial Nova Cond" w:hAnsi="Arial Nova Cond"/>
          <w:b/>
          <w:spacing w:val="-2"/>
          <w:sz w:val="23"/>
          <w:szCs w:val="23"/>
        </w:rPr>
        <w:t xml:space="preserve"> </w:t>
      </w:r>
      <w:r w:rsidRPr="003B21F8">
        <w:rPr>
          <w:rFonts w:ascii="Arial Nova Cond" w:hAnsi="Arial Nova Cond"/>
          <w:b/>
          <w:sz w:val="23"/>
          <w:szCs w:val="23"/>
        </w:rPr>
        <w:t>1</w:t>
      </w:r>
      <w:r>
        <w:rPr>
          <w:rFonts w:ascii="Arial Nova Cond" w:hAnsi="Arial Nova Cond"/>
          <w:b/>
          <w:sz w:val="23"/>
          <w:szCs w:val="23"/>
        </w:rPr>
        <w:t>605</w:t>
      </w:r>
      <w:r w:rsidRPr="003B21F8">
        <w:rPr>
          <w:rFonts w:ascii="Arial Nova Cond" w:hAnsi="Arial Nova Cond"/>
          <w:b/>
          <w:sz w:val="23"/>
          <w:szCs w:val="23"/>
        </w:rPr>
        <w:t>ze zm.),</w:t>
      </w:r>
      <w:r w:rsidRPr="003B21F8">
        <w:rPr>
          <w:rFonts w:ascii="Arial Nova Cond" w:hAnsi="Arial Nova Cond"/>
          <w:b/>
          <w:spacing w:val="-2"/>
          <w:sz w:val="23"/>
          <w:szCs w:val="23"/>
        </w:rPr>
        <w:t xml:space="preserve"> </w:t>
      </w:r>
      <w:r w:rsidRPr="003B21F8">
        <w:rPr>
          <w:rFonts w:ascii="Arial Nova Cond" w:hAnsi="Arial Nova Cond"/>
          <w:b/>
          <w:sz w:val="23"/>
          <w:szCs w:val="23"/>
        </w:rPr>
        <w:t>zwanej</w:t>
      </w:r>
      <w:r w:rsidRPr="003B21F8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3B21F8">
        <w:rPr>
          <w:rFonts w:ascii="Arial Nova Cond" w:hAnsi="Arial Nova Cond"/>
          <w:b/>
          <w:sz w:val="23"/>
          <w:szCs w:val="23"/>
        </w:rPr>
        <w:t>dalej</w:t>
      </w:r>
      <w:r w:rsidRPr="003B21F8">
        <w:rPr>
          <w:rFonts w:ascii="Arial Nova Cond" w:hAnsi="Arial Nova Cond"/>
          <w:b/>
          <w:spacing w:val="3"/>
          <w:sz w:val="23"/>
          <w:szCs w:val="23"/>
        </w:rPr>
        <w:t xml:space="preserve"> </w:t>
      </w:r>
      <w:r w:rsidRPr="003B21F8">
        <w:rPr>
          <w:rFonts w:ascii="Arial Nova Cond" w:hAnsi="Arial Nova Cond"/>
          <w:b/>
          <w:sz w:val="23"/>
          <w:szCs w:val="23"/>
        </w:rPr>
        <w:t>„PZP”,</w:t>
      </w:r>
    </w:p>
    <w:p w14:paraId="3F7F970B" w14:textId="77777777" w:rsidR="00CB09C3" w:rsidRPr="00270ECA" w:rsidRDefault="00CB09C3" w:rsidP="00CB09C3">
      <w:pPr>
        <w:pStyle w:val="Tekstpodstawowy"/>
        <w:spacing w:after="120" w:line="300" w:lineRule="auto"/>
        <w:ind w:left="253" w:right="108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została zawarta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umowa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</w:t>
      </w:r>
      <w:r w:rsidRPr="00270ECA">
        <w:rPr>
          <w:rFonts w:ascii="Arial Nova Cond" w:hAnsi="Arial Nova Cond"/>
          <w:spacing w:val="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następującej treści:</w:t>
      </w:r>
    </w:p>
    <w:p w14:paraId="17F124F2" w14:textId="77777777" w:rsidR="00413681" w:rsidRPr="00413681" w:rsidRDefault="00413681" w:rsidP="00413681">
      <w:pPr>
        <w:shd w:val="clear" w:color="auto" w:fill="FFFFFF"/>
        <w:suppressAutoHyphens/>
        <w:spacing w:after="0" w:line="360" w:lineRule="auto"/>
        <w:jc w:val="center"/>
        <w:rPr>
          <w:rFonts w:ascii="Arial Nova Cond" w:eastAsia="Times New Roman" w:hAnsi="Arial Nova Cond" w:cs="Arial"/>
          <w:color w:val="000000" w:themeColor="text1"/>
          <w:lang w:eastAsia="zh-CN"/>
        </w:rPr>
      </w:pPr>
    </w:p>
    <w:p w14:paraId="192306E6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§ 1</w:t>
      </w:r>
    </w:p>
    <w:p w14:paraId="6FCC54C2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PRZEDMIOT UMOWY</w:t>
      </w:r>
    </w:p>
    <w:p w14:paraId="0CDC80F4" w14:textId="03C5F266" w:rsidR="00413681" w:rsidRPr="00413681" w:rsidRDefault="00413681" w:rsidP="00413681">
      <w:pPr>
        <w:numPr>
          <w:ilvl w:val="0"/>
          <w:numId w:val="6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Przedmiotem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jest </w:t>
      </w:r>
      <w:bookmarkStart w:id="0" w:name="_Hlk490217397"/>
      <w:r w:rsidRPr="00413681">
        <w:rPr>
          <w:rFonts w:ascii="Arial Nova Cond" w:eastAsia="Times New Roman" w:hAnsi="Arial Nova Cond" w:cs="Arial"/>
          <w:b/>
          <w:bCs/>
          <w:i/>
          <w:color w:val="000000" w:themeColor="text1"/>
          <w:lang w:eastAsia="zh-CN"/>
        </w:rPr>
        <w:t xml:space="preserve">„Zakup autobusowych biletów miesięcznych dla uczniów dojeżdżających do </w:t>
      </w:r>
      <w:r w:rsidR="00CB09C3">
        <w:rPr>
          <w:rFonts w:ascii="Arial Nova Cond" w:eastAsia="Times New Roman" w:hAnsi="Arial Nova Cond" w:cs="Arial"/>
          <w:b/>
          <w:bCs/>
          <w:i/>
          <w:color w:val="000000" w:themeColor="text1"/>
          <w:lang w:eastAsia="zh-CN"/>
        </w:rPr>
        <w:t xml:space="preserve">szkół </w:t>
      </w:r>
      <w:r w:rsidRPr="00413681">
        <w:rPr>
          <w:rFonts w:ascii="Arial Nova Cond" w:eastAsia="Times New Roman" w:hAnsi="Arial Nova Cond" w:cs="Arial"/>
          <w:b/>
          <w:bCs/>
          <w:i/>
          <w:color w:val="000000" w:themeColor="text1"/>
          <w:lang w:eastAsia="zh-CN"/>
        </w:rPr>
        <w:t>na terenie Gminy Żmigród</w:t>
      </w:r>
      <w:bookmarkEnd w:id="0"/>
      <w:r w:rsidR="00CB09C3">
        <w:rPr>
          <w:rFonts w:ascii="Arial Nova Cond" w:eastAsia="Times New Roman" w:hAnsi="Arial Nova Cond" w:cs="Arial"/>
          <w:b/>
          <w:bCs/>
          <w:i/>
          <w:color w:val="000000" w:themeColor="text1"/>
          <w:lang w:eastAsia="zh-CN"/>
        </w:rPr>
        <w:t>.”</w:t>
      </w:r>
      <w:r w:rsidR="009066BE">
        <w:rPr>
          <w:rFonts w:ascii="Arial Nova Cond" w:eastAsia="Times New Roman" w:hAnsi="Arial Nova Cond" w:cs="Arial"/>
          <w:b/>
          <w:bCs/>
          <w:i/>
          <w:color w:val="000000" w:themeColor="text1"/>
          <w:lang w:eastAsia="zh-CN"/>
        </w:rPr>
        <w:t xml:space="preserve"> 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na warunkach określonych w niniejszej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 xml:space="preserve">Umowie 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oraz dokumentach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Zamówienia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.</w:t>
      </w:r>
    </w:p>
    <w:p w14:paraId="024BC877" w14:textId="77777777" w:rsidR="00413681" w:rsidRPr="00413681" w:rsidRDefault="00413681" w:rsidP="00413681">
      <w:pPr>
        <w:numPr>
          <w:ilvl w:val="0"/>
          <w:numId w:val="6"/>
        </w:numPr>
        <w:suppressAutoHyphens/>
        <w:spacing w:after="0" w:line="360" w:lineRule="auto"/>
        <w:ind w:left="357" w:hanging="357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Strony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ustalają, że: </w:t>
      </w:r>
    </w:p>
    <w:p w14:paraId="30563D12" w14:textId="3CF9886B" w:rsidR="00413681" w:rsidRDefault="00413681" w:rsidP="00413681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szacunkowa łączna dzienna liczba kilometrów wynosi 10</w:t>
      </w:r>
      <w:r w:rsidR="009066BE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60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km,</w:t>
      </w:r>
    </w:p>
    <w:p w14:paraId="2323D4C1" w14:textId="77777777" w:rsidR="009066BE" w:rsidRPr="009066BE" w:rsidRDefault="009066BE" w:rsidP="009066BE">
      <w:pPr>
        <w:numPr>
          <w:ilvl w:val="0"/>
          <w:numId w:val="7"/>
        </w:numPr>
        <w:spacing w:after="0" w:line="360" w:lineRule="auto"/>
        <w:jc w:val="both"/>
        <w:rPr>
          <w:rFonts w:ascii="Arial Nova Cond" w:hAnsi="Arial Nova Cond" w:cstheme="minorHAnsi"/>
          <w:bCs/>
        </w:rPr>
      </w:pPr>
      <w:r w:rsidRPr="009066BE">
        <w:rPr>
          <w:rFonts w:ascii="Arial Nova Cond" w:hAnsi="Arial Nova Cond" w:cstheme="minorHAnsi"/>
          <w:bCs/>
        </w:rPr>
        <w:t xml:space="preserve">Szacunkowa liczba uczniów w okresie od stycznia do czerwca 2025 r. będzie wynosić </w:t>
      </w:r>
      <w:r w:rsidRPr="009066BE">
        <w:rPr>
          <w:rFonts w:ascii="Arial Nova Cond" w:hAnsi="Arial Nova Cond" w:cstheme="minorHAnsi"/>
          <w:b/>
          <w:bCs/>
        </w:rPr>
        <w:t>550</w:t>
      </w:r>
      <w:r w:rsidRPr="009066BE">
        <w:rPr>
          <w:rFonts w:ascii="Arial Nova Cond" w:hAnsi="Arial Nova Cond" w:cstheme="minorHAnsi"/>
          <w:bCs/>
        </w:rPr>
        <w:t>, a liczba dni nauki szkolnej będzie wynosić</w:t>
      </w:r>
      <w:r w:rsidRPr="009066BE">
        <w:rPr>
          <w:rFonts w:ascii="Arial Nova Cond" w:hAnsi="Arial Nova Cond" w:cstheme="minorHAnsi"/>
          <w:b/>
          <w:bCs/>
        </w:rPr>
        <w:t xml:space="preserve">  125</w:t>
      </w:r>
      <w:r w:rsidRPr="009066BE">
        <w:rPr>
          <w:rFonts w:ascii="Arial Nova Cond" w:hAnsi="Arial Nova Cond" w:cstheme="minorHAnsi"/>
          <w:bCs/>
        </w:rPr>
        <w:t xml:space="preserve"> oraz w okresie od września do grudnia 2025 liczba uczniów będzie wynosić </w:t>
      </w:r>
      <w:r w:rsidRPr="009066BE">
        <w:rPr>
          <w:rFonts w:ascii="Arial Nova Cond" w:hAnsi="Arial Nova Cond" w:cstheme="minorHAnsi"/>
          <w:b/>
          <w:bCs/>
        </w:rPr>
        <w:t>571</w:t>
      </w:r>
      <w:r w:rsidRPr="009066BE">
        <w:rPr>
          <w:rFonts w:ascii="Arial Nova Cond" w:hAnsi="Arial Nova Cond" w:cstheme="minorHAnsi"/>
          <w:bCs/>
        </w:rPr>
        <w:t xml:space="preserve"> uczniów, a liczba dni nauki</w:t>
      </w:r>
      <w:r w:rsidRPr="009066BE">
        <w:rPr>
          <w:rFonts w:ascii="Arial Nova Cond" w:hAnsi="Arial Nova Cond" w:cstheme="minorHAnsi"/>
          <w:b/>
          <w:bCs/>
        </w:rPr>
        <w:t xml:space="preserve"> 83</w:t>
      </w:r>
      <w:r w:rsidRPr="009066BE">
        <w:rPr>
          <w:rFonts w:ascii="Arial Nova Cond" w:hAnsi="Arial Nova Cond" w:cstheme="minorHAnsi"/>
          <w:bCs/>
        </w:rPr>
        <w:t xml:space="preserve">. </w:t>
      </w:r>
    </w:p>
    <w:p w14:paraId="47BC700F" w14:textId="77777777" w:rsidR="009066BE" w:rsidRPr="00413681" w:rsidRDefault="009066BE" w:rsidP="009066BE">
      <w:pPr>
        <w:suppressAutoHyphens/>
        <w:spacing w:after="0" w:line="360" w:lineRule="auto"/>
        <w:ind w:left="714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</w:p>
    <w:p w14:paraId="5EE3C2F3" w14:textId="0F95E778" w:rsidR="00413681" w:rsidRPr="009066BE" w:rsidRDefault="00413681" w:rsidP="00413681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9066BE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Zamawiający</w:t>
      </w:r>
      <w:r w:rsidRPr="009066BE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zastrzega sobie prawo do jednostronnej zmiany liczby przewożonych uczniów, a w związku z powyższym, do zmiany rzeczywistej liczby nabywanych biletów miesięcznych. O takiej zmianie </w:t>
      </w:r>
      <w:r w:rsidRPr="009066BE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Zamawiający</w:t>
      </w:r>
      <w:r w:rsidRPr="009066BE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powiadomi </w:t>
      </w:r>
      <w:r w:rsidRPr="009066BE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Wykonawcę</w:t>
      </w:r>
      <w:r w:rsidRPr="009066BE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do 20.</w:t>
      </w:r>
      <w:r w:rsidR="00BB54BD" w:rsidRPr="009066BE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</w:t>
      </w:r>
      <w:r w:rsidRPr="009066BE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dnia miesiąca poprzedzającego miesiąc, w którym nastąpi zmiana. Zmiana taka wejdzie w życie począwszy od następnego miesiąca i nie będzie stanowić podstawy do kierowania przez </w:t>
      </w:r>
      <w:r w:rsidRPr="009066BE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Wykonawcę</w:t>
      </w:r>
      <w:r w:rsidRPr="009066BE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wobec </w:t>
      </w:r>
      <w:r w:rsidRPr="009066BE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Zamawiającego</w:t>
      </w:r>
      <w:r w:rsidRPr="009066BE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jakichkolwiek roszczeń. </w:t>
      </w:r>
    </w:p>
    <w:p w14:paraId="62BAC0F6" w14:textId="77777777" w:rsidR="00413681" w:rsidRPr="00413681" w:rsidRDefault="00413681" w:rsidP="00413681">
      <w:pPr>
        <w:numPr>
          <w:ilvl w:val="0"/>
          <w:numId w:val="6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Wykonawca,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na warunkach podanych w dokumentach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 xml:space="preserve">Zamówienia 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i określonych w niniejszej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 xml:space="preserve">Umowie, 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zobowiązany jest zapewnić osoby sprawujące opiekę nad uczniami w czasie przejazdów.  </w:t>
      </w:r>
    </w:p>
    <w:p w14:paraId="318991A8" w14:textId="77777777" w:rsidR="00413681" w:rsidRPr="00413681" w:rsidRDefault="00413681" w:rsidP="00413681">
      <w:pPr>
        <w:numPr>
          <w:ilvl w:val="0"/>
          <w:numId w:val="6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Dokumenty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Zamówienia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oraz oferta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Wykonawcy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stanowią integralną część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.</w:t>
      </w:r>
    </w:p>
    <w:p w14:paraId="05A5B047" w14:textId="77777777" w:rsidR="00413681" w:rsidRPr="00413681" w:rsidRDefault="00413681" w:rsidP="00413681">
      <w:pPr>
        <w:suppressAutoHyphens/>
        <w:spacing w:after="0" w:line="360" w:lineRule="auto"/>
        <w:rPr>
          <w:rFonts w:ascii="Arial Nova Cond" w:eastAsia="Times New Roman" w:hAnsi="Arial Nova Cond" w:cs="Arial"/>
          <w:b/>
          <w:color w:val="000000" w:themeColor="text1"/>
          <w:lang w:eastAsia="zh-CN"/>
        </w:rPr>
      </w:pPr>
    </w:p>
    <w:p w14:paraId="406849E4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§ 2</w:t>
      </w:r>
    </w:p>
    <w:p w14:paraId="7BE78F35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POSTANOWIENIA OGÓLNE</w:t>
      </w:r>
    </w:p>
    <w:p w14:paraId="7D6DED38" w14:textId="77777777" w:rsidR="00413681" w:rsidRPr="00413681" w:rsidRDefault="00413681" w:rsidP="00413681">
      <w:pPr>
        <w:numPr>
          <w:ilvl w:val="1"/>
          <w:numId w:val="2"/>
        </w:numPr>
        <w:tabs>
          <w:tab w:val="num" w:pos="426"/>
        </w:tabs>
        <w:suppressAutoHyphens/>
        <w:spacing w:after="0" w:line="360" w:lineRule="auto"/>
        <w:ind w:left="426" w:hanging="426"/>
        <w:contextualSpacing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zobowiązany jest do:</w:t>
      </w:r>
    </w:p>
    <w:p w14:paraId="7D327F0B" w14:textId="77777777" w:rsidR="00413681" w:rsidRPr="00413681" w:rsidRDefault="00413681" w:rsidP="00413681">
      <w:pPr>
        <w:numPr>
          <w:ilvl w:val="2"/>
          <w:numId w:val="2"/>
        </w:numPr>
        <w:tabs>
          <w:tab w:val="num" w:pos="851"/>
        </w:tabs>
        <w:suppressAutoHyphens/>
        <w:spacing w:after="120" w:line="360" w:lineRule="auto"/>
        <w:ind w:left="851" w:hanging="425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zapewnienia pojazdów, którymi będzie wykonywany przewóz uczniów, wykwalifikowanych kierowców, sprzętu i innych zasobów niezbędnych do prawidłowej realizacji przedmiotu niniejszej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,</w:t>
      </w:r>
    </w:p>
    <w:p w14:paraId="1540B306" w14:textId="77777777" w:rsidR="00413681" w:rsidRPr="00413681" w:rsidRDefault="00413681" w:rsidP="00413681">
      <w:pPr>
        <w:numPr>
          <w:ilvl w:val="2"/>
          <w:numId w:val="2"/>
        </w:numPr>
        <w:tabs>
          <w:tab w:val="num" w:pos="851"/>
        </w:tabs>
        <w:suppressAutoHyphens/>
        <w:spacing w:after="120" w:line="360" w:lineRule="auto"/>
        <w:ind w:left="851" w:hanging="425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wykonywania czynności będących przedmiotem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z zachowaniem szczególnej staranności,</w:t>
      </w:r>
    </w:p>
    <w:p w14:paraId="6E20A18D" w14:textId="77777777" w:rsidR="00413681" w:rsidRPr="00413681" w:rsidRDefault="00413681" w:rsidP="00413681">
      <w:pPr>
        <w:numPr>
          <w:ilvl w:val="2"/>
          <w:numId w:val="2"/>
        </w:numPr>
        <w:suppressAutoHyphens/>
        <w:spacing w:after="120" w:line="360" w:lineRule="auto"/>
        <w:ind w:left="850" w:hanging="425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zapewnienia właściwej jakości usługi przewozu, to jest w szczególności regularności, punktualności, czystości pojazdów i dyspozycyjności, przez którą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rozumie zapewnienie sprawności i dostępności pojazdów w każdej chwili, w sytuacji zmian planu lekcji, skrócenia lekcji, dodatkowych zająć dydaktycznych lub w sytuacjach innych nieprzewidzianych przez obie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Strony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, a zgłoszonych przez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Zamawiającego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potrzeb,</w:t>
      </w:r>
    </w:p>
    <w:p w14:paraId="74E29D26" w14:textId="1FFD05A5" w:rsidR="00413681" w:rsidRDefault="00413681" w:rsidP="00413681">
      <w:pPr>
        <w:numPr>
          <w:ilvl w:val="2"/>
          <w:numId w:val="2"/>
        </w:numPr>
        <w:tabs>
          <w:tab w:val="num" w:pos="851"/>
        </w:tabs>
        <w:suppressAutoHyphens/>
        <w:spacing w:after="120" w:line="360" w:lineRule="auto"/>
        <w:ind w:left="850" w:hanging="425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utrzymywania pojazdów i innego sprzętu w należytym stanie technicznym i higienicznym, niezagrażającym bezpieczeństwu przewożonych osób, w szczególności dokonywania na swój koszt bieżących napraw, konserwacji oraz przeprowadzania badań technicznych. Wszystkie pojazdy przeznaczone do realizacji usługi powinny spełniać warunki techniczne przewidziane przepisami prawa, w szczególności ustawy – Prawo o ruchu drogowym i wydanych na jej podstawie aktów wykonawczych; pojazdy winny być zarejestrowane, zaś ich dowód rejestracyjny winien być ważny (pojazd posiada aktualne badanie techniczne zgodnie z art.82 ww. ustawy),</w:t>
      </w:r>
    </w:p>
    <w:p w14:paraId="48CE4F33" w14:textId="77777777" w:rsidR="007E266C" w:rsidRPr="00413681" w:rsidRDefault="007E266C" w:rsidP="007E266C">
      <w:pPr>
        <w:tabs>
          <w:tab w:val="num" w:pos="1440"/>
        </w:tabs>
        <w:suppressAutoHyphens/>
        <w:spacing w:after="120" w:line="360" w:lineRule="auto"/>
        <w:ind w:left="1080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</w:p>
    <w:p w14:paraId="34B3AF9E" w14:textId="77777777" w:rsidR="00413681" w:rsidRPr="00413681" w:rsidRDefault="00413681" w:rsidP="00413681">
      <w:pPr>
        <w:numPr>
          <w:ilvl w:val="2"/>
          <w:numId w:val="2"/>
        </w:numPr>
        <w:suppressAutoHyphens/>
        <w:spacing w:after="120" w:line="360" w:lineRule="auto"/>
        <w:ind w:left="850" w:hanging="425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lastRenderedPageBreak/>
        <w:t xml:space="preserve">zgłaszania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Zamawiającemu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wszystkich nieprawidłowości występujących w trakcie realizacji przedmiotu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,</w:t>
      </w:r>
    </w:p>
    <w:p w14:paraId="6C652121" w14:textId="77777777" w:rsidR="00413681" w:rsidRPr="00413681" w:rsidRDefault="00413681" w:rsidP="00413681">
      <w:pPr>
        <w:numPr>
          <w:ilvl w:val="2"/>
          <w:numId w:val="2"/>
        </w:numPr>
        <w:tabs>
          <w:tab w:val="num" w:pos="851"/>
        </w:tabs>
        <w:suppressAutoHyphens/>
        <w:spacing w:after="120" w:line="360" w:lineRule="auto"/>
        <w:ind w:left="850" w:hanging="425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oznakowania pojazdów, za pomocą których realizowany jest przewóz, w tablice informujące o przewozie uczniów i tablicę informującą o trasie przewozu uczniów; </w:t>
      </w:r>
    </w:p>
    <w:p w14:paraId="7EB4DBEE" w14:textId="77777777" w:rsidR="00413681" w:rsidRPr="00413681" w:rsidRDefault="00413681" w:rsidP="00413681">
      <w:pPr>
        <w:numPr>
          <w:ilvl w:val="2"/>
          <w:numId w:val="2"/>
        </w:numPr>
        <w:tabs>
          <w:tab w:val="num" w:pos="851"/>
        </w:tabs>
        <w:suppressAutoHyphens/>
        <w:spacing w:after="120" w:line="360" w:lineRule="auto"/>
        <w:ind w:left="850" w:hanging="425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umieszczenia na każdym przystanku czytelnego rozkładu jazdy,</w:t>
      </w:r>
    </w:p>
    <w:p w14:paraId="7B663DDB" w14:textId="77777777" w:rsidR="00413681" w:rsidRPr="00413681" w:rsidRDefault="00413681" w:rsidP="00413681">
      <w:pPr>
        <w:numPr>
          <w:ilvl w:val="2"/>
          <w:numId w:val="2"/>
        </w:numPr>
        <w:tabs>
          <w:tab w:val="num" w:pos="851"/>
        </w:tabs>
        <w:suppressAutoHyphens/>
        <w:spacing w:after="120" w:line="360" w:lineRule="auto"/>
        <w:ind w:left="850" w:hanging="425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dostarczenia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Zamawiającemu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imiennej listy kierowców oraz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 xml:space="preserve">Opiekunów 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wykonujących przedmiot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na poszczególnych trasach wraz z numerami telefonó</w:t>
      </w:r>
      <w:r w:rsidR="00BB54BD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w</w:t>
      </w:r>
      <w:r w:rsidR="00E328D9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,</w:t>
      </w:r>
      <w:r w:rsidR="00BB54BD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przydzielonych do danych tras,</w:t>
      </w:r>
    </w:p>
    <w:p w14:paraId="1C5FF944" w14:textId="7005D0A9" w:rsidR="00413681" w:rsidRPr="00413681" w:rsidRDefault="00413681" w:rsidP="00413681">
      <w:pPr>
        <w:numPr>
          <w:ilvl w:val="2"/>
          <w:numId w:val="2"/>
        </w:numPr>
        <w:tabs>
          <w:tab w:val="num" w:pos="851"/>
        </w:tabs>
        <w:suppressAutoHyphens/>
        <w:spacing w:after="120" w:line="360" w:lineRule="auto"/>
        <w:ind w:left="850" w:hanging="425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zatrudnienia osób na umowę o pracę zgodnie z art. 95 ustawy z dnia 11 września 2019 r. </w:t>
      </w:r>
      <w:r w:rsidR="00D72BD2">
        <w:rPr>
          <w:rFonts w:ascii="Arial Nova Cond" w:eastAsia="Times New Roman" w:hAnsi="Arial Nova Cond" w:cs="Arial"/>
          <w:bCs/>
          <w:color w:val="000000" w:themeColor="text1"/>
          <w:lang w:eastAsia="zh-CN"/>
        </w:rPr>
        <w:br/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– Prawo zamówień publicznych (Dz.U. z 2021 r., poz. 1129 ze zm.)</w:t>
      </w:r>
    </w:p>
    <w:p w14:paraId="28EA5F2D" w14:textId="77777777" w:rsidR="00413681" w:rsidRPr="00413681" w:rsidRDefault="00413681" w:rsidP="00413681">
      <w:pPr>
        <w:numPr>
          <w:ilvl w:val="1"/>
          <w:numId w:val="2"/>
        </w:numPr>
        <w:suppressAutoHyphens/>
        <w:spacing w:after="120" w:line="360" w:lineRule="auto"/>
        <w:ind w:left="425" w:hanging="425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ponosi odpowiedzialność za zdrowie i życie uczniów na zasadach określonych przez Kodeks cywilny.</w:t>
      </w:r>
    </w:p>
    <w:p w14:paraId="42520109" w14:textId="77777777" w:rsidR="00413681" w:rsidRPr="00413681" w:rsidRDefault="00413681" w:rsidP="00413681">
      <w:pPr>
        <w:numPr>
          <w:ilvl w:val="1"/>
          <w:numId w:val="2"/>
        </w:numPr>
        <w:suppressAutoHyphens/>
        <w:spacing w:after="120" w:line="360" w:lineRule="auto"/>
        <w:ind w:left="425" w:hanging="425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pokrywa wszelkie koszty ubezpieczenia pojazdów i przewożonych osób od ewentualnych następstw nieszczęśliwych wypadków mogących nastąpić w trakcie realizacji przedmiotu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 xml:space="preserve">Umowy. </w:t>
      </w:r>
    </w:p>
    <w:p w14:paraId="5EFE9F3E" w14:textId="77777777" w:rsidR="00413681" w:rsidRPr="00413681" w:rsidRDefault="00413681" w:rsidP="00413681">
      <w:pPr>
        <w:numPr>
          <w:ilvl w:val="1"/>
          <w:numId w:val="2"/>
        </w:numPr>
        <w:suppressAutoHyphens/>
        <w:spacing w:after="120" w:line="360" w:lineRule="auto"/>
        <w:ind w:left="425" w:hanging="425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W przypadku niesprawności pojazdów z jakichkolwiek przyczyny, na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Wykonawcy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ciąży obowiązek zapewnienia na swój koszt i własnym staraniem zastępczego środka transportu w celu realizacji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Umowy.</w:t>
      </w:r>
    </w:p>
    <w:p w14:paraId="692FF9B8" w14:textId="77777777" w:rsidR="00413681" w:rsidRPr="00413681" w:rsidRDefault="00413681" w:rsidP="00413681">
      <w:pPr>
        <w:numPr>
          <w:ilvl w:val="1"/>
          <w:numId w:val="2"/>
        </w:numPr>
        <w:suppressAutoHyphens/>
        <w:spacing w:after="120" w:line="360" w:lineRule="auto"/>
        <w:ind w:left="425" w:hanging="425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dopuszcza możliwość przedstawienia przez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Wykonawcę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i realizowania innych rozwiązań w zakresie przebiegu tras dowozu i odwozu uczniów, niż zaproponowane przez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Zamawiającego,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jedynie jednakże w przypadku rozwiązań bardziej praktycznych, efektywnych i korzystnych dla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Zamawiającego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. W takim przypadku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musi wyrazić pisemną zgodę na dokonanie zmiany przebiegu tras dowozu i odwozu uczniów.</w:t>
      </w:r>
    </w:p>
    <w:p w14:paraId="708BECC5" w14:textId="77777777" w:rsidR="00413681" w:rsidRPr="00413681" w:rsidRDefault="00413681" w:rsidP="00413681">
      <w:pPr>
        <w:numPr>
          <w:ilvl w:val="1"/>
          <w:numId w:val="2"/>
        </w:numPr>
        <w:tabs>
          <w:tab w:val="num" w:pos="426"/>
        </w:tabs>
        <w:suppressAutoHyphens/>
        <w:spacing w:after="120" w:line="360" w:lineRule="auto"/>
        <w:ind w:left="425" w:hanging="425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przez cały okres realizacji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zobowiązany jest zatrudniać i kierować do jej wykonywania kierowców, posiadających wszelkie uprawnienia, wynikające z przepisów prawa, w szczególności: prawo jazdy odpowiedniej kategorii, orzeczeń lekarskich i psychologicznych o braku przeciwwskazań do pracy na stanowisku kierowcy, zaświadczenia o ukończeniu odpowiedniego kursu wymaganego przepisami prawa. Badania lekarskie i psychologiczne przeprowadzone zostaną przed podjęciem pracy w charakterze kierowcy i uaktualniane zostaną w okresach przewidzianych obowiązującymi przepisami. Na badania kieruje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oraz pokrywa wszystkie koszty związane z uzyskaniem odpowiednich zaświadczeń.</w:t>
      </w:r>
    </w:p>
    <w:p w14:paraId="4307351B" w14:textId="38F17F02" w:rsidR="00413681" w:rsidRDefault="00413681" w:rsidP="00413681">
      <w:pPr>
        <w:numPr>
          <w:ilvl w:val="1"/>
          <w:numId w:val="2"/>
        </w:numPr>
        <w:tabs>
          <w:tab w:val="num" w:pos="426"/>
        </w:tabs>
        <w:suppressAutoHyphens/>
        <w:spacing w:after="120" w:line="360" w:lineRule="auto"/>
        <w:ind w:left="425" w:hanging="425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lastRenderedPageBreak/>
        <w:t>Zamawiający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ma prawo do kontroli świadczenia usług przez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Wykonawcę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. W ramach czynności kontrolnych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może kontrolować m.in. czy przewozy odbywają się pojazdami, które zostały zadeklarowane do świadczenia usługi, czy zapewniona została w nich opieka nad uczniami, czy pojazdy wyposażone są w sprawnie działającą klimatyzację, która jest używana przez kierowców w trakcie przejazdu w przypadku zadeklarowania posiadania klimatyzacji we wszystkich pojazdach.</w:t>
      </w:r>
    </w:p>
    <w:p w14:paraId="068D2A3F" w14:textId="77777777" w:rsidR="00413681" w:rsidRPr="00413681" w:rsidRDefault="00413681" w:rsidP="00413681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</w:p>
    <w:p w14:paraId="709A79C4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§ 3</w:t>
      </w:r>
    </w:p>
    <w:p w14:paraId="713E4DF5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OPIEKA W TRAKCIE PRZEJAZDU</w:t>
      </w:r>
    </w:p>
    <w:p w14:paraId="7E41B6A6" w14:textId="77777777" w:rsidR="00413681" w:rsidRPr="00413681" w:rsidRDefault="00413681" w:rsidP="00413681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</w:p>
    <w:p w14:paraId="3A08E7E1" w14:textId="77777777" w:rsidR="00413681" w:rsidRPr="00413681" w:rsidRDefault="00413681" w:rsidP="00413681">
      <w:pPr>
        <w:numPr>
          <w:ilvl w:val="0"/>
          <w:numId w:val="8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zobowiązany jest do zapewnienia w każdym autobusie, w trakcie każdego przejazdu, własnym staraniem i na własny koszt, obecności osoby sprawującej opiekę nad uczniami (dalej jako: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„Opiekun”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), posiadającej:</w:t>
      </w:r>
    </w:p>
    <w:p w14:paraId="02B47A09" w14:textId="77777777" w:rsidR="00413681" w:rsidRPr="00413681" w:rsidRDefault="00413681" w:rsidP="00413681">
      <w:pPr>
        <w:numPr>
          <w:ilvl w:val="0"/>
          <w:numId w:val="9"/>
        </w:numPr>
        <w:suppressAutoHyphens/>
        <w:spacing w:after="120" w:line="360" w:lineRule="auto"/>
        <w:ind w:hanging="357"/>
        <w:jc w:val="both"/>
        <w:rPr>
          <w:rFonts w:ascii="Arial Nova Cond" w:eastAsia="Times New Roman" w:hAnsi="Arial Nova Cond" w:cs="Arial"/>
          <w:color w:val="000000" w:themeColor="text1"/>
          <w:lang w:eastAsia="pl-PL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pl-PL"/>
        </w:rPr>
        <w:t>co najmniej wykształcenie podstawowe;</w:t>
      </w:r>
    </w:p>
    <w:p w14:paraId="60BA4FD5" w14:textId="77777777" w:rsidR="00413681" w:rsidRPr="00413681" w:rsidRDefault="00413681" w:rsidP="00413681">
      <w:pPr>
        <w:numPr>
          <w:ilvl w:val="0"/>
          <w:numId w:val="9"/>
        </w:numPr>
        <w:suppressAutoHyphens/>
        <w:spacing w:after="120" w:line="360" w:lineRule="auto"/>
        <w:ind w:hanging="357"/>
        <w:jc w:val="both"/>
        <w:rPr>
          <w:rFonts w:ascii="Arial Nova Cond" w:eastAsia="Times New Roman" w:hAnsi="Arial Nova Cond" w:cs="Arial"/>
          <w:color w:val="000000" w:themeColor="text1"/>
          <w:lang w:eastAsia="pl-PL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pl-PL"/>
        </w:rPr>
        <w:t>ukończone szkolenie wstępne BHP (minimum 3 godziny instruktażu ogólnego i 8 godzin stanowiskowego- wykazane kartą szkolenia wstępnego BHP);</w:t>
      </w:r>
    </w:p>
    <w:p w14:paraId="669590CB" w14:textId="77777777" w:rsidR="00413681" w:rsidRPr="00413681" w:rsidRDefault="00413681" w:rsidP="00413681">
      <w:pPr>
        <w:numPr>
          <w:ilvl w:val="0"/>
          <w:numId w:val="9"/>
        </w:numPr>
        <w:suppressAutoHyphens/>
        <w:spacing w:after="120" w:line="360" w:lineRule="auto"/>
        <w:ind w:hanging="357"/>
        <w:jc w:val="both"/>
        <w:rPr>
          <w:rFonts w:ascii="Arial Nova Cond" w:eastAsia="Times New Roman" w:hAnsi="Arial Nova Cond" w:cs="Arial"/>
          <w:color w:val="000000" w:themeColor="text1"/>
          <w:lang w:eastAsia="pl-PL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pl-PL"/>
        </w:rPr>
        <w:t xml:space="preserve">identyfikator ze zdjęciem poświadczony przez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pl-PL"/>
        </w:rPr>
        <w:t>Zamawiającego</w:t>
      </w:r>
      <w:r w:rsidRPr="00413681">
        <w:rPr>
          <w:rFonts w:ascii="Arial Nova Cond" w:eastAsia="Times New Roman" w:hAnsi="Arial Nova Cond" w:cs="Arial"/>
          <w:color w:val="000000" w:themeColor="text1"/>
          <w:lang w:eastAsia="pl-PL"/>
        </w:rPr>
        <w:t>;</w:t>
      </w:r>
    </w:p>
    <w:p w14:paraId="12E0BA9A" w14:textId="77777777" w:rsidR="00413681" w:rsidRPr="00413681" w:rsidRDefault="00413681" w:rsidP="00413681">
      <w:pPr>
        <w:numPr>
          <w:ilvl w:val="0"/>
          <w:numId w:val="8"/>
        </w:numPr>
        <w:suppressAutoHyphens/>
        <w:spacing w:after="120" w:line="360" w:lineRule="auto"/>
        <w:ind w:hanging="357"/>
        <w:jc w:val="both"/>
        <w:rPr>
          <w:rFonts w:ascii="Arial Nova Cond" w:eastAsia="Times New Roman" w:hAnsi="Arial Nova Cond" w:cs="Arial"/>
          <w:color w:val="000000" w:themeColor="text1"/>
          <w:lang w:eastAsia="pl-PL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pl-PL"/>
        </w:rPr>
        <w:t xml:space="preserve">Do obowiązków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pl-PL"/>
        </w:rPr>
        <w:t>Opiekuna</w:t>
      </w:r>
      <w:r w:rsidRPr="00413681">
        <w:rPr>
          <w:rFonts w:ascii="Arial Nova Cond" w:eastAsia="Times New Roman" w:hAnsi="Arial Nova Cond" w:cs="Arial"/>
          <w:color w:val="000000" w:themeColor="text1"/>
          <w:lang w:eastAsia="pl-PL"/>
        </w:rPr>
        <w:t xml:space="preserve"> należy:</w:t>
      </w:r>
    </w:p>
    <w:p w14:paraId="52636D47" w14:textId="77777777" w:rsidR="00413681" w:rsidRPr="00413681" w:rsidRDefault="00413681" w:rsidP="00413681">
      <w:pPr>
        <w:numPr>
          <w:ilvl w:val="0"/>
          <w:numId w:val="11"/>
        </w:numPr>
        <w:suppressAutoHyphens/>
        <w:spacing w:after="120" w:line="360" w:lineRule="auto"/>
        <w:ind w:hanging="357"/>
        <w:jc w:val="both"/>
        <w:rPr>
          <w:rFonts w:ascii="Arial Nova Cond" w:eastAsia="Times New Roman" w:hAnsi="Arial Nova Cond" w:cs="Arial"/>
          <w:color w:val="000000" w:themeColor="text1"/>
          <w:lang w:eastAsia="pl-PL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pl-PL"/>
        </w:rPr>
        <w:t xml:space="preserve">zapewnienie dzieciom i młodzieży dowożonych do (i z) gminnych placówek oświatowych bezpiecznego wsiadania do pojazdu oraz wysiadania z pojazdu, </w:t>
      </w:r>
    </w:p>
    <w:p w14:paraId="4B6413A2" w14:textId="77777777" w:rsidR="00413681" w:rsidRPr="00413681" w:rsidRDefault="00413681" w:rsidP="00413681">
      <w:pPr>
        <w:numPr>
          <w:ilvl w:val="0"/>
          <w:numId w:val="11"/>
        </w:numPr>
        <w:suppressAutoHyphens/>
        <w:spacing w:after="120" w:line="360" w:lineRule="auto"/>
        <w:ind w:hanging="357"/>
        <w:jc w:val="both"/>
        <w:rPr>
          <w:rFonts w:ascii="Arial Nova Cond" w:eastAsia="Times New Roman" w:hAnsi="Arial Nova Cond" w:cs="Arial"/>
          <w:color w:val="000000" w:themeColor="text1"/>
          <w:lang w:eastAsia="pl-PL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pl-PL"/>
        </w:rPr>
        <w:t xml:space="preserve">zapewnienie stałej opieki i zwracanie uwagi na właściwe zachowanie się dzieci i młodzieży w czasie przejazdu, zapewnienie ładu i porządku, </w:t>
      </w:r>
    </w:p>
    <w:p w14:paraId="59521BB2" w14:textId="77777777" w:rsidR="00413681" w:rsidRPr="00413681" w:rsidRDefault="00413681" w:rsidP="00413681">
      <w:pPr>
        <w:numPr>
          <w:ilvl w:val="0"/>
          <w:numId w:val="11"/>
        </w:numPr>
        <w:suppressAutoHyphens/>
        <w:spacing w:after="120" w:line="360" w:lineRule="auto"/>
        <w:ind w:hanging="357"/>
        <w:jc w:val="both"/>
        <w:rPr>
          <w:rFonts w:ascii="Arial Nova Cond" w:eastAsia="Times New Roman" w:hAnsi="Arial Nova Cond" w:cs="Arial"/>
          <w:color w:val="000000" w:themeColor="text1"/>
          <w:lang w:eastAsia="pl-PL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pl-PL"/>
        </w:rPr>
        <w:t>niedopuszczenie dzieci i młodzieży do ich przewozu w przypadku stwierdzenia sytuacji zagrażającej bezpieczeństwu,</w:t>
      </w:r>
    </w:p>
    <w:p w14:paraId="3DFD6071" w14:textId="77777777" w:rsidR="00413681" w:rsidRPr="00413681" w:rsidRDefault="00413681" w:rsidP="00413681">
      <w:pPr>
        <w:numPr>
          <w:ilvl w:val="0"/>
          <w:numId w:val="11"/>
        </w:numPr>
        <w:suppressAutoHyphens/>
        <w:spacing w:after="120" w:line="360" w:lineRule="auto"/>
        <w:ind w:hanging="357"/>
        <w:jc w:val="both"/>
        <w:rPr>
          <w:rFonts w:ascii="Arial Nova Cond" w:eastAsia="Times New Roman" w:hAnsi="Arial Nova Cond" w:cs="Arial"/>
          <w:color w:val="000000" w:themeColor="text1"/>
          <w:lang w:eastAsia="pl-PL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pl-PL"/>
        </w:rPr>
        <w:t>sprawowanie nadzoru nad powierzonymi dziećmi i młodzieżą w autobusie w czasie wsiadania i wysiadania, a także na zewnątrz autobusu (po jego zatrzymaniu), w tym przy przechodzeniu uczniów przez jezdnię.</w:t>
      </w:r>
    </w:p>
    <w:p w14:paraId="3C69B4A7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§ 4</w:t>
      </w:r>
    </w:p>
    <w:p w14:paraId="734847A4" w14:textId="2C44D269" w:rsidR="007E266C" w:rsidRPr="00413681" w:rsidRDefault="00413681" w:rsidP="0032329D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PODWYKONAWCY</w:t>
      </w:r>
    </w:p>
    <w:p w14:paraId="5DC56CB9" w14:textId="77777777" w:rsidR="00413681" w:rsidRPr="00413681" w:rsidRDefault="00413681" w:rsidP="00413681">
      <w:pPr>
        <w:numPr>
          <w:ilvl w:val="0"/>
          <w:numId w:val="10"/>
        </w:numPr>
        <w:suppressAutoHyphens/>
        <w:spacing w:after="120" w:line="360" w:lineRule="auto"/>
        <w:ind w:left="357" w:hanging="357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Do zawarcia umowy z podwykonawcą wymagana jest pisemna zgoda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Zamawiającego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>.</w:t>
      </w:r>
    </w:p>
    <w:p w14:paraId="79E8D7E2" w14:textId="77777777" w:rsidR="00413681" w:rsidRPr="00413681" w:rsidRDefault="00413681" w:rsidP="00413681">
      <w:pPr>
        <w:numPr>
          <w:ilvl w:val="0"/>
          <w:numId w:val="10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może podnajmować inne pojazdy dopuszczone do przewozu osób na potrzeby realizacji przedmiotu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. Dla uniknięcia wszelkich wątpliwości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Strony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ustalają, że koszt takiego 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lastRenderedPageBreak/>
        <w:t xml:space="preserve">podnajmu został uwzględniony przez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Wykonawcę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i wkalkulowany w zaoferowane wynagrodzenie, a w związku z tym nie przysługuje mu  z tego tytułu żadne dodatkowe wynagrodzenie.</w:t>
      </w:r>
    </w:p>
    <w:p w14:paraId="74AF01C5" w14:textId="77777777" w:rsidR="00413681" w:rsidRPr="00413681" w:rsidRDefault="00413681" w:rsidP="00413681">
      <w:pPr>
        <w:numPr>
          <w:ilvl w:val="0"/>
          <w:numId w:val="10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Zlecenie wykonania części usługi podwykonawcom nie wpływa na zobowiązania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wobec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Zamawiającego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za wykonanie tej części usługi.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jest odpowiedzialny za działania, uchybienia i zaniedbania podwykonawców, jego pracowników w takim samym zakresie, jakby to były działania, uchybienia lub zaniedbania jego własnych pracowników.</w:t>
      </w:r>
    </w:p>
    <w:p w14:paraId="78E3C864" w14:textId="77777777" w:rsidR="00413681" w:rsidRPr="00413681" w:rsidRDefault="00413681" w:rsidP="00413681">
      <w:pPr>
        <w:numPr>
          <w:ilvl w:val="0"/>
          <w:numId w:val="10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w umowach z podwykonawcami zapewni realizację wszelkich zobowiązań, wynikających z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z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Zamawiającym,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w szczególności w zakresie ubezpieczenia oraz kwalifikacji osób kierowanych do wykonania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>.</w:t>
      </w:r>
    </w:p>
    <w:p w14:paraId="558B9ED6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§ 5</w:t>
      </w:r>
    </w:p>
    <w:p w14:paraId="685950FB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TERMIN REALIZACJI UMOWY</w:t>
      </w:r>
    </w:p>
    <w:p w14:paraId="458493D6" w14:textId="6C0D22C5" w:rsidR="00413681" w:rsidRPr="00413681" w:rsidRDefault="00413681" w:rsidP="00413681">
      <w:pPr>
        <w:numPr>
          <w:ilvl w:val="0"/>
          <w:numId w:val="12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Umowę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zawiera się na czas określony: </w:t>
      </w:r>
      <w:r w:rsidR="00CB09C3">
        <w:rPr>
          <w:rFonts w:ascii="Arial Nova Cond" w:eastAsia="Times New Roman" w:hAnsi="Arial Nova Cond" w:cs="Arial"/>
          <w:b/>
          <w:color w:val="000000" w:themeColor="text1"/>
          <w:lang w:eastAsia="zh-CN"/>
        </w:rPr>
        <w:t>02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.</w:t>
      </w:r>
      <w:r w:rsidR="00CB09C3">
        <w:rPr>
          <w:rFonts w:ascii="Arial Nova Cond" w:eastAsia="Times New Roman" w:hAnsi="Arial Nova Cond" w:cs="Arial"/>
          <w:b/>
          <w:color w:val="000000" w:themeColor="text1"/>
          <w:lang w:eastAsia="zh-CN"/>
        </w:rPr>
        <w:t>01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.202</w:t>
      </w:r>
      <w:r w:rsidR="00CB09C3">
        <w:rPr>
          <w:rFonts w:ascii="Arial Nova Cond" w:eastAsia="Times New Roman" w:hAnsi="Arial Nova Cond" w:cs="Arial"/>
          <w:b/>
          <w:color w:val="000000" w:themeColor="text1"/>
          <w:lang w:eastAsia="zh-CN"/>
        </w:rPr>
        <w:t>5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 xml:space="preserve"> r. – </w:t>
      </w:r>
      <w:r w:rsidR="00CB09C3">
        <w:rPr>
          <w:rFonts w:ascii="Arial Nova Cond" w:eastAsia="Times New Roman" w:hAnsi="Arial Nova Cond" w:cs="Arial"/>
          <w:b/>
          <w:color w:val="000000" w:themeColor="text1"/>
          <w:lang w:eastAsia="zh-CN"/>
        </w:rPr>
        <w:t>31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.</w:t>
      </w:r>
      <w:r w:rsidR="00CB09C3">
        <w:rPr>
          <w:rFonts w:ascii="Arial Nova Cond" w:eastAsia="Times New Roman" w:hAnsi="Arial Nova Cond" w:cs="Arial"/>
          <w:b/>
          <w:color w:val="000000" w:themeColor="text1"/>
          <w:lang w:eastAsia="zh-CN"/>
        </w:rPr>
        <w:t>12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.202</w:t>
      </w:r>
      <w:r w:rsidR="00CB09C3">
        <w:rPr>
          <w:rFonts w:ascii="Arial Nova Cond" w:eastAsia="Times New Roman" w:hAnsi="Arial Nova Cond" w:cs="Arial"/>
          <w:b/>
          <w:color w:val="000000" w:themeColor="text1"/>
          <w:lang w:eastAsia="zh-CN"/>
        </w:rPr>
        <w:t>5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 xml:space="preserve"> r.  </w:t>
      </w:r>
    </w:p>
    <w:p w14:paraId="0A284CBE" w14:textId="77777777" w:rsidR="00413681" w:rsidRPr="00413681" w:rsidRDefault="00413681" w:rsidP="00413681">
      <w:pPr>
        <w:numPr>
          <w:ilvl w:val="0"/>
          <w:numId w:val="12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zobowiązany jest zapewnić przewóz dzieci zgodnie z rozkładem jazdy ustalonym przez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 xml:space="preserve">Zamawiającego. </w:t>
      </w:r>
    </w:p>
    <w:p w14:paraId="4714B9E3" w14:textId="77777777" w:rsidR="00413681" w:rsidRPr="00413681" w:rsidRDefault="00413681" w:rsidP="00413681">
      <w:pPr>
        <w:numPr>
          <w:ilvl w:val="0"/>
          <w:numId w:val="12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Rozkład  jazdy  będzie  dostosowany  do  potrzeb  określonych  przez  dyrektorów poszczególnych  szkół.  W  przypadku  zmiany  ustawowych  dni  nauki  szkolnej  lub podziału  godzin  (zmiany  terminów  i  godzin  obsługi  dowozów) 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powiadomi o tym fakcie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Wykonawcę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pisemnie, na 5 dni przed wprowadzeniem zmian.</w:t>
      </w:r>
    </w:p>
    <w:p w14:paraId="012C2165" w14:textId="77777777" w:rsidR="00413681" w:rsidRPr="00413681" w:rsidRDefault="00413681" w:rsidP="00413681">
      <w:pPr>
        <w:numPr>
          <w:ilvl w:val="0"/>
          <w:numId w:val="12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W nagłych przypadkach, takich jak skrócenie lekcji w szkole, zajęcia dodatkowe lub w soboty, dopuszczalna jest przejściowa zmiana rozkładu jazdy za powiadomieniem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 xml:space="preserve">Wykonawcy 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w dowolnej formie, w tym telefonicznie lub za pośrednictwem poczty elektronicznej oraz bez konieczności zachowania terminu, o którym mowa w ust. 3. </w:t>
      </w:r>
    </w:p>
    <w:p w14:paraId="1509D0B3" w14:textId="77777777" w:rsidR="00413681" w:rsidRPr="00413681" w:rsidRDefault="00413681" w:rsidP="00413681">
      <w:pPr>
        <w:suppressAutoHyphens/>
        <w:spacing w:after="0" w:line="360" w:lineRule="auto"/>
        <w:ind w:left="360" w:hanging="360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</w:p>
    <w:p w14:paraId="34980E90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§ 6</w:t>
      </w:r>
    </w:p>
    <w:p w14:paraId="48737DBF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KOORDYNACJA I NADZÓR NAD WYKONANIEM PRZEDMIOTU UMOWY</w:t>
      </w:r>
    </w:p>
    <w:p w14:paraId="11ABD8E6" w14:textId="77777777" w:rsidR="00413681" w:rsidRPr="00413681" w:rsidRDefault="00413681" w:rsidP="00413681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 xml:space="preserve">Strony 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ustalają, że za koordynację i nadzór nad realizacją postanowień niniejszej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 xml:space="preserve">Umowy 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odpowiadają:</w:t>
      </w:r>
    </w:p>
    <w:p w14:paraId="08ACBCE2" w14:textId="77777777" w:rsidR="00413681" w:rsidRPr="00413681" w:rsidRDefault="00413681" w:rsidP="00413681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ze strony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Zamawiającego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:</w:t>
      </w:r>
    </w:p>
    <w:p w14:paraId="65D6EEF5" w14:textId="77777777" w:rsidR="00413681" w:rsidRPr="00413681" w:rsidRDefault="00413681" w:rsidP="00413681">
      <w:pPr>
        <w:numPr>
          <w:ilvl w:val="2"/>
          <w:numId w:val="13"/>
        </w:numPr>
        <w:tabs>
          <w:tab w:val="left" w:pos="720"/>
          <w:tab w:val="left" w:pos="1800"/>
        </w:tabs>
        <w:suppressAutoHyphens/>
        <w:spacing w:after="0" w:line="360" w:lineRule="auto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Referat Oświaty, Promocji i Organizacji Pozarządowych – Sylwia </w:t>
      </w:r>
      <w:proofErr w:type="spellStart"/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>Miziniak</w:t>
      </w:r>
      <w:proofErr w:type="spellEnd"/>
    </w:p>
    <w:p w14:paraId="019A2A70" w14:textId="77777777" w:rsidR="00413681" w:rsidRPr="00413681" w:rsidRDefault="00413681" w:rsidP="00413681">
      <w:pPr>
        <w:numPr>
          <w:ilvl w:val="2"/>
          <w:numId w:val="13"/>
        </w:numPr>
        <w:tabs>
          <w:tab w:val="left" w:pos="720"/>
          <w:tab w:val="left" w:pos="1800"/>
        </w:tabs>
        <w:suppressAutoHyphens/>
        <w:spacing w:after="0" w:line="360" w:lineRule="auto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>Dyrektorzy poszczególnych jednostek oświatowych.</w:t>
      </w:r>
    </w:p>
    <w:p w14:paraId="125AC0B7" w14:textId="77777777" w:rsidR="00413681" w:rsidRPr="00413681" w:rsidRDefault="00413681" w:rsidP="0041368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>ze strony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 xml:space="preserve">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Wykonawcy:</w:t>
      </w:r>
    </w:p>
    <w:p w14:paraId="3DDB8D2C" w14:textId="7AC2FD00" w:rsidR="00697BD4" w:rsidRPr="0032329D" w:rsidRDefault="0032329D" w:rsidP="00697BD4">
      <w:pPr>
        <w:pStyle w:val="Akapitzlist"/>
        <w:numPr>
          <w:ilvl w:val="0"/>
          <w:numId w:val="20"/>
        </w:numPr>
        <w:tabs>
          <w:tab w:val="left" w:pos="720"/>
          <w:tab w:val="left" w:pos="1800"/>
          <w:tab w:val="left" w:pos="1980"/>
        </w:tabs>
        <w:suppressAutoHyphens/>
        <w:spacing w:after="0" w:line="360" w:lineRule="auto"/>
        <w:jc w:val="both"/>
        <w:rPr>
          <w:rFonts w:ascii="Arial Nova Cond" w:eastAsia="Times New Roman" w:hAnsi="Arial Nova Cond" w:cs="Arial"/>
          <w:color w:val="FF0000"/>
          <w:lang w:eastAsia="zh-CN"/>
        </w:rPr>
      </w:pPr>
      <w:r>
        <w:rPr>
          <w:rFonts w:ascii="Arial Nova Cond" w:eastAsia="Times New Roman" w:hAnsi="Arial Nova Cond" w:cs="Arial"/>
          <w:lang w:eastAsia="zh-CN"/>
        </w:rPr>
        <w:t>………………………………………………</w:t>
      </w:r>
    </w:p>
    <w:p w14:paraId="2ECDDA37" w14:textId="2A393837" w:rsidR="00697BD4" w:rsidRDefault="00697BD4" w:rsidP="00697BD4">
      <w:pPr>
        <w:tabs>
          <w:tab w:val="left" w:pos="720"/>
          <w:tab w:val="left" w:pos="1800"/>
          <w:tab w:val="left" w:pos="1980"/>
        </w:tabs>
        <w:suppressAutoHyphens/>
        <w:spacing w:after="0" w:line="360" w:lineRule="auto"/>
        <w:jc w:val="both"/>
        <w:rPr>
          <w:rFonts w:ascii="Arial Nova Cond" w:eastAsia="Times New Roman" w:hAnsi="Arial Nova Cond" w:cs="Arial"/>
          <w:color w:val="FF0000"/>
          <w:lang w:eastAsia="zh-CN"/>
        </w:rPr>
      </w:pPr>
    </w:p>
    <w:p w14:paraId="702E4D5A" w14:textId="77777777" w:rsidR="00697BD4" w:rsidRPr="00697BD4" w:rsidRDefault="00697BD4" w:rsidP="00697BD4">
      <w:pPr>
        <w:tabs>
          <w:tab w:val="left" w:pos="720"/>
          <w:tab w:val="left" w:pos="1800"/>
          <w:tab w:val="left" w:pos="1980"/>
        </w:tabs>
        <w:suppressAutoHyphens/>
        <w:spacing w:after="0" w:line="360" w:lineRule="auto"/>
        <w:jc w:val="both"/>
        <w:rPr>
          <w:rFonts w:ascii="Arial Nova Cond" w:eastAsia="Times New Roman" w:hAnsi="Arial Nova Cond" w:cs="Arial"/>
          <w:color w:val="FF0000"/>
          <w:lang w:eastAsia="zh-CN"/>
        </w:rPr>
      </w:pPr>
    </w:p>
    <w:p w14:paraId="1628F9A3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lastRenderedPageBreak/>
        <w:t>§ 7</w:t>
      </w:r>
    </w:p>
    <w:p w14:paraId="3CFDA580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WYNAGRODZENIE. ROZLICZENIA</w:t>
      </w:r>
    </w:p>
    <w:p w14:paraId="69C2FDAF" w14:textId="5F9A835F" w:rsidR="00413681" w:rsidRPr="00413681" w:rsidRDefault="00413681" w:rsidP="00413681">
      <w:pPr>
        <w:numPr>
          <w:ilvl w:val="2"/>
          <w:numId w:val="4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Strony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obowiązuje cena jednostkowa biletu miesięcznego, ustalona na podstawie oferty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: </w:t>
      </w:r>
      <w:r w:rsidR="00877B1E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………………………..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zł brutto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 (słownie</w:t>
      </w:r>
      <w:r w:rsidR="00697BD4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:</w:t>
      </w:r>
      <w:r w:rsidR="00877B1E">
        <w:rPr>
          <w:rFonts w:ascii="Arial Nova Cond" w:eastAsia="Times New Roman" w:hAnsi="Arial Nova Cond" w:cs="Arial"/>
          <w:color w:val="000000" w:themeColor="text1"/>
          <w:lang w:eastAsia="zh-CN"/>
        </w:rPr>
        <w:t>…………………………………</w:t>
      </w:r>
      <w:r w:rsidR="00697BD4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00/100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>), w tym podatek VAT.</w:t>
      </w:r>
    </w:p>
    <w:p w14:paraId="788B08C6" w14:textId="3F8E33C7" w:rsidR="00413681" w:rsidRPr="00413681" w:rsidRDefault="00413681" w:rsidP="00413681">
      <w:pPr>
        <w:numPr>
          <w:ilvl w:val="2"/>
          <w:numId w:val="4"/>
        </w:numPr>
        <w:suppressAutoHyphens/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bCs/>
          <w:color w:val="000000" w:themeColor="text1"/>
          <w:lang w:eastAsia="pl-PL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pl-PL"/>
        </w:rPr>
        <w:t xml:space="preserve">Łączne szacunkowe maksymalne wynagrodzenie brutto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pl-PL"/>
        </w:rPr>
        <w:t>Wykonawcy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pl-PL"/>
        </w:rPr>
        <w:t xml:space="preserve"> za wykonanie przedmiotu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pl-PL"/>
        </w:rPr>
        <w:t>Umowy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pl-PL"/>
        </w:rPr>
        <w:t xml:space="preserve"> za cały okres, na jaki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pl-PL"/>
        </w:rPr>
        <w:t>Umowa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pl-PL"/>
        </w:rPr>
        <w:t xml:space="preserve"> została zawarta, </w:t>
      </w:r>
      <w:r w:rsidRPr="00697BD4">
        <w:rPr>
          <w:rFonts w:ascii="Arial Nova Cond" w:eastAsia="Times New Roman" w:hAnsi="Arial Nova Cond" w:cs="Arial"/>
          <w:bCs/>
          <w:color w:val="000000" w:themeColor="text1"/>
          <w:u w:val="single"/>
          <w:lang w:eastAsia="pl-PL"/>
        </w:rPr>
        <w:t>wynos</w:t>
      </w:r>
      <w:r w:rsidR="00697BD4" w:rsidRPr="00697BD4">
        <w:rPr>
          <w:rFonts w:ascii="Arial Nova Cond" w:eastAsia="Times New Roman" w:hAnsi="Arial Nova Cond" w:cs="Arial"/>
          <w:bCs/>
          <w:color w:val="000000" w:themeColor="text1"/>
          <w:u w:val="single"/>
          <w:lang w:eastAsia="pl-PL"/>
        </w:rPr>
        <w:t xml:space="preserve">i </w:t>
      </w:r>
      <w:r w:rsidR="00877B1E">
        <w:rPr>
          <w:rFonts w:ascii="Arial Nova Cond" w:eastAsia="Times New Roman" w:hAnsi="Arial Nova Cond" w:cs="Arial"/>
          <w:bCs/>
          <w:color w:val="000000" w:themeColor="text1"/>
          <w:u w:val="single"/>
          <w:lang w:eastAsia="pl-PL"/>
        </w:rPr>
        <w:t xml:space="preserve">…………………………… </w:t>
      </w:r>
      <w:r w:rsidRPr="00697BD4">
        <w:rPr>
          <w:rFonts w:ascii="Arial Nova Cond" w:eastAsia="Times New Roman" w:hAnsi="Arial Nova Cond" w:cs="Arial"/>
          <w:bCs/>
          <w:color w:val="000000" w:themeColor="text1"/>
          <w:u w:val="single"/>
          <w:lang w:eastAsia="pl-PL"/>
        </w:rPr>
        <w:t>zł brutto.</w:t>
      </w:r>
    </w:p>
    <w:p w14:paraId="08DC8AD8" w14:textId="77777777" w:rsidR="00413681" w:rsidRPr="00413681" w:rsidRDefault="00413681" w:rsidP="00413681">
      <w:pPr>
        <w:numPr>
          <w:ilvl w:val="2"/>
          <w:numId w:val="4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Strony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ustalają, że ostateczne </w:t>
      </w:r>
      <w:bookmarkStart w:id="1" w:name="_Hlk45524081"/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>rozliczenie następować będzie comiesięcznie, na podstawie liczby faktycznie nabytych, udokumentowanych i zatwierdzonych miesięcznych biletów</w:t>
      </w:r>
      <w:bookmarkEnd w:id="1"/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, z zastrzeżeniem następujących postanowień: </w:t>
      </w:r>
    </w:p>
    <w:p w14:paraId="0FC73E23" w14:textId="77777777" w:rsidR="00413681" w:rsidRPr="00413681" w:rsidRDefault="00413681" w:rsidP="00413681">
      <w:pPr>
        <w:numPr>
          <w:ilvl w:val="0"/>
          <w:numId w:val="17"/>
        </w:numPr>
        <w:suppressAutoHyphens/>
        <w:spacing w:after="120" w:line="360" w:lineRule="auto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w przypadku zawieszenia prowadzenia stacjonarnych zajęć szkolnych we wszystkich szkołach lub pojedynczych placówkach ze względu na np. wprowadzenie obostrzeń z powodu zagrożenia epidemiologicznego, wystąpienia/wprowadzenia stanu klęski żywiołowej, katastrofy budowlanej i wszelkich innych zdarzeń i przypadków, które wpłyną na zawieszenie/odwołanie zajęć szkolnych,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 xml:space="preserve">Wykonawca 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>zobowiązany jest do zwrotu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 xml:space="preserve"> Zamawiającemu 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środków pieniężnych za bilety miesięczne, proporcjonalnie do liczby dni w miesiącu, w których przewóz się nie odbywał, przy czym na potrzeby obliczenia kwoty podlegającej zwrotowi, przyjmuje się wartość 1 dzień = 1/30 wartości biletu miesięcznego. 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wystąpi pisemnie do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o zwrot nadpłaty, a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zwróci środki pieniężne w terminie 14 dni od daty otrzymania pisma; </w:t>
      </w:r>
    </w:p>
    <w:p w14:paraId="69A78AFF" w14:textId="77777777" w:rsidR="00413681" w:rsidRPr="00413681" w:rsidRDefault="00413681" w:rsidP="00413681">
      <w:pPr>
        <w:numPr>
          <w:ilvl w:val="0"/>
          <w:numId w:val="17"/>
        </w:numPr>
        <w:suppressAutoHyphens/>
        <w:spacing w:after="120" w:line="360" w:lineRule="auto"/>
        <w:jc w:val="both"/>
        <w:rPr>
          <w:rFonts w:ascii="Arial Nova Cond" w:eastAsia="Times New Roman" w:hAnsi="Arial Nova Cond" w:cs="Arial"/>
          <w:b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w miesiącach, co do których wiadome jest, że nie będą prowadzone zajęcia lekcyjne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nie będzie wystawiał biletów miesięcznych i nie będzie przysługiwało mu wynagrodzenie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;</w:t>
      </w:r>
    </w:p>
    <w:p w14:paraId="5B8C4103" w14:textId="77777777" w:rsidR="00413681" w:rsidRPr="00413681" w:rsidRDefault="00413681" w:rsidP="00413681">
      <w:pPr>
        <w:numPr>
          <w:ilvl w:val="0"/>
          <w:numId w:val="17"/>
        </w:numPr>
        <w:suppressAutoHyphens/>
        <w:spacing w:after="120" w:line="360" w:lineRule="auto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 xml:space="preserve">Wykonawca 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>zobowiązany będzie do wystawienia połówki biletu, jeżeli dziecko będzie zgłoszone do dojazdów tylko w jedn</w:t>
      </w:r>
      <w:r w:rsidR="00B53886">
        <w:rPr>
          <w:rFonts w:ascii="Arial Nova Cond" w:eastAsia="Times New Roman" w:hAnsi="Arial Nova Cond" w:cs="Arial"/>
          <w:color w:val="000000" w:themeColor="text1"/>
          <w:lang w:eastAsia="zh-CN"/>
        </w:rPr>
        <w:t>ą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stronę. </w:t>
      </w:r>
    </w:p>
    <w:p w14:paraId="2EA6EAE8" w14:textId="77777777" w:rsidR="00413681" w:rsidRPr="00413681" w:rsidRDefault="00413681" w:rsidP="00413681">
      <w:pPr>
        <w:numPr>
          <w:ilvl w:val="2"/>
          <w:numId w:val="4"/>
        </w:numPr>
        <w:tabs>
          <w:tab w:val="num" w:pos="426"/>
        </w:tabs>
        <w:suppressAutoHyphens/>
        <w:spacing w:after="120" w:line="360" w:lineRule="auto"/>
        <w:ind w:left="425" w:hanging="425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Cena jednostkowa biletu miesięcznego uwzględnia wszystkie koszty tj. m.in.: napraw, paliwa, rejestracji pojazdów, ubezpieczenia pojazdów, podatki, ryzyko wzrostu cen m.in. paliwa, akcyzy, części zamiennych, zmiany trasy przejazdu spowodowanej objazdem itp., jak również wynagrodzenie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Opiekunów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>.</w:t>
      </w:r>
    </w:p>
    <w:p w14:paraId="548E7F73" w14:textId="77777777" w:rsidR="00413681" w:rsidRPr="00413681" w:rsidRDefault="00413681" w:rsidP="00413681">
      <w:pPr>
        <w:numPr>
          <w:ilvl w:val="2"/>
          <w:numId w:val="4"/>
        </w:numPr>
        <w:tabs>
          <w:tab w:val="num" w:pos="426"/>
        </w:tabs>
        <w:suppressAutoHyphens/>
        <w:spacing w:after="120" w:line="360" w:lineRule="auto"/>
        <w:ind w:left="425" w:hanging="425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Cena jednostkowa biletu miesięcznego jest niezmienna w całym okresie obowiązywania niniejszej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>.</w:t>
      </w:r>
    </w:p>
    <w:p w14:paraId="79BC4F51" w14:textId="77777777" w:rsidR="00413681" w:rsidRPr="00413681" w:rsidRDefault="00413681" w:rsidP="00413681">
      <w:pPr>
        <w:numPr>
          <w:ilvl w:val="2"/>
          <w:numId w:val="4"/>
        </w:numPr>
        <w:tabs>
          <w:tab w:val="num" w:pos="426"/>
        </w:tabs>
        <w:suppressAutoHyphens/>
        <w:spacing w:after="120" w:line="360" w:lineRule="auto"/>
        <w:ind w:left="425" w:hanging="425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lastRenderedPageBreak/>
        <w:t xml:space="preserve">Podstawą do wypłacenia wynagrodzenia będzie prawidłowo wystawiona przez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Wykonawcę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faktura VAT wraz z zestawieniem liczby faktycznie nabytych biletów miesięcznych, potwierdzonym przez osoby upoważnione przez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Zamawiającego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, a wskazane w § 6 pkt 1)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>.</w:t>
      </w:r>
    </w:p>
    <w:p w14:paraId="483BCFE2" w14:textId="77777777" w:rsidR="00413681" w:rsidRPr="00413681" w:rsidRDefault="00413681" w:rsidP="00413681">
      <w:pPr>
        <w:numPr>
          <w:ilvl w:val="2"/>
          <w:numId w:val="4"/>
        </w:numPr>
        <w:tabs>
          <w:tab w:val="num" w:pos="426"/>
        </w:tabs>
        <w:suppressAutoHyphens/>
        <w:spacing w:after="120" w:line="360" w:lineRule="auto"/>
        <w:ind w:left="425" w:hanging="425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Prawidłowo wystawione faktury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będą płatne przez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Zamawiającego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w terminie do </w:t>
      </w:r>
      <w:r>
        <w:rPr>
          <w:rFonts w:ascii="Arial Nova Cond" w:eastAsia="Times New Roman" w:hAnsi="Arial Nova Cond" w:cs="Arial"/>
          <w:color w:val="000000" w:themeColor="text1"/>
          <w:lang w:eastAsia="zh-CN"/>
        </w:rPr>
        <w:t>60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dni od daty doręczenia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Zamawiającemu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wraz z wszelkimi innymi dokumentami stwierdzającymi ilościowe wykonanie usługi. Płatność dokonana będzie w formie przelewu na rachunek bankowy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 xml:space="preserve">Wykonawcy, 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wskazany na fakturze VAT. </w:t>
      </w:r>
    </w:p>
    <w:p w14:paraId="39A2FBE0" w14:textId="77777777" w:rsidR="00413681" w:rsidRPr="00413681" w:rsidRDefault="00413681" w:rsidP="00413681">
      <w:pPr>
        <w:numPr>
          <w:ilvl w:val="2"/>
          <w:numId w:val="4"/>
        </w:numPr>
        <w:tabs>
          <w:tab w:val="num" w:pos="426"/>
        </w:tabs>
        <w:suppressAutoHyphens/>
        <w:spacing w:after="120" w:line="360" w:lineRule="auto"/>
        <w:ind w:left="425" w:hanging="425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Za datę zapłaty faktury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Strony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uznają dzień wydania przez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Zamawiającego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dyspozycji swojemu bankowi obciążenia swojego rachunku bankowego na rzecz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. </w:t>
      </w:r>
    </w:p>
    <w:p w14:paraId="3CA593FF" w14:textId="77777777" w:rsidR="00413681" w:rsidRPr="00413681" w:rsidRDefault="00413681" w:rsidP="00413681">
      <w:pPr>
        <w:numPr>
          <w:ilvl w:val="2"/>
          <w:numId w:val="4"/>
        </w:numPr>
        <w:tabs>
          <w:tab w:val="num" w:pos="426"/>
        </w:tabs>
        <w:suppressAutoHyphens/>
        <w:spacing w:after="120" w:line="360" w:lineRule="auto"/>
        <w:ind w:left="425" w:hanging="425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oświadcza, że: </w:t>
      </w:r>
    </w:p>
    <w:p w14:paraId="372B6C63" w14:textId="77777777" w:rsidR="00413681" w:rsidRPr="00413681" w:rsidRDefault="00413681" w:rsidP="00413681">
      <w:pPr>
        <w:numPr>
          <w:ilvl w:val="0"/>
          <w:numId w:val="15"/>
        </w:numPr>
        <w:suppressAutoHyphens/>
        <w:spacing w:after="120" w:line="360" w:lineRule="auto"/>
        <w:ind w:hanging="357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numer rachunku, o którym mowa w ust. 7 będzie numerem podanym do Urzędu Skarbowego i właściwym dla dokonania rozliczeń na zasadach podzielonej płatności (</w:t>
      </w:r>
      <w:proofErr w:type="spellStart"/>
      <w:r w:rsidRPr="00413681">
        <w:rPr>
          <w:rFonts w:ascii="Arial Nova Cond" w:eastAsia="Times New Roman" w:hAnsi="Arial Nova Cond" w:cs="Arial"/>
          <w:bCs/>
          <w:i/>
          <w:color w:val="000000" w:themeColor="text1"/>
          <w:lang w:eastAsia="zh-CN"/>
        </w:rPr>
        <w:t>split</w:t>
      </w:r>
      <w:proofErr w:type="spellEnd"/>
      <w:r w:rsidRPr="00413681">
        <w:rPr>
          <w:rFonts w:ascii="Arial Nova Cond" w:eastAsia="Times New Roman" w:hAnsi="Arial Nova Cond" w:cs="Arial"/>
          <w:bCs/>
          <w:i/>
          <w:color w:val="000000" w:themeColor="text1"/>
          <w:lang w:eastAsia="zh-CN"/>
        </w:rPr>
        <w:t xml:space="preserve"> </w:t>
      </w:r>
      <w:proofErr w:type="spellStart"/>
      <w:r w:rsidRPr="00413681">
        <w:rPr>
          <w:rFonts w:ascii="Arial Nova Cond" w:eastAsia="Times New Roman" w:hAnsi="Arial Nova Cond" w:cs="Arial"/>
          <w:bCs/>
          <w:i/>
          <w:color w:val="000000" w:themeColor="text1"/>
          <w:lang w:eastAsia="zh-CN"/>
        </w:rPr>
        <w:t>payment</w:t>
      </w:r>
      <w:proofErr w:type="spellEnd"/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) zgodnie z przepisami ustawy z dnia 11 marca 2004 r. o podatku od towarów i usług (</w:t>
      </w:r>
      <w:proofErr w:type="spellStart"/>
      <w:r w:rsidR="00B53886" w:rsidRPr="00B53886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t.j</w:t>
      </w:r>
      <w:proofErr w:type="spellEnd"/>
      <w:r w:rsidR="00B53886" w:rsidRPr="00B53886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. Dz.U. z 2022 r. poz. 931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., dalej jako „ustawa o VAT”). </w:t>
      </w:r>
    </w:p>
    <w:p w14:paraId="17E9E823" w14:textId="77777777" w:rsidR="00413681" w:rsidRPr="00413681" w:rsidRDefault="00413681" w:rsidP="00413681">
      <w:pPr>
        <w:numPr>
          <w:ilvl w:val="0"/>
          <w:numId w:val="15"/>
        </w:numPr>
        <w:suppressAutoHyphens/>
        <w:spacing w:after="120" w:line="360" w:lineRule="auto"/>
        <w:ind w:hanging="357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rachunek, o którym mowa w ust. 7 znajduje się w elektronicznym wykazie podmiotów prowadzonym od 1 września 2019 r. przez Szefa Krajowej Administracji Skarbowej, o którym mowa w ustawie o VAT.</w:t>
      </w:r>
    </w:p>
    <w:p w14:paraId="037B35D9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§ 8</w:t>
      </w:r>
    </w:p>
    <w:p w14:paraId="28CD82FA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KARY UMOWNE</w:t>
      </w:r>
    </w:p>
    <w:p w14:paraId="6F266CAF" w14:textId="77777777" w:rsidR="00413681" w:rsidRPr="00413681" w:rsidRDefault="00413681" w:rsidP="00413681">
      <w:pPr>
        <w:numPr>
          <w:ilvl w:val="2"/>
          <w:numId w:val="15"/>
        </w:numPr>
        <w:suppressAutoHyphens/>
        <w:spacing w:after="120" w:line="360" w:lineRule="auto"/>
        <w:ind w:left="360"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Strony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ustalają, że obowiązującą je formą odszkodowania w przypadku niewykonania lub nienależytego wykonania przedmiotu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będą kary umowne. </w:t>
      </w:r>
    </w:p>
    <w:p w14:paraId="30247ACC" w14:textId="77777777" w:rsidR="00413681" w:rsidRPr="00413681" w:rsidRDefault="00413681" w:rsidP="00413681">
      <w:pPr>
        <w:numPr>
          <w:ilvl w:val="2"/>
          <w:numId w:val="15"/>
        </w:numPr>
        <w:suppressAutoHyphens/>
        <w:spacing w:after="120" w:line="360" w:lineRule="auto"/>
        <w:ind w:left="360"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zapłaci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Zamawiającemu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karę umowną:</w:t>
      </w:r>
    </w:p>
    <w:p w14:paraId="0287BC74" w14:textId="77777777" w:rsidR="00413681" w:rsidRPr="00413681" w:rsidRDefault="00413681" w:rsidP="00413681">
      <w:pPr>
        <w:numPr>
          <w:ilvl w:val="0"/>
          <w:numId w:val="5"/>
        </w:numPr>
        <w:suppressAutoHyphens/>
        <w:spacing w:after="120" w:line="360" w:lineRule="auto"/>
        <w:ind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za odstąpienie od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z przyczyn leżących po stronie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- w wysokości 10% szacunkowego maksymalnego wynagrodzenia brutto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, wskazanego w § 7 ust. 2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 xml:space="preserve">Umowy, </w:t>
      </w:r>
    </w:p>
    <w:p w14:paraId="2C55678A" w14:textId="77777777" w:rsidR="00413681" w:rsidRPr="00413681" w:rsidRDefault="00413681" w:rsidP="00413681">
      <w:pPr>
        <w:numPr>
          <w:ilvl w:val="0"/>
          <w:numId w:val="5"/>
        </w:numPr>
        <w:suppressAutoHyphens/>
        <w:spacing w:after="120" w:line="360" w:lineRule="auto"/>
        <w:ind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>za udokumentowane, niewłaściwe zachowanie się kierowcy w stosunku do pasażerów, w tym uczniów - w wysokości 500,00 zł za każdy stwierdzony przypadek,</w:t>
      </w:r>
    </w:p>
    <w:p w14:paraId="6371D1DB" w14:textId="77777777" w:rsidR="00413681" w:rsidRPr="00413681" w:rsidRDefault="00413681" w:rsidP="00413681">
      <w:pPr>
        <w:numPr>
          <w:ilvl w:val="0"/>
          <w:numId w:val="5"/>
        </w:numPr>
        <w:suppressAutoHyphens/>
        <w:spacing w:after="120" w:line="360" w:lineRule="auto"/>
        <w:ind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za stwierdzenie braku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Opiekuna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w autobusie – w wysokości 1 000,00 zł za każdy przypadek, </w:t>
      </w:r>
    </w:p>
    <w:p w14:paraId="208C9C4C" w14:textId="77777777" w:rsidR="00413681" w:rsidRPr="00413681" w:rsidRDefault="00413681" w:rsidP="00413681">
      <w:pPr>
        <w:numPr>
          <w:ilvl w:val="0"/>
          <w:numId w:val="5"/>
        </w:numPr>
        <w:suppressAutoHyphens/>
        <w:spacing w:after="120" w:line="360" w:lineRule="auto"/>
        <w:ind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za wykonywanie przewozu pojazdem, który nie został zgłoszony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Zamawiającemu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jako pojazd, którym świadczony będzie przewóz osób – 1.000,00 zł za każdy przypadek, </w:t>
      </w:r>
    </w:p>
    <w:p w14:paraId="4D54CC00" w14:textId="77777777" w:rsidR="00413681" w:rsidRPr="00413681" w:rsidRDefault="00413681" w:rsidP="00413681">
      <w:pPr>
        <w:numPr>
          <w:ilvl w:val="0"/>
          <w:numId w:val="5"/>
        </w:numPr>
        <w:suppressAutoHyphens/>
        <w:spacing w:after="120" w:line="360" w:lineRule="auto"/>
        <w:ind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lastRenderedPageBreak/>
        <w:t xml:space="preserve">za wykonywanie przewozu pojazdem, który nie jest wyposażony w klimatyzację lub jest ona uszkodzona - w przypadku zadeklarowania świadczenia przewozu pojazdami klimatyzowanymi – 1000,00 zł za każdy przypadek; </w:t>
      </w:r>
    </w:p>
    <w:p w14:paraId="49230546" w14:textId="77777777" w:rsidR="00413681" w:rsidRPr="00413681" w:rsidRDefault="00413681" w:rsidP="00413681">
      <w:pPr>
        <w:numPr>
          <w:ilvl w:val="0"/>
          <w:numId w:val="5"/>
        </w:numPr>
        <w:suppressAutoHyphens/>
        <w:spacing w:after="120" w:line="360" w:lineRule="auto"/>
        <w:ind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za każdy niewykonany przejazd z przyczyn zależnych od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 xml:space="preserve">Wykonawcy 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>– 1.000,00 zł za każdy przypadek.</w:t>
      </w:r>
    </w:p>
    <w:p w14:paraId="5F8E3022" w14:textId="77777777" w:rsidR="00413681" w:rsidRPr="00413681" w:rsidRDefault="00413681" w:rsidP="00413681">
      <w:pPr>
        <w:numPr>
          <w:ilvl w:val="1"/>
          <w:numId w:val="16"/>
        </w:numPr>
        <w:suppressAutoHyphens/>
        <w:spacing w:after="120" w:line="360" w:lineRule="auto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Naliczone kary będą potrącane wynagrodzenia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, na co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wyraża niniejszym zgodę. </w:t>
      </w:r>
    </w:p>
    <w:p w14:paraId="6CD98328" w14:textId="77777777" w:rsidR="00413681" w:rsidRPr="00413681" w:rsidRDefault="00413681" w:rsidP="00413681">
      <w:pPr>
        <w:numPr>
          <w:ilvl w:val="1"/>
          <w:numId w:val="16"/>
        </w:numPr>
        <w:suppressAutoHyphens/>
        <w:spacing w:after="120" w:line="360" w:lineRule="auto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zapłaci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karę umowną za odstąpienie od umowy z przyczyn zawinionych leżących po stronie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Zamawiającego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w wysokości 10% szacunkowego maksymalnego wynagrodzenia brutto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, wskazanego w § 7 ust. 2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Umowy.</w:t>
      </w:r>
    </w:p>
    <w:p w14:paraId="6F898A91" w14:textId="77777777" w:rsidR="00413681" w:rsidRPr="000D7AB9" w:rsidRDefault="00413681" w:rsidP="00413681">
      <w:pPr>
        <w:numPr>
          <w:ilvl w:val="1"/>
          <w:numId w:val="16"/>
        </w:numPr>
        <w:suppressAutoHyphens/>
        <w:spacing w:after="120" w:line="360" w:lineRule="auto"/>
        <w:ind w:left="368" w:hanging="357"/>
        <w:jc w:val="both"/>
        <w:rPr>
          <w:rFonts w:ascii="Arial Nova Cond" w:eastAsia="Times New Roman" w:hAnsi="Arial Nova Cond" w:cs="Times New Roman"/>
          <w:color w:val="000000" w:themeColor="text1"/>
          <w:sz w:val="20"/>
          <w:szCs w:val="20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Zamawiający</w:t>
      </w:r>
      <w:r w:rsidRPr="00413681">
        <w:rPr>
          <w:rFonts w:ascii="Arial Nova Cond" w:eastAsia="Times New Roman" w:hAnsi="Arial Nova Cond" w:cs="Times New Roman"/>
          <w:color w:val="000000" w:themeColor="text1"/>
          <w:lang w:eastAsia="zh-CN"/>
        </w:rPr>
        <w:t xml:space="preserve"> może dochodzić na zasadach ogólnych odszkodowania przewyższającego wysokość kar umownych do wysokości rzeczywiście poniesionej szkody.</w:t>
      </w:r>
    </w:p>
    <w:p w14:paraId="0A95D264" w14:textId="77777777" w:rsidR="00B91C5B" w:rsidRPr="00E328D9" w:rsidRDefault="00B91C5B" w:rsidP="00413681">
      <w:pPr>
        <w:numPr>
          <w:ilvl w:val="1"/>
          <w:numId w:val="16"/>
        </w:numPr>
        <w:suppressAutoHyphens/>
        <w:spacing w:after="120" w:line="360" w:lineRule="auto"/>
        <w:ind w:left="368" w:hanging="357"/>
        <w:jc w:val="both"/>
        <w:rPr>
          <w:rFonts w:ascii="Arial Nova Cond" w:eastAsia="Times New Roman" w:hAnsi="Arial Nova Cond" w:cs="Times New Roman"/>
          <w:color w:val="000000" w:themeColor="text1"/>
          <w:sz w:val="20"/>
          <w:szCs w:val="20"/>
          <w:lang w:eastAsia="zh-CN"/>
        </w:rPr>
      </w:pPr>
      <w:r w:rsidRPr="00E328D9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Strony</w:t>
      </w:r>
      <w:r w:rsidRPr="000D7AB9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ustalają, iż łączna maksymalna wysokość kar umownych, których może dochodzić </w:t>
      </w:r>
      <w:r w:rsidRPr="00E328D9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Zamawiający</w:t>
      </w:r>
      <w:r w:rsidRPr="000D7AB9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wobec </w:t>
      </w:r>
      <w:r w:rsidRPr="00E328D9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Wykonawcy</w:t>
      </w:r>
      <w:r w:rsidRPr="000D7AB9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nie może przekroczyć 20% wynagrodzenia brutto, wskazanego w § </w:t>
      </w:r>
      <w:r w:rsidR="00E328D9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7 </w:t>
      </w:r>
      <w:r w:rsidRPr="000D7AB9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ust. 1</w:t>
      </w:r>
      <w:r w:rsidR="00E328D9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.</w:t>
      </w:r>
    </w:p>
    <w:p w14:paraId="30B50798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§ 9</w:t>
      </w:r>
    </w:p>
    <w:p w14:paraId="2BF10DB7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ODSTĄPIENIE</w:t>
      </w:r>
    </w:p>
    <w:p w14:paraId="59A7E17F" w14:textId="77777777" w:rsidR="00413681" w:rsidRPr="00413681" w:rsidRDefault="00413681" w:rsidP="00413681">
      <w:pPr>
        <w:numPr>
          <w:ilvl w:val="0"/>
          <w:numId w:val="1"/>
        </w:numPr>
        <w:suppressAutoHyphens/>
        <w:spacing w:after="120" w:line="360" w:lineRule="auto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 ma  prawo  odstąpić  od 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,  jeżeli  jej wykonanie  nie  leży  w  interesie publicznym, czego nie można było przewidzieć w chwili  jej zawarcia. Uprawnienie to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może wykonać w terminie 30 dni od powzięcia wiadomości o tych okolicznościach. W takim przypadku 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 może  żądać  jedynie  wynagrodzenia  należnego  mu  z tytułu  wykonania zrealizowanej części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.</w:t>
      </w:r>
    </w:p>
    <w:p w14:paraId="1882B1EF" w14:textId="77777777" w:rsidR="00413681" w:rsidRPr="00413681" w:rsidRDefault="00413681" w:rsidP="00413681">
      <w:pPr>
        <w:numPr>
          <w:ilvl w:val="0"/>
          <w:numId w:val="1"/>
        </w:numPr>
        <w:suppressAutoHyphens/>
        <w:spacing w:after="120" w:line="360" w:lineRule="auto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 xml:space="preserve">  Zamawiającemu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przysługuje ponadto prawo do odstąpienia od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 xml:space="preserve">Umowy 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jeżeli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rażąco narusza jej postanowienia, w szczególności:</w:t>
      </w:r>
    </w:p>
    <w:p w14:paraId="68F0EDC5" w14:textId="77777777" w:rsidR="00413681" w:rsidRPr="00413681" w:rsidRDefault="00413681" w:rsidP="00413681">
      <w:pPr>
        <w:numPr>
          <w:ilvl w:val="0"/>
          <w:numId w:val="18"/>
        </w:numPr>
        <w:suppressAutoHyphens/>
        <w:spacing w:after="120" w:line="360" w:lineRule="auto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co najmniej trzykrotnie nie wykonał ustalonego przejazdu, </w:t>
      </w:r>
    </w:p>
    <w:p w14:paraId="7DDE977F" w14:textId="77777777" w:rsidR="00413681" w:rsidRPr="00413681" w:rsidRDefault="00413681" w:rsidP="00413681">
      <w:pPr>
        <w:numPr>
          <w:ilvl w:val="0"/>
          <w:numId w:val="18"/>
        </w:numPr>
        <w:suppressAutoHyphens/>
        <w:spacing w:after="120" w:line="360" w:lineRule="auto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użył do przewozu pojazdu niezgodnego z wymaganiami niniejszej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 xml:space="preserve">Umowy, 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w szczególności niesprawnego technicznie; </w:t>
      </w:r>
    </w:p>
    <w:p w14:paraId="5F66E9C8" w14:textId="77777777" w:rsidR="00413681" w:rsidRPr="00413681" w:rsidRDefault="00413681" w:rsidP="00413681">
      <w:pPr>
        <w:numPr>
          <w:ilvl w:val="0"/>
          <w:numId w:val="18"/>
        </w:numPr>
        <w:suppressAutoHyphens/>
        <w:spacing w:after="120" w:line="360" w:lineRule="auto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>co najmniej dwukrotnie nie zapewnił pojazdu zastępczego, o którym mowa w § 2 ust. 4 lub uczynił to w czasie przekraczającym 60 min od awarii/uszkodzenia pojazdu podstawowego,</w:t>
      </w:r>
    </w:p>
    <w:p w14:paraId="0A23873C" w14:textId="77777777" w:rsidR="00413681" w:rsidRPr="00413681" w:rsidRDefault="00413681" w:rsidP="00413681">
      <w:pPr>
        <w:numPr>
          <w:ilvl w:val="0"/>
          <w:numId w:val="18"/>
        </w:numPr>
        <w:suppressAutoHyphens/>
        <w:spacing w:after="120" w:line="360" w:lineRule="auto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co najmniej dwukrotnie nie zapewnił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Opiekuna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na trasie przejazdu. </w:t>
      </w:r>
    </w:p>
    <w:p w14:paraId="1007B9A7" w14:textId="77777777" w:rsidR="00413681" w:rsidRPr="00413681" w:rsidRDefault="00413681" w:rsidP="00413681">
      <w:pPr>
        <w:numPr>
          <w:ilvl w:val="0"/>
          <w:numId w:val="1"/>
        </w:numPr>
        <w:suppressAutoHyphens/>
        <w:spacing w:after="120" w:line="360" w:lineRule="auto"/>
        <w:ind w:left="426" w:hanging="426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lastRenderedPageBreak/>
        <w:t xml:space="preserve">  W przypadkach, o których mowa w ust. 2 Zamawiający może wykonać prawo do odstąpienia w terminie 60 dni od dnia powzięcia informacji o zaistnieniu przesłanki do odstąpienia.    </w:t>
      </w:r>
    </w:p>
    <w:p w14:paraId="1369FFA2" w14:textId="77777777" w:rsidR="00413681" w:rsidRPr="00413681" w:rsidRDefault="00413681" w:rsidP="00413681">
      <w:pPr>
        <w:numPr>
          <w:ilvl w:val="0"/>
          <w:numId w:val="1"/>
        </w:numPr>
        <w:suppressAutoHyphens/>
        <w:spacing w:after="120" w:line="360" w:lineRule="auto"/>
        <w:ind w:left="426" w:hanging="426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 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przysługuje prawo do odstąpienia od umowy jeżeli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pozostaje w zwłoce z zapłatą wynagrodzenia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i nie dokonuje płatności mimo pisemnego wezwania go do tego przez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Wykonawcę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i wyznaczenia mu dodatkowego terminu 60 dni na uregulowanie wynagrodzenia. Uprawnienie to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może wykonać w terminie 14 dni od dnia bezskutecznego upływu terminu, o którym mowa w zdaniu poprzedzającym. </w:t>
      </w:r>
    </w:p>
    <w:p w14:paraId="648093A9" w14:textId="77777777" w:rsidR="00413681" w:rsidRPr="00413681" w:rsidRDefault="00413681" w:rsidP="00413681">
      <w:pPr>
        <w:suppressAutoHyphens/>
        <w:spacing w:after="0" w:line="360" w:lineRule="auto"/>
        <w:ind w:left="360"/>
        <w:contextualSpacing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</w:p>
    <w:p w14:paraId="33ADA1DF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§ 10</w:t>
      </w:r>
    </w:p>
    <w:p w14:paraId="2727BBEF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POSTANOWIENIA KOŃCOWE</w:t>
      </w:r>
    </w:p>
    <w:p w14:paraId="3A618416" w14:textId="77777777" w:rsidR="00413681" w:rsidRPr="00413681" w:rsidRDefault="00413681" w:rsidP="00413681">
      <w:pPr>
        <w:numPr>
          <w:ilvl w:val="0"/>
          <w:numId w:val="19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Umowę sporządzono w dwóch jednobrzmiących egzemplarzach: jeden egzemplarz dla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oraz jeden egzemplarz dla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Zamawiającego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>.</w:t>
      </w:r>
    </w:p>
    <w:p w14:paraId="4A1505AD" w14:textId="77777777" w:rsidR="00413681" w:rsidRPr="00413681" w:rsidRDefault="00413681" w:rsidP="00413681">
      <w:pPr>
        <w:numPr>
          <w:ilvl w:val="0"/>
          <w:numId w:val="19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W sprawach nieuregulowanych niniejszą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Umową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zastosowanie znajdują przepisy Kodeksu cywilnego. </w:t>
      </w:r>
    </w:p>
    <w:p w14:paraId="238794D7" w14:textId="77777777" w:rsidR="00413681" w:rsidRPr="00413681" w:rsidRDefault="00413681" w:rsidP="00413681">
      <w:pPr>
        <w:numPr>
          <w:ilvl w:val="0"/>
          <w:numId w:val="19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Wszelkie zmiany niniejszej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wymagają formy pisemnej pod rygorem nieważności. </w:t>
      </w:r>
    </w:p>
    <w:p w14:paraId="2365D187" w14:textId="77777777" w:rsidR="00413681" w:rsidRPr="00413681" w:rsidRDefault="00413681" w:rsidP="00413681">
      <w:pPr>
        <w:numPr>
          <w:ilvl w:val="0"/>
          <w:numId w:val="19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b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Wszelkie ewentualne spory powstałe na tle realizacji postanowień niniejszej umowy strony zobowiązują się rozwiązywać polubownie. W przypadku kiedy okaże się to niemożliwe, spory te będą rozstrzygane przez  Sąd właściwy dla siedziby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Zamawiającego.</w:t>
      </w:r>
    </w:p>
    <w:p w14:paraId="1423DE38" w14:textId="77777777" w:rsidR="00413681" w:rsidRPr="00413681" w:rsidRDefault="00413681" w:rsidP="00413681">
      <w:pPr>
        <w:suppressAutoHyphens/>
        <w:spacing w:after="0" w:line="360" w:lineRule="auto"/>
        <w:ind w:left="360"/>
        <w:contextualSpacing/>
        <w:jc w:val="both"/>
        <w:rPr>
          <w:rFonts w:ascii="Arial Nova Cond" w:eastAsia="Times New Roman" w:hAnsi="Arial Nova Cond" w:cs="Arial"/>
          <w:b/>
          <w:color w:val="000000" w:themeColor="text1"/>
          <w:lang w:eastAsia="zh-CN"/>
        </w:rPr>
      </w:pPr>
    </w:p>
    <w:p w14:paraId="3F10CA55" w14:textId="77777777" w:rsidR="00413681" w:rsidRPr="00413681" w:rsidRDefault="00413681" w:rsidP="00413681">
      <w:pPr>
        <w:keepNext/>
        <w:tabs>
          <w:tab w:val="left" w:pos="0"/>
        </w:tabs>
        <w:suppressAutoHyphens/>
        <w:spacing w:after="0" w:line="360" w:lineRule="auto"/>
        <w:outlineLvl w:val="0"/>
        <w:rPr>
          <w:rFonts w:ascii="Arial Nova Cond" w:eastAsia="Times New Roman" w:hAnsi="Arial Nova Cond" w:cs="Arial"/>
          <w:b/>
          <w:color w:val="000000" w:themeColor="text1"/>
          <w:lang w:eastAsia="zh-CN"/>
        </w:rPr>
      </w:pPr>
    </w:p>
    <w:p w14:paraId="022EFD5E" w14:textId="77777777" w:rsidR="00413681" w:rsidRPr="00413681" w:rsidRDefault="00413681" w:rsidP="00413681">
      <w:pPr>
        <w:keepNext/>
        <w:tabs>
          <w:tab w:val="left" w:pos="0"/>
        </w:tabs>
        <w:suppressAutoHyphens/>
        <w:spacing w:after="0" w:line="360" w:lineRule="auto"/>
        <w:outlineLvl w:val="0"/>
        <w:rPr>
          <w:rFonts w:ascii="Arial Nova Cond" w:eastAsia="Times New Roman" w:hAnsi="Arial Nova Cond" w:cs="Arial"/>
          <w:b/>
          <w:color w:val="000000" w:themeColor="text1"/>
          <w:lang w:eastAsia="zh-CN"/>
        </w:rPr>
      </w:pPr>
    </w:p>
    <w:p w14:paraId="5FBAB47F" w14:textId="77777777" w:rsidR="00413681" w:rsidRPr="00413681" w:rsidRDefault="00413681" w:rsidP="00695128">
      <w:pPr>
        <w:keepNext/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Arial Nova Cond" w:eastAsia="Times New Roman" w:hAnsi="Arial Nova Cond" w:cs="Arial"/>
          <w:b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ZAMAWIAJĄCY: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ab/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ab/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ab/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ab/>
        <w:t xml:space="preserve">   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ab/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ab/>
        <w:t>WYKONAWCA:</w:t>
      </w:r>
    </w:p>
    <w:p w14:paraId="18AB5292" w14:textId="77777777" w:rsidR="00413681" w:rsidRPr="00413681" w:rsidRDefault="00413681" w:rsidP="00413681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 Nova Cond" w:eastAsia="Lucida Sans Unicode" w:hAnsi="Arial Nova Cond" w:cs="Arial"/>
          <w:bCs/>
          <w:color w:val="000000" w:themeColor="text1"/>
          <w:lang w:eastAsia="zh-CN"/>
        </w:rPr>
      </w:pPr>
    </w:p>
    <w:p w14:paraId="7F8B5AC4" w14:textId="77777777" w:rsidR="00413681" w:rsidRPr="00413681" w:rsidRDefault="00413681" w:rsidP="00413681">
      <w:pPr>
        <w:suppressAutoHyphens/>
        <w:spacing w:after="0" w:line="360" w:lineRule="auto"/>
        <w:rPr>
          <w:rFonts w:ascii="Arial Nova Cond" w:eastAsia="Times New Roman" w:hAnsi="Arial Nova Cond" w:cs="Times New Roman"/>
          <w:color w:val="000000" w:themeColor="text1"/>
          <w:lang w:eastAsia="zh-CN"/>
        </w:rPr>
      </w:pPr>
    </w:p>
    <w:p w14:paraId="20260618" w14:textId="77777777" w:rsidR="00970F13" w:rsidRDefault="00970F13"/>
    <w:sectPr w:rsidR="00970F13" w:rsidSect="00F61723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ItalicMT">
    <w:altName w:val="Ink Free"/>
    <w:charset w:val="EE"/>
    <w:family w:val="script"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C194C0C2"/>
    <w:name w:val="WW8Num11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12"/>
    <w:multiLevelType w:val="multilevel"/>
    <w:tmpl w:val="F9C6CB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3"/>
    <w:multiLevelType w:val="multilevel"/>
    <w:tmpl w:val="D988BC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ova Cond" w:eastAsia="Times New Roman" w:hAnsi="Arial Nova Cond" w:cs="Arial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4"/>
    <w:multiLevelType w:val="multilevel"/>
    <w:tmpl w:val="5D74BC6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550F2C"/>
    <w:multiLevelType w:val="hybridMultilevel"/>
    <w:tmpl w:val="7946EE5E"/>
    <w:lvl w:ilvl="0" w:tplc="0D527C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B7B3B"/>
    <w:multiLevelType w:val="hybridMultilevel"/>
    <w:tmpl w:val="C1D8FF74"/>
    <w:lvl w:ilvl="0" w:tplc="C990195E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F237092"/>
    <w:multiLevelType w:val="hybridMultilevel"/>
    <w:tmpl w:val="3ECC8CBC"/>
    <w:lvl w:ilvl="0" w:tplc="7C9A820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654367"/>
    <w:multiLevelType w:val="hybridMultilevel"/>
    <w:tmpl w:val="5ADE6BF2"/>
    <w:lvl w:ilvl="0" w:tplc="A3AA3BD0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02545AE"/>
    <w:multiLevelType w:val="multilevel"/>
    <w:tmpl w:val="C1183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" w15:restartNumberingAfterBreak="0">
    <w:nsid w:val="30C542C2"/>
    <w:multiLevelType w:val="hybridMultilevel"/>
    <w:tmpl w:val="4E7C40A8"/>
    <w:lvl w:ilvl="0" w:tplc="F918D2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B1E77"/>
    <w:multiLevelType w:val="multilevel"/>
    <w:tmpl w:val="FF923E5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48C6C32"/>
    <w:multiLevelType w:val="hybridMultilevel"/>
    <w:tmpl w:val="6CBA90AE"/>
    <w:lvl w:ilvl="0" w:tplc="F00200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8B13AA"/>
    <w:multiLevelType w:val="multilevel"/>
    <w:tmpl w:val="4DE001C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97058C7"/>
    <w:multiLevelType w:val="multilevel"/>
    <w:tmpl w:val="A1943B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ova Cond" w:eastAsia="Times New Roman" w:hAnsi="Arial Nova Cond"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1F412ED"/>
    <w:multiLevelType w:val="hybridMultilevel"/>
    <w:tmpl w:val="E98E7BD6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5B626E"/>
    <w:multiLevelType w:val="multilevel"/>
    <w:tmpl w:val="4EE86F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94A7D11"/>
    <w:multiLevelType w:val="multilevel"/>
    <w:tmpl w:val="C1183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7" w15:restartNumberingAfterBreak="0">
    <w:nsid w:val="77136087"/>
    <w:multiLevelType w:val="hybridMultilevel"/>
    <w:tmpl w:val="1E46C67A"/>
    <w:lvl w:ilvl="0" w:tplc="EC24DA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CA3CCC"/>
    <w:multiLevelType w:val="multilevel"/>
    <w:tmpl w:val="49D8749C"/>
    <w:lvl w:ilvl="0">
      <w:start w:val="1"/>
      <w:numFmt w:val="decimal"/>
      <w:lvlText w:val="%1)"/>
      <w:lvlJc w:val="left"/>
      <w:pPr>
        <w:tabs>
          <w:tab w:val="num" w:pos="783"/>
        </w:tabs>
        <w:ind w:left="78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434"/>
        </w:tabs>
        <w:ind w:left="434" w:hanging="360"/>
      </w:pPr>
    </w:lvl>
    <w:lvl w:ilvl="2">
      <w:start w:val="1"/>
      <w:numFmt w:val="decimal"/>
      <w:lvlText w:val="%3."/>
      <w:lvlJc w:val="left"/>
      <w:pPr>
        <w:tabs>
          <w:tab w:val="num" w:pos="1503"/>
        </w:tabs>
        <w:ind w:left="1503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63"/>
        </w:tabs>
        <w:ind w:left="1863" w:hanging="360"/>
      </w:pPr>
    </w:lvl>
    <w:lvl w:ilvl="4">
      <w:start w:val="1"/>
      <w:numFmt w:val="decimal"/>
      <w:lvlText w:val="%5."/>
      <w:lvlJc w:val="left"/>
      <w:pPr>
        <w:tabs>
          <w:tab w:val="num" w:pos="2223"/>
        </w:tabs>
        <w:ind w:left="2223" w:hanging="360"/>
      </w:pPr>
    </w:lvl>
    <w:lvl w:ilvl="5">
      <w:start w:val="1"/>
      <w:numFmt w:val="decimal"/>
      <w:lvlText w:val="%6."/>
      <w:lvlJc w:val="left"/>
      <w:pPr>
        <w:tabs>
          <w:tab w:val="num" w:pos="2583"/>
        </w:tabs>
        <w:ind w:left="2583" w:hanging="360"/>
      </w:pPr>
    </w:lvl>
    <w:lvl w:ilvl="6">
      <w:start w:val="1"/>
      <w:numFmt w:val="decimal"/>
      <w:lvlText w:val="%7."/>
      <w:lvlJc w:val="left"/>
      <w:pPr>
        <w:tabs>
          <w:tab w:val="num" w:pos="2943"/>
        </w:tabs>
        <w:ind w:left="2943" w:hanging="360"/>
      </w:pPr>
    </w:lvl>
    <w:lvl w:ilvl="7">
      <w:start w:val="1"/>
      <w:numFmt w:val="decimal"/>
      <w:lvlText w:val="%8."/>
      <w:lvlJc w:val="left"/>
      <w:pPr>
        <w:tabs>
          <w:tab w:val="num" w:pos="3303"/>
        </w:tabs>
        <w:ind w:left="3303" w:hanging="360"/>
      </w:pPr>
    </w:lvl>
    <w:lvl w:ilvl="8">
      <w:start w:val="1"/>
      <w:numFmt w:val="decimal"/>
      <w:lvlText w:val="%9."/>
      <w:lvlJc w:val="left"/>
      <w:pPr>
        <w:tabs>
          <w:tab w:val="num" w:pos="3663"/>
        </w:tabs>
        <w:ind w:left="3663" w:hanging="360"/>
      </w:pPr>
    </w:lvl>
  </w:abstractNum>
  <w:abstractNum w:abstractNumId="19" w15:restartNumberingAfterBreak="0">
    <w:nsid w:val="7A5B498A"/>
    <w:multiLevelType w:val="hybridMultilevel"/>
    <w:tmpl w:val="861C66E8"/>
    <w:lvl w:ilvl="0" w:tplc="40544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531E67"/>
    <w:multiLevelType w:val="hybridMultilevel"/>
    <w:tmpl w:val="DEFE5FD0"/>
    <w:lvl w:ilvl="0" w:tplc="46E2C32A">
      <w:start w:val="1"/>
      <w:numFmt w:val="decimal"/>
      <w:lvlText w:val="%1)"/>
      <w:lvlJc w:val="left"/>
      <w:pPr>
        <w:ind w:left="71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537552811">
    <w:abstractNumId w:val="0"/>
  </w:num>
  <w:num w:numId="2" w16cid:durableId="209650678">
    <w:abstractNumId w:val="1"/>
  </w:num>
  <w:num w:numId="3" w16cid:durableId="1215854875">
    <w:abstractNumId w:val="2"/>
  </w:num>
  <w:num w:numId="4" w16cid:durableId="1164932761">
    <w:abstractNumId w:val="3"/>
  </w:num>
  <w:num w:numId="5" w16cid:durableId="2114129817">
    <w:abstractNumId w:val="9"/>
  </w:num>
  <w:num w:numId="6" w16cid:durableId="708532851">
    <w:abstractNumId w:val="19"/>
  </w:num>
  <w:num w:numId="7" w16cid:durableId="710501167">
    <w:abstractNumId w:val="7"/>
  </w:num>
  <w:num w:numId="8" w16cid:durableId="65416534">
    <w:abstractNumId w:val="11"/>
  </w:num>
  <w:num w:numId="9" w16cid:durableId="1025599106">
    <w:abstractNumId w:val="20"/>
  </w:num>
  <w:num w:numId="10" w16cid:durableId="2096634869">
    <w:abstractNumId w:val="16"/>
  </w:num>
  <w:num w:numId="11" w16cid:durableId="1315067495">
    <w:abstractNumId w:val="10"/>
  </w:num>
  <w:num w:numId="12" w16cid:durableId="2048598956">
    <w:abstractNumId w:val="8"/>
  </w:num>
  <w:num w:numId="13" w16cid:durableId="954750427">
    <w:abstractNumId w:val="13"/>
  </w:num>
  <w:num w:numId="14" w16cid:durableId="1794978873">
    <w:abstractNumId w:val="6"/>
  </w:num>
  <w:num w:numId="15" w16cid:durableId="808479550">
    <w:abstractNumId w:val="18"/>
  </w:num>
  <w:num w:numId="16" w16cid:durableId="1360933786">
    <w:abstractNumId w:val="12"/>
  </w:num>
  <w:num w:numId="17" w16cid:durableId="1004480669">
    <w:abstractNumId w:val="15"/>
  </w:num>
  <w:num w:numId="18" w16cid:durableId="2055691560">
    <w:abstractNumId w:val="5"/>
  </w:num>
  <w:num w:numId="19" w16cid:durableId="1836342118">
    <w:abstractNumId w:val="17"/>
  </w:num>
  <w:num w:numId="20" w16cid:durableId="121120580">
    <w:abstractNumId w:val="4"/>
  </w:num>
  <w:num w:numId="21" w16cid:durableId="12152353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681"/>
    <w:rsid w:val="00001C0C"/>
    <w:rsid w:val="000D7AB9"/>
    <w:rsid w:val="00227959"/>
    <w:rsid w:val="002E62D2"/>
    <w:rsid w:val="0032329D"/>
    <w:rsid w:val="00413681"/>
    <w:rsid w:val="00695128"/>
    <w:rsid w:val="00697BD4"/>
    <w:rsid w:val="00700685"/>
    <w:rsid w:val="007E266C"/>
    <w:rsid w:val="00877B1E"/>
    <w:rsid w:val="009066BE"/>
    <w:rsid w:val="00970F13"/>
    <w:rsid w:val="00B53886"/>
    <w:rsid w:val="00B91C5B"/>
    <w:rsid w:val="00BB54BD"/>
    <w:rsid w:val="00BD4C05"/>
    <w:rsid w:val="00C83416"/>
    <w:rsid w:val="00CB09C3"/>
    <w:rsid w:val="00D10512"/>
    <w:rsid w:val="00D72BD2"/>
    <w:rsid w:val="00E3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8429"/>
  <w15:docId w15:val="{4CA31ACE-5AB2-4145-81B4-4619C8BC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C5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72BD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E266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CB09C3"/>
    <w:pPr>
      <w:widowControl w:val="0"/>
      <w:autoSpaceDE w:val="0"/>
      <w:autoSpaceDN w:val="0"/>
      <w:spacing w:after="0" w:line="240" w:lineRule="auto"/>
      <w:ind w:left="534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B09C3"/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C44B9-F51F-430B-9CB7-D576FF09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4183</TotalTime>
  <Pages>9</Pages>
  <Words>2378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Miziniak</dc:creator>
  <cp:lastModifiedBy>Paulina Małys</cp:lastModifiedBy>
  <cp:revision>14</cp:revision>
  <cp:lastPrinted>2022-08-08T07:34:00Z</cp:lastPrinted>
  <dcterms:created xsi:type="dcterms:W3CDTF">2022-06-13T13:16:00Z</dcterms:created>
  <dcterms:modified xsi:type="dcterms:W3CDTF">2024-11-18T11:25:00Z</dcterms:modified>
</cp:coreProperties>
</file>