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DDF7" w14:textId="77777777" w:rsidR="00E25DD3" w:rsidRPr="00B77C9E" w:rsidRDefault="00E25DD3" w:rsidP="00227A9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0EF324" w14:textId="39AA8857" w:rsidR="00B219E3" w:rsidRPr="00AA3084" w:rsidRDefault="00AA3084" w:rsidP="00B60EE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A3084">
        <w:rPr>
          <w:rFonts w:ascii="Arial" w:hAnsi="Arial" w:cs="Arial"/>
          <w:b/>
          <w:bCs/>
          <w:sz w:val="18"/>
          <w:szCs w:val="18"/>
        </w:rPr>
        <w:t xml:space="preserve">Załącznik nr 3 do SWZ </w:t>
      </w:r>
    </w:p>
    <w:p w14:paraId="1E7F9D4B" w14:textId="3820D104" w:rsidR="00AA3084" w:rsidRPr="00AA3084" w:rsidRDefault="00AA3084" w:rsidP="00B60EE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A3084">
        <w:rPr>
          <w:rFonts w:ascii="Arial" w:hAnsi="Arial" w:cs="Arial"/>
          <w:b/>
          <w:bCs/>
          <w:sz w:val="18"/>
          <w:szCs w:val="18"/>
        </w:rPr>
        <w:t>Projektowane postanowienia umowy</w:t>
      </w:r>
    </w:p>
    <w:p w14:paraId="70FA00C8" w14:textId="77777777" w:rsidR="00AA3084" w:rsidRDefault="00AA3084" w:rsidP="00AA3084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7C92B066" w14:textId="37962EF2" w:rsidR="00B219E3" w:rsidRDefault="00B219E3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 xml:space="preserve">UMOWA </w:t>
      </w:r>
      <w:r w:rsidR="008F5235">
        <w:rPr>
          <w:rFonts w:ascii="Arial" w:hAnsi="Arial" w:cs="Arial"/>
          <w:b/>
          <w:bCs/>
          <w:sz w:val="18"/>
          <w:szCs w:val="18"/>
        </w:rPr>
        <w:t>(wzór)</w:t>
      </w:r>
    </w:p>
    <w:p w14:paraId="43A6866E" w14:textId="0383EBCF" w:rsidR="00194587" w:rsidRPr="00C73A0D" w:rsidRDefault="001B2547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postępowania nr OR</w:t>
      </w:r>
      <w:r w:rsidR="00ED75FE">
        <w:rPr>
          <w:rFonts w:ascii="Arial" w:hAnsi="Arial" w:cs="Arial"/>
          <w:b/>
          <w:bCs/>
          <w:sz w:val="18"/>
          <w:szCs w:val="18"/>
        </w:rPr>
        <w:t>-D-III-</w:t>
      </w:r>
      <w:r w:rsidR="00B81E82">
        <w:rPr>
          <w:rFonts w:ascii="Arial" w:hAnsi="Arial" w:cs="Arial"/>
          <w:b/>
          <w:bCs/>
          <w:sz w:val="18"/>
          <w:szCs w:val="18"/>
        </w:rPr>
        <w:t>272.154.2023.DG</w:t>
      </w:r>
    </w:p>
    <w:p w14:paraId="228630DE" w14:textId="77777777" w:rsidR="00B219E3" w:rsidRPr="00C73A0D" w:rsidRDefault="00B219E3" w:rsidP="00C73A0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10D7936" w14:textId="77777777" w:rsidR="00B219E3" w:rsidRPr="00C73A0D" w:rsidRDefault="00B219E3" w:rsidP="00C73A0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CEFC7CF" w14:textId="6AFC44E2" w:rsidR="00B219E3" w:rsidRPr="00C73A0D" w:rsidRDefault="00B219E3" w:rsidP="00C73A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>zawarta w dniu …………………………, pomiędzy:</w:t>
      </w:r>
    </w:p>
    <w:p w14:paraId="25D13D12" w14:textId="77777777" w:rsidR="00B219E3" w:rsidRPr="00C73A0D" w:rsidRDefault="00B219E3" w:rsidP="00C73A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10714C" w14:textId="6F8F8CC0" w:rsidR="00B219E3" w:rsidRPr="0081656E" w:rsidRDefault="001C7524" w:rsidP="00520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Województwem Mazowieckim</w:t>
      </w:r>
      <w:r>
        <w:rPr>
          <w:rFonts w:ascii="Arial" w:hAnsi="Arial" w:cs="Arial"/>
          <w:sz w:val="18"/>
          <w:szCs w:val="18"/>
        </w:rPr>
        <w:t xml:space="preserve">, ul. Jagiellońska 26, 03-719 Warszawa, NIP: 1132453940, REGON 015528910, zwanym w dalszej części umowy </w:t>
      </w:r>
      <w:r>
        <w:rPr>
          <w:rFonts w:ascii="Arial" w:hAnsi="Arial" w:cs="Arial"/>
          <w:b/>
          <w:bCs/>
          <w:sz w:val="18"/>
          <w:szCs w:val="18"/>
        </w:rPr>
        <w:t>„Zamawiającym”</w:t>
      </w:r>
      <w:r>
        <w:rPr>
          <w:rFonts w:ascii="Arial" w:hAnsi="Arial" w:cs="Arial"/>
          <w:sz w:val="18"/>
          <w:szCs w:val="18"/>
        </w:rPr>
        <w:t xml:space="preserve">, reprezentowanym przez </w:t>
      </w:r>
    </w:p>
    <w:p w14:paraId="42F3F50D" w14:textId="3C9AE98E" w:rsidR="00320A25" w:rsidRPr="00320A25" w:rsidRDefault="000437CB" w:rsidP="00320A25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………….</w:t>
      </w:r>
    </w:p>
    <w:p w14:paraId="1B8607C1" w14:textId="321602FF" w:rsidR="00B219E3" w:rsidRDefault="003365A5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B219E3" w:rsidRPr="00C73A0D">
        <w:rPr>
          <w:rFonts w:ascii="Arial" w:hAnsi="Arial" w:cs="Arial"/>
          <w:sz w:val="18"/>
          <w:szCs w:val="18"/>
        </w:rPr>
        <w:t>zwanym w dalszej części umowy</w:t>
      </w:r>
      <w:r w:rsidR="00B219E3" w:rsidRPr="00C73A0D">
        <w:rPr>
          <w:rFonts w:ascii="Arial" w:hAnsi="Arial" w:cs="Arial"/>
          <w:b/>
          <w:bCs/>
          <w:sz w:val="18"/>
          <w:szCs w:val="18"/>
        </w:rPr>
        <w:t xml:space="preserve"> „Wykonawcą”.</w:t>
      </w:r>
    </w:p>
    <w:p w14:paraId="1C67D34F" w14:textId="27E2AD14" w:rsidR="00AE1E19" w:rsidRPr="00204078" w:rsidRDefault="00AE1E19" w:rsidP="00AE1E19">
      <w:pPr>
        <w:pStyle w:val="Stopka"/>
        <w:tabs>
          <w:tab w:val="left" w:pos="708"/>
        </w:tabs>
        <w:spacing w:line="360" w:lineRule="auto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 xml:space="preserve">Strony zawierają niniejszą umowę, zwaną dalej „Umową”, w ramach zamówienia publicznego udzielanego zgodnie z przepisami ustawy z dnia 11 września 2019 r. - Prawo Zamówień Publicznych (Dz. U. z 2023 r., poz. 1605,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- t</w:t>
      </w:r>
      <w:r w:rsidRPr="00AE1E19">
        <w:rPr>
          <w:rFonts w:ascii="Arial" w:hAnsi="Arial" w:cs="Arial"/>
          <w:sz w:val="18"/>
          <w:szCs w:val="18"/>
        </w:rPr>
        <w:t>ryb podstawowy bez negocjacji art. 275 pkt. 1</w:t>
      </w:r>
    </w:p>
    <w:p w14:paraId="71EED5BF" w14:textId="77777777" w:rsidR="00B219E3" w:rsidRDefault="00B219E3" w:rsidP="00C73A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AF9CED" w14:textId="77777777" w:rsidR="008F5235" w:rsidRPr="00C73A0D" w:rsidRDefault="008F5235" w:rsidP="00C73A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DBC44A" w14:textId="55C74E61" w:rsidR="00B219E3" w:rsidRDefault="00B219E3" w:rsidP="007D3E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>Odbiorcą usługi, o której mowa w § 1 niniejszej umowy i płatnikiem z tego tytułu jest Urząd Marszałkowski Województwa Mazowieckiego w Warszawie z siedzibą 03-719 Warszawa ul. Jagiellońska 26.</w:t>
      </w:r>
    </w:p>
    <w:p w14:paraId="5A16CC42" w14:textId="77777777" w:rsidR="004E04EE" w:rsidRDefault="004E04EE" w:rsidP="007D3E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E8679C" w14:textId="77777777" w:rsidR="007D3E32" w:rsidRPr="007D3E32" w:rsidRDefault="007D3E32" w:rsidP="007D3E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CC3011" w14:textId="6C9597EE" w:rsidR="00B219E3" w:rsidRPr="00C73A0D" w:rsidRDefault="00B219E3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§</w:t>
      </w:r>
      <w:r w:rsidR="00867CDC" w:rsidRPr="00C73A0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A0D">
        <w:rPr>
          <w:rFonts w:ascii="Arial" w:hAnsi="Arial" w:cs="Arial"/>
          <w:b/>
          <w:bCs/>
          <w:sz w:val="18"/>
          <w:szCs w:val="18"/>
        </w:rPr>
        <w:t>1</w:t>
      </w:r>
    </w:p>
    <w:p w14:paraId="6FAE2BF1" w14:textId="4F8724DC" w:rsidR="00CE2B8B" w:rsidRPr="00C73A0D" w:rsidRDefault="00CE2B8B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Przedmiot umowy</w:t>
      </w:r>
    </w:p>
    <w:p w14:paraId="3C1B7F74" w14:textId="3261B3E2" w:rsidR="00C14AA3" w:rsidRDefault="00B219E3" w:rsidP="00C14AA3">
      <w:pPr>
        <w:pStyle w:val="Akapitzlist"/>
        <w:numPr>
          <w:ilvl w:val="0"/>
          <w:numId w:val="18"/>
        </w:numPr>
        <w:ind w:left="284"/>
        <w:jc w:val="both"/>
        <w:rPr>
          <w:rFonts w:cs="Arial"/>
          <w:b/>
          <w:bCs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Przedmiotem zamówienia </w:t>
      </w:r>
      <w:r w:rsidR="00D919E7">
        <w:rPr>
          <w:rFonts w:cs="Arial"/>
          <w:sz w:val="18"/>
          <w:szCs w:val="18"/>
        </w:rPr>
        <w:t xml:space="preserve">jest </w:t>
      </w:r>
      <w:r w:rsidR="00243607">
        <w:rPr>
          <w:rFonts w:cs="Arial"/>
          <w:sz w:val="18"/>
          <w:szCs w:val="18"/>
        </w:rPr>
        <w:t>odbiór</w:t>
      </w:r>
      <w:r w:rsidR="005D7E6F">
        <w:rPr>
          <w:rFonts w:cs="Arial"/>
          <w:sz w:val="18"/>
          <w:szCs w:val="18"/>
        </w:rPr>
        <w:t xml:space="preserve"> dyplomów</w:t>
      </w:r>
      <w:r w:rsidR="00751C7F">
        <w:rPr>
          <w:rFonts w:cs="Arial"/>
          <w:sz w:val="18"/>
          <w:szCs w:val="18"/>
        </w:rPr>
        <w:t xml:space="preserve"> od </w:t>
      </w:r>
      <w:r w:rsidR="00086A09">
        <w:rPr>
          <w:rFonts w:cs="Arial"/>
          <w:sz w:val="18"/>
          <w:szCs w:val="18"/>
        </w:rPr>
        <w:t>Zamawiającego</w:t>
      </w:r>
      <w:r w:rsidR="00243607">
        <w:rPr>
          <w:rFonts w:cs="Arial"/>
          <w:sz w:val="18"/>
          <w:szCs w:val="18"/>
        </w:rPr>
        <w:t xml:space="preserve">, </w:t>
      </w:r>
      <w:r w:rsidR="00120228">
        <w:rPr>
          <w:rFonts w:cs="Arial"/>
          <w:sz w:val="18"/>
          <w:szCs w:val="18"/>
        </w:rPr>
        <w:t>wykonanie</w:t>
      </w:r>
      <w:r w:rsidR="00DD278C">
        <w:rPr>
          <w:rFonts w:cs="Arial"/>
          <w:sz w:val="18"/>
          <w:szCs w:val="18"/>
        </w:rPr>
        <w:t xml:space="preserve"> </w:t>
      </w:r>
      <w:r w:rsidR="00A82AE4">
        <w:rPr>
          <w:rFonts w:cs="Arial"/>
          <w:sz w:val="18"/>
          <w:szCs w:val="18"/>
        </w:rPr>
        <w:t>opraw</w:t>
      </w:r>
      <w:r w:rsidR="005D7E6F">
        <w:rPr>
          <w:rFonts w:cs="Arial"/>
          <w:sz w:val="18"/>
          <w:szCs w:val="18"/>
        </w:rPr>
        <w:t xml:space="preserve"> oraz dostawa do </w:t>
      </w:r>
      <w:r w:rsidR="00751C7F">
        <w:rPr>
          <w:rFonts w:cs="Arial"/>
          <w:sz w:val="18"/>
          <w:szCs w:val="18"/>
        </w:rPr>
        <w:t>siedziby Zamawiającego</w:t>
      </w:r>
      <w:r w:rsidR="00120228">
        <w:rPr>
          <w:rFonts w:cs="Arial"/>
          <w:sz w:val="18"/>
          <w:szCs w:val="18"/>
        </w:rPr>
        <w:t xml:space="preserve"> opraw</w:t>
      </w:r>
      <w:r w:rsidR="00DD278C">
        <w:rPr>
          <w:rFonts w:cs="Arial"/>
          <w:sz w:val="18"/>
          <w:szCs w:val="18"/>
        </w:rPr>
        <w:t xml:space="preserve"> </w:t>
      </w:r>
      <w:r w:rsidR="00A82AE4">
        <w:rPr>
          <w:rFonts w:cs="Arial"/>
          <w:sz w:val="18"/>
          <w:szCs w:val="18"/>
        </w:rPr>
        <w:t>oprawionych</w:t>
      </w:r>
      <w:r w:rsidR="00120228">
        <w:rPr>
          <w:rFonts w:cs="Arial"/>
          <w:sz w:val="18"/>
          <w:szCs w:val="18"/>
        </w:rPr>
        <w:t xml:space="preserve"> </w:t>
      </w:r>
      <w:r w:rsidR="00243607">
        <w:rPr>
          <w:rFonts w:cs="Arial"/>
          <w:sz w:val="18"/>
          <w:szCs w:val="18"/>
        </w:rPr>
        <w:t xml:space="preserve">dyplomów </w:t>
      </w:r>
      <w:r w:rsidR="00120228">
        <w:rPr>
          <w:rFonts w:cs="Arial"/>
          <w:sz w:val="18"/>
          <w:szCs w:val="18"/>
        </w:rPr>
        <w:t>do</w:t>
      </w:r>
      <w:r w:rsidR="00E563CD">
        <w:rPr>
          <w:rFonts w:cs="Arial"/>
          <w:sz w:val="18"/>
          <w:szCs w:val="18"/>
        </w:rPr>
        <w:t xml:space="preserve"> medali Pro </w:t>
      </w:r>
      <w:proofErr w:type="spellStart"/>
      <w:r w:rsidR="00E563CD">
        <w:rPr>
          <w:rFonts w:cs="Arial"/>
          <w:sz w:val="18"/>
          <w:szCs w:val="18"/>
        </w:rPr>
        <w:t>Masovia</w:t>
      </w:r>
      <w:proofErr w:type="spellEnd"/>
      <w:r w:rsidR="00E563CD">
        <w:rPr>
          <w:rFonts w:cs="Arial"/>
          <w:sz w:val="18"/>
          <w:szCs w:val="18"/>
        </w:rPr>
        <w:t xml:space="preserve"> oraz Dyplomów Uznania w 202</w:t>
      </w:r>
      <w:r w:rsidR="000437CB">
        <w:rPr>
          <w:rFonts w:cs="Arial"/>
          <w:sz w:val="18"/>
          <w:szCs w:val="18"/>
        </w:rPr>
        <w:t>4</w:t>
      </w:r>
      <w:r w:rsidR="00E563CD">
        <w:rPr>
          <w:rFonts w:cs="Arial"/>
          <w:sz w:val="18"/>
          <w:szCs w:val="18"/>
        </w:rPr>
        <w:t xml:space="preserve"> roku</w:t>
      </w:r>
      <w:r w:rsidR="00D05254">
        <w:rPr>
          <w:rFonts w:cs="Arial"/>
          <w:sz w:val="18"/>
          <w:szCs w:val="18"/>
        </w:rPr>
        <w:t xml:space="preserve"> </w:t>
      </w:r>
      <w:r w:rsidRPr="00C73A0D">
        <w:rPr>
          <w:rFonts w:cs="Arial"/>
          <w:sz w:val="18"/>
          <w:szCs w:val="18"/>
        </w:rPr>
        <w:t xml:space="preserve">zwane w dalszej części umowy </w:t>
      </w:r>
      <w:r w:rsidRPr="00C73A0D">
        <w:rPr>
          <w:rFonts w:cs="Arial"/>
          <w:b/>
          <w:bCs/>
          <w:sz w:val="18"/>
          <w:szCs w:val="18"/>
        </w:rPr>
        <w:t>Przedmiotem zamówienia.</w:t>
      </w:r>
    </w:p>
    <w:p w14:paraId="3A644BAC" w14:textId="77777777" w:rsidR="0063756F" w:rsidRPr="00243607" w:rsidRDefault="005D7E5F" w:rsidP="0063756F">
      <w:pPr>
        <w:pStyle w:val="Akapitzlist"/>
        <w:numPr>
          <w:ilvl w:val="0"/>
          <w:numId w:val="18"/>
        </w:numPr>
        <w:ind w:left="284"/>
        <w:jc w:val="both"/>
        <w:rPr>
          <w:rFonts w:cs="Arial"/>
          <w:b/>
          <w:bCs/>
          <w:sz w:val="18"/>
          <w:szCs w:val="18"/>
        </w:rPr>
      </w:pPr>
      <w:r w:rsidRPr="00C14AA3">
        <w:rPr>
          <w:rFonts w:cs="Arial"/>
          <w:sz w:val="18"/>
          <w:szCs w:val="18"/>
        </w:rPr>
        <w:t>S</w:t>
      </w:r>
      <w:r w:rsidR="0060666F" w:rsidRPr="00C14AA3">
        <w:rPr>
          <w:rFonts w:cs="Arial"/>
          <w:sz w:val="18"/>
          <w:szCs w:val="18"/>
        </w:rPr>
        <w:t>zczegóło</w:t>
      </w:r>
      <w:r w:rsidR="00B71BA9" w:rsidRPr="00C14AA3">
        <w:rPr>
          <w:rFonts w:cs="Arial"/>
          <w:sz w:val="18"/>
          <w:szCs w:val="18"/>
        </w:rPr>
        <w:t>wy</w:t>
      </w:r>
      <w:r w:rsidR="0060666F" w:rsidRPr="00C14AA3">
        <w:rPr>
          <w:rFonts w:cs="Arial"/>
          <w:sz w:val="18"/>
          <w:szCs w:val="18"/>
        </w:rPr>
        <w:t xml:space="preserve"> opis </w:t>
      </w:r>
      <w:r w:rsidR="0076077F" w:rsidRPr="00C14AA3">
        <w:rPr>
          <w:rFonts w:cs="Arial"/>
          <w:sz w:val="18"/>
          <w:szCs w:val="18"/>
        </w:rPr>
        <w:t>przedmiotu</w:t>
      </w:r>
      <w:r w:rsidR="0060666F" w:rsidRPr="00C14AA3">
        <w:rPr>
          <w:rFonts w:cs="Arial"/>
          <w:sz w:val="18"/>
          <w:szCs w:val="18"/>
        </w:rPr>
        <w:t xml:space="preserve"> zamówienia określa załącznik </w:t>
      </w:r>
      <w:r w:rsidR="0076077F" w:rsidRPr="00C14AA3">
        <w:rPr>
          <w:rFonts w:cs="Arial"/>
          <w:sz w:val="18"/>
          <w:szCs w:val="18"/>
        </w:rPr>
        <w:t>na 1 do umowy, stanowiący integralną część umowy.</w:t>
      </w:r>
    </w:p>
    <w:p w14:paraId="723BF957" w14:textId="5A0E7ECC" w:rsidR="007D3E32" w:rsidRPr="00E563CD" w:rsidRDefault="007D3E32" w:rsidP="0087182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14:paraId="0CD965FE" w14:textId="1D5D2CF9" w:rsidR="00120228" w:rsidRPr="00120228" w:rsidRDefault="00120228" w:rsidP="0012022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20228">
        <w:rPr>
          <w:rFonts w:ascii="Arial" w:hAnsi="Arial" w:cs="Arial"/>
          <w:color w:val="FF0000"/>
          <w:sz w:val="18"/>
          <w:szCs w:val="18"/>
        </w:rPr>
        <w:tab/>
        <w:t xml:space="preserve"> </w:t>
      </w:r>
    </w:p>
    <w:p w14:paraId="5BF638EE" w14:textId="77777777" w:rsidR="007D3E32" w:rsidRPr="007D3E32" w:rsidRDefault="007D3E32" w:rsidP="007D3E3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3CEE4D3" w14:textId="41F27986" w:rsidR="00B219E3" w:rsidRPr="00C73A0D" w:rsidRDefault="00B219E3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§</w:t>
      </w:r>
      <w:r w:rsidR="00867CDC" w:rsidRPr="00C73A0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A0D">
        <w:rPr>
          <w:rFonts w:ascii="Arial" w:hAnsi="Arial" w:cs="Arial"/>
          <w:b/>
          <w:bCs/>
          <w:sz w:val="18"/>
          <w:szCs w:val="18"/>
        </w:rPr>
        <w:t>2</w:t>
      </w:r>
    </w:p>
    <w:p w14:paraId="1CE480E8" w14:textId="2C521953" w:rsidR="000C6086" w:rsidRPr="00C73A0D" w:rsidRDefault="00120228" w:rsidP="00C14AA3">
      <w:pPr>
        <w:spacing w:line="24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Sposób realizacji i c</w:t>
      </w:r>
      <w:r w:rsidR="000C6086" w:rsidRPr="00C73A0D">
        <w:rPr>
          <w:rFonts w:ascii="Arial" w:hAnsi="Arial" w:cs="Arial"/>
          <w:b/>
          <w:bCs/>
          <w:sz w:val="18"/>
          <w:szCs w:val="18"/>
        </w:rPr>
        <w:t>zas trwania umowy</w:t>
      </w:r>
    </w:p>
    <w:p w14:paraId="3A626742" w14:textId="77777777" w:rsidR="001D3796" w:rsidRDefault="001D3796" w:rsidP="001D3796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7C25AE" w14:textId="7F12A289" w:rsidR="00120228" w:rsidRP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1</w:t>
      </w:r>
      <w:r w:rsidR="009A7D9F">
        <w:rPr>
          <w:rFonts w:ascii="Arial" w:hAnsi="Arial" w:cs="Arial"/>
          <w:sz w:val="18"/>
          <w:szCs w:val="18"/>
        </w:rPr>
        <w:t>.</w:t>
      </w:r>
      <w:r w:rsidR="00AE1E19">
        <w:rPr>
          <w:rFonts w:ascii="Arial" w:hAnsi="Arial" w:cs="Arial"/>
          <w:sz w:val="18"/>
          <w:szCs w:val="18"/>
        </w:rPr>
        <w:t xml:space="preserve"> </w:t>
      </w:r>
      <w:r w:rsidRPr="00120228">
        <w:rPr>
          <w:rFonts w:ascii="Arial" w:hAnsi="Arial" w:cs="Arial"/>
          <w:sz w:val="18"/>
          <w:szCs w:val="18"/>
        </w:rPr>
        <w:t xml:space="preserve">Wykonawca zobowiązuje się dostarczać przedmiot zamówienia do siedziby Urzędu Marszałkowskiego Województwa Mazowieckiego w Warszawie, przy ul. </w:t>
      </w:r>
      <w:r w:rsidR="00A966D1">
        <w:rPr>
          <w:rFonts w:ascii="Arial" w:hAnsi="Arial" w:cs="Arial"/>
          <w:sz w:val="18"/>
          <w:szCs w:val="18"/>
        </w:rPr>
        <w:t>Jagiellońska 26</w:t>
      </w:r>
      <w:r w:rsidRPr="00120228">
        <w:rPr>
          <w:rFonts w:ascii="Arial" w:hAnsi="Arial" w:cs="Arial"/>
          <w:sz w:val="18"/>
          <w:szCs w:val="18"/>
        </w:rPr>
        <w:t>, w godzinach</w:t>
      </w:r>
      <w:r w:rsidR="00E825EA">
        <w:rPr>
          <w:rFonts w:ascii="Arial" w:hAnsi="Arial" w:cs="Arial"/>
          <w:sz w:val="18"/>
          <w:szCs w:val="18"/>
        </w:rPr>
        <w:t xml:space="preserve"> 7-18</w:t>
      </w:r>
      <w:r w:rsidRPr="00120228">
        <w:rPr>
          <w:rFonts w:ascii="Arial" w:hAnsi="Arial" w:cs="Arial"/>
          <w:sz w:val="18"/>
          <w:szCs w:val="18"/>
        </w:rPr>
        <w:t xml:space="preserve">, na </w:t>
      </w:r>
      <w:r w:rsidR="001813B5">
        <w:rPr>
          <w:rFonts w:ascii="Arial" w:hAnsi="Arial" w:cs="Arial"/>
          <w:sz w:val="18"/>
          <w:szCs w:val="18"/>
        </w:rPr>
        <w:t>Z</w:t>
      </w:r>
      <w:r w:rsidRPr="00120228">
        <w:rPr>
          <w:rFonts w:ascii="Arial" w:hAnsi="Arial" w:cs="Arial"/>
          <w:sz w:val="18"/>
          <w:szCs w:val="18"/>
        </w:rPr>
        <w:t xml:space="preserve">lecenie Zamawiającego przesłane drogą mailową lub/faksem na adres /numer kontaktowy Wykonawcy wskazany w ust </w:t>
      </w:r>
      <w:r w:rsidR="00E825EA">
        <w:rPr>
          <w:rFonts w:ascii="Arial" w:hAnsi="Arial" w:cs="Arial"/>
          <w:sz w:val="18"/>
          <w:szCs w:val="18"/>
        </w:rPr>
        <w:t>8</w:t>
      </w:r>
      <w:r w:rsidRPr="00120228">
        <w:rPr>
          <w:rFonts w:ascii="Arial" w:hAnsi="Arial" w:cs="Arial"/>
          <w:sz w:val="18"/>
          <w:szCs w:val="18"/>
        </w:rPr>
        <w:t xml:space="preserve"> </w:t>
      </w:r>
      <w:r w:rsidR="001813B5">
        <w:rPr>
          <w:rFonts w:ascii="Arial" w:hAnsi="Arial" w:cs="Arial"/>
          <w:sz w:val="18"/>
          <w:szCs w:val="18"/>
        </w:rPr>
        <w:t xml:space="preserve">najpóźniej </w:t>
      </w:r>
      <w:r w:rsidRPr="00120228">
        <w:rPr>
          <w:rFonts w:ascii="Arial" w:hAnsi="Arial" w:cs="Arial"/>
          <w:sz w:val="18"/>
          <w:szCs w:val="18"/>
        </w:rPr>
        <w:t>na</w:t>
      </w:r>
      <w:r w:rsidR="00E825EA">
        <w:rPr>
          <w:rFonts w:ascii="Arial" w:hAnsi="Arial" w:cs="Arial"/>
          <w:sz w:val="18"/>
          <w:szCs w:val="18"/>
        </w:rPr>
        <w:t xml:space="preserve"> </w:t>
      </w:r>
      <w:r w:rsidR="00446D7E">
        <w:rPr>
          <w:rFonts w:ascii="Arial" w:hAnsi="Arial" w:cs="Arial"/>
          <w:sz w:val="18"/>
          <w:szCs w:val="18"/>
        </w:rPr>
        <w:t>2</w:t>
      </w:r>
      <w:r w:rsidR="00C8394B">
        <w:rPr>
          <w:rFonts w:ascii="Arial" w:hAnsi="Arial" w:cs="Arial"/>
          <w:sz w:val="18"/>
          <w:szCs w:val="18"/>
        </w:rPr>
        <w:t xml:space="preserve"> </w:t>
      </w:r>
      <w:r w:rsidRPr="00120228">
        <w:rPr>
          <w:rFonts w:ascii="Arial" w:hAnsi="Arial" w:cs="Arial"/>
          <w:sz w:val="18"/>
          <w:szCs w:val="18"/>
        </w:rPr>
        <w:t>dni przed terminem realizacji przedmiotu umowy</w:t>
      </w:r>
      <w:r w:rsidR="001813B5">
        <w:rPr>
          <w:rFonts w:ascii="Arial" w:hAnsi="Arial" w:cs="Arial"/>
          <w:sz w:val="18"/>
          <w:szCs w:val="18"/>
        </w:rPr>
        <w:t xml:space="preserve"> wskazanym w Zleceniu</w:t>
      </w:r>
      <w:r w:rsidRPr="00120228">
        <w:rPr>
          <w:rFonts w:ascii="Arial" w:hAnsi="Arial" w:cs="Arial"/>
          <w:sz w:val="18"/>
          <w:szCs w:val="18"/>
        </w:rPr>
        <w:t xml:space="preserve">.  </w:t>
      </w:r>
    </w:p>
    <w:p w14:paraId="48BE5D4D" w14:textId="142FF7BB" w:rsidR="00120228" w:rsidRP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="001813B5">
        <w:rPr>
          <w:rFonts w:ascii="Arial" w:hAnsi="Arial" w:cs="Arial"/>
          <w:sz w:val="18"/>
          <w:szCs w:val="18"/>
        </w:rPr>
        <w:t>Z zastrzeżeniem ust. 1 d</w:t>
      </w:r>
      <w:r w:rsidRPr="00120228">
        <w:rPr>
          <w:rFonts w:ascii="Arial" w:hAnsi="Arial" w:cs="Arial"/>
          <w:sz w:val="18"/>
          <w:szCs w:val="18"/>
        </w:rPr>
        <w:t xml:space="preserve">ostawa nastąpi po ustaleniu konkretnego terminu pomiędzy osobami wyznaczonymi do współpracy ze strony Zamawiającego i Wykonawcy  w  </w:t>
      </w:r>
      <w:r>
        <w:rPr>
          <w:rFonts w:ascii="Arial" w:hAnsi="Arial" w:cs="Arial"/>
          <w:sz w:val="18"/>
          <w:szCs w:val="18"/>
        </w:rPr>
        <w:t xml:space="preserve">ust. </w:t>
      </w:r>
      <w:r w:rsidR="00BC2C68">
        <w:rPr>
          <w:rFonts w:ascii="Arial" w:hAnsi="Arial" w:cs="Arial"/>
          <w:sz w:val="18"/>
          <w:szCs w:val="18"/>
        </w:rPr>
        <w:t>7</w:t>
      </w:r>
      <w:r w:rsidR="00F95A33">
        <w:rPr>
          <w:rFonts w:ascii="Arial" w:hAnsi="Arial" w:cs="Arial"/>
          <w:sz w:val="18"/>
          <w:szCs w:val="18"/>
        </w:rPr>
        <w:t xml:space="preserve"> i 8</w:t>
      </w:r>
      <w:r w:rsidRPr="00120228">
        <w:rPr>
          <w:rFonts w:ascii="Arial" w:hAnsi="Arial" w:cs="Arial"/>
          <w:sz w:val="18"/>
          <w:szCs w:val="18"/>
        </w:rPr>
        <w:t>.</w:t>
      </w:r>
      <w:r w:rsidR="00AF43BB">
        <w:rPr>
          <w:rFonts w:ascii="Arial" w:hAnsi="Arial" w:cs="Arial"/>
          <w:sz w:val="18"/>
          <w:szCs w:val="18"/>
        </w:rPr>
        <w:t xml:space="preserve"> </w:t>
      </w:r>
    </w:p>
    <w:p w14:paraId="4A0E2BB0" w14:textId="2425A4A3" w:rsidR="00120228" w:rsidRP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120228">
        <w:rPr>
          <w:rFonts w:ascii="Arial" w:hAnsi="Arial" w:cs="Arial"/>
          <w:sz w:val="18"/>
          <w:szCs w:val="18"/>
        </w:rPr>
        <w:t>Wykonawca zobowiązuje się wykonywać Przedmiot zamówienia zgodnie z zamówieniami do końca 202</w:t>
      </w:r>
      <w:r w:rsidR="000437CB">
        <w:rPr>
          <w:rFonts w:ascii="Arial" w:hAnsi="Arial" w:cs="Arial"/>
          <w:sz w:val="18"/>
          <w:szCs w:val="18"/>
        </w:rPr>
        <w:t>4</w:t>
      </w:r>
      <w:r w:rsidRPr="00120228">
        <w:rPr>
          <w:rFonts w:ascii="Arial" w:hAnsi="Arial" w:cs="Arial"/>
          <w:sz w:val="18"/>
          <w:szCs w:val="18"/>
        </w:rPr>
        <w:t xml:space="preserve"> roku. W szczególnych przypadkach, w trybie pilnym, Wykonawca jest przygotowany na </w:t>
      </w:r>
      <w:r w:rsidR="00A82AE4">
        <w:rPr>
          <w:rFonts w:ascii="Arial" w:hAnsi="Arial" w:cs="Arial"/>
          <w:sz w:val="18"/>
          <w:szCs w:val="18"/>
        </w:rPr>
        <w:t>wykonanie</w:t>
      </w:r>
      <w:r w:rsidR="00DD278C">
        <w:rPr>
          <w:rFonts w:ascii="Arial" w:hAnsi="Arial" w:cs="Arial"/>
          <w:sz w:val="18"/>
          <w:szCs w:val="18"/>
        </w:rPr>
        <w:t xml:space="preserve"> </w:t>
      </w:r>
      <w:r w:rsidR="00A82AE4">
        <w:rPr>
          <w:rFonts w:ascii="Arial" w:hAnsi="Arial" w:cs="Arial"/>
          <w:sz w:val="18"/>
          <w:szCs w:val="18"/>
        </w:rPr>
        <w:t xml:space="preserve">opraw dyplomów i ich </w:t>
      </w:r>
      <w:r w:rsidRPr="00120228">
        <w:rPr>
          <w:rFonts w:ascii="Arial" w:hAnsi="Arial" w:cs="Arial"/>
          <w:sz w:val="18"/>
          <w:szCs w:val="18"/>
        </w:rPr>
        <w:t>dostarczenie w miejsce wskazane przez Z</w:t>
      </w:r>
      <w:r w:rsidR="00E825EA">
        <w:rPr>
          <w:rFonts w:ascii="Arial" w:hAnsi="Arial" w:cs="Arial"/>
          <w:sz w:val="18"/>
          <w:szCs w:val="18"/>
        </w:rPr>
        <w:t>a</w:t>
      </w:r>
      <w:r w:rsidRPr="00120228">
        <w:rPr>
          <w:rFonts w:ascii="Arial" w:hAnsi="Arial" w:cs="Arial"/>
          <w:sz w:val="18"/>
          <w:szCs w:val="18"/>
        </w:rPr>
        <w:t xml:space="preserve">mawiającego </w:t>
      </w:r>
      <w:r w:rsidR="00B475EF">
        <w:rPr>
          <w:rFonts w:ascii="Arial" w:hAnsi="Arial" w:cs="Arial"/>
          <w:sz w:val="18"/>
          <w:szCs w:val="18"/>
        </w:rPr>
        <w:t>……………</w:t>
      </w:r>
      <w:r w:rsidRPr="00120228">
        <w:rPr>
          <w:rFonts w:ascii="Arial" w:hAnsi="Arial" w:cs="Arial"/>
          <w:sz w:val="18"/>
          <w:szCs w:val="18"/>
        </w:rPr>
        <w:t xml:space="preserve"> godzin od momentu złożenia zamówienia.</w:t>
      </w:r>
    </w:p>
    <w:p w14:paraId="3FF2478C" w14:textId="704505F0" w:rsidR="00F95A33" w:rsidRPr="00120228" w:rsidRDefault="00120228" w:rsidP="00F95A33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120228">
        <w:rPr>
          <w:rFonts w:ascii="Arial" w:hAnsi="Arial" w:cs="Arial"/>
          <w:sz w:val="18"/>
          <w:szCs w:val="18"/>
        </w:rPr>
        <w:t>Wykonawca zobowiązuje się wykonać Przedmiot zamówienia zgodnie</w:t>
      </w:r>
      <w:r w:rsidR="00F95A33">
        <w:rPr>
          <w:rFonts w:ascii="Arial" w:hAnsi="Arial" w:cs="Arial"/>
          <w:sz w:val="18"/>
          <w:szCs w:val="18"/>
        </w:rPr>
        <w:t xml:space="preserve"> </w:t>
      </w:r>
      <w:r w:rsidR="00F95A33" w:rsidRPr="00120228">
        <w:rPr>
          <w:rFonts w:ascii="Arial" w:hAnsi="Arial" w:cs="Arial"/>
          <w:sz w:val="18"/>
          <w:szCs w:val="18"/>
        </w:rPr>
        <w:t>z jej postanowieniami przy dołożeniu najwyższej staranności i rzetelności wynikającej z charakteru prowadzonej działalności, celem zapewnienia najwyższego poziomu artystycznego</w:t>
      </w:r>
      <w:r w:rsidR="00DD278C">
        <w:rPr>
          <w:rFonts w:ascii="Arial" w:hAnsi="Arial" w:cs="Arial"/>
          <w:sz w:val="18"/>
          <w:szCs w:val="18"/>
        </w:rPr>
        <w:t xml:space="preserve">, estetycznego </w:t>
      </w:r>
      <w:r w:rsidR="00F95A33" w:rsidRPr="00120228">
        <w:rPr>
          <w:rFonts w:ascii="Arial" w:hAnsi="Arial" w:cs="Arial"/>
          <w:sz w:val="18"/>
          <w:szCs w:val="18"/>
        </w:rPr>
        <w:t>i technicznego Przedmiotu zamówienia.</w:t>
      </w:r>
    </w:p>
    <w:p w14:paraId="4CAFAA7D" w14:textId="77777777" w:rsidR="00F95A33" w:rsidRPr="00120228" w:rsidRDefault="00F95A33" w:rsidP="00F95A33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120228">
        <w:rPr>
          <w:rFonts w:ascii="Arial" w:hAnsi="Arial" w:cs="Arial"/>
          <w:sz w:val="18"/>
          <w:szCs w:val="18"/>
        </w:rPr>
        <w:t>Wykonawca oświadcza, iż posiada umiejętności i kwalifikacje potrzebne do wykonania Przedmiotu zamówienia.</w:t>
      </w:r>
    </w:p>
    <w:p w14:paraId="0A2C5514" w14:textId="7D1B3CC4" w:rsidR="00F95A33" w:rsidRDefault="00F95A33" w:rsidP="00F95A33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0228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Zamawiający każdorazowo potwierdza protokołem zdawczo odbiorczym wykonanie z</w:t>
      </w:r>
      <w:r w:rsidR="00DD278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mówienia, o którym mowa w ust. 2 i 3.</w:t>
      </w:r>
    </w:p>
    <w:p w14:paraId="6881F60C" w14:textId="4722BAFF" w:rsid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120228">
        <w:rPr>
          <w:rFonts w:ascii="Arial" w:hAnsi="Arial" w:cs="Arial"/>
          <w:sz w:val="18"/>
          <w:szCs w:val="18"/>
        </w:rPr>
        <w:t>Ze strony Zamawiającego osobą uprawnioną do kontaktów z Wykonawcą w sprawach dotyczących Przedmiotu zamówienia jest:</w:t>
      </w:r>
    </w:p>
    <w:p w14:paraId="1002D616" w14:textId="1C2BAB55" w:rsidR="00520A05" w:rsidRPr="00120228" w:rsidRDefault="00520A05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</w:t>
      </w:r>
    </w:p>
    <w:p w14:paraId="224F38D4" w14:textId="77777777" w:rsidR="00120228" w:rsidRP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43D3A3" w14:textId="72608286" w:rsidR="00120228" w:rsidRDefault="0012022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8. </w:t>
      </w:r>
      <w:r w:rsidRPr="00120228">
        <w:rPr>
          <w:rFonts w:ascii="Arial" w:hAnsi="Arial" w:cs="Arial"/>
          <w:sz w:val="18"/>
          <w:szCs w:val="18"/>
        </w:rPr>
        <w:t>Ze strony Wykonawcy osobą uprawnioną do kontaktów z Zamawiającym w sprawach dotyczących Przedmiotu zamówienia jest:</w:t>
      </w:r>
    </w:p>
    <w:p w14:paraId="388AC305" w14:textId="195646BF" w:rsidR="000437CB" w:rsidRDefault="000437CB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</w:p>
    <w:p w14:paraId="590068C9" w14:textId="3B0BE81F" w:rsidR="00BC2C68" w:rsidRDefault="00BC2C68" w:rsidP="0012022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Zmiana osób, o których mowa w ust. 7 i 8 nie wymaga zmiany aneksu</w:t>
      </w:r>
      <w:r w:rsidR="00840D8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 jedynie pisemnego powiadomienia drugiej strony.</w:t>
      </w:r>
    </w:p>
    <w:p w14:paraId="3B434791" w14:textId="77777777" w:rsidR="001D3796" w:rsidRPr="00C73A0D" w:rsidRDefault="001D3796" w:rsidP="001D3796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867344" w14:textId="77777777" w:rsidR="007D3E32" w:rsidRPr="00C73A0D" w:rsidRDefault="007D3E32" w:rsidP="007D3E32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4593EAE6" w14:textId="77777777" w:rsidR="00DB75C2" w:rsidRPr="00C73A0D" w:rsidRDefault="00DB75C2" w:rsidP="00C73A0D">
      <w:pPr>
        <w:tabs>
          <w:tab w:val="left" w:pos="567"/>
        </w:tabs>
        <w:suppressAutoHyphens/>
        <w:spacing w:after="0" w:line="240" w:lineRule="auto"/>
        <w:ind w:left="714"/>
        <w:jc w:val="center"/>
        <w:rPr>
          <w:rFonts w:ascii="Arial" w:hAnsi="Arial" w:cs="Arial"/>
          <w:sz w:val="18"/>
          <w:szCs w:val="18"/>
        </w:rPr>
      </w:pPr>
    </w:p>
    <w:p w14:paraId="2763C395" w14:textId="0E2CF175" w:rsidR="00B219E3" w:rsidRPr="00C73A0D" w:rsidRDefault="00B219E3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§</w:t>
      </w:r>
      <w:r w:rsidR="00867CDC" w:rsidRPr="00C73A0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A0D">
        <w:rPr>
          <w:rFonts w:ascii="Arial" w:hAnsi="Arial" w:cs="Arial"/>
          <w:b/>
          <w:bCs/>
          <w:sz w:val="18"/>
          <w:szCs w:val="18"/>
        </w:rPr>
        <w:t>3</w:t>
      </w:r>
    </w:p>
    <w:p w14:paraId="139E74B7" w14:textId="54B031C7" w:rsidR="000C6086" w:rsidRPr="00F65CCD" w:rsidRDefault="000C6086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65CCD">
        <w:rPr>
          <w:rFonts w:ascii="Arial" w:hAnsi="Arial" w:cs="Arial"/>
          <w:b/>
          <w:bCs/>
          <w:sz w:val="18"/>
          <w:szCs w:val="18"/>
        </w:rPr>
        <w:t>Wartość usługi oraz płatności</w:t>
      </w:r>
    </w:p>
    <w:p w14:paraId="4B7DA9D2" w14:textId="445BFF3D" w:rsidR="00F65CCD" w:rsidRPr="00C8394B" w:rsidRDefault="00F65CCD" w:rsidP="00C8394B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18"/>
          <w:szCs w:val="18"/>
        </w:rPr>
      </w:pPr>
      <w:r w:rsidRPr="00C8394B">
        <w:rPr>
          <w:rFonts w:cstheme="minorHAnsi"/>
          <w:sz w:val="18"/>
          <w:szCs w:val="18"/>
        </w:rPr>
        <w:t xml:space="preserve">Za wykonanie przedmiotu umowy w zakresie </w:t>
      </w:r>
    </w:p>
    <w:p w14:paraId="4E999E3D" w14:textId="77777777" w:rsidR="00C8394B" w:rsidRDefault="00F65CCD" w:rsidP="00C8394B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18"/>
          <w:szCs w:val="18"/>
        </w:rPr>
      </w:pPr>
      <w:r w:rsidRPr="00C8394B">
        <w:rPr>
          <w:rFonts w:cstheme="minorHAnsi"/>
          <w:sz w:val="18"/>
          <w:szCs w:val="18"/>
        </w:rPr>
        <w:t>zamówienia podstawowego, Zamawiający zobowiązuje się zapłacić Wykonawcy wynagrodzenie do wysokości: ……………….. PLN brutto, słownie…………………………………………………………………/100 wraz z obowiązującym podatkiem VAT.</w:t>
      </w:r>
    </w:p>
    <w:p w14:paraId="3532D34D" w14:textId="6FF96B63" w:rsidR="00F65CCD" w:rsidRPr="00C8394B" w:rsidRDefault="00F65CCD" w:rsidP="00C8394B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18"/>
          <w:szCs w:val="18"/>
        </w:rPr>
      </w:pPr>
      <w:r w:rsidRPr="00C8394B">
        <w:rPr>
          <w:rFonts w:cstheme="minorHAnsi"/>
          <w:sz w:val="18"/>
          <w:szCs w:val="18"/>
        </w:rPr>
        <w:t>zamówienia w opcji, Zamawiający zobowiązuje się zapłacić Wykonawcy wynagrodzenie do wysokości: ……………….. PLN brutto, słownie…………………………………………………………………/100 wraz z obowiązującym podatkiem VAT.</w:t>
      </w:r>
      <w:r w:rsidRPr="00C8394B">
        <w:rPr>
          <w:rFonts w:cs="Arial"/>
          <w:b/>
          <w:bCs/>
          <w:sz w:val="18"/>
          <w:szCs w:val="18"/>
        </w:rPr>
        <w:tab/>
      </w:r>
    </w:p>
    <w:p w14:paraId="3FCD3CF5" w14:textId="7DA06517" w:rsidR="00B219E3" w:rsidRPr="00C8394B" w:rsidRDefault="00B219E3" w:rsidP="00C8394B">
      <w:pPr>
        <w:pStyle w:val="Akapitzlist"/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C8394B">
        <w:rPr>
          <w:rFonts w:cs="Arial"/>
          <w:sz w:val="18"/>
          <w:szCs w:val="18"/>
        </w:rPr>
        <w:t xml:space="preserve">Ceny jednostkowe poszczególnych elementów Przedmiotu zamówienia, o których mowa w § 1 ust.1 </w:t>
      </w:r>
      <w:r w:rsidR="00D03804" w:rsidRPr="00C8394B">
        <w:rPr>
          <w:rFonts w:cs="Arial"/>
          <w:sz w:val="18"/>
          <w:szCs w:val="18"/>
        </w:rPr>
        <w:t>n</w:t>
      </w:r>
      <w:r w:rsidRPr="00C8394B">
        <w:rPr>
          <w:rFonts w:cs="Arial"/>
          <w:sz w:val="18"/>
          <w:szCs w:val="18"/>
        </w:rPr>
        <w:t xml:space="preserve">iniejszej Umowy określone są w Formularzu ofertowym stanowiącym Załącznik nr </w:t>
      </w:r>
      <w:r w:rsidR="004F29C5" w:rsidRPr="00C8394B">
        <w:rPr>
          <w:rFonts w:cs="Arial"/>
          <w:sz w:val="18"/>
          <w:szCs w:val="18"/>
        </w:rPr>
        <w:t>2</w:t>
      </w:r>
      <w:r w:rsidRPr="00C8394B">
        <w:rPr>
          <w:rFonts w:cs="Arial"/>
          <w:sz w:val="18"/>
          <w:szCs w:val="18"/>
        </w:rPr>
        <w:t xml:space="preserve"> do umowy. </w:t>
      </w:r>
    </w:p>
    <w:p w14:paraId="3FA85ABF" w14:textId="77777777" w:rsidR="00B219E3" w:rsidRPr="00C73A0D" w:rsidRDefault="00B219E3" w:rsidP="00C8394B">
      <w:pPr>
        <w:pStyle w:val="Akapitzlist"/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Ustalone ceny, o których mowa w ust. 2, są stałe przez cały okres obowiązywania umowy, a ich zmiana będzie dopuszczalna jedynie w przypadku ustawowej zmiany stawek VAT i wyłącznie w wysokości wynikającej z tej zmiany.</w:t>
      </w:r>
    </w:p>
    <w:p w14:paraId="38AE1FC3" w14:textId="2E33D899" w:rsidR="00B219E3" w:rsidRPr="00C73A0D" w:rsidRDefault="00B219E3" w:rsidP="00C8394B">
      <w:pPr>
        <w:pStyle w:val="Akapitzlist"/>
        <w:numPr>
          <w:ilvl w:val="0"/>
          <w:numId w:val="37"/>
        </w:numPr>
        <w:spacing w:after="160"/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Wynagrodzenie, o którym mowa w ust. 1 obejmuje wszelkie wydatki i koszty Wykonawcy związane z wykonaniem umowy, jak również wartość wszelkich zobowiązań zaciągniętych przez Wykonawcę w celu realizacji Umowy. </w:t>
      </w:r>
    </w:p>
    <w:p w14:paraId="0B055588" w14:textId="77777777" w:rsidR="00B219E3" w:rsidRPr="00C73A0D" w:rsidRDefault="00B219E3" w:rsidP="00C8394B">
      <w:pPr>
        <w:pStyle w:val="Akapitzlist"/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Faktury dotyczące niniejszej umowy należy wystawić na Województwo Mazowieckie </w:t>
      </w:r>
      <w:r w:rsidRPr="00C73A0D">
        <w:rPr>
          <w:rFonts w:cs="Arial"/>
          <w:sz w:val="18"/>
          <w:szCs w:val="18"/>
        </w:rPr>
        <w:br/>
        <w:t>ul. Jagiellońska 26, 03-719 Warszawa, NIP 113-245-39-40, a w ich treści wskazać następujące dane:</w:t>
      </w:r>
    </w:p>
    <w:p w14:paraId="66AF0624" w14:textId="77777777" w:rsidR="00B219E3" w:rsidRPr="00C73A0D" w:rsidRDefault="00B219E3" w:rsidP="00C73A0D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bookmarkStart w:id="0" w:name="_Hlk103595351"/>
      <w:r w:rsidRPr="00C73A0D">
        <w:rPr>
          <w:rFonts w:ascii="Arial" w:hAnsi="Arial" w:cs="Arial"/>
          <w:sz w:val="18"/>
          <w:szCs w:val="18"/>
        </w:rPr>
        <w:t>Nabywca usługi: Województwo Mazowieckie ul. Jagiellońska 26, 03-719 Warszawa, NIP 113-245-39-40;</w:t>
      </w:r>
    </w:p>
    <w:p w14:paraId="638B74B5" w14:textId="77777777" w:rsidR="00B219E3" w:rsidRPr="00C73A0D" w:rsidRDefault="00B219E3" w:rsidP="00C73A0D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 xml:space="preserve">Płatnik/Odbiorca faktury: Urząd Marszałkowski Województwa Mazowieckiego </w:t>
      </w:r>
      <w:r w:rsidRPr="00C73A0D">
        <w:rPr>
          <w:rFonts w:ascii="Arial" w:hAnsi="Arial" w:cs="Arial"/>
          <w:sz w:val="18"/>
          <w:szCs w:val="18"/>
        </w:rPr>
        <w:br/>
        <w:t>w Warszawie ul. Jagiellońska 26, 03-719 Warszawa</w:t>
      </w:r>
      <w:bookmarkEnd w:id="0"/>
      <w:r w:rsidRPr="00C73A0D">
        <w:rPr>
          <w:rFonts w:ascii="Arial" w:hAnsi="Arial" w:cs="Arial"/>
          <w:sz w:val="18"/>
          <w:szCs w:val="18"/>
        </w:rPr>
        <w:t>;</w:t>
      </w:r>
    </w:p>
    <w:p w14:paraId="78093797" w14:textId="4D39F819" w:rsidR="00B219E3" w:rsidRPr="00C73A0D" w:rsidRDefault="00B219E3" w:rsidP="00C73A0D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>numer niniejszej umowy</w:t>
      </w:r>
      <w:r w:rsidR="00DD278C">
        <w:rPr>
          <w:rFonts w:ascii="Arial" w:hAnsi="Arial" w:cs="Arial"/>
          <w:sz w:val="18"/>
          <w:szCs w:val="18"/>
        </w:rPr>
        <w:t>.</w:t>
      </w:r>
    </w:p>
    <w:p w14:paraId="36AFEE67" w14:textId="597E0A40" w:rsidR="00052724" w:rsidRDefault="00052724" w:rsidP="00C8394B">
      <w:pPr>
        <w:pStyle w:val="Akapitzlist"/>
        <w:numPr>
          <w:ilvl w:val="0"/>
          <w:numId w:val="37"/>
        </w:numPr>
        <w:spacing w:after="1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Rozliczenia liczby wykonanych opraw dokonywane będą miesięcznie, tj. do 5 dnia miesiąca rozliczany będzie miesiąc poprzedni. Wyjątek stanowi miesiąc grudzień 2024 r., w którym rozliczenie nastąpi do 27 dnia tego miesiąca.</w:t>
      </w:r>
    </w:p>
    <w:p w14:paraId="14A69504" w14:textId="1F1C9526" w:rsidR="00B219E3" w:rsidRPr="00C73A0D" w:rsidRDefault="00B219E3" w:rsidP="00C8394B">
      <w:pPr>
        <w:pStyle w:val="Akapitzlist"/>
        <w:numPr>
          <w:ilvl w:val="0"/>
          <w:numId w:val="37"/>
        </w:numPr>
        <w:spacing w:after="160"/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Płatność wynagrodzenia</w:t>
      </w:r>
      <w:r w:rsidR="00052724">
        <w:rPr>
          <w:rFonts w:cs="Arial"/>
          <w:sz w:val="18"/>
          <w:szCs w:val="18"/>
        </w:rPr>
        <w:t>, o którym mowa w ust. 6</w:t>
      </w:r>
      <w:r w:rsidRPr="00C73A0D">
        <w:rPr>
          <w:rFonts w:cs="Arial"/>
          <w:sz w:val="18"/>
          <w:szCs w:val="18"/>
        </w:rPr>
        <w:t xml:space="preserve"> nastąpi przelewem w ciągu 14 dni od daty otrzymania przez Zamawiającego prawidłowo wystawionej faktury, na konto </w:t>
      </w:r>
      <w:r w:rsidR="006F1727" w:rsidRPr="0081656E">
        <w:rPr>
          <w:rFonts w:cs="Arial"/>
          <w:sz w:val="18"/>
          <w:szCs w:val="18"/>
        </w:rPr>
        <w:t>Wykonawcy</w:t>
      </w:r>
      <w:r w:rsidR="00B71BA9" w:rsidRPr="0081656E">
        <w:rPr>
          <w:rFonts w:cs="Arial"/>
          <w:sz w:val="18"/>
          <w:szCs w:val="18"/>
        </w:rPr>
        <w:t xml:space="preserve"> </w:t>
      </w:r>
      <w:r w:rsidR="000437CB">
        <w:rPr>
          <w:sz w:val="18"/>
          <w:szCs w:val="18"/>
        </w:rPr>
        <w:t>……………</w:t>
      </w:r>
      <w:r w:rsidR="0082082A">
        <w:rPr>
          <w:sz w:val="18"/>
          <w:szCs w:val="18"/>
        </w:rPr>
        <w:t>,</w:t>
      </w:r>
      <w:r w:rsidR="00C6103D" w:rsidRPr="0081656E">
        <w:rPr>
          <w:sz w:val="18"/>
          <w:szCs w:val="18"/>
        </w:rPr>
        <w:t xml:space="preserve"> </w:t>
      </w:r>
      <w:r w:rsidRPr="00C73A0D">
        <w:rPr>
          <w:rFonts w:cs="Arial"/>
          <w:sz w:val="18"/>
          <w:szCs w:val="18"/>
        </w:rPr>
        <w:t>wskazan</w:t>
      </w:r>
      <w:r w:rsidR="006F1727">
        <w:rPr>
          <w:rFonts w:cs="Arial"/>
          <w:sz w:val="18"/>
          <w:szCs w:val="18"/>
        </w:rPr>
        <w:t>y</w:t>
      </w:r>
      <w:r w:rsidRPr="00C73A0D">
        <w:rPr>
          <w:rFonts w:cs="Arial"/>
          <w:sz w:val="18"/>
          <w:szCs w:val="18"/>
        </w:rPr>
        <w:t xml:space="preserve"> w fakturze, po uprzednim stwierdzeniu przez Zamawiającego zgodności ilościowej i jakościowej dostarczonego Przedmiotu Umowy.</w:t>
      </w:r>
    </w:p>
    <w:p w14:paraId="5804A664" w14:textId="77777777" w:rsidR="00991357" w:rsidRPr="00C73A0D" w:rsidRDefault="00B219E3" w:rsidP="00C8394B">
      <w:pPr>
        <w:pStyle w:val="Akapitzlist"/>
        <w:numPr>
          <w:ilvl w:val="0"/>
          <w:numId w:val="37"/>
        </w:numPr>
        <w:spacing w:after="160"/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Za dzień zapłaty uważa się dzień obciążenia rachunku bankowego Zamawiającego</w:t>
      </w:r>
      <w:r w:rsidR="000C6086" w:rsidRPr="00C73A0D">
        <w:rPr>
          <w:rFonts w:cs="Arial"/>
          <w:sz w:val="18"/>
          <w:szCs w:val="18"/>
        </w:rPr>
        <w:t>, pod warunkiem, iż na tym rachunku znajdują się środki niezbędna dla dokonania zapłaty.</w:t>
      </w:r>
    </w:p>
    <w:p w14:paraId="49399360" w14:textId="7AC9A4C9" w:rsidR="007D3E32" w:rsidRDefault="000C6086" w:rsidP="00C8394B">
      <w:pPr>
        <w:pStyle w:val="Akapitzlist"/>
        <w:numPr>
          <w:ilvl w:val="0"/>
          <w:numId w:val="37"/>
        </w:numPr>
        <w:spacing w:after="160"/>
        <w:jc w:val="both"/>
        <w:rPr>
          <w:rFonts w:cs="Arial"/>
          <w:sz w:val="18"/>
          <w:szCs w:val="18"/>
        </w:rPr>
      </w:pPr>
      <w:r w:rsidRPr="00296D0C">
        <w:rPr>
          <w:rFonts w:cs="Arial"/>
          <w:sz w:val="18"/>
          <w:szCs w:val="18"/>
        </w:rPr>
        <w:t xml:space="preserve">Strony </w:t>
      </w:r>
      <w:r w:rsidR="00BA05A8" w:rsidRPr="00296D0C">
        <w:rPr>
          <w:rFonts w:cs="Arial"/>
          <w:sz w:val="18"/>
          <w:szCs w:val="18"/>
        </w:rPr>
        <w:t>oświadczają</w:t>
      </w:r>
      <w:r w:rsidRPr="00296D0C">
        <w:rPr>
          <w:rFonts w:cs="Arial"/>
          <w:sz w:val="18"/>
          <w:szCs w:val="18"/>
        </w:rPr>
        <w:t xml:space="preserve">, że są płatnikami podatku od towarów i usług (VAT) i posiadają odpowiednio numery identyfikacji podatkowej Zamawiający </w:t>
      </w:r>
      <w:r w:rsidR="003B2B3D" w:rsidRPr="00296D0C">
        <w:rPr>
          <w:rFonts w:cs="Arial"/>
          <w:sz w:val="18"/>
          <w:szCs w:val="18"/>
        </w:rPr>
        <w:t>1132453940, Wykonaw</w:t>
      </w:r>
      <w:r w:rsidR="003B2B3D" w:rsidRPr="0081656E">
        <w:rPr>
          <w:rFonts w:cs="Arial"/>
          <w:sz w:val="18"/>
          <w:szCs w:val="18"/>
        </w:rPr>
        <w:t>ca</w:t>
      </w:r>
      <w:r w:rsidR="00320A25">
        <w:rPr>
          <w:rFonts w:cs="Arial"/>
          <w:sz w:val="18"/>
          <w:szCs w:val="18"/>
        </w:rPr>
        <w:t xml:space="preserve"> </w:t>
      </w:r>
      <w:r w:rsidR="000437CB">
        <w:rPr>
          <w:rFonts w:cs="Arial"/>
          <w:sz w:val="18"/>
          <w:szCs w:val="18"/>
        </w:rPr>
        <w:t>………….</w:t>
      </w:r>
    </w:p>
    <w:p w14:paraId="1445286C" w14:textId="77777777" w:rsidR="008F02B3" w:rsidRDefault="008F02B3" w:rsidP="008F02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922F746" w14:textId="27D0E746" w:rsidR="00D47C1E" w:rsidRPr="00520A05" w:rsidRDefault="00124CA6" w:rsidP="008F02B3">
      <w:pPr>
        <w:jc w:val="center"/>
        <w:rPr>
          <w:rFonts w:ascii="Arial" w:hAnsi="Arial" w:cs="Arial"/>
        </w:rPr>
      </w:pPr>
      <w:r w:rsidRPr="00520A05">
        <w:rPr>
          <w:rFonts w:ascii="Arial" w:hAnsi="Arial" w:cs="Arial"/>
          <w:b/>
          <w:bCs/>
          <w:sz w:val="18"/>
          <w:szCs w:val="18"/>
        </w:rPr>
        <w:t xml:space="preserve">§ </w:t>
      </w:r>
      <w:r w:rsidR="00D47C1E">
        <w:rPr>
          <w:rFonts w:ascii="Arial" w:hAnsi="Arial" w:cs="Arial"/>
          <w:b/>
          <w:bCs/>
          <w:sz w:val="18"/>
          <w:szCs w:val="18"/>
        </w:rPr>
        <w:t>4</w:t>
      </w:r>
    </w:p>
    <w:p w14:paraId="56E6AE63" w14:textId="77777777" w:rsidR="00124CA6" w:rsidRPr="00520A05" w:rsidRDefault="00124CA6" w:rsidP="00520A05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520A05">
        <w:rPr>
          <w:rFonts w:ascii="Arial" w:hAnsi="Arial" w:cs="Arial"/>
          <w:b/>
          <w:bCs/>
          <w:sz w:val="18"/>
          <w:szCs w:val="18"/>
          <w:lang w:eastAsia="pl-PL"/>
        </w:rPr>
        <w:t>Zmiany wysokości wynagrodzenia</w:t>
      </w:r>
    </w:p>
    <w:p w14:paraId="6ABCF204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Zamawiający przewiduje możliwość zmiany wysokości wynagrodzenia Wykonawcy. Uprawnienie, określone w zdaniu poprzedzającym będzie możliwe w zakresie wynagrodzenia należnego Wykonawcy w przypadku zmiany: </w:t>
      </w:r>
    </w:p>
    <w:p w14:paraId="6D9D6C6D" w14:textId="77777777" w:rsidR="00124CA6" w:rsidRPr="00520A05" w:rsidRDefault="00124CA6" w:rsidP="00520A05">
      <w:pPr>
        <w:pStyle w:val="Akapitzlist"/>
        <w:numPr>
          <w:ilvl w:val="0"/>
          <w:numId w:val="39"/>
        </w:numPr>
        <w:spacing w:after="160"/>
        <w:ind w:left="108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stawki podatku od towarów i usług;</w:t>
      </w:r>
    </w:p>
    <w:p w14:paraId="4B557DCB" w14:textId="77777777" w:rsidR="00124CA6" w:rsidRPr="00520A05" w:rsidRDefault="00124CA6" w:rsidP="00520A05">
      <w:pPr>
        <w:pStyle w:val="Akapitzlist"/>
        <w:numPr>
          <w:ilvl w:val="0"/>
          <w:numId w:val="39"/>
        </w:numPr>
        <w:spacing w:after="160"/>
        <w:ind w:left="108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zmiany wysokości minimalnego wynagrodzenia za pracę albo wysokości minimalnej stawki godzinowej, ustalonych na podstawie przepisów ustawy z dnia 10 października 2002 r., o minimalnym wynagrodzeniu za pracę; </w:t>
      </w:r>
    </w:p>
    <w:p w14:paraId="29C7B9AD" w14:textId="77777777" w:rsidR="00124CA6" w:rsidRPr="00520A05" w:rsidRDefault="00124CA6" w:rsidP="00520A05">
      <w:pPr>
        <w:pStyle w:val="Akapitzlist"/>
        <w:numPr>
          <w:ilvl w:val="0"/>
          <w:numId w:val="39"/>
        </w:numPr>
        <w:spacing w:after="160"/>
        <w:ind w:left="108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zasad podlegania ubezpieczeniom społecznym lub ubezpieczeniu zdrowotnemu lub wysokości stawki składki na ubezpieczenia społeczne lub zdrowotne;</w:t>
      </w:r>
    </w:p>
    <w:p w14:paraId="6E2AEF05" w14:textId="77777777" w:rsidR="00124CA6" w:rsidRPr="00520A05" w:rsidRDefault="00124CA6" w:rsidP="00520A05">
      <w:pPr>
        <w:pStyle w:val="Akapitzlist"/>
        <w:numPr>
          <w:ilvl w:val="0"/>
          <w:numId w:val="39"/>
        </w:numPr>
        <w:spacing w:after="160"/>
        <w:ind w:left="108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 - jeżeli zmiany te będą miały wpływ na koszty wykonania zamówienia przez Wykonawcę;</w:t>
      </w:r>
    </w:p>
    <w:p w14:paraId="00209678" w14:textId="77777777" w:rsidR="00124CA6" w:rsidRPr="00520A05" w:rsidRDefault="00124CA6" w:rsidP="00520A05">
      <w:pPr>
        <w:pStyle w:val="Akapitzlist"/>
        <w:numPr>
          <w:ilvl w:val="0"/>
          <w:numId w:val="39"/>
        </w:numPr>
        <w:spacing w:after="160"/>
        <w:ind w:left="1080"/>
        <w:jc w:val="both"/>
        <w:rPr>
          <w:sz w:val="18"/>
          <w:szCs w:val="18"/>
        </w:rPr>
      </w:pPr>
      <w:r w:rsidRPr="00520A05">
        <w:rPr>
          <w:sz w:val="18"/>
          <w:szCs w:val="18"/>
        </w:rPr>
        <w:lastRenderedPageBreak/>
        <w:t xml:space="preserve">zmiany kosztów związanych z realizacją Przedmiotu zamówienia, o których mowa w art. 439 ustawy </w:t>
      </w:r>
      <w:proofErr w:type="spellStart"/>
      <w:r w:rsidRPr="00520A05">
        <w:rPr>
          <w:sz w:val="18"/>
          <w:szCs w:val="18"/>
        </w:rPr>
        <w:t>Pzp</w:t>
      </w:r>
      <w:proofErr w:type="spellEnd"/>
      <w:r w:rsidRPr="00520A05">
        <w:rPr>
          <w:sz w:val="18"/>
          <w:szCs w:val="18"/>
        </w:rPr>
        <w:t>;</w:t>
      </w:r>
    </w:p>
    <w:p w14:paraId="7D39329C" w14:textId="77777777" w:rsidR="00124CA6" w:rsidRPr="00520A05" w:rsidRDefault="00124CA6" w:rsidP="00520A05">
      <w:pPr>
        <w:spacing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520A05">
        <w:rPr>
          <w:rFonts w:ascii="Arial" w:hAnsi="Arial" w:cs="Arial"/>
          <w:sz w:val="18"/>
          <w:szCs w:val="18"/>
          <w:lang w:eastAsia="pl-PL"/>
        </w:rPr>
        <w:t>na zasadach i w sposób określony w ust. 4 -15 jeżeli zmiany te będą miały wpływ na koszty wykonania Przedmiotu zamówienia przez Wykonawcę.</w:t>
      </w:r>
    </w:p>
    <w:p w14:paraId="165793A5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Zmiana wysokości wynagrodzenia należnego Wykonawcy w przypadku zaistnienia przesłanki, o której mowa w ust. 1 pkt 1, nie będzie odnosić się do części przedmiotu umowy zrealizowanej i odebranej, zgodnie z terminami ustalonymi Umową, przed dniem wejścia w życie przepisów zmieniających stawkę podatku od towarów i usług a dotyczyć będzie wyłącznie części przedmiotu umowy, do której zastosowanie znajdzie zmiana stawki podatku od towarów i usług.</w:t>
      </w:r>
    </w:p>
    <w:p w14:paraId="38C7E44D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przypadku zmiany, o której mowa w ust. 1 pkt 1, wartość wynagrodzenia netto nie zmieni się, a wartość wynagrodzenia brutto zostanie wyliczona na podstawie nowych przepisów.</w:t>
      </w:r>
    </w:p>
    <w:p w14:paraId="678E4320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Zmiana wysokości wynagrodzenia w przypadku zaistnienia przesłanek, o których mowa w ust. 1 pkt 2, 3 lub 4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 </w:t>
      </w:r>
    </w:p>
    <w:p w14:paraId="57B204B4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636B64AD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A022148" w14:textId="0C564C56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przypadku zmiany, o której mowa w ust. 1 pkt 4, wymagane jest wyczerpujące uzasadnienie faktyczne i prawne oraz dokładne wyliczenie kwoty wynagrodzenia Wykonawcy po zmianie Umowy, w tym wykazanie związku pomiędzy wnioskowaną kwotą podwyższenia wynagrodzenia, a wpływem zmiany zasad gromadzenia i wysokości wpłat, o których mowa w ust. 1 pkt 4, na kalkulację wynagrodzenia. Wniosek może obejmować jedynie dodatkowe koszty realizacji Umowy, które Wykonawca obowiązkowo ponosi w związku ze zmianą zasad, o których mowa w ust. 1 pkt 4.</w:t>
      </w:r>
    </w:p>
    <w:p w14:paraId="2EC3983B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W przypadku zmiany, o której mowa w ust. 1 pkt 5: </w:t>
      </w:r>
    </w:p>
    <w:p w14:paraId="20B3D771" w14:textId="77777777" w:rsidR="00124CA6" w:rsidRPr="00520A05" w:rsidRDefault="00124CA6" w:rsidP="00520A05">
      <w:pPr>
        <w:pStyle w:val="Akapitzlist"/>
        <w:numPr>
          <w:ilvl w:val="0"/>
          <w:numId w:val="40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Poziom zmiany kosztów, uprawniający Strony do żądania zmiany wynagrodzenia wynosi nie mniej niż  20 % w stosunku do kosztów z dnia otwarcia ofert;</w:t>
      </w:r>
    </w:p>
    <w:p w14:paraId="2E5CD2E2" w14:textId="77777777" w:rsidR="00124CA6" w:rsidRPr="00520A05" w:rsidRDefault="00124CA6" w:rsidP="00520A05">
      <w:pPr>
        <w:pStyle w:val="Akapitzlist"/>
        <w:numPr>
          <w:ilvl w:val="0"/>
          <w:numId w:val="40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Strony są uprawnione do żądania zmiany wynagrodzenia nie wcześniej niż po 6 miesiącach od daty podpisania umowy;</w:t>
      </w:r>
    </w:p>
    <w:p w14:paraId="3A12F0DC" w14:textId="77777777" w:rsidR="00124CA6" w:rsidRPr="00520A05" w:rsidRDefault="00124CA6" w:rsidP="00520A05">
      <w:pPr>
        <w:pStyle w:val="Akapitzlist"/>
        <w:numPr>
          <w:ilvl w:val="0"/>
          <w:numId w:val="40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Zmiana wysokości wynagrodzenia Wykonawcy następuje z użyciem odesłania wskaźnika wzrostu cen towarów i usług konsumpcyjnych za okres o którym mowa w pkt 2 na podstawie komunikatów Prezesa Głównego Urzędu Statystycznego;</w:t>
      </w:r>
    </w:p>
    <w:p w14:paraId="03AEE9B7" w14:textId="77777777" w:rsidR="00124CA6" w:rsidRPr="00520A05" w:rsidRDefault="00124CA6" w:rsidP="00520A05">
      <w:pPr>
        <w:pStyle w:val="Akapitzlist"/>
        <w:numPr>
          <w:ilvl w:val="0"/>
          <w:numId w:val="40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Maksymalna wartość zmiany wynagrodzenia na podstawie pkt 1-3 wynosi 20% wynagrodzenia określonego w § 4 ust. 1.</w:t>
      </w:r>
    </w:p>
    <w:p w14:paraId="6848B106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celu dokonania zmiany umowy, o której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Wniosek o dokonanie zmiany wysokości wynagrodzenia należnego Wykonawcy nie może być złożony po protokolarnym odbiorze całego przedmiotu umowy.</w:t>
      </w:r>
    </w:p>
    <w:p w14:paraId="47BC1F14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przypadku zmian, o których mowa w ust. 1 pkt 2,3,4 lub 5 jeżeli z wnioskiem występuje Wykonawca, jest on zobowiązany dołączyć do wniosku kosztorysy oraz dokumenty, poświadczone przez biegłego rewidenta, z których będzie wynikać w jakim zakresie zmiany te mają wpływ na koszty wykonania zamówienia, w szczególności:</w:t>
      </w:r>
    </w:p>
    <w:p w14:paraId="17010B53" w14:textId="77777777" w:rsidR="00124CA6" w:rsidRPr="00520A05" w:rsidRDefault="00124CA6" w:rsidP="00520A05">
      <w:pPr>
        <w:pStyle w:val="Akapitzlist"/>
        <w:numPr>
          <w:ilvl w:val="0"/>
          <w:numId w:val="41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pisemne zestawienie wynagrodzeń (zarówno przed jak i po zmianie) pracowników świadczących usługi, wraz z określeniem zakresu (części etatu), w jakim wykonują oni prace bezpośrednio związane z realizacją Przedmiotu zamówienia oraz części wynagrodzenia odpowiadającej temu zakresowi – w przypadku zmiany, o której mowa w ust. 1 pkt 2;</w:t>
      </w:r>
    </w:p>
    <w:p w14:paraId="1E1C2674" w14:textId="77777777" w:rsidR="00124CA6" w:rsidRPr="00520A05" w:rsidRDefault="00124CA6" w:rsidP="00520A05">
      <w:pPr>
        <w:pStyle w:val="Akapitzlist"/>
        <w:numPr>
          <w:ilvl w:val="0"/>
          <w:numId w:val="41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zamówienia oraz części wynagrodzenia odpowiadającej temu zakresowi – w przypadku zmiany, o której mowa w ust. 1 pkt 3;</w:t>
      </w:r>
    </w:p>
    <w:p w14:paraId="38FBE591" w14:textId="77777777" w:rsidR="00124CA6" w:rsidRPr="00520A05" w:rsidRDefault="00124CA6" w:rsidP="00520A05">
      <w:pPr>
        <w:pStyle w:val="Akapitzlist"/>
        <w:numPr>
          <w:ilvl w:val="0"/>
          <w:numId w:val="41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pisemne zestawienie wynagrodzeń (zarówno przed jak i po zmianie) pracowników świadczących usługi, wraz z określeniem kwot wpłat do pracowniczych planów kapitałowych w części finansowanej przez </w:t>
      </w:r>
      <w:r w:rsidRPr="00520A05">
        <w:rPr>
          <w:sz w:val="18"/>
          <w:szCs w:val="18"/>
        </w:rPr>
        <w:lastRenderedPageBreak/>
        <w:t>Wykonawcę, z określeniem zakresu (części etatu), w jakim wykonują oni prace bezpośrednio związane z realizacją Przedmiotu zamówienia oraz części wynagrodzenia odpowiadającej temu zakresowi – w przypadku zmiany, o której mowa w ust. 1 pkt. 4;</w:t>
      </w:r>
    </w:p>
    <w:p w14:paraId="32A2B2B5" w14:textId="77777777" w:rsidR="00124CA6" w:rsidRPr="00520A05" w:rsidRDefault="00124CA6" w:rsidP="00520A05">
      <w:pPr>
        <w:pStyle w:val="Akapitzlist"/>
        <w:numPr>
          <w:ilvl w:val="0"/>
          <w:numId w:val="41"/>
        </w:numPr>
        <w:spacing w:after="160"/>
        <w:ind w:left="708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pisemne zestawienie kosztów (zarówno przed, jak i po zmianie) związanych z realizacją Przedmiotu zamówienia – w przypadku zmiany, o której mowa w ust. 1 pkt 5.</w:t>
      </w:r>
    </w:p>
    <w:p w14:paraId="26AEAB16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przypadku zmiany, o której mowa w ust. 1 pkt 1,2,3,4 lub 5, jeżeli z wnioskiem występuje Zamawiający jest on uprawniony do zobowiązania Wykonawcy do przedstawienia w wyznaczonym terminie, nie krótszym niż 10 dni kalendarzowych, kosztorysu poświadczonego przez biegłego rewidenta, z którego będzie wynikać, w jakim zakresie zmiana ta ma wpływ na koszty wykonania Umowy, w tym pisemnego zestawienia wynagrodzeń, o którym mowa w ust. 10 pkt 1, 2, 3.</w:t>
      </w:r>
    </w:p>
    <w:p w14:paraId="15E642F6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W terminie do 30 dni kalendarzowych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DA39449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 xml:space="preserve">W przypadku otrzymania przez Stronę informacji o niezatwierdzeniu wniosku lub częściowym zatwierdzeniu wniosku, Strona ta może ponownie wystąpić z wnioskiem, o którym mowa w ust. 9. W takim przypadku ust. 10-12 oraz 14 stosuje się odpowiednio. </w:t>
      </w:r>
    </w:p>
    <w:p w14:paraId="477C81D8" w14:textId="77777777" w:rsidR="00124CA6" w:rsidRPr="00520A05" w:rsidRDefault="00124CA6" w:rsidP="00520A05">
      <w:pPr>
        <w:pStyle w:val="Akapitzlist"/>
        <w:numPr>
          <w:ilvl w:val="0"/>
          <w:numId w:val="38"/>
        </w:numPr>
        <w:spacing w:after="160"/>
        <w:ind w:left="360"/>
        <w:jc w:val="both"/>
        <w:rPr>
          <w:sz w:val="18"/>
          <w:szCs w:val="18"/>
        </w:rPr>
      </w:pPr>
      <w:r w:rsidRPr="00520A05">
        <w:rPr>
          <w:sz w:val="18"/>
          <w:szCs w:val="18"/>
        </w:rPr>
        <w:t>Zawarcie aneksu nastąpi niezwłocznie po zatwierdzeniu wniosku przez Zamawiającego o dokonanie zmiany wysokości wynagrodzenia należnego Wykonawcy.</w:t>
      </w:r>
    </w:p>
    <w:p w14:paraId="23F5B851" w14:textId="77777777" w:rsidR="00194587" w:rsidRDefault="00194587" w:rsidP="005C28EF">
      <w:pPr>
        <w:pStyle w:val="Akapitzlist"/>
        <w:spacing w:after="160"/>
        <w:jc w:val="both"/>
        <w:rPr>
          <w:rFonts w:cs="Arial"/>
          <w:sz w:val="18"/>
          <w:szCs w:val="18"/>
        </w:rPr>
      </w:pPr>
    </w:p>
    <w:p w14:paraId="3D9C5EB1" w14:textId="77777777" w:rsidR="00194587" w:rsidRDefault="00194587" w:rsidP="00194587">
      <w:pPr>
        <w:pStyle w:val="Akapitzlist"/>
        <w:spacing w:after="160"/>
        <w:jc w:val="both"/>
        <w:rPr>
          <w:rFonts w:cs="Arial"/>
          <w:sz w:val="18"/>
          <w:szCs w:val="18"/>
        </w:rPr>
      </w:pPr>
    </w:p>
    <w:p w14:paraId="5E0A6930" w14:textId="77777777" w:rsidR="00D14D83" w:rsidRPr="00296D0C" w:rsidRDefault="00D14D83" w:rsidP="00D14D83">
      <w:pPr>
        <w:pStyle w:val="Akapitzlist"/>
        <w:spacing w:after="160"/>
        <w:jc w:val="both"/>
        <w:rPr>
          <w:rFonts w:cs="Arial"/>
          <w:sz w:val="18"/>
          <w:szCs w:val="18"/>
        </w:rPr>
      </w:pPr>
    </w:p>
    <w:p w14:paraId="42BE367E" w14:textId="78BE9C82" w:rsidR="00C863FE" w:rsidRPr="00C73A0D" w:rsidRDefault="00C863FE" w:rsidP="00C73A0D">
      <w:pPr>
        <w:spacing w:after="160" w:line="240" w:lineRule="auto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§</w:t>
      </w:r>
      <w:r w:rsidR="00867CDC" w:rsidRPr="00C73A0D">
        <w:rPr>
          <w:rFonts w:ascii="Arial" w:hAnsi="Arial" w:cs="Arial"/>
          <w:b/>
          <w:bCs/>
          <w:sz w:val="18"/>
          <w:szCs w:val="18"/>
        </w:rPr>
        <w:t xml:space="preserve"> </w:t>
      </w:r>
      <w:r w:rsidR="005C28EF">
        <w:rPr>
          <w:rFonts w:ascii="Arial" w:hAnsi="Arial" w:cs="Arial"/>
          <w:b/>
          <w:bCs/>
          <w:sz w:val="18"/>
          <w:szCs w:val="18"/>
        </w:rPr>
        <w:t>5</w:t>
      </w:r>
    </w:p>
    <w:p w14:paraId="2B93CD49" w14:textId="3BBCF0EF" w:rsidR="00C863FE" w:rsidRDefault="00C863FE" w:rsidP="00C73A0D">
      <w:pPr>
        <w:pStyle w:val="Akapitzlist"/>
        <w:spacing w:after="160"/>
        <w:jc w:val="both"/>
        <w:rPr>
          <w:rFonts w:cs="Arial"/>
          <w:b/>
          <w:bCs/>
          <w:sz w:val="18"/>
          <w:szCs w:val="18"/>
        </w:rPr>
      </w:pPr>
      <w:r w:rsidRPr="00C73A0D">
        <w:rPr>
          <w:rFonts w:cs="Arial"/>
          <w:b/>
          <w:bCs/>
          <w:sz w:val="18"/>
          <w:szCs w:val="18"/>
        </w:rPr>
        <w:t xml:space="preserve">                                                             Kary umowne</w:t>
      </w:r>
    </w:p>
    <w:p w14:paraId="5A73DB30" w14:textId="77777777" w:rsidR="00C73A0D" w:rsidRPr="00C73A0D" w:rsidRDefault="00C73A0D" w:rsidP="00C73A0D">
      <w:pPr>
        <w:pStyle w:val="Akapitzlist"/>
        <w:spacing w:after="160"/>
        <w:jc w:val="both"/>
        <w:rPr>
          <w:rFonts w:cs="Arial"/>
          <w:sz w:val="18"/>
          <w:szCs w:val="18"/>
        </w:rPr>
      </w:pPr>
    </w:p>
    <w:p w14:paraId="39498A23" w14:textId="47A5BE1A" w:rsidR="00C863FE" w:rsidRPr="00C73A0D" w:rsidRDefault="00C863FE" w:rsidP="00C73A0D">
      <w:pPr>
        <w:pStyle w:val="Akapitzlist"/>
        <w:numPr>
          <w:ilvl w:val="0"/>
          <w:numId w:val="29"/>
        </w:numPr>
        <w:spacing w:after="160"/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W przypadku niewykonania Przedmiotu zamówienia w terminie lub zwłoki w usunięciu wad, Wykonawca zapłaci Zamawiającemu karę umowną w wysokości 0,2% wynagrodzenia brutto </w:t>
      </w:r>
      <w:r w:rsidR="00682EB3" w:rsidRPr="00C73A0D">
        <w:rPr>
          <w:rFonts w:cs="Arial"/>
          <w:sz w:val="18"/>
          <w:szCs w:val="18"/>
        </w:rPr>
        <w:t xml:space="preserve">wskazanego w § 3 ust. 1 </w:t>
      </w:r>
      <w:r w:rsidR="00BC2C68">
        <w:rPr>
          <w:rFonts w:cs="Arial"/>
          <w:sz w:val="18"/>
          <w:szCs w:val="18"/>
        </w:rPr>
        <w:t xml:space="preserve">Umowy </w:t>
      </w:r>
      <w:r w:rsidR="00682EB3" w:rsidRPr="00C73A0D">
        <w:rPr>
          <w:rFonts w:cs="Arial"/>
          <w:sz w:val="18"/>
          <w:szCs w:val="18"/>
        </w:rPr>
        <w:t>za każdy dzień zwłoki.</w:t>
      </w:r>
    </w:p>
    <w:p w14:paraId="439ED528" w14:textId="592657DA" w:rsidR="00243607" w:rsidRDefault="00751C7F" w:rsidP="00086A09">
      <w:pPr>
        <w:pStyle w:val="Akapitzlist"/>
        <w:numPr>
          <w:ilvl w:val="0"/>
          <w:numId w:val="29"/>
        </w:numPr>
        <w:spacing w:after="160"/>
        <w:jc w:val="both"/>
        <w:rPr>
          <w:rFonts w:cs="Arial"/>
          <w:sz w:val="18"/>
          <w:szCs w:val="18"/>
        </w:rPr>
      </w:pPr>
      <w:r w:rsidRPr="00086A09">
        <w:rPr>
          <w:rFonts w:cs="Arial"/>
          <w:sz w:val="18"/>
          <w:szCs w:val="18"/>
        </w:rPr>
        <w:t>Wykonawca w przypadku odstąpienia od umowy, z przyczyn leżących po jego stronie, zapłaci Zamawiającemu karę umowną w wysokości 20% wynagrodzenia brutto wskazanego w § 3 ust. 1 Umowy</w:t>
      </w:r>
      <w:r w:rsidRPr="00086A09" w:rsidDel="00751C7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</w:t>
      </w:r>
      <w:r w:rsidR="00BE494C" w:rsidRPr="00086A09">
        <w:rPr>
          <w:rFonts w:cs="Arial"/>
          <w:sz w:val="18"/>
          <w:szCs w:val="18"/>
        </w:rPr>
        <w:t xml:space="preserve">ary umowne będą potrącane z wynagrodzenia należnego Wykonawcy, na co Wykonawca wyraża zgodę i </w:t>
      </w:r>
      <w:r w:rsidR="00D35B4B" w:rsidRPr="00086A09">
        <w:rPr>
          <w:rFonts w:cs="Arial"/>
          <w:sz w:val="18"/>
          <w:szCs w:val="18"/>
        </w:rPr>
        <w:t>d</w:t>
      </w:r>
      <w:r w:rsidR="00BE494C" w:rsidRPr="00086A09">
        <w:rPr>
          <w:rFonts w:cs="Arial"/>
          <w:sz w:val="18"/>
          <w:szCs w:val="18"/>
        </w:rPr>
        <w:t>o czego upoważnia Zamawiającego, bez potrzeby uzyskania pisemnego potwierdzenia</w:t>
      </w:r>
      <w:r w:rsidR="007D3E32" w:rsidRPr="00086A09">
        <w:rPr>
          <w:rFonts w:cs="Arial"/>
          <w:sz w:val="18"/>
          <w:szCs w:val="18"/>
        </w:rPr>
        <w:t>.</w:t>
      </w:r>
      <w:r w:rsidR="00BC2C68" w:rsidRPr="00086A09">
        <w:rPr>
          <w:rFonts w:cs="Arial"/>
          <w:sz w:val="18"/>
          <w:szCs w:val="18"/>
        </w:rPr>
        <w:t xml:space="preserve"> W przypadku gdy potrącenie z jakichkolwiek przyczyn nie będzie możliwe, Zamawiający wezwie Wykonawcę do dobrowolnej zapłaty naliczonej kary umownej, a Wykonawca zobowiązuje się zapłacić należność w terminie 14 dni od daty otrzymania wezwania. Z zastrzeżeniem, że wartość naliczonych kar umownych nie może przekroczyć 20% wynagrodzenia brutto wskazanego w § 3 ust. 1 </w:t>
      </w:r>
    </w:p>
    <w:p w14:paraId="1250E7FA" w14:textId="77777777" w:rsidR="00194587" w:rsidRDefault="00194587" w:rsidP="00194587">
      <w:pPr>
        <w:pStyle w:val="Akapitzlist"/>
        <w:spacing w:after="160"/>
        <w:jc w:val="both"/>
        <w:rPr>
          <w:rFonts w:cs="Arial"/>
          <w:sz w:val="18"/>
          <w:szCs w:val="18"/>
        </w:rPr>
      </w:pPr>
    </w:p>
    <w:p w14:paraId="2D0372F9" w14:textId="77777777" w:rsidR="00D14D83" w:rsidRPr="00D14D83" w:rsidRDefault="00D14D83" w:rsidP="00D14D83">
      <w:pPr>
        <w:spacing w:after="160"/>
        <w:jc w:val="both"/>
        <w:rPr>
          <w:rFonts w:cs="Arial"/>
          <w:sz w:val="18"/>
          <w:szCs w:val="18"/>
        </w:rPr>
      </w:pPr>
    </w:p>
    <w:p w14:paraId="030B0269" w14:textId="43870EB4" w:rsidR="00243607" w:rsidRPr="00243607" w:rsidRDefault="00243607" w:rsidP="00243607">
      <w:pPr>
        <w:spacing w:after="160" w:line="240" w:lineRule="auto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 xml:space="preserve">§ </w:t>
      </w:r>
      <w:r w:rsidR="00D47C1E">
        <w:rPr>
          <w:rFonts w:ascii="Arial" w:hAnsi="Arial" w:cs="Arial"/>
          <w:b/>
          <w:bCs/>
          <w:sz w:val="18"/>
          <w:szCs w:val="18"/>
        </w:rPr>
        <w:t>6</w:t>
      </w:r>
    </w:p>
    <w:p w14:paraId="5007B9DE" w14:textId="586836CE" w:rsidR="003B2B3D" w:rsidRPr="00C73A0D" w:rsidRDefault="003B2B3D" w:rsidP="00C73A0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Wypowiedzenie i odstąpienie od umowy</w:t>
      </w:r>
    </w:p>
    <w:p w14:paraId="73F7F6B9" w14:textId="0691843D" w:rsidR="00B219E3" w:rsidRPr="00C73A0D" w:rsidRDefault="00B219E3" w:rsidP="00C73A0D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 xml:space="preserve">Zamawiający może odstąpić od umowy w </w:t>
      </w:r>
      <w:r w:rsidR="00824C70" w:rsidRPr="00C73A0D">
        <w:rPr>
          <w:rFonts w:ascii="Arial" w:hAnsi="Arial" w:cs="Arial"/>
          <w:sz w:val="18"/>
          <w:szCs w:val="18"/>
        </w:rPr>
        <w:t>przypadku dostarczenia</w:t>
      </w:r>
      <w:r w:rsidRPr="00C73A0D">
        <w:rPr>
          <w:rFonts w:ascii="Arial" w:hAnsi="Arial" w:cs="Arial"/>
          <w:sz w:val="18"/>
          <w:szCs w:val="18"/>
        </w:rPr>
        <w:t xml:space="preserve"> przez Wykonawcę uszkodzonego Przedmiotu zamówienia lub niezgodności dostarczonego Przedmiotu zamówienia z parametrami technicznymi określonymi § 1 ust.1 niniejszej Umowy lub zwłoki w dostarczeniu Przedmiotu zamówienia i uprzednim wezwaniu Wykonawcy do dostarczenia Przedmiotu zamówienia zgodnie z Umową w wyznaczonym dodatkowym terminie nie krótszym niż </w:t>
      </w:r>
      <w:r w:rsidR="00DA7F7F">
        <w:rPr>
          <w:rFonts w:ascii="Arial" w:hAnsi="Arial" w:cs="Arial"/>
          <w:sz w:val="18"/>
          <w:szCs w:val="18"/>
        </w:rPr>
        <w:t xml:space="preserve">1 dzień </w:t>
      </w:r>
      <w:r w:rsidRPr="00C73A0D">
        <w:rPr>
          <w:rFonts w:ascii="Arial" w:hAnsi="Arial" w:cs="Arial"/>
          <w:sz w:val="18"/>
          <w:szCs w:val="18"/>
        </w:rPr>
        <w:t xml:space="preserve">od dnia otrzymania wezwania. </w:t>
      </w:r>
    </w:p>
    <w:p w14:paraId="4F10338E" w14:textId="77777777" w:rsidR="007D3E32" w:rsidRDefault="00B219E3" w:rsidP="007D3E3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 xml:space="preserve">Oświadczenie o odstąpieniu powinno być złożone przez Zamawiającego w terminie </w:t>
      </w:r>
      <w:r w:rsidRPr="00C73A0D">
        <w:rPr>
          <w:rFonts w:ascii="Arial" w:hAnsi="Arial" w:cs="Arial"/>
          <w:sz w:val="18"/>
          <w:szCs w:val="18"/>
        </w:rPr>
        <w:br/>
        <w:t>14 dni od dnia bezskutecznego upływu terminu, o których mowa w ustępie 1 niniejszego paragrafu.</w:t>
      </w:r>
    </w:p>
    <w:p w14:paraId="2D7CE9D7" w14:textId="0B4E1F37" w:rsidR="00B219E3" w:rsidRPr="007D3E32" w:rsidRDefault="00B219E3" w:rsidP="007D3E32">
      <w:pPr>
        <w:spacing w:after="16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sz w:val="18"/>
          <w:szCs w:val="18"/>
        </w:rPr>
        <w:t xml:space="preserve"> </w:t>
      </w:r>
    </w:p>
    <w:p w14:paraId="6D275E6F" w14:textId="77777777" w:rsidR="00194587" w:rsidRDefault="00194587" w:rsidP="007D3E32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328ABC" w14:textId="2F4BE363" w:rsidR="00D32ED3" w:rsidRPr="00C73A0D" w:rsidRDefault="00D32ED3" w:rsidP="007D3E32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b/>
          <w:sz w:val="18"/>
          <w:szCs w:val="18"/>
        </w:rPr>
        <w:t xml:space="preserve">§ </w:t>
      </w:r>
      <w:r w:rsidR="00D47C1E">
        <w:rPr>
          <w:rFonts w:ascii="Arial" w:hAnsi="Arial" w:cs="Arial"/>
          <w:b/>
          <w:sz w:val="18"/>
          <w:szCs w:val="18"/>
        </w:rPr>
        <w:t>7</w:t>
      </w:r>
    </w:p>
    <w:p w14:paraId="0E014AAE" w14:textId="408AE824" w:rsidR="00D32ED3" w:rsidRPr="00C73A0D" w:rsidRDefault="00D32ED3" w:rsidP="007D3E3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73A0D">
        <w:rPr>
          <w:rFonts w:ascii="Arial" w:hAnsi="Arial" w:cs="Arial"/>
          <w:b/>
          <w:sz w:val="18"/>
          <w:szCs w:val="18"/>
        </w:rPr>
        <w:t>Klauzula poufności</w:t>
      </w:r>
      <w:r w:rsidR="003E5305">
        <w:rPr>
          <w:rFonts w:ascii="Arial" w:hAnsi="Arial" w:cs="Arial"/>
          <w:b/>
          <w:sz w:val="18"/>
          <w:szCs w:val="18"/>
        </w:rPr>
        <w:t xml:space="preserve"> i bezpieczeństwo informacji</w:t>
      </w:r>
    </w:p>
    <w:p w14:paraId="2630F9E7" w14:textId="77777777" w:rsidR="0059209C" w:rsidRPr="00C73A0D" w:rsidRDefault="0059209C" w:rsidP="00C73A0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29ABCC4" w14:textId="3FB6B517" w:rsidR="00D32ED3" w:rsidRPr="00BE78DC" w:rsidRDefault="00D32ED3" w:rsidP="007D3E32">
      <w:pPr>
        <w:pStyle w:val="Akapitzlist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BE78DC">
        <w:rPr>
          <w:rFonts w:cs="Arial"/>
          <w:sz w:val="18"/>
          <w:szCs w:val="18"/>
        </w:rPr>
        <w:t>Wykonawca zobowiązuje się do zachowania w poufności i do niewykorzystywania w innym celu niż określony w niniejszej umowie wszelkich informacji uzyskanych od Zamawiającego w związku z  realizacją niniejszej umowy, z wyjątkiem:</w:t>
      </w:r>
    </w:p>
    <w:p w14:paraId="654896F3" w14:textId="5882639B" w:rsidR="00D32ED3" w:rsidRPr="007D3E32" w:rsidRDefault="00D32ED3" w:rsidP="007D3E32">
      <w:pPr>
        <w:pStyle w:val="Akapitzlist"/>
        <w:numPr>
          <w:ilvl w:val="1"/>
          <w:numId w:val="32"/>
        </w:numPr>
        <w:jc w:val="both"/>
        <w:rPr>
          <w:rFonts w:cs="Arial"/>
          <w:sz w:val="18"/>
          <w:szCs w:val="18"/>
        </w:rPr>
      </w:pPr>
      <w:r w:rsidRPr="007D3E32">
        <w:rPr>
          <w:rFonts w:cs="Arial"/>
          <w:sz w:val="18"/>
          <w:szCs w:val="18"/>
        </w:rPr>
        <w:t>informacji publicznie dostępnych;</w:t>
      </w:r>
    </w:p>
    <w:p w14:paraId="2CD3C9C3" w14:textId="4C2F6B80" w:rsidR="00D32ED3" w:rsidRPr="007D3E32" w:rsidRDefault="00D32ED3" w:rsidP="007D3E32">
      <w:pPr>
        <w:pStyle w:val="Akapitzlist"/>
        <w:numPr>
          <w:ilvl w:val="1"/>
          <w:numId w:val="32"/>
        </w:numPr>
        <w:jc w:val="both"/>
        <w:rPr>
          <w:rFonts w:cs="Arial"/>
          <w:sz w:val="18"/>
          <w:szCs w:val="18"/>
        </w:rPr>
      </w:pPr>
      <w:r w:rsidRPr="007D3E32">
        <w:rPr>
          <w:rFonts w:cs="Arial"/>
          <w:sz w:val="18"/>
          <w:szCs w:val="18"/>
        </w:rPr>
        <w:t xml:space="preserve">informacji, w których posiadanie Wykonawca wszedł, bez naruszenia prawa, z innych źródeł; </w:t>
      </w:r>
    </w:p>
    <w:p w14:paraId="53EFFD61" w14:textId="38764D89" w:rsidR="00D32ED3" w:rsidRPr="007D3E32" w:rsidRDefault="00D32ED3" w:rsidP="007D3E32">
      <w:pPr>
        <w:pStyle w:val="Akapitzlist"/>
        <w:numPr>
          <w:ilvl w:val="1"/>
          <w:numId w:val="32"/>
        </w:numPr>
        <w:jc w:val="both"/>
        <w:rPr>
          <w:rFonts w:cs="Arial"/>
          <w:sz w:val="18"/>
          <w:szCs w:val="18"/>
        </w:rPr>
      </w:pPr>
      <w:r w:rsidRPr="007D3E32">
        <w:rPr>
          <w:rFonts w:cs="Arial"/>
          <w:sz w:val="18"/>
          <w:szCs w:val="18"/>
        </w:rPr>
        <w:t xml:space="preserve">informacji, co do których Zamawiający pisemnie zezwolił na ich ujawnienie lub wykorzystanie </w:t>
      </w:r>
      <w:r w:rsidRPr="007D3E32">
        <w:rPr>
          <w:rFonts w:cs="Arial"/>
          <w:sz w:val="18"/>
          <w:szCs w:val="18"/>
        </w:rPr>
        <w:br/>
        <w:t>w innym celu.</w:t>
      </w:r>
    </w:p>
    <w:p w14:paraId="38D84D47" w14:textId="28DB68D6" w:rsidR="00D32ED3" w:rsidRPr="007D3E32" w:rsidRDefault="00D32ED3" w:rsidP="007D3E32">
      <w:pPr>
        <w:pStyle w:val="Akapitzlist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7D3E32">
        <w:rPr>
          <w:rFonts w:cs="Arial"/>
          <w:sz w:val="18"/>
          <w:szCs w:val="18"/>
        </w:rPr>
        <w:t>Wykonawca oświadcza, iż zobowiąże swoich pracowników oraz osoby działające na jego zlecenie do zachowania w poufności i do nie wykorzystywania w innym celu niż określony w niniejszej umowie informacji, o których mowa w § 1.</w:t>
      </w:r>
    </w:p>
    <w:p w14:paraId="5D196ADE" w14:textId="3ECFFD51" w:rsidR="00D32ED3" w:rsidRDefault="00D32ED3" w:rsidP="007D3E32">
      <w:pPr>
        <w:pStyle w:val="Akapitzlist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7D3E32">
        <w:rPr>
          <w:rFonts w:cs="Arial"/>
          <w:sz w:val="18"/>
          <w:szCs w:val="18"/>
        </w:rPr>
        <w:lastRenderedPageBreak/>
        <w:t>Obowiązek zachowania informacji w poufności nie dotyczy sytuacji, w których Wykonawca zobowiązany jest do   przekazania posiadanych informacji podmiotom uprawnionym na podstawie przepisów prawa do żądania udzielenia takich informacji w związku z prowadzonym postępowaniem.</w:t>
      </w:r>
    </w:p>
    <w:p w14:paraId="44EBAC59" w14:textId="3026CB7A" w:rsidR="00FA2565" w:rsidRPr="000816AE" w:rsidRDefault="001A23D6" w:rsidP="00FA2565">
      <w:pPr>
        <w:pStyle w:val="Akapitzlist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DE20F1">
        <w:rPr>
          <w:rFonts w:cs="Arial"/>
          <w:sz w:val="18"/>
          <w:szCs w:val="18"/>
        </w:rPr>
        <w:t>Wykonawca oświadcza, że znany jest mu fakt, iż treść niniejszej umowy, a w szczególności dane go identyfikujące (ograniczone do imienia, nazwiska i firmy), przedmiot umowy i wysokość wynagrodzenia podlegają udostępnianiu w trybie ustawy z dnia 6 września 2001 r. o dostępie do informacji publicznej (Dz.U. z 2022 r., poz. 902).</w:t>
      </w:r>
      <w:r w:rsidR="00FA2565" w:rsidRPr="000816AE">
        <w:rPr>
          <w:rFonts w:cs="Arial"/>
          <w:sz w:val="18"/>
          <w:szCs w:val="18"/>
        </w:rPr>
        <w:t xml:space="preserve">Wykonawca przy realizacji przedmiotu niniejszej Umowy przyjmuje do wiadomości, że Zamawiającego  obowiązują normy PN- EN ISO 9001:2015-10 – System Zarządzania Jakością, PN- EN ISO 14001:2015-09 – System Zarządzania Środowiskowego, PN-ISO 45001:2018-06 – System Zarządzania Bezpieczeństwem i Higieną Pracy, PN-EN ISO/IEC 27001:2017-06 System Zarządzania Bezpieczeństwem Informacji, PN -ISO 37001:2017-05 – System Zarządzania Działaniami Antykorupcyjnymi oraz na podstawie wytycznych PN-ISO 26000 – System Społecznej Odpowiedzialności. </w:t>
      </w:r>
    </w:p>
    <w:p w14:paraId="4ADBC53A" w14:textId="059BCBF2" w:rsidR="00BE494C" w:rsidRPr="000816AE" w:rsidRDefault="00FA2565" w:rsidP="000816AE">
      <w:pPr>
        <w:pStyle w:val="Akapitzlist"/>
        <w:numPr>
          <w:ilvl w:val="0"/>
          <w:numId w:val="32"/>
        </w:numPr>
        <w:jc w:val="both"/>
        <w:rPr>
          <w:rFonts w:cs="Arial"/>
          <w:sz w:val="18"/>
          <w:szCs w:val="18"/>
        </w:rPr>
      </w:pPr>
      <w:r w:rsidRPr="000816AE">
        <w:rPr>
          <w:rFonts w:cs="Arial"/>
          <w:sz w:val="18"/>
          <w:szCs w:val="18"/>
        </w:rPr>
        <w:t>Wykonawca, przy współpracy z Zamawiającym, zobowiązany jest do zachowania należytej staranności, aby zapewnić bezpieczeństwo informacji, ochronę środowiska, bezpieczne i higieniczne warunki pracy, przeciwdziałanie korupcji.</w:t>
      </w:r>
    </w:p>
    <w:p w14:paraId="65D9DC8B" w14:textId="77777777" w:rsidR="00194587" w:rsidRDefault="00194587" w:rsidP="007D3E32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336D3D54" w14:textId="0D5F1832" w:rsidR="007D3E32" w:rsidRPr="00520A05" w:rsidRDefault="00B219E3" w:rsidP="007D3E32">
      <w:pPr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520A05">
        <w:rPr>
          <w:rFonts w:ascii="Arial" w:hAnsi="Arial" w:cs="Arial"/>
          <w:b/>
          <w:bCs/>
          <w:sz w:val="18"/>
          <w:szCs w:val="18"/>
        </w:rPr>
        <w:t>§</w:t>
      </w:r>
      <w:r w:rsidR="00867CDC" w:rsidRPr="00520A05">
        <w:rPr>
          <w:rFonts w:ascii="Arial" w:hAnsi="Arial" w:cs="Arial"/>
          <w:b/>
          <w:bCs/>
          <w:sz w:val="18"/>
          <w:szCs w:val="18"/>
        </w:rPr>
        <w:t xml:space="preserve"> </w:t>
      </w:r>
      <w:r w:rsidR="00D47C1E" w:rsidRPr="00520A05">
        <w:rPr>
          <w:rFonts w:ascii="Arial" w:hAnsi="Arial" w:cs="Arial"/>
          <w:b/>
          <w:bCs/>
          <w:sz w:val="18"/>
          <w:szCs w:val="18"/>
        </w:rPr>
        <w:t>8</w:t>
      </w:r>
    </w:p>
    <w:p w14:paraId="261D9995" w14:textId="38F53E8B" w:rsidR="003B2B3D" w:rsidRPr="00C73A0D" w:rsidRDefault="003B2B3D" w:rsidP="007D3E32">
      <w:pPr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1EFEFD9" w14:textId="3AB325AB" w:rsidR="00B219E3" w:rsidRPr="00C73A0D" w:rsidRDefault="00B219E3" w:rsidP="00C73A0D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Wszelkie zmiany i uzupełnienia niniejszej umowy mogą być dokonywane pod rygorem nieważności wyłącznie w formie pisemnego aneksu</w:t>
      </w:r>
      <w:r w:rsidR="00273027">
        <w:rPr>
          <w:rFonts w:cs="Arial"/>
          <w:sz w:val="18"/>
          <w:szCs w:val="18"/>
        </w:rPr>
        <w:t xml:space="preserve"> lub w formie elektronicznej z wykorzystaniem kwalifikowanego podpisu elektronicznego.</w:t>
      </w:r>
    </w:p>
    <w:p w14:paraId="2A9CF901" w14:textId="77777777" w:rsidR="001F770E" w:rsidRPr="00C73A0D" w:rsidRDefault="00B219E3" w:rsidP="00C73A0D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W kwestiach nieunormowanych niniejszą umową mają zastosowanie przepisy Kodeksu Cywilnego.</w:t>
      </w:r>
    </w:p>
    <w:p w14:paraId="6FCB2CCC" w14:textId="77777777" w:rsidR="001F770E" w:rsidRPr="00C73A0D" w:rsidRDefault="00B219E3" w:rsidP="00C73A0D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Ewentualne spory wynikłe z niniejszej umowy będą rozstrzygane przez Sąd właściwy </w:t>
      </w:r>
      <w:r w:rsidRPr="00C73A0D">
        <w:rPr>
          <w:rFonts w:cs="Arial"/>
          <w:sz w:val="18"/>
          <w:szCs w:val="18"/>
        </w:rPr>
        <w:br/>
        <w:t>dla siedziby Zamawiającego.</w:t>
      </w:r>
    </w:p>
    <w:p w14:paraId="23ECF3F1" w14:textId="7D4EA2E5" w:rsidR="00B219E3" w:rsidRPr="00C73A0D" w:rsidRDefault="00B219E3" w:rsidP="00C73A0D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 xml:space="preserve">Umowę sporządzono w </w:t>
      </w:r>
      <w:r w:rsidR="00C14AA3">
        <w:rPr>
          <w:rFonts w:cs="Arial"/>
          <w:sz w:val="18"/>
          <w:szCs w:val="18"/>
        </w:rPr>
        <w:t>czterech</w:t>
      </w:r>
      <w:r w:rsidRPr="00C73A0D">
        <w:rPr>
          <w:rFonts w:cs="Arial"/>
          <w:sz w:val="18"/>
          <w:szCs w:val="18"/>
        </w:rPr>
        <w:t xml:space="preserve"> jednobrzmiących egzemplarzach</w:t>
      </w:r>
      <w:r w:rsidR="00871276" w:rsidRPr="00C73A0D">
        <w:rPr>
          <w:rFonts w:cs="Arial"/>
          <w:sz w:val="18"/>
          <w:szCs w:val="18"/>
        </w:rPr>
        <w:t>:</w:t>
      </w:r>
      <w:r w:rsidR="007D1B3F" w:rsidRPr="00C73A0D">
        <w:rPr>
          <w:rFonts w:cs="Arial"/>
          <w:sz w:val="18"/>
          <w:szCs w:val="18"/>
        </w:rPr>
        <w:t xml:space="preserve"> w tym </w:t>
      </w:r>
      <w:r w:rsidRPr="00C73A0D">
        <w:rPr>
          <w:rFonts w:cs="Arial"/>
          <w:sz w:val="18"/>
          <w:szCs w:val="18"/>
        </w:rPr>
        <w:t xml:space="preserve"> </w:t>
      </w:r>
      <w:r w:rsidR="00C14AA3">
        <w:rPr>
          <w:rFonts w:cs="Arial"/>
          <w:sz w:val="18"/>
          <w:szCs w:val="18"/>
        </w:rPr>
        <w:t>trzech</w:t>
      </w:r>
      <w:r w:rsidR="00871276" w:rsidRPr="00C73A0D">
        <w:rPr>
          <w:rFonts w:cs="Arial"/>
          <w:sz w:val="18"/>
          <w:szCs w:val="18"/>
        </w:rPr>
        <w:t xml:space="preserve"> dla Zamawiającego w jednym dla Wykonawcy.</w:t>
      </w:r>
    </w:p>
    <w:p w14:paraId="51B279C8" w14:textId="3D7B9E3B" w:rsidR="001F770E" w:rsidRPr="000C2E65" w:rsidRDefault="00B219E3" w:rsidP="000C2E65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C73A0D">
        <w:rPr>
          <w:rFonts w:cs="Arial"/>
          <w:sz w:val="18"/>
          <w:szCs w:val="18"/>
        </w:rPr>
        <w:t>Integralną częścią Umowy są Załączniki:</w:t>
      </w:r>
    </w:p>
    <w:p w14:paraId="3071C5FA" w14:textId="6CB3BC53" w:rsidR="00B219E3" w:rsidRDefault="000C2E65" w:rsidP="00C73A0D">
      <w:pPr>
        <w:pStyle w:val="Akapitzlist"/>
        <w:numPr>
          <w:ilvl w:val="0"/>
          <w:numId w:val="20"/>
        </w:numPr>
        <w:spacing w:after="1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szczegółowy opis przedmiotu zamówienia</w:t>
      </w:r>
      <w:r w:rsidR="00F8095C">
        <w:rPr>
          <w:rFonts w:cs="Arial"/>
          <w:sz w:val="18"/>
          <w:szCs w:val="18"/>
        </w:rPr>
        <w:t xml:space="preserve">, stanowiący załącznik nr 1 do niniejszej umowy; </w:t>
      </w:r>
    </w:p>
    <w:p w14:paraId="39800284" w14:textId="1C574502" w:rsidR="000C2E65" w:rsidRDefault="000C2E65" w:rsidP="00C73A0D">
      <w:pPr>
        <w:pStyle w:val="Akapitzlist"/>
        <w:numPr>
          <w:ilvl w:val="0"/>
          <w:numId w:val="20"/>
        </w:numPr>
        <w:spacing w:after="1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formularz ofert</w:t>
      </w:r>
      <w:r w:rsidR="00F8095C">
        <w:rPr>
          <w:rFonts w:cs="Arial"/>
          <w:sz w:val="18"/>
          <w:szCs w:val="18"/>
        </w:rPr>
        <w:t xml:space="preserve">y Wykonawcy z dnia </w:t>
      </w:r>
      <w:r w:rsidR="000437CB">
        <w:rPr>
          <w:rFonts w:cs="Arial"/>
          <w:sz w:val="18"/>
          <w:szCs w:val="18"/>
        </w:rPr>
        <w:t>……..</w:t>
      </w:r>
      <w:r w:rsidR="00F8095C" w:rsidRPr="0081656E">
        <w:rPr>
          <w:rFonts w:cs="Arial"/>
          <w:sz w:val="18"/>
          <w:szCs w:val="18"/>
        </w:rPr>
        <w:t xml:space="preserve">., </w:t>
      </w:r>
      <w:r w:rsidR="00F8095C">
        <w:rPr>
          <w:rFonts w:cs="Arial"/>
          <w:sz w:val="18"/>
          <w:szCs w:val="18"/>
        </w:rPr>
        <w:t>stanowiący załącznik nr 2 do niniejszej umowy;</w:t>
      </w:r>
    </w:p>
    <w:p w14:paraId="5002E5A2" w14:textId="4DB7C713" w:rsidR="00194587" w:rsidRPr="00194587" w:rsidRDefault="00194587" w:rsidP="00C73A0D">
      <w:pPr>
        <w:pStyle w:val="Akapitzlist"/>
        <w:numPr>
          <w:ilvl w:val="0"/>
          <w:numId w:val="20"/>
        </w:numPr>
        <w:spacing w:after="160"/>
        <w:jc w:val="both"/>
        <w:rPr>
          <w:rFonts w:cs="Arial"/>
          <w:color w:val="FF0000"/>
          <w:sz w:val="18"/>
          <w:szCs w:val="18"/>
        </w:rPr>
      </w:pPr>
      <w:r w:rsidRPr="00C8394B">
        <w:rPr>
          <w:rFonts w:cs="Arial"/>
          <w:sz w:val="18"/>
          <w:szCs w:val="18"/>
        </w:rPr>
        <w:t>protokół zdawczo – odbiorczy, stanowiący załącznik nr 3 do niniejszej umowy;</w:t>
      </w:r>
    </w:p>
    <w:p w14:paraId="1762D51F" w14:textId="645512DA" w:rsidR="00D14D83" w:rsidRPr="00520A05" w:rsidRDefault="00D11D6C" w:rsidP="00520A05">
      <w:pPr>
        <w:pStyle w:val="Akapitzlist"/>
        <w:numPr>
          <w:ilvl w:val="0"/>
          <w:numId w:val="20"/>
        </w:numPr>
        <w:spacing w:after="1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="001F770E" w:rsidRPr="00C73A0D">
        <w:rPr>
          <w:rFonts w:cs="Arial"/>
          <w:sz w:val="18"/>
          <w:szCs w:val="18"/>
        </w:rPr>
        <w:t xml:space="preserve">lauzula informacyjna dla osoby prawnej/ osoby fizycznej (przedsiębiorcy)** stanowiąca załącznik nr </w:t>
      </w:r>
      <w:r w:rsidR="00194587">
        <w:rPr>
          <w:rFonts w:cs="Arial"/>
          <w:sz w:val="18"/>
          <w:szCs w:val="18"/>
        </w:rPr>
        <w:t>4</w:t>
      </w:r>
      <w:r w:rsidR="001F770E" w:rsidRPr="00C73A0D">
        <w:rPr>
          <w:rFonts w:cs="Arial"/>
          <w:sz w:val="18"/>
          <w:szCs w:val="18"/>
        </w:rPr>
        <w:t xml:space="preserve"> do niniejszej umowy</w:t>
      </w:r>
      <w:r>
        <w:rPr>
          <w:rFonts w:cs="Arial"/>
          <w:sz w:val="18"/>
          <w:szCs w:val="18"/>
        </w:rPr>
        <w:t>;</w:t>
      </w:r>
    </w:p>
    <w:p w14:paraId="62877746" w14:textId="69814537" w:rsidR="001F770E" w:rsidRDefault="001F770E" w:rsidP="00C73A0D">
      <w:pPr>
        <w:spacing w:after="16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1798E98C" w14:textId="745818AB" w:rsidR="007D3E32" w:rsidRDefault="00B219E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73A0D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</w:r>
      <w:r w:rsidRPr="00C73A0D">
        <w:rPr>
          <w:rFonts w:ascii="Arial" w:hAnsi="Arial" w:cs="Arial"/>
          <w:b/>
          <w:bCs/>
          <w:sz w:val="18"/>
          <w:szCs w:val="18"/>
        </w:rPr>
        <w:tab/>
        <w:t>ZAMAWIAJĄCY</w:t>
      </w:r>
    </w:p>
    <w:p w14:paraId="72B73E3F" w14:textId="7ADBE6E7" w:rsidR="00DE20F1" w:rsidRDefault="00DE20F1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9C0893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163A0BC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45E1C93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380B51F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3359033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4DEA6C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A28B1DA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5777802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C2E6D2D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8CC293A" w14:textId="77777777" w:rsidR="00D14D83" w:rsidRDefault="00D14D83" w:rsidP="00C73A0D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4DDDA4" w14:textId="2BA95CCE" w:rsidR="007D3E32" w:rsidRDefault="007D3E32" w:rsidP="00C73A0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8F2D309" w14:textId="7FEB040A" w:rsidR="00F4414D" w:rsidRPr="00F4414D" w:rsidRDefault="00F4414D" w:rsidP="00B662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F4414D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Środki finansowe zabezpieczono w budżecie Województwa Mazowieckiego na rok 202</w:t>
      </w:r>
      <w:r w:rsidR="000437CB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4</w:t>
      </w:r>
      <w:r w:rsidRPr="00F4414D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w dziale 750,</w:t>
      </w:r>
      <w:r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</w:t>
      </w:r>
      <w:r w:rsidRPr="00F4414D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rozdziale 75018, § 4300, zadanie 16.7.3. Koszty funkcjonowania UMWM</w:t>
      </w:r>
    </w:p>
    <w:p w14:paraId="158FEF11" w14:textId="77777777" w:rsidR="00B219E3" w:rsidRPr="00C73A0D" w:rsidRDefault="00B219E3" w:rsidP="00C73A0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141B8DE" w14:textId="1C607DEC" w:rsidR="00AD70C5" w:rsidRPr="00C73A0D" w:rsidRDefault="00AD70C5" w:rsidP="00C73A0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73A0D">
        <w:rPr>
          <w:rFonts w:ascii="Arial" w:hAnsi="Arial" w:cs="Arial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2AF9B" wp14:editId="5BFA3C74">
                <wp:simplePos x="0" y="0"/>
                <wp:positionH relativeFrom="column">
                  <wp:posOffset>4993977</wp:posOffset>
                </wp:positionH>
                <wp:positionV relativeFrom="paragraph">
                  <wp:posOffset>14784</wp:posOffset>
                </wp:positionV>
                <wp:extent cx="1318260" cy="310515"/>
                <wp:effectExtent l="10160" t="7620" r="508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A36" w14:textId="23250071" w:rsidR="00F1102E" w:rsidRPr="0052544B" w:rsidRDefault="00B81E82" w:rsidP="00D72FAC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277FA" w:rsidRPr="0052544B">
                                <w:rPr>
                                  <w:rStyle w:val="Hipercze"/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www.mazovia.pl</w:t>
                              </w:r>
                            </w:hyperlink>
                          </w:p>
                          <w:p w14:paraId="68327B43" w14:textId="77777777" w:rsidR="00F277FA" w:rsidRPr="00B77C9E" w:rsidRDefault="00F277FA" w:rsidP="00D72F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AF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25pt;margin-top:1.15pt;width:103.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" strokecolor="white">
                <v:textbox>
                  <w:txbxContent>
                    <w:p w14:paraId="08DACA36" w14:textId="23250071" w:rsidR="00F1102E" w:rsidRPr="0052544B" w:rsidRDefault="00B81E82" w:rsidP="00D72FAC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hyperlink r:id="rId12" w:history="1">
                        <w:r w:rsidR="00F277FA" w:rsidRPr="0052544B">
                          <w:rPr>
                            <w:rStyle w:val="Hipercze"/>
                            <w:rFonts w:ascii="Arial" w:hAnsi="Arial" w:cs="Arial"/>
                            <w:color w:val="FF0000"/>
                            <w:sz w:val="18"/>
                            <w:szCs w:val="18"/>
                            <w:u w:val="none"/>
                          </w:rPr>
                          <w:t>www.mazovia.pl</w:t>
                        </w:r>
                      </w:hyperlink>
                    </w:p>
                    <w:p w14:paraId="68327B43" w14:textId="77777777" w:rsidR="00F277FA" w:rsidRPr="00B77C9E" w:rsidRDefault="00F277FA" w:rsidP="00D72F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3A0D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7216" behindDoc="1" locked="0" layoutInCell="1" allowOverlap="1" wp14:anchorId="20A79325" wp14:editId="7E1A5C8A">
            <wp:simplePos x="0" y="0"/>
            <wp:positionH relativeFrom="margin">
              <wp:posOffset>486271</wp:posOffset>
            </wp:positionH>
            <wp:positionV relativeFrom="paragraph">
              <wp:posOffset>1204</wp:posOffset>
            </wp:positionV>
            <wp:extent cx="1969135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5" name="Obraz 2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0C5" w:rsidRPr="00C73A0D" w:rsidSect="00D75D76"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4FA9" w14:textId="77777777" w:rsidR="00747B66" w:rsidRDefault="00747B66" w:rsidP="00D72FAC">
      <w:pPr>
        <w:spacing w:after="0" w:line="240" w:lineRule="auto"/>
      </w:pPr>
      <w:r>
        <w:separator/>
      </w:r>
    </w:p>
  </w:endnote>
  <w:endnote w:type="continuationSeparator" w:id="0">
    <w:p w14:paraId="6B5A0C2D" w14:textId="77777777" w:rsidR="00747B66" w:rsidRDefault="00747B66" w:rsidP="00D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1314" w14:textId="1BD12472" w:rsidR="00F1102E" w:rsidRDefault="00F110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DA7">
      <w:rPr>
        <w:noProof/>
      </w:rPr>
      <w:t>2</w:t>
    </w:r>
    <w:r>
      <w:fldChar w:fldCharType="end"/>
    </w:r>
  </w:p>
  <w:p w14:paraId="71AAB72F" w14:textId="77777777" w:rsidR="00F1102E" w:rsidRDefault="00F11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4EB9" w14:textId="6F77BDE5" w:rsidR="00F1102E" w:rsidRDefault="00F110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DA7">
      <w:rPr>
        <w:noProof/>
      </w:rPr>
      <w:t>1</w:t>
    </w:r>
    <w:r>
      <w:fldChar w:fldCharType="end"/>
    </w:r>
  </w:p>
  <w:p w14:paraId="46A0D856" w14:textId="77777777" w:rsidR="00F1102E" w:rsidRDefault="00F1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47B8" w14:textId="77777777" w:rsidR="00747B66" w:rsidRDefault="00747B66" w:rsidP="00D72FAC">
      <w:pPr>
        <w:spacing w:after="0" w:line="240" w:lineRule="auto"/>
      </w:pPr>
      <w:r>
        <w:separator/>
      </w:r>
    </w:p>
  </w:footnote>
  <w:footnote w:type="continuationSeparator" w:id="0">
    <w:p w14:paraId="2F31570F" w14:textId="77777777" w:rsidR="00747B66" w:rsidRDefault="00747B66" w:rsidP="00D7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1829" w14:textId="1AFFD042" w:rsidR="00F1102E" w:rsidRDefault="00A50A5F">
    <w:pPr>
      <w:pStyle w:val="Nagwek"/>
    </w:pPr>
    <w:r>
      <w:t xml:space="preserve">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48AB7E2" wp14:editId="078828FE">
          <wp:extent cx="1676400" cy="389890"/>
          <wp:effectExtent l="0" t="0" r="0" b="0"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cs="Times New Roman"/>
      </w:rPr>
    </w:lvl>
  </w:abstractNum>
  <w:abstractNum w:abstractNumId="1" w15:restartNumberingAfterBreak="0">
    <w:nsid w:val="010252B0"/>
    <w:multiLevelType w:val="hybridMultilevel"/>
    <w:tmpl w:val="B706FC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47235"/>
    <w:multiLevelType w:val="hybridMultilevel"/>
    <w:tmpl w:val="5008AE02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0A120F67"/>
    <w:multiLevelType w:val="hybridMultilevel"/>
    <w:tmpl w:val="48EAA7D0"/>
    <w:lvl w:ilvl="0" w:tplc="8A5A4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4FB7"/>
    <w:multiLevelType w:val="hybridMultilevel"/>
    <w:tmpl w:val="3D26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D97"/>
    <w:multiLevelType w:val="multilevel"/>
    <w:tmpl w:val="71A074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AAD"/>
    <w:multiLevelType w:val="hybridMultilevel"/>
    <w:tmpl w:val="A0D825A6"/>
    <w:lvl w:ilvl="0" w:tplc="9FA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70F92"/>
    <w:multiLevelType w:val="hybridMultilevel"/>
    <w:tmpl w:val="A0A2E3FA"/>
    <w:lvl w:ilvl="0" w:tplc="50AC5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115E58"/>
    <w:multiLevelType w:val="hybridMultilevel"/>
    <w:tmpl w:val="0298F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71598"/>
    <w:multiLevelType w:val="multilevel"/>
    <w:tmpl w:val="4CDC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A1A8E"/>
    <w:multiLevelType w:val="hybridMultilevel"/>
    <w:tmpl w:val="D5C0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6736"/>
    <w:multiLevelType w:val="multilevel"/>
    <w:tmpl w:val="946EA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06D"/>
    <w:multiLevelType w:val="hybridMultilevel"/>
    <w:tmpl w:val="ED349E5E"/>
    <w:lvl w:ilvl="0" w:tplc="7B60AE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3DA"/>
    <w:multiLevelType w:val="hybridMultilevel"/>
    <w:tmpl w:val="7F52E5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D417F8"/>
    <w:multiLevelType w:val="multilevel"/>
    <w:tmpl w:val="8FB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6E14E2"/>
    <w:multiLevelType w:val="hybridMultilevel"/>
    <w:tmpl w:val="079C5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75EE6"/>
    <w:multiLevelType w:val="hybridMultilevel"/>
    <w:tmpl w:val="B222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B6C6C"/>
    <w:multiLevelType w:val="hybridMultilevel"/>
    <w:tmpl w:val="5FC80D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15210"/>
    <w:multiLevelType w:val="hybridMultilevel"/>
    <w:tmpl w:val="AAB2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D244C"/>
    <w:multiLevelType w:val="multilevel"/>
    <w:tmpl w:val="831EB076"/>
    <w:lvl w:ilvl="0">
      <w:start w:val="1"/>
      <w:numFmt w:val="decimal"/>
      <w:lvlText w:val="%1."/>
      <w:lvlJc w:val="left"/>
      <w:pPr>
        <w:ind w:left="19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6694F"/>
    <w:multiLevelType w:val="multilevel"/>
    <w:tmpl w:val="912CED80"/>
    <w:lvl w:ilvl="0">
      <w:start w:val="7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721EC"/>
    <w:multiLevelType w:val="hybridMultilevel"/>
    <w:tmpl w:val="7F0EC6F0"/>
    <w:lvl w:ilvl="0" w:tplc="3C3AC8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1C02525"/>
    <w:multiLevelType w:val="multilevel"/>
    <w:tmpl w:val="339C77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945"/>
    <w:multiLevelType w:val="multilevel"/>
    <w:tmpl w:val="66E82D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C12846"/>
    <w:multiLevelType w:val="hybridMultilevel"/>
    <w:tmpl w:val="3E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A41"/>
    <w:multiLevelType w:val="multilevel"/>
    <w:tmpl w:val="E16ED3CA"/>
    <w:lvl w:ilvl="0">
      <w:start w:val="1"/>
      <w:numFmt w:val="decimal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53A64BB4"/>
    <w:multiLevelType w:val="multilevel"/>
    <w:tmpl w:val="0E508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96D53"/>
    <w:multiLevelType w:val="hybridMultilevel"/>
    <w:tmpl w:val="5D3AEC80"/>
    <w:lvl w:ilvl="0" w:tplc="87E4BA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0B24"/>
    <w:multiLevelType w:val="multilevel"/>
    <w:tmpl w:val="2654D22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43323"/>
    <w:multiLevelType w:val="hybridMultilevel"/>
    <w:tmpl w:val="E7E0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17419"/>
    <w:multiLevelType w:val="multilevel"/>
    <w:tmpl w:val="78CCBAD2"/>
    <w:lvl w:ilvl="0">
      <w:start w:val="1"/>
      <w:numFmt w:val="decimal"/>
      <w:lvlText w:val="%1."/>
      <w:lvlJc w:val="left"/>
      <w:pPr>
        <w:ind w:left="198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8018D"/>
    <w:multiLevelType w:val="hybridMultilevel"/>
    <w:tmpl w:val="711CA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D67E9B"/>
    <w:multiLevelType w:val="multilevel"/>
    <w:tmpl w:val="C0367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39F70EB"/>
    <w:multiLevelType w:val="hybridMultilevel"/>
    <w:tmpl w:val="3A66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700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F6BC3"/>
    <w:multiLevelType w:val="hybridMultilevel"/>
    <w:tmpl w:val="3C58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6F0"/>
    <w:multiLevelType w:val="hybridMultilevel"/>
    <w:tmpl w:val="A136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0717F"/>
    <w:multiLevelType w:val="hybridMultilevel"/>
    <w:tmpl w:val="D52CAA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A197056"/>
    <w:multiLevelType w:val="hybridMultilevel"/>
    <w:tmpl w:val="BAC0E156"/>
    <w:lvl w:ilvl="0" w:tplc="798A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91167"/>
    <w:multiLevelType w:val="multilevel"/>
    <w:tmpl w:val="8BCCB96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)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C470EE5"/>
    <w:multiLevelType w:val="hybridMultilevel"/>
    <w:tmpl w:val="15C82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655A3"/>
    <w:multiLevelType w:val="multilevel"/>
    <w:tmpl w:val="24D44E24"/>
    <w:lvl w:ilvl="0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337948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021116">
    <w:abstractNumId w:val="7"/>
  </w:num>
  <w:num w:numId="3" w16cid:durableId="379330740">
    <w:abstractNumId w:val="22"/>
  </w:num>
  <w:num w:numId="4" w16cid:durableId="1426850882">
    <w:abstractNumId w:val="33"/>
  </w:num>
  <w:num w:numId="5" w16cid:durableId="1975452906">
    <w:abstractNumId w:val="23"/>
  </w:num>
  <w:num w:numId="6" w16cid:durableId="497615390">
    <w:abstractNumId w:val="20"/>
  </w:num>
  <w:num w:numId="7" w16cid:durableId="1518032915">
    <w:abstractNumId w:val="5"/>
  </w:num>
  <w:num w:numId="8" w16cid:durableId="705985877">
    <w:abstractNumId w:val="11"/>
  </w:num>
  <w:num w:numId="9" w16cid:durableId="399400028">
    <w:abstractNumId w:val="25"/>
  </w:num>
  <w:num w:numId="10" w16cid:durableId="454252145">
    <w:abstractNumId w:val="9"/>
  </w:num>
  <w:num w:numId="11" w16cid:durableId="356545187">
    <w:abstractNumId w:val="28"/>
  </w:num>
  <w:num w:numId="12" w16cid:durableId="401175255">
    <w:abstractNumId w:val="31"/>
  </w:num>
  <w:num w:numId="13" w16cid:durableId="323632549">
    <w:abstractNumId w:val="41"/>
  </w:num>
  <w:num w:numId="14" w16cid:durableId="593324351">
    <w:abstractNumId w:val="26"/>
  </w:num>
  <w:num w:numId="15" w16cid:durableId="2134252114">
    <w:abstractNumId w:val="39"/>
  </w:num>
  <w:num w:numId="16" w16cid:durableId="307710224">
    <w:abstractNumId w:val="19"/>
  </w:num>
  <w:num w:numId="17" w16cid:durableId="158082823">
    <w:abstractNumId w:val="12"/>
  </w:num>
  <w:num w:numId="18" w16cid:durableId="838498823">
    <w:abstractNumId w:val="8"/>
  </w:num>
  <w:num w:numId="19" w16cid:durableId="1024332739">
    <w:abstractNumId w:val="30"/>
  </w:num>
  <w:num w:numId="20" w16cid:durableId="463428368">
    <w:abstractNumId w:val="27"/>
  </w:num>
  <w:num w:numId="21" w16cid:durableId="1209951329">
    <w:abstractNumId w:val="24"/>
  </w:num>
  <w:num w:numId="22" w16cid:durableId="1065689050">
    <w:abstractNumId w:val="13"/>
  </w:num>
  <w:num w:numId="23" w16cid:durableId="377321171">
    <w:abstractNumId w:val="36"/>
  </w:num>
  <w:num w:numId="24" w16cid:durableId="1809319770">
    <w:abstractNumId w:val="6"/>
  </w:num>
  <w:num w:numId="25" w16cid:durableId="192227993">
    <w:abstractNumId w:val="37"/>
  </w:num>
  <w:num w:numId="26" w16cid:durableId="160850429">
    <w:abstractNumId w:val="18"/>
  </w:num>
  <w:num w:numId="27" w16cid:durableId="742215649">
    <w:abstractNumId w:val="16"/>
  </w:num>
  <w:num w:numId="28" w16cid:durableId="840198399">
    <w:abstractNumId w:val="17"/>
  </w:num>
  <w:num w:numId="29" w16cid:durableId="1071855682">
    <w:abstractNumId w:val="35"/>
  </w:num>
  <w:num w:numId="30" w16cid:durableId="951129470">
    <w:abstractNumId w:val="2"/>
  </w:num>
  <w:num w:numId="31" w16cid:durableId="83574012">
    <w:abstractNumId w:val="21"/>
  </w:num>
  <w:num w:numId="32" w16cid:durableId="1531990612">
    <w:abstractNumId w:val="34"/>
  </w:num>
  <w:num w:numId="33" w16cid:durableId="1488744144">
    <w:abstractNumId w:val="10"/>
  </w:num>
  <w:num w:numId="34" w16cid:durableId="186261324">
    <w:abstractNumId w:val="14"/>
  </w:num>
  <w:num w:numId="35" w16cid:durableId="1213535916">
    <w:abstractNumId w:val="3"/>
  </w:num>
  <w:num w:numId="36" w16cid:durableId="859515159">
    <w:abstractNumId w:val="40"/>
  </w:num>
  <w:num w:numId="37" w16cid:durableId="1584756968">
    <w:abstractNumId w:val="4"/>
  </w:num>
  <w:num w:numId="38" w16cid:durableId="2117938034">
    <w:abstractNumId w:val="38"/>
  </w:num>
  <w:num w:numId="39" w16cid:durableId="2081632918">
    <w:abstractNumId w:val="32"/>
  </w:num>
  <w:num w:numId="40" w16cid:durableId="1301958091">
    <w:abstractNumId w:val="15"/>
  </w:num>
  <w:num w:numId="41" w16cid:durableId="181456363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AC"/>
    <w:rsid w:val="000016DD"/>
    <w:rsid w:val="00002889"/>
    <w:rsid w:val="0000742E"/>
    <w:rsid w:val="000131CB"/>
    <w:rsid w:val="00016924"/>
    <w:rsid w:val="0002357F"/>
    <w:rsid w:val="00032DEE"/>
    <w:rsid w:val="00033A63"/>
    <w:rsid w:val="0003466C"/>
    <w:rsid w:val="000437CB"/>
    <w:rsid w:val="00046EC9"/>
    <w:rsid w:val="00047CBF"/>
    <w:rsid w:val="00047E4D"/>
    <w:rsid w:val="00052724"/>
    <w:rsid w:val="000607F3"/>
    <w:rsid w:val="0006402C"/>
    <w:rsid w:val="00067915"/>
    <w:rsid w:val="00067C5D"/>
    <w:rsid w:val="000714DC"/>
    <w:rsid w:val="000718A8"/>
    <w:rsid w:val="00072607"/>
    <w:rsid w:val="00075092"/>
    <w:rsid w:val="00076396"/>
    <w:rsid w:val="000802A7"/>
    <w:rsid w:val="000816AE"/>
    <w:rsid w:val="00085289"/>
    <w:rsid w:val="00086A09"/>
    <w:rsid w:val="000A5ECB"/>
    <w:rsid w:val="000A6760"/>
    <w:rsid w:val="000B0D65"/>
    <w:rsid w:val="000B11B6"/>
    <w:rsid w:val="000B3A67"/>
    <w:rsid w:val="000B658B"/>
    <w:rsid w:val="000C2E65"/>
    <w:rsid w:val="000C46BA"/>
    <w:rsid w:val="000C6086"/>
    <w:rsid w:val="000D123B"/>
    <w:rsid w:val="000D4C43"/>
    <w:rsid w:val="000D5DDD"/>
    <w:rsid w:val="000D6890"/>
    <w:rsid w:val="000D7DB5"/>
    <w:rsid w:val="000E0758"/>
    <w:rsid w:val="000E137C"/>
    <w:rsid w:val="000E2CFF"/>
    <w:rsid w:val="000E5AE8"/>
    <w:rsid w:val="000E5D23"/>
    <w:rsid w:val="000E677F"/>
    <w:rsid w:val="000E6D88"/>
    <w:rsid w:val="000E6ECA"/>
    <w:rsid w:val="000F0624"/>
    <w:rsid w:val="000F3A59"/>
    <w:rsid w:val="000F3C66"/>
    <w:rsid w:val="000F4E79"/>
    <w:rsid w:val="000F701B"/>
    <w:rsid w:val="00100C98"/>
    <w:rsid w:val="001025E9"/>
    <w:rsid w:val="00105086"/>
    <w:rsid w:val="00106055"/>
    <w:rsid w:val="001064DE"/>
    <w:rsid w:val="00115BFE"/>
    <w:rsid w:val="00120228"/>
    <w:rsid w:val="00120234"/>
    <w:rsid w:val="0012030A"/>
    <w:rsid w:val="00120A33"/>
    <w:rsid w:val="00124CA6"/>
    <w:rsid w:val="00127F52"/>
    <w:rsid w:val="00135365"/>
    <w:rsid w:val="00135D5C"/>
    <w:rsid w:val="001415FE"/>
    <w:rsid w:val="00141713"/>
    <w:rsid w:val="0014316E"/>
    <w:rsid w:val="00143195"/>
    <w:rsid w:val="00145DC2"/>
    <w:rsid w:val="00146AC7"/>
    <w:rsid w:val="0015010C"/>
    <w:rsid w:val="0015360A"/>
    <w:rsid w:val="00162694"/>
    <w:rsid w:val="0016497D"/>
    <w:rsid w:val="00164CEA"/>
    <w:rsid w:val="001664A6"/>
    <w:rsid w:val="0017177B"/>
    <w:rsid w:val="0017306B"/>
    <w:rsid w:val="001737B6"/>
    <w:rsid w:val="00174296"/>
    <w:rsid w:val="00175EDA"/>
    <w:rsid w:val="00176E38"/>
    <w:rsid w:val="001813B5"/>
    <w:rsid w:val="00192204"/>
    <w:rsid w:val="00194587"/>
    <w:rsid w:val="001A23D6"/>
    <w:rsid w:val="001A2B28"/>
    <w:rsid w:val="001B19C3"/>
    <w:rsid w:val="001B2547"/>
    <w:rsid w:val="001C1BC0"/>
    <w:rsid w:val="001C57A0"/>
    <w:rsid w:val="001C7524"/>
    <w:rsid w:val="001D0B0F"/>
    <w:rsid w:val="001D3796"/>
    <w:rsid w:val="001D4A20"/>
    <w:rsid w:val="001E0583"/>
    <w:rsid w:val="001E5638"/>
    <w:rsid w:val="001F2B54"/>
    <w:rsid w:val="001F2C39"/>
    <w:rsid w:val="001F322D"/>
    <w:rsid w:val="001F69DB"/>
    <w:rsid w:val="001F770E"/>
    <w:rsid w:val="002032AD"/>
    <w:rsid w:val="00206E21"/>
    <w:rsid w:val="00210A73"/>
    <w:rsid w:val="0021270A"/>
    <w:rsid w:val="002135AC"/>
    <w:rsid w:val="0021522E"/>
    <w:rsid w:val="002207EF"/>
    <w:rsid w:val="002211C5"/>
    <w:rsid w:val="00227A9D"/>
    <w:rsid w:val="00232217"/>
    <w:rsid w:val="002375E2"/>
    <w:rsid w:val="00237858"/>
    <w:rsid w:val="00241FDC"/>
    <w:rsid w:val="00243607"/>
    <w:rsid w:val="00244240"/>
    <w:rsid w:val="00253976"/>
    <w:rsid w:val="00255A94"/>
    <w:rsid w:val="00257EE8"/>
    <w:rsid w:val="00260D02"/>
    <w:rsid w:val="00261587"/>
    <w:rsid w:val="002644D4"/>
    <w:rsid w:val="00273027"/>
    <w:rsid w:val="00282AEB"/>
    <w:rsid w:val="00285EFA"/>
    <w:rsid w:val="002926C5"/>
    <w:rsid w:val="00293AB5"/>
    <w:rsid w:val="002954F3"/>
    <w:rsid w:val="00296D0C"/>
    <w:rsid w:val="002979A3"/>
    <w:rsid w:val="002A1FCE"/>
    <w:rsid w:val="002A358C"/>
    <w:rsid w:val="002A7249"/>
    <w:rsid w:val="002A78F1"/>
    <w:rsid w:val="002B1336"/>
    <w:rsid w:val="002B37AD"/>
    <w:rsid w:val="002B5A02"/>
    <w:rsid w:val="002B6657"/>
    <w:rsid w:val="002C0004"/>
    <w:rsid w:val="002D0BF5"/>
    <w:rsid w:val="002D2376"/>
    <w:rsid w:val="002D2510"/>
    <w:rsid w:val="002D43E6"/>
    <w:rsid w:val="002D5023"/>
    <w:rsid w:val="002D61CF"/>
    <w:rsid w:val="002E09A6"/>
    <w:rsid w:val="002E7CE8"/>
    <w:rsid w:val="002F1246"/>
    <w:rsid w:val="002F1A30"/>
    <w:rsid w:val="002F1C88"/>
    <w:rsid w:val="002F1EC4"/>
    <w:rsid w:val="003065C7"/>
    <w:rsid w:val="003206C0"/>
    <w:rsid w:val="00320A25"/>
    <w:rsid w:val="003232E3"/>
    <w:rsid w:val="00325C76"/>
    <w:rsid w:val="00331371"/>
    <w:rsid w:val="00335B9E"/>
    <w:rsid w:val="003365A5"/>
    <w:rsid w:val="00342AEA"/>
    <w:rsid w:val="003520CA"/>
    <w:rsid w:val="00352647"/>
    <w:rsid w:val="0035313F"/>
    <w:rsid w:val="003544BF"/>
    <w:rsid w:val="00356E3A"/>
    <w:rsid w:val="00367704"/>
    <w:rsid w:val="00370E06"/>
    <w:rsid w:val="003722D6"/>
    <w:rsid w:val="00377E4F"/>
    <w:rsid w:val="003806B2"/>
    <w:rsid w:val="0038095A"/>
    <w:rsid w:val="00383207"/>
    <w:rsid w:val="0038446C"/>
    <w:rsid w:val="0038482A"/>
    <w:rsid w:val="00384F57"/>
    <w:rsid w:val="003901EA"/>
    <w:rsid w:val="003907C4"/>
    <w:rsid w:val="00390D67"/>
    <w:rsid w:val="00391CF8"/>
    <w:rsid w:val="00391D0D"/>
    <w:rsid w:val="003A5725"/>
    <w:rsid w:val="003B2346"/>
    <w:rsid w:val="003B2B3D"/>
    <w:rsid w:val="003B3E70"/>
    <w:rsid w:val="003B4353"/>
    <w:rsid w:val="003B7055"/>
    <w:rsid w:val="003C1A64"/>
    <w:rsid w:val="003C65A5"/>
    <w:rsid w:val="003C65B9"/>
    <w:rsid w:val="003D4323"/>
    <w:rsid w:val="003D5C50"/>
    <w:rsid w:val="003D685B"/>
    <w:rsid w:val="003E47CC"/>
    <w:rsid w:val="003E5305"/>
    <w:rsid w:val="003E734E"/>
    <w:rsid w:val="003F2BC5"/>
    <w:rsid w:val="003F2DE9"/>
    <w:rsid w:val="003F311B"/>
    <w:rsid w:val="003F5DC1"/>
    <w:rsid w:val="00401904"/>
    <w:rsid w:val="00404A23"/>
    <w:rsid w:val="00410928"/>
    <w:rsid w:val="00411E26"/>
    <w:rsid w:val="004246FD"/>
    <w:rsid w:val="00425592"/>
    <w:rsid w:val="004266BA"/>
    <w:rsid w:val="00427DB9"/>
    <w:rsid w:val="00435A14"/>
    <w:rsid w:val="00444D88"/>
    <w:rsid w:val="00445622"/>
    <w:rsid w:val="00446D7E"/>
    <w:rsid w:val="00452198"/>
    <w:rsid w:val="0045528B"/>
    <w:rsid w:val="00461660"/>
    <w:rsid w:val="00463E40"/>
    <w:rsid w:val="004757F6"/>
    <w:rsid w:val="00475972"/>
    <w:rsid w:val="00481612"/>
    <w:rsid w:val="0048429A"/>
    <w:rsid w:val="00486359"/>
    <w:rsid w:val="00487687"/>
    <w:rsid w:val="00494D24"/>
    <w:rsid w:val="0049723D"/>
    <w:rsid w:val="004A6EE8"/>
    <w:rsid w:val="004B1DC9"/>
    <w:rsid w:val="004B309B"/>
    <w:rsid w:val="004B4D10"/>
    <w:rsid w:val="004C331C"/>
    <w:rsid w:val="004C6385"/>
    <w:rsid w:val="004D094F"/>
    <w:rsid w:val="004D4C3A"/>
    <w:rsid w:val="004E04EE"/>
    <w:rsid w:val="004E18E8"/>
    <w:rsid w:val="004E246C"/>
    <w:rsid w:val="004F1A58"/>
    <w:rsid w:val="004F29C5"/>
    <w:rsid w:val="004F50F7"/>
    <w:rsid w:val="004F6DEE"/>
    <w:rsid w:val="00501090"/>
    <w:rsid w:val="00501743"/>
    <w:rsid w:val="00501C6B"/>
    <w:rsid w:val="00503D7A"/>
    <w:rsid w:val="00505BFC"/>
    <w:rsid w:val="00510C1C"/>
    <w:rsid w:val="005144D6"/>
    <w:rsid w:val="00520A05"/>
    <w:rsid w:val="00521F1B"/>
    <w:rsid w:val="005225EF"/>
    <w:rsid w:val="0052544B"/>
    <w:rsid w:val="005270D8"/>
    <w:rsid w:val="00531316"/>
    <w:rsid w:val="00532666"/>
    <w:rsid w:val="0053320B"/>
    <w:rsid w:val="00543B3E"/>
    <w:rsid w:val="005448C6"/>
    <w:rsid w:val="00551038"/>
    <w:rsid w:val="00552E20"/>
    <w:rsid w:val="0055472B"/>
    <w:rsid w:val="00554ACA"/>
    <w:rsid w:val="00574980"/>
    <w:rsid w:val="00574E85"/>
    <w:rsid w:val="00575C2C"/>
    <w:rsid w:val="00575DAF"/>
    <w:rsid w:val="0058580C"/>
    <w:rsid w:val="005878D9"/>
    <w:rsid w:val="0059049A"/>
    <w:rsid w:val="0059209C"/>
    <w:rsid w:val="0059324F"/>
    <w:rsid w:val="00593944"/>
    <w:rsid w:val="005970B8"/>
    <w:rsid w:val="00597DD8"/>
    <w:rsid w:val="005B0FB5"/>
    <w:rsid w:val="005B4D40"/>
    <w:rsid w:val="005C0858"/>
    <w:rsid w:val="005C28EF"/>
    <w:rsid w:val="005C54EE"/>
    <w:rsid w:val="005C64C6"/>
    <w:rsid w:val="005C6942"/>
    <w:rsid w:val="005D11A8"/>
    <w:rsid w:val="005D1CDB"/>
    <w:rsid w:val="005D7E5F"/>
    <w:rsid w:val="005D7E6F"/>
    <w:rsid w:val="005E0077"/>
    <w:rsid w:val="005E3170"/>
    <w:rsid w:val="005E366B"/>
    <w:rsid w:val="005F1C93"/>
    <w:rsid w:val="005F1DF5"/>
    <w:rsid w:val="005F356E"/>
    <w:rsid w:val="005F3777"/>
    <w:rsid w:val="005F52CB"/>
    <w:rsid w:val="0060157F"/>
    <w:rsid w:val="00601AD5"/>
    <w:rsid w:val="00603B5E"/>
    <w:rsid w:val="006061F1"/>
    <w:rsid w:val="0060666F"/>
    <w:rsid w:val="006136FE"/>
    <w:rsid w:val="006203D6"/>
    <w:rsid w:val="00624AD2"/>
    <w:rsid w:val="0063610E"/>
    <w:rsid w:val="0063756F"/>
    <w:rsid w:val="006432DA"/>
    <w:rsid w:val="0064376B"/>
    <w:rsid w:val="0064388E"/>
    <w:rsid w:val="006512B3"/>
    <w:rsid w:val="006535B2"/>
    <w:rsid w:val="006574E3"/>
    <w:rsid w:val="00661E1B"/>
    <w:rsid w:val="00665DF3"/>
    <w:rsid w:val="00671263"/>
    <w:rsid w:val="006728D0"/>
    <w:rsid w:val="006773F6"/>
    <w:rsid w:val="00682C40"/>
    <w:rsid w:val="00682EB3"/>
    <w:rsid w:val="00687A07"/>
    <w:rsid w:val="00693BC3"/>
    <w:rsid w:val="00697C9E"/>
    <w:rsid w:val="006A1AEE"/>
    <w:rsid w:val="006A7759"/>
    <w:rsid w:val="006A795C"/>
    <w:rsid w:val="006A7D93"/>
    <w:rsid w:val="006B0380"/>
    <w:rsid w:val="006B11F8"/>
    <w:rsid w:val="006B566E"/>
    <w:rsid w:val="006C1C00"/>
    <w:rsid w:val="006C5D73"/>
    <w:rsid w:val="006C75F3"/>
    <w:rsid w:val="006D18FE"/>
    <w:rsid w:val="006D32AB"/>
    <w:rsid w:val="006D573F"/>
    <w:rsid w:val="006E4A1E"/>
    <w:rsid w:val="006E7861"/>
    <w:rsid w:val="006F041A"/>
    <w:rsid w:val="006F1486"/>
    <w:rsid w:val="006F157D"/>
    <w:rsid w:val="006F1727"/>
    <w:rsid w:val="006F257C"/>
    <w:rsid w:val="006F3157"/>
    <w:rsid w:val="006F45BB"/>
    <w:rsid w:val="006F51BA"/>
    <w:rsid w:val="00700B8F"/>
    <w:rsid w:val="00704976"/>
    <w:rsid w:val="0070707E"/>
    <w:rsid w:val="00707B83"/>
    <w:rsid w:val="00710522"/>
    <w:rsid w:val="00712E74"/>
    <w:rsid w:val="00715D7E"/>
    <w:rsid w:val="00720F2B"/>
    <w:rsid w:val="00725683"/>
    <w:rsid w:val="00727BD2"/>
    <w:rsid w:val="00730FBD"/>
    <w:rsid w:val="0073529E"/>
    <w:rsid w:val="00742DE2"/>
    <w:rsid w:val="00747B66"/>
    <w:rsid w:val="007507EC"/>
    <w:rsid w:val="007515FC"/>
    <w:rsid w:val="00751C7F"/>
    <w:rsid w:val="00751EF3"/>
    <w:rsid w:val="00757FEE"/>
    <w:rsid w:val="0076077F"/>
    <w:rsid w:val="00763566"/>
    <w:rsid w:val="0076654B"/>
    <w:rsid w:val="0077209F"/>
    <w:rsid w:val="00772280"/>
    <w:rsid w:val="00780784"/>
    <w:rsid w:val="007827BB"/>
    <w:rsid w:val="00783C68"/>
    <w:rsid w:val="0078459C"/>
    <w:rsid w:val="00791A87"/>
    <w:rsid w:val="00792014"/>
    <w:rsid w:val="007930D6"/>
    <w:rsid w:val="00796238"/>
    <w:rsid w:val="007963ED"/>
    <w:rsid w:val="00796F5F"/>
    <w:rsid w:val="007A7F1D"/>
    <w:rsid w:val="007B09E8"/>
    <w:rsid w:val="007B4E95"/>
    <w:rsid w:val="007C45CE"/>
    <w:rsid w:val="007C7816"/>
    <w:rsid w:val="007D1B3F"/>
    <w:rsid w:val="007D2597"/>
    <w:rsid w:val="007D283F"/>
    <w:rsid w:val="007D3E32"/>
    <w:rsid w:val="007D4139"/>
    <w:rsid w:val="007D449C"/>
    <w:rsid w:val="007D50D7"/>
    <w:rsid w:val="007D770B"/>
    <w:rsid w:val="007E139C"/>
    <w:rsid w:val="007F0308"/>
    <w:rsid w:val="007F4505"/>
    <w:rsid w:val="007F4B01"/>
    <w:rsid w:val="007F70CC"/>
    <w:rsid w:val="008049CE"/>
    <w:rsid w:val="008057A3"/>
    <w:rsid w:val="00810062"/>
    <w:rsid w:val="00810F58"/>
    <w:rsid w:val="00813017"/>
    <w:rsid w:val="00815490"/>
    <w:rsid w:val="0081656E"/>
    <w:rsid w:val="00816E48"/>
    <w:rsid w:val="0082008C"/>
    <w:rsid w:val="0082082A"/>
    <w:rsid w:val="00824C70"/>
    <w:rsid w:val="00826587"/>
    <w:rsid w:val="00834345"/>
    <w:rsid w:val="00834951"/>
    <w:rsid w:val="008354FE"/>
    <w:rsid w:val="00840D8A"/>
    <w:rsid w:val="00841A5A"/>
    <w:rsid w:val="008425AE"/>
    <w:rsid w:val="00844091"/>
    <w:rsid w:val="00845144"/>
    <w:rsid w:val="008457E5"/>
    <w:rsid w:val="008478BD"/>
    <w:rsid w:val="00847A91"/>
    <w:rsid w:val="00853080"/>
    <w:rsid w:val="00856968"/>
    <w:rsid w:val="0086122B"/>
    <w:rsid w:val="00866612"/>
    <w:rsid w:val="00867CDC"/>
    <w:rsid w:val="008707F1"/>
    <w:rsid w:val="00871276"/>
    <w:rsid w:val="00871820"/>
    <w:rsid w:val="00871A77"/>
    <w:rsid w:val="008739A5"/>
    <w:rsid w:val="00877C3A"/>
    <w:rsid w:val="008814A0"/>
    <w:rsid w:val="00883F0C"/>
    <w:rsid w:val="00895576"/>
    <w:rsid w:val="0089596E"/>
    <w:rsid w:val="0089703B"/>
    <w:rsid w:val="008A00A4"/>
    <w:rsid w:val="008A3E99"/>
    <w:rsid w:val="008C1DB6"/>
    <w:rsid w:val="008C5DE9"/>
    <w:rsid w:val="008D03C6"/>
    <w:rsid w:val="008D3DE7"/>
    <w:rsid w:val="008D5828"/>
    <w:rsid w:val="008E22D2"/>
    <w:rsid w:val="008E45F5"/>
    <w:rsid w:val="008E6296"/>
    <w:rsid w:val="008E669C"/>
    <w:rsid w:val="008F0115"/>
    <w:rsid w:val="008F02B3"/>
    <w:rsid w:val="008F1117"/>
    <w:rsid w:val="008F21D5"/>
    <w:rsid w:val="008F3759"/>
    <w:rsid w:val="008F44FB"/>
    <w:rsid w:val="008F5235"/>
    <w:rsid w:val="008F75DD"/>
    <w:rsid w:val="0090066E"/>
    <w:rsid w:val="009064C0"/>
    <w:rsid w:val="0091163E"/>
    <w:rsid w:val="00911AC1"/>
    <w:rsid w:val="00913A2D"/>
    <w:rsid w:val="0091687F"/>
    <w:rsid w:val="009226D6"/>
    <w:rsid w:val="00926671"/>
    <w:rsid w:val="009277A2"/>
    <w:rsid w:val="009323B1"/>
    <w:rsid w:val="00932F65"/>
    <w:rsid w:val="00936AFE"/>
    <w:rsid w:val="00936F26"/>
    <w:rsid w:val="009378EF"/>
    <w:rsid w:val="00942D12"/>
    <w:rsid w:val="00947481"/>
    <w:rsid w:val="00950B37"/>
    <w:rsid w:val="00950BDD"/>
    <w:rsid w:val="009518ED"/>
    <w:rsid w:val="00954392"/>
    <w:rsid w:val="00956481"/>
    <w:rsid w:val="00960A56"/>
    <w:rsid w:val="00961D1B"/>
    <w:rsid w:val="009635F7"/>
    <w:rsid w:val="00971CBA"/>
    <w:rsid w:val="0097524F"/>
    <w:rsid w:val="009762E5"/>
    <w:rsid w:val="00983D32"/>
    <w:rsid w:val="00983D5D"/>
    <w:rsid w:val="00984D90"/>
    <w:rsid w:val="009861FF"/>
    <w:rsid w:val="00986AFB"/>
    <w:rsid w:val="00991357"/>
    <w:rsid w:val="009918CC"/>
    <w:rsid w:val="009A29F2"/>
    <w:rsid w:val="009A3BD6"/>
    <w:rsid w:val="009A4F7D"/>
    <w:rsid w:val="009A5164"/>
    <w:rsid w:val="009A77A9"/>
    <w:rsid w:val="009A7800"/>
    <w:rsid w:val="009A7D9F"/>
    <w:rsid w:val="009B1730"/>
    <w:rsid w:val="009B327F"/>
    <w:rsid w:val="009B4E59"/>
    <w:rsid w:val="009C360E"/>
    <w:rsid w:val="009D2E4A"/>
    <w:rsid w:val="009E5374"/>
    <w:rsid w:val="009F07AB"/>
    <w:rsid w:val="009F790F"/>
    <w:rsid w:val="00A00113"/>
    <w:rsid w:val="00A04D63"/>
    <w:rsid w:val="00A058A4"/>
    <w:rsid w:val="00A06568"/>
    <w:rsid w:val="00A06801"/>
    <w:rsid w:val="00A12F91"/>
    <w:rsid w:val="00A14F95"/>
    <w:rsid w:val="00A151A6"/>
    <w:rsid w:val="00A16960"/>
    <w:rsid w:val="00A214A0"/>
    <w:rsid w:val="00A27123"/>
    <w:rsid w:val="00A332BF"/>
    <w:rsid w:val="00A34D8B"/>
    <w:rsid w:val="00A372D1"/>
    <w:rsid w:val="00A373DB"/>
    <w:rsid w:val="00A37EEE"/>
    <w:rsid w:val="00A43351"/>
    <w:rsid w:val="00A435DD"/>
    <w:rsid w:val="00A46AC2"/>
    <w:rsid w:val="00A47C34"/>
    <w:rsid w:val="00A50A5F"/>
    <w:rsid w:val="00A52786"/>
    <w:rsid w:val="00A539E6"/>
    <w:rsid w:val="00A55A4D"/>
    <w:rsid w:val="00A5616F"/>
    <w:rsid w:val="00A64EE8"/>
    <w:rsid w:val="00A65F84"/>
    <w:rsid w:val="00A6759A"/>
    <w:rsid w:val="00A67F01"/>
    <w:rsid w:val="00A712AC"/>
    <w:rsid w:val="00A72910"/>
    <w:rsid w:val="00A81313"/>
    <w:rsid w:val="00A82AE4"/>
    <w:rsid w:val="00A836B7"/>
    <w:rsid w:val="00A84E81"/>
    <w:rsid w:val="00A85718"/>
    <w:rsid w:val="00A86EC7"/>
    <w:rsid w:val="00A87EB1"/>
    <w:rsid w:val="00A92BCF"/>
    <w:rsid w:val="00A948F9"/>
    <w:rsid w:val="00A966D1"/>
    <w:rsid w:val="00AA1558"/>
    <w:rsid w:val="00AA3084"/>
    <w:rsid w:val="00AA7C4F"/>
    <w:rsid w:val="00AB0D64"/>
    <w:rsid w:val="00AC1BD3"/>
    <w:rsid w:val="00AC513C"/>
    <w:rsid w:val="00AC6CD7"/>
    <w:rsid w:val="00AC7695"/>
    <w:rsid w:val="00AD32CA"/>
    <w:rsid w:val="00AD70C5"/>
    <w:rsid w:val="00AD7915"/>
    <w:rsid w:val="00AE00DB"/>
    <w:rsid w:val="00AE1E19"/>
    <w:rsid w:val="00AE2AD0"/>
    <w:rsid w:val="00AE495B"/>
    <w:rsid w:val="00AF3D96"/>
    <w:rsid w:val="00AF43BB"/>
    <w:rsid w:val="00AF52B4"/>
    <w:rsid w:val="00AF5497"/>
    <w:rsid w:val="00AF670B"/>
    <w:rsid w:val="00AF6CD3"/>
    <w:rsid w:val="00AF7BA9"/>
    <w:rsid w:val="00B06C57"/>
    <w:rsid w:val="00B07616"/>
    <w:rsid w:val="00B07630"/>
    <w:rsid w:val="00B10B0D"/>
    <w:rsid w:val="00B118D3"/>
    <w:rsid w:val="00B16B32"/>
    <w:rsid w:val="00B2156A"/>
    <w:rsid w:val="00B217F1"/>
    <w:rsid w:val="00B219E3"/>
    <w:rsid w:val="00B21AB7"/>
    <w:rsid w:val="00B26059"/>
    <w:rsid w:val="00B32328"/>
    <w:rsid w:val="00B3360F"/>
    <w:rsid w:val="00B34E72"/>
    <w:rsid w:val="00B35871"/>
    <w:rsid w:val="00B4189A"/>
    <w:rsid w:val="00B41ABE"/>
    <w:rsid w:val="00B43C24"/>
    <w:rsid w:val="00B46017"/>
    <w:rsid w:val="00B463F4"/>
    <w:rsid w:val="00B475EF"/>
    <w:rsid w:val="00B51606"/>
    <w:rsid w:val="00B5249E"/>
    <w:rsid w:val="00B5796D"/>
    <w:rsid w:val="00B60EE7"/>
    <w:rsid w:val="00B63CEF"/>
    <w:rsid w:val="00B647F8"/>
    <w:rsid w:val="00B64BFC"/>
    <w:rsid w:val="00B6621C"/>
    <w:rsid w:val="00B702CB"/>
    <w:rsid w:val="00B71BA9"/>
    <w:rsid w:val="00B72AFE"/>
    <w:rsid w:val="00B73574"/>
    <w:rsid w:val="00B735F8"/>
    <w:rsid w:val="00B75F80"/>
    <w:rsid w:val="00B77C9E"/>
    <w:rsid w:val="00B803D1"/>
    <w:rsid w:val="00B81E82"/>
    <w:rsid w:val="00B84A50"/>
    <w:rsid w:val="00B85146"/>
    <w:rsid w:val="00B85274"/>
    <w:rsid w:val="00B86CE7"/>
    <w:rsid w:val="00B86EB1"/>
    <w:rsid w:val="00B87B0D"/>
    <w:rsid w:val="00B92B00"/>
    <w:rsid w:val="00BA05A8"/>
    <w:rsid w:val="00BA3987"/>
    <w:rsid w:val="00BB1D85"/>
    <w:rsid w:val="00BB3038"/>
    <w:rsid w:val="00BB6054"/>
    <w:rsid w:val="00BC012A"/>
    <w:rsid w:val="00BC0A80"/>
    <w:rsid w:val="00BC0CAA"/>
    <w:rsid w:val="00BC0CD7"/>
    <w:rsid w:val="00BC1BC2"/>
    <w:rsid w:val="00BC206A"/>
    <w:rsid w:val="00BC2258"/>
    <w:rsid w:val="00BC2575"/>
    <w:rsid w:val="00BC2C68"/>
    <w:rsid w:val="00BC7212"/>
    <w:rsid w:val="00BC785C"/>
    <w:rsid w:val="00BD4427"/>
    <w:rsid w:val="00BD7E6A"/>
    <w:rsid w:val="00BE0A05"/>
    <w:rsid w:val="00BE0B6E"/>
    <w:rsid w:val="00BE356C"/>
    <w:rsid w:val="00BE359E"/>
    <w:rsid w:val="00BE494C"/>
    <w:rsid w:val="00BE78DC"/>
    <w:rsid w:val="00C016F5"/>
    <w:rsid w:val="00C053B8"/>
    <w:rsid w:val="00C05B4A"/>
    <w:rsid w:val="00C06706"/>
    <w:rsid w:val="00C074EB"/>
    <w:rsid w:val="00C1099C"/>
    <w:rsid w:val="00C1294D"/>
    <w:rsid w:val="00C142C4"/>
    <w:rsid w:val="00C14AA3"/>
    <w:rsid w:val="00C152B8"/>
    <w:rsid w:val="00C235DB"/>
    <w:rsid w:val="00C2695F"/>
    <w:rsid w:val="00C32D96"/>
    <w:rsid w:val="00C352B0"/>
    <w:rsid w:val="00C42ACC"/>
    <w:rsid w:val="00C44A48"/>
    <w:rsid w:val="00C45CEB"/>
    <w:rsid w:val="00C46394"/>
    <w:rsid w:val="00C470E4"/>
    <w:rsid w:val="00C517E7"/>
    <w:rsid w:val="00C538C8"/>
    <w:rsid w:val="00C6103D"/>
    <w:rsid w:val="00C6275E"/>
    <w:rsid w:val="00C64BC6"/>
    <w:rsid w:val="00C676DB"/>
    <w:rsid w:val="00C73A0D"/>
    <w:rsid w:val="00C75AFE"/>
    <w:rsid w:val="00C76389"/>
    <w:rsid w:val="00C81414"/>
    <w:rsid w:val="00C8394B"/>
    <w:rsid w:val="00C85AB4"/>
    <w:rsid w:val="00C863FE"/>
    <w:rsid w:val="00C87514"/>
    <w:rsid w:val="00C93872"/>
    <w:rsid w:val="00C939C7"/>
    <w:rsid w:val="00CA2B20"/>
    <w:rsid w:val="00CA38DF"/>
    <w:rsid w:val="00CA5044"/>
    <w:rsid w:val="00CA7691"/>
    <w:rsid w:val="00CB20C3"/>
    <w:rsid w:val="00CB7BCE"/>
    <w:rsid w:val="00CC0C41"/>
    <w:rsid w:val="00CC408A"/>
    <w:rsid w:val="00CD2D7B"/>
    <w:rsid w:val="00CD46A6"/>
    <w:rsid w:val="00CD65BB"/>
    <w:rsid w:val="00CE0AB5"/>
    <w:rsid w:val="00CE2B8B"/>
    <w:rsid w:val="00CE4B8C"/>
    <w:rsid w:val="00CE64AD"/>
    <w:rsid w:val="00CF061E"/>
    <w:rsid w:val="00CF0984"/>
    <w:rsid w:val="00CF45F4"/>
    <w:rsid w:val="00CF50F5"/>
    <w:rsid w:val="00D00C70"/>
    <w:rsid w:val="00D00D65"/>
    <w:rsid w:val="00D03804"/>
    <w:rsid w:val="00D05254"/>
    <w:rsid w:val="00D05A9A"/>
    <w:rsid w:val="00D05F74"/>
    <w:rsid w:val="00D11C11"/>
    <w:rsid w:val="00D11D6C"/>
    <w:rsid w:val="00D12784"/>
    <w:rsid w:val="00D14D83"/>
    <w:rsid w:val="00D25ECD"/>
    <w:rsid w:val="00D26B2B"/>
    <w:rsid w:val="00D31B53"/>
    <w:rsid w:val="00D32ED3"/>
    <w:rsid w:val="00D33156"/>
    <w:rsid w:val="00D33A8D"/>
    <w:rsid w:val="00D33F54"/>
    <w:rsid w:val="00D34534"/>
    <w:rsid w:val="00D35B4B"/>
    <w:rsid w:val="00D378FC"/>
    <w:rsid w:val="00D41E66"/>
    <w:rsid w:val="00D420CA"/>
    <w:rsid w:val="00D42755"/>
    <w:rsid w:val="00D42D51"/>
    <w:rsid w:val="00D4327E"/>
    <w:rsid w:val="00D43D09"/>
    <w:rsid w:val="00D47645"/>
    <w:rsid w:val="00D47C1E"/>
    <w:rsid w:val="00D506E7"/>
    <w:rsid w:val="00D51AA6"/>
    <w:rsid w:val="00D51E38"/>
    <w:rsid w:val="00D52111"/>
    <w:rsid w:val="00D52B89"/>
    <w:rsid w:val="00D52EBE"/>
    <w:rsid w:val="00D555AC"/>
    <w:rsid w:val="00D6059C"/>
    <w:rsid w:val="00D72FAC"/>
    <w:rsid w:val="00D74248"/>
    <w:rsid w:val="00D744A0"/>
    <w:rsid w:val="00D75D76"/>
    <w:rsid w:val="00D84942"/>
    <w:rsid w:val="00D919E7"/>
    <w:rsid w:val="00D95980"/>
    <w:rsid w:val="00DA4975"/>
    <w:rsid w:val="00DA4D19"/>
    <w:rsid w:val="00DA5D5F"/>
    <w:rsid w:val="00DA7F7F"/>
    <w:rsid w:val="00DB0CDE"/>
    <w:rsid w:val="00DB3C29"/>
    <w:rsid w:val="00DB4B35"/>
    <w:rsid w:val="00DB50B6"/>
    <w:rsid w:val="00DB75C2"/>
    <w:rsid w:val="00DB7D38"/>
    <w:rsid w:val="00DC019E"/>
    <w:rsid w:val="00DC3C1A"/>
    <w:rsid w:val="00DC7977"/>
    <w:rsid w:val="00DD0A39"/>
    <w:rsid w:val="00DD278C"/>
    <w:rsid w:val="00DE19C1"/>
    <w:rsid w:val="00DE1D11"/>
    <w:rsid w:val="00DE20F1"/>
    <w:rsid w:val="00DE26D1"/>
    <w:rsid w:val="00DE3E17"/>
    <w:rsid w:val="00DE667E"/>
    <w:rsid w:val="00DE7A92"/>
    <w:rsid w:val="00DF2CB7"/>
    <w:rsid w:val="00DF3D53"/>
    <w:rsid w:val="00E06D47"/>
    <w:rsid w:val="00E07076"/>
    <w:rsid w:val="00E16726"/>
    <w:rsid w:val="00E25DD3"/>
    <w:rsid w:val="00E30802"/>
    <w:rsid w:val="00E31394"/>
    <w:rsid w:val="00E3244D"/>
    <w:rsid w:val="00E34413"/>
    <w:rsid w:val="00E35172"/>
    <w:rsid w:val="00E5137D"/>
    <w:rsid w:val="00E51CE4"/>
    <w:rsid w:val="00E53601"/>
    <w:rsid w:val="00E563CD"/>
    <w:rsid w:val="00E567AE"/>
    <w:rsid w:val="00E61EC6"/>
    <w:rsid w:val="00E62797"/>
    <w:rsid w:val="00E651AC"/>
    <w:rsid w:val="00E67046"/>
    <w:rsid w:val="00E7134C"/>
    <w:rsid w:val="00E73473"/>
    <w:rsid w:val="00E734D8"/>
    <w:rsid w:val="00E7580D"/>
    <w:rsid w:val="00E7706B"/>
    <w:rsid w:val="00E8030A"/>
    <w:rsid w:val="00E808B8"/>
    <w:rsid w:val="00E809AF"/>
    <w:rsid w:val="00E825EA"/>
    <w:rsid w:val="00E83DA7"/>
    <w:rsid w:val="00E96F6E"/>
    <w:rsid w:val="00EA19AC"/>
    <w:rsid w:val="00EA221C"/>
    <w:rsid w:val="00EA34BE"/>
    <w:rsid w:val="00EA623C"/>
    <w:rsid w:val="00EA73E8"/>
    <w:rsid w:val="00EB0CBB"/>
    <w:rsid w:val="00EB4A1C"/>
    <w:rsid w:val="00EB66C0"/>
    <w:rsid w:val="00EB6CFE"/>
    <w:rsid w:val="00EC27B1"/>
    <w:rsid w:val="00ED2AF1"/>
    <w:rsid w:val="00ED3537"/>
    <w:rsid w:val="00ED563B"/>
    <w:rsid w:val="00ED6234"/>
    <w:rsid w:val="00ED75FE"/>
    <w:rsid w:val="00EE1895"/>
    <w:rsid w:val="00EE3F7C"/>
    <w:rsid w:val="00EE55A5"/>
    <w:rsid w:val="00EF5FFD"/>
    <w:rsid w:val="00F02549"/>
    <w:rsid w:val="00F04FC3"/>
    <w:rsid w:val="00F06DA4"/>
    <w:rsid w:val="00F1102E"/>
    <w:rsid w:val="00F12C9F"/>
    <w:rsid w:val="00F14CA7"/>
    <w:rsid w:val="00F1566A"/>
    <w:rsid w:val="00F166F9"/>
    <w:rsid w:val="00F22ED0"/>
    <w:rsid w:val="00F22FB6"/>
    <w:rsid w:val="00F23C96"/>
    <w:rsid w:val="00F23FDE"/>
    <w:rsid w:val="00F24AED"/>
    <w:rsid w:val="00F24DA2"/>
    <w:rsid w:val="00F277FA"/>
    <w:rsid w:val="00F30BBF"/>
    <w:rsid w:val="00F35666"/>
    <w:rsid w:val="00F41048"/>
    <w:rsid w:val="00F4414D"/>
    <w:rsid w:val="00F44774"/>
    <w:rsid w:val="00F52CF8"/>
    <w:rsid w:val="00F53A7B"/>
    <w:rsid w:val="00F547DC"/>
    <w:rsid w:val="00F55E8E"/>
    <w:rsid w:val="00F60FF5"/>
    <w:rsid w:val="00F61BF3"/>
    <w:rsid w:val="00F64FAC"/>
    <w:rsid w:val="00F65CCD"/>
    <w:rsid w:val="00F66C21"/>
    <w:rsid w:val="00F725BD"/>
    <w:rsid w:val="00F7327F"/>
    <w:rsid w:val="00F76E5F"/>
    <w:rsid w:val="00F77236"/>
    <w:rsid w:val="00F8095C"/>
    <w:rsid w:val="00F866CB"/>
    <w:rsid w:val="00F8674A"/>
    <w:rsid w:val="00F87636"/>
    <w:rsid w:val="00F87752"/>
    <w:rsid w:val="00F87B3A"/>
    <w:rsid w:val="00F9088D"/>
    <w:rsid w:val="00F95A33"/>
    <w:rsid w:val="00F95BA6"/>
    <w:rsid w:val="00F961CC"/>
    <w:rsid w:val="00FA1844"/>
    <w:rsid w:val="00FA200B"/>
    <w:rsid w:val="00FA2565"/>
    <w:rsid w:val="00FA3229"/>
    <w:rsid w:val="00FB69C4"/>
    <w:rsid w:val="00FC14A7"/>
    <w:rsid w:val="00FC35D1"/>
    <w:rsid w:val="00FC5AE9"/>
    <w:rsid w:val="00FD22D6"/>
    <w:rsid w:val="00FD7601"/>
    <w:rsid w:val="00FE1B7D"/>
    <w:rsid w:val="00FE1E45"/>
    <w:rsid w:val="00FE6EFB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F480E"/>
  <w15:chartTrackingRefBased/>
  <w15:docId w15:val="{31E12F5C-F2F2-4C26-83F2-A247717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5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FAC"/>
  </w:style>
  <w:style w:type="paragraph" w:styleId="Stopka">
    <w:name w:val="footer"/>
    <w:basedOn w:val="Normalny"/>
    <w:link w:val="StopkaZnak"/>
    <w:unhideWhenUsed/>
    <w:rsid w:val="00D7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2FAC"/>
  </w:style>
  <w:style w:type="paragraph" w:styleId="Tekstpodstawowy2">
    <w:name w:val="Body Text 2"/>
    <w:basedOn w:val="Normalny"/>
    <w:link w:val="Tekstpodstawowy2Znak"/>
    <w:rsid w:val="005E317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E31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17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3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3170"/>
  </w:style>
  <w:style w:type="paragraph" w:styleId="NormalnyWeb">
    <w:name w:val="Normal (Web)"/>
    <w:basedOn w:val="Normalny"/>
    <w:uiPriority w:val="99"/>
    <w:rsid w:val="005E3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07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ZnakZnak5">
    <w:name w:val="Znak Znak5"/>
    <w:basedOn w:val="Normalny"/>
    <w:link w:val="Bezlisty"/>
    <w:uiPriority w:val="99"/>
    <w:rsid w:val="00C352B0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BC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D5DD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5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95980"/>
    <w:rPr>
      <w:rFonts w:ascii="Times New Roman" w:eastAsia="Times New Roman" w:hAnsi="Times New Roman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qFormat/>
    <w:rsid w:val="00D9598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25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23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6CE7"/>
  </w:style>
  <w:style w:type="character" w:styleId="Odwoaniedokomentarza">
    <w:name w:val="annotation reference"/>
    <w:basedOn w:val="Domylnaczcionkaakapitu"/>
    <w:uiPriority w:val="99"/>
    <w:semiHidden/>
    <w:unhideWhenUsed/>
    <w:rsid w:val="00F7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5BD"/>
    <w:rPr>
      <w:b/>
      <w:bCs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qFormat/>
    <w:locked/>
    <w:rsid w:val="00B219E3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1C752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E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6110C-FE0F-4F80-BA9F-214E39B7D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95C02-56BB-4ED2-9667-826A1CAB5452}"/>
</file>

<file path=customXml/itemProps3.xml><?xml version="1.0" encoding="utf-8"?>
<ds:datastoreItem xmlns:ds="http://schemas.openxmlformats.org/officeDocument/2006/customXml" ds:itemID="{F4C2838F-2DCB-4A08-AFBA-6FE1643D7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3372E-B273-48EE-9226-666DEC2DB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</vt:lpstr>
    </vt:vector>
  </TitlesOfParts>
  <Company/>
  <LinksUpToDate>false</LinksUpToDate>
  <CharactersWithSpaces>18506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mailto:dorota.kiepas@mazovia.pl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</dc:title>
  <dc:subject/>
  <dc:creator>pbugaj</dc:creator>
  <cp:keywords/>
  <cp:lastModifiedBy>Grzebalska Dagmara</cp:lastModifiedBy>
  <cp:revision>6</cp:revision>
  <cp:lastPrinted>2023-10-24T06:25:00Z</cp:lastPrinted>
  <dcterms:created xsi:type="dcterms:W3CDTF">2023-12-19T08:00:00Z</dcterms:created>
  <dcterms:modified xsi:type="dcterms:W3CDTF">2023-12-19T08:02:00Z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