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EEE22" w14:textId="77777777" w:rsidR="00E13A7E" w:rsidRDefault="00E13A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94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73"/>
      </w:tblGrid>
      <w:tr w:rsidR="00E13A7E" w14:paraId="73B96FF9" w14:textId="77777777">
        <w:tc>
          <w:tcPr>
            <w:tcW w:w="675" w:type="dxa"/>
          </w:tcPr>
          <w:p w14:paraId="279253E3" w14:textId="77777777" w:rsidR="00E13A7E" w:rsidRDefault="00E13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2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3A8F485" w14:textId="0F58463B" w:rsidR="00E13A7E" w:rsidRPr="00980EA2" w:rsidRDefault="00980EA2">
            <w:pPr>
              <w:rPr>
                <w:sz w:val="20"/>
                <w:szCs w:val="20"/>
              </w:rPr>
            </w:pPr>
            <w:r w:rsidRPr="00980EA2">
              <w:rPr>
                <w:b/>
                <w:sz w:val="20"/>
                <w:szCs w:val="20"/>
              </w:rPr>
              <w:t xml:space="preserve">Minimalne wymaganie dotyczące jednej sztuki przełącznika dostępowego </w:t>
            </w:r>
            <w:proofErr w:type="spellStart"/>
            <w:r w:rsidRPr="00980EA2">
              <w:rPr>
                <w:b/>
                <w:sz w:val="20"/>
                <w:szCs w:val="20"/>
              </w:rPr>
              <w:t>PoE</w:t>
            </w:r>
            <w:proofErr w:type="spellEnd"/>
            <w:r w:rsidRPr="00980EA2">
              <w:rPr>
                <w:b/>
                <w:sz w:val="20"/>
                <w:szCs w:val="20"/>
              </w:rPr>
              <w:t>++</w:t>
            </w:r>
            <w:r w:rsidR="002B6822">
              <w:rPr>
                <w:b/>
                <w:sz w:val="20"/>
                <w:szCs w:val="20"/>
              </w:rPr>
              <w:t xml:space="preserve"> - </w:t>
            </w:r>
            <w:r w:rsidR="003314BC">
              <w:rPr>
                <w:b/>
                <w:sz w:val="20"/>
                <w:szCs w:val="20"/>
              </w:rPr>
              <w:t>4</w:t>
            </w:r>
            <w:r w:rsidR="002B6822">
              <w:rPr>
                <w:b/>
                <w:sz w:val="20"/>
                <w:szCs w:val="20"/>
              </w:rPr>
              <w:t>szt.</w:t>
            </w:r>
          </w:p>
        </w:tc>
      </w:tr>
      <w:tr w:rsidR="00E13A7E" w14:paraId="227A7298" w14:textId="77777777">
        <w:tc>
          <w:tcPr>
            <w:tcW w:w="675" w:type="dxa"/>
          </w:tcPr>
          <w:p w14:paraId="2C09A59C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092318C8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Przełącznik musi być dedykowanym urządzeniem sieciowym przystosowanym do zainstalowania w szafie </w:t>
            </w: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 xml:space="preserve">. Wraz z urządzeniem należy dostarczyć niezbędne akcesoria umożliwiające instalację przełącznika w szafie </w:t>
            </w: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>. System operacyjny (</w:t>
            </w:r>
            <w:proofErr w:type="spellStart"/>
            <w:r>
              <w:rPr>
                <w:sz w:val="20"/>
                <w:szCs w:val="20"/>
              </w:rPr>
              <w:t>firmware</w:t>
            </w:r>
            <w:proofErr w:type="spellEnd"/>
            <w:r>
              <w:rPr>
                <w:sz w:val="20"/>
                <w:szCs w:val="20"/>
              </w:rPr>
              <w:t>) musi być dostarczony przez producenta urządzenia. Zamawiający nie dopuszcza dostarczenia urządzenia z zainstalowanym systemem operacyjnym firmy trzeciej.</w:t>
            </w:r>
          </w:p>
        </w:tc>
      </w:tr>
      <w:tr w:rsidR="00E13A7E" w14:paraId="2C9E0D5C" w14:textId="77777777">
        <w:tc>
          <w:tcPr>
            <w:tcW w:w="675" w:type="dxa"/>
          </w:tcPr>
          <w:p w14:paraId="4E8B0510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64E1A78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parametry fizyczne:</w:t>
            </w:r>
          </w:p>
          <w:p w14:paraId="3D5A3766" w14:textId="77777777" w:rsidR="00E13A7E" w:rsidRDefault="00980E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montażu w stelażu/szafie 19”</w:t>
            </w:r>
          </w:p>
          <w:p w14:paraId="490C1AAC" w14:textId="77777777" w:rsidR="00E13A7E" w:rsidRDefault="00980E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wysokość maksymalna 1U</w:t>
            </w:r>
          </w:p>
          <w:p w14:paraId="7068116C" w14:textId="77777777" w:rsidR="00E13A7E" w:rsidRPr="004D66AE" w:rsidRDefault="00980E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D66AE">
              <w:rPr>
                <w:color w:val="000000"/>
                <w:sz w:val="20"/>
                <w:szCs w:val="20"/>
              </w:rPr>
              <w:t>dwa wewnętrzne redundantne zasilacze 230V AC typu hot-</w:t>
            </w:r>
            <w:proofErr w:type="spellStart"/>
            <w:r w:rsidRPr="004D66AE">
              <w:rPr>
                <w:color w:val="000000"/>
                <w:sz w:val="20"/>
                <w:szCs w:val="20"/>
              </w:rPr>
              <w:t>swap</w:t>
            </w:r>
            <w:proofErr w:type="spellEnd"/>
            <w:r w:rsidRPr="004D66AE">
              <w:rPr>
                <w:color w:val="000000"/>
                <w:sz w:val="20"/>
                <w:szCs w:val="20"/>
              </w:rPr>
              <w:t xml:space="preserve"> (nie dopuszcza się rozwiązania zewnętrznego). Każde urządzenie musi zostać dostarczone z 2 zasilaczami umożliwiające wymianę w trakcie pracy urządzenia (ang. hot-</w:t>
            </w:r>
            <w:proofErr w:type="spellStart"/>
            <w:r w:rsidRPr="004D66AE">
              <w:rPr>
                <w:color w:val="000000"/>
                <w:sz w:val="20"/>
                <w:szCs w:val="20"/>
              </w:rPr>
              <w:t>swap</w:t>
            </w:r>
            <w:proofErr w:type="spellEnd"/>
            <w:r w:rsidRPr="004D66AE">
              <w:rPr>
                <w:color w:val="000000"/>
                <w:sz w:val="20"/>
                <w:szCs w:val="20"/>
              </w:rPr>
              <w:t>).</w:t>
            </w:r>
          </w:p>
          <w:p w14:paraId="63714D60" w14:textId="77777777" w:rsidR="00E13A7E" w:rsidRPr="00980EA2" w:rsidRDefault="00980E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980EA2">
              <w:rPr>
                <w:sz w:val="20"/>
                <w:szCs w:val="20"/>
              </w:rPr>
              <w:t xml:space="preserve">Budżet mocy </w:t>
            </w:r>
            <w:proofErr w:type="spellStart"/>
            <w:r w:rsidRPr="00980EA2">
              <w:rPr>
                <w:sz w:val="20"/>
                <w:szCs w:val="20"/>
              </w:rPr>
              <w:t>PoE</w:t>
            </w:r>
            <w:proofErr w:type="spellEnd"/>
            <w:r w:rsidRPr="00980EA2">
              <w:rPr>
                <w:sz w:val="20"/>
                <w:szCs w:val="20"/>
              </w:rPr>
              <w:t xml:space="preserve"> minimum 950W</w:t>
            </w:r>
          </w:p>
          <w:p w14:paraId="0CB24082" w14:textId="77777777" w:rsidR="00E13A7E" w:rsidRDefault="00980E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zakres temperatur pracy ciągłej co najmniej od </w:t>
            </w:r>
            <w:r>
              <w:rPr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do +4</w:t>
            </w:r>
            <w:r>
              <w:rPr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°C</w:t>
            </w:r>
          </w:p>
          <w:p w14:paraId="2D616C88" w14:textId="77777777" w:rsidR="00E13A7E" w:rsidRDefault="00980EA2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wilgotności pracy co najmniej 5% - 90%</w:t>
            </w:r>
          </w:p>
          <w:p w14:paraId="0D8D64D1" w14:textId="77777777" w:rsidR="00E13A7E" w:rsidRDefault="00980E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port USB umożliwiający podłączenie zewnętrznej pamięci </w:t>
            </w:r>
            <w:proofErr w:type="spellStart"/>
            <w:r>
              <w:rPr>
                <w:color w:val="000000"/>
                <w:sz w:val="20"/>
                <w:szCs w:val="20"/>
              </w:rPr>
              <w:t>flash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4615D60" w14:textId="77777777" w:rsidR="00E13A7E" w:rsidRDefault="00980E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ochrona przed przepięciami: minimum ±3 </w:t>
            </w:r>
            <w:proofErr w:type="spellStart"/>
            <w:r>
              <w:rPr>
                <w:sz w:val="20"/>
                <w:szCs w:val="20"/>
              </w:rPr>
              <w:t>kV</w:t>
            </w:r>
            <w:proofErr w:type="spellEnd"/>
          </w:p>
          <w:p w14:paraId="2647EF3D" w14:textId="77777777" w:rsidR="00E13A7E" w:rsidRDefault="00980EA2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MTBF: minimum 30 lat</w:t>
            </w:r>
          </w:p>
          <w:p w14:paraId="30B1B5F4" w14:textId="77777777" w:rsidR="00E13A7E" w:rsidRDefault="00980E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waga urządzenia nie większa niż </w:t>
            </w:r>
            <w:r>
              <w:rPr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kg</w:t>
            </w:r>
          </w:p>
        </w:tc>
      </w:tr>
      <w:tr w:rsidR="00E13A7E" w14:paraId="33C73B7E" w14:textId="77777777">
        <w:tc>
          <w:tcPr>
            <w:tcW w:w="675" w:type="dxa"/>
          </w:tcPr>
          <w:p w14:paraId="46735358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51513767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musi być wyposażone w 2 moduły wentylatorów umożliwiające wymianę w trakcie pracy urządzenia (ang. hot-</w:t>
            </w:r>
            <w:proofErr w:type="spellStart"/>
            <w:r>
              <w:rPr>
                <w:sz w:val="20"/>
                <w:szCs w:val="20"/>
              </w:rPr>
              <w:t>swap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</w:tr>
      <w:tr w:rsidR="00E13A7E" w14:paraId="7F7B6D04" w14:textId="77777777">
        <w:tc>
          <w:tcPr>
            <w:tcW w:w="675" w:type="dxa"/>
          </w:tcPr>
          <w:p w14:paraId="7D4218C7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6BBD797C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 musi posiadać minimum:</w:t>
            </w:r>
          </w:p>
          <w:p w14:paraId="5EEA792A" w14:textId="77777777" w:rsidR="00E13A7E" w:rsidRDefault="00980E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 xml:space="preserve"> port</w:t>
            </w:r>
            <w:r>
              <w:rPr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10M/100M/1000M/2.5G/5G/10G Base-T RJ45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PoE</w:t>
            </w:r>
            <w:proofErr w:type="spellEnd"/>
            <w:r>
              <w:rPr>
                <w:color w:val="000000"/>
                <w:sz w:val="20"/>
                <w:szCs w:val="20"/>
              </w:rPr>
              <w:t>++ zgodnych z 802.3</w:t>
            </w:r>
            <w:r>
              <w:rPr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t</w:t>
            </w:r>
          </w:p>
          <w:p w14:paraId="6437287B" w14:textId="77777777" w:rsidR="00E13A7E" w:rsidRDefault="00980E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port</w:t>
            </w:r>
            <w:r>
              <w:rPr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10G SFP+</w:t>
            </w:r>
          </w:p>
          <w:p w14:paraId="3318E9ED" w14:textId="77777777" w:rsidR="00E13A7E" w:rsidRDefault="00980E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porty 100G QSFP28</w:t>
            </w:r>
          </w:p>
          <w:p w14:paraId="5DD2EA82" w14:textId="77777777" w:rsidR="00E13A7E" w:rsidRDefault="0098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Jeżeli zwiększenie przepustowości portów </w:t>
            </w:r>
            <w:proofErr w:type="spellStart"/>
            <w:r>
              <w:rPr>
                <w:sz w:val="20"/>
                <w:szCs w:val="20"/>
              </w:rPr>
              <w:t>PoE</w:t>
            </w:r>
            <w:proofErr w:type="spellEnd"/>
            <w:r>
              <w:rPr>
                <w:sz w:val="20"/>
                <w:szCs w:val="20"/>
              </w:rPr>
              <w:t>++ do 2.5G, 5G i 10G wymaga dostarczenia dodatkowych licencji to w ramach niniejszego postępowania Zamawiający nie wymaga ich dostarczenia.</w:t>
            </w:r>
          </w:p>
        </w:tc>
      </w:tr>
      <w:tr w:rsidR="00E13A7E" w14:paraId="31B81417" w14:textId="77777777">
        <w:tc>
          <w:tcPr>
            <w:tcW w:w="675" w:type="dxa"/>
          </w:tcPr>
          <w:p w14:paraId="3D1232F5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7E39A842" w14:textId="77777777" w:rsidR="00E13A7E" w:rsidRDefault="0098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Przełącznik musi umożliwiać łączenie w stosy z zachowaniem następującej funkcjonalności:</w:t>
            </w:r>
          </w:p>
          <w:p w14:paraId="04F8E238" w14:textId="77777777" w:rsidR="00E13A7E" w:rsidRDefault="00980EA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Zarządzanie stosem poprzez jeden adres IP</w:t>
            </w:r>
          </w:p>
          <w:p w14:paraId="5B0B23BB" w14:textId="77777777" w:rsidR="00E13A7E" w:rsidRDefault="00980EA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min. 9 jednostek w stosie</w:t>
            </w:r>
          </w:p>
          <w:p w14:paraId="5566AF46" w14:textId="77777777" w:rsidR="00E13A7E" w:rsidRDefault="00980EA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Magistrala </w:t>
            </w:r>
            <w:proofErr w:type="spellStart"/>
            <w:r>
              <w:rPr>
                <w:color w:val="000000"/>
                <w:sz w:val="20"/>
                <w:szCs w:val="20"/>
              </w:rPr>
              <w:t>stackująca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wydajności minimum </w:t>
            </w:r>
            <w:r>
              <w:rPr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0Gb/s</w:t>
            </w:r>
          </w:p>
          <w:p w14:paraId="5F5EF14F" w14:textId="77777777" w:rsidR="00E13A7E" w:rsidRDefault="00980EA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Możliwość tworzenia połączeń link </w:t>
            </w:r>
            <w:proofErr w:type="spellStart"/>
            <w:r>
              <w:rPr>
                <w:color w:val="000000"/>
                <w:sz w:val="20"/>
                <w:szCs w:val="20"/>
              </w:rPr>
              <w:t>aggregation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zgodnie z 802.3ad dla portów należących do różnych jednostek w stosie (ang. cross-</w:t>
            </w:r>
            <w:proofErr w:type="spellStart"/>
            <w:r>
              <w:rPr>
                <w:color w:val="000000"/>
                <w:sz w:val="20"/>
                <w:szCs w:val="20"/>
              </w:rPr>
              <w:t>stack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link </w:t>
            </w:r>
            <w:proofErr w:type="spellStart"/>
            <w:r>
              <w:rPr>
                <w:color w:val="000000"/>
                <w:sz w:val="20"/>
                <w:szCs w:val="20"/>
              </w:rPr>
              <w:t>aggregation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14:paraId="585C5E95" w14:textId="77777777" w:rsidR="00E13A7E" w:rsidRDefault="00980EA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Stos przełączników powinien być widoczny w sieci jako jedno urządzenie logiczne z punktu widzenia protokołu </w:t>
            </w:r>
            <w:proofErr w:type="spellStart"/>
            <w:r>
              <w:rPr>
                <w:color w:val="000000"/>
                <w:sz w:val="20"/>
                <w:szCs w:val="20"/>
              </w:rPr>
              <w:t>Spanning-Tree</w:t>
            </w:r>
            <w:proofErr w:type="spellEnd"/>
          </w:p>
          <w:p w14:paraId="6AA54FC5" w14:textId="77777777" w:rsidR="00E13A7E" w:rsidRDefault="00980EA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Jeżeli realizacja funkcji łączenia w stosy wymaga dodatkowych interfejsów </w:t>
            </w:r>
            <w:proofErr w:type="spellStart"/>
            <w:r>
              <w:rPr>
                <w:color w:val="000000"/>
                <w:sz w:val="20"/>
                <w:szCs w:val="20"/>
              </w:rPr>
              <w:t>stackujących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 w ramach niniejszego postępowania Zamawiający wymaga ich dostarczenia</w:t>
            </w:r>
            <w:r>
              <w:rPr>
                <w:sz w:val="20"/>
                <w:szCs w:val="20"/>
              </w:rPr>
              <w:t>.</w:t>
            </w:r>
          </w:p>
          <w:p w14:paraId="62F22A02" w14:textId="77777777" w:rsidR="00E13A7E" w:rsidRDefault="0098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Zamawiający dopuszcza aby możliwość  łączenia w stosy była realizowana za pomocą portów typu </w:t>
            </w:r>
            <w:proofErr w:type="spellStart"/>
            <w:r>
              <w:rPr>
                <w:color w:val="000000"/>
                <w:sz w:val="20"/>
                <w:szCs w:val="20"/>
              </w:rPr>
              <w:t>uplink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100G</w:t>
            </w:r>
            <w:r>
              <w:rPr>
                <w:sz w:val="20"/>
                <w:szCs w:val="20"/>
              </w:rPr>
              <w:t xml:space="preserve"> QSFP28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7F4268B6" w14:textId="77777777" w:rsidR="00E13A7E" w:rsidRDefault="0098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yellow"/>
              </w:rPr>
            </w:pPr>
            <w:r w:rsidRPr="004D66AE">
              <w:rPr>
                <w:sz w:val="20"/>
                <w:szCs w:val="20"/>
              </w:rPr>
              <w:t xml:space="preserve">Zamawiający wymaga aby z każdym zestawem był dostarczony kabel do </w:t>
            </w:r>
            <w:proofErr w:type="spellStart"/>
            <w:r w:rsidRPr="004D66AE">
              <w:rPr>
                <w:sz w:val="20"/>
                <w:szCs w:val="20"/>
              </w:rPr>
              <w:t>stackowania</w:t>
            </w:r>
            <w:proofErr w:type="spellEnd"/>
            <w:r w:rsidRPr="004D66AE">
              <w:rPr>
                <w:sz w:val="20"/>
                <w:szCs w:val="20"/>
              </w:rPr>
              <w:t xml:space="preserve"> 100G QSFP28 o długości minimum 1m.</w:t>
            </w:r>
          </w:p>
        </w:tc>
      </w:tr>
      <w:tr w:rsidR="00E13A7E" w14:paraId="3D7FB2F7" w14:textId="77777777">
        <w:tc>
          <w:tcPr>
            <w:tcW w:w="675" w:type="dxa"/>
          </w:tcPr>
          <w:p w14:paraId="7DE78780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6462ED7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 przełączający o wydajności min. 1 </w:t>
            </w:r>
            <w:proofErr w:type="spellStart"/>
            <w:r>
              <w:rPr>
                <w:sz w:val="20"/>
                <w:szCs w:val="20"/>
              </w:rPr>
              <w:t>Tbps</w:t>
            </w:r>
            <w:proofErr w:type="spellEnd"/>
            <w:r>
              <w:rPr>
                <w:sz w:val="20"/>
                <w:szCs w:val="20"/>
              </w:rPr>
              <w:t xml:space="preserve">, wydajność przełączania przynajmniej 450 </w:t>
            </w:r>
            <w:proofErr w:type="spellStart"/>
            <w:r>
              <w:rPr>
                <w:sz w:val="20"/>
                <w:szCs w:val="20"/>
              </w:rPr>
              <w:t>Mpps</w:t>
            </w:r>
            <w:proofErr w:type="spellEnd"/>
          </w:p>
        </w:tc>
      </w:tr>
      <w:tr w:rsidR="00E13A7E" w14:paraId="66DF7A8D" w14:textId="77777777">
        <w:tc>
          <w:tcPr>
            <w:tcW w:w="675" w:type="dxa"/>
          </w:tcPr>
          <w:p w14:paraId="670184CC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050627F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min. 100 000 adresów MAC</w:t>
            </w:r>
          </w:p>
        </w:tc>
      </w:tr>
      <w:tr w:rsidR="00E13A7E" w14:paraId="75FA1FC9" w14:textId="77777777">
        <w:tc>
          <w:tcPr>
            <w:tcW w:w="675" w:type="dxa"/>
          </w:tcPr>
          <w:p w14:paraId="266D59F4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C209A3D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Wbudowana pamięć RAM min. 4 GB</w:t>
            </w:r>
          </w:p>
          <w:p w14:paraId="19CA03A2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 wielordzeniowy</w:t>
            </w:r>
          </w:p>
        </w:tc>
      </w:tr>
      <w:tr w:rsidR="00E13A7E" w14:paraId="3660893F" w14:textId="77777777">
        <w:tc>
          <w:tcPr>
            <w:tcW w:w="675" w:type="dxa"/>
          </w:tcPr>
          <w:p w14:paraId="17A25C3B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AB900CD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musi mieć wbudowaną pamięć </w:t>
            </w:r>
            <w:proofErr w:type="spellStart"/>
            <w:r>
              <w:rPr>
                <w:sz w:val="20"/>
                <w:szCs w:val="20"/>
              </w:rPr>
              <w:t>flash</w:t>
            </w:r>
            <w:proofErr w:type="spellEnd"/>
            <w:r>
              <w:rPr>
                <w:sz w:val="20"/>
                <w:szCs w:val="20"/>
              </w:rPr>
              <w:t xml:space="preserve"> o pojemności min. 1 GB</w:t>
            </w:r>
          </w:p>
        </w:tc>
      </w:tr>
      <w:tr w:rsidR="00E13A7E" w14:paraId="213CAEA1" w14:textId="77777777">
        <w:tc>
          <w:tcPr>
            <w:tcW w:w="675" w:type="dxa"/>
          </w:tcPr>
          <w:p w14:paraId="307E0862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6E1470EA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min. 4000 sieci VLAN jednocześnie oraz obsługa 802.1Q </w:t>
            </w:r>
            <w:proofErr w:type="spellStart"/>
            <w:r>
              <w:rPr>
                <w:sz w:val="20"/>
                <w:szCs w:val="20"/>
              </w:rPr>
              <w:t>tunneling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QinQ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13A7E" w14:paraId="7729E942" w14:textId="77777777">
        <w:tc>
          <w:tcPr>
            <w:tcW w:w="675" w:type="dxa"/>
          </w:tcPr>
          <w:p w14:paraId="30042670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2A436943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skonfigurowania min. 1024 interfejsów </w:t>
            </w:r>
            <w:proofErr w:type="spellStart"/>
            <w:r>
              <w:rPr>
                <w:sz w:val="20"/>
                <w:szCs w:val="20"/>
              </w:rPr>
              <w:t>vlan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interface</w:t>
            </w:r>
            <w:proofErr w:type="spellEnd"/>
            <w:r>
              <w:rPr>
                <w:sz w:val="20"/>
                <w:szCs w:val="20"/>
              </w:rPr>
              <w:t xml:space="preserve"> SVI działających równocześnie</w:t>
            </w:r>
          </w:p>
        </w:tc>
      </w:tr>
      <w:tr w:rsidR="00E13A7E" w14:paraId="3D17E31F" w14:textId="77777777">
        <w:tc>
          <w:tcPr>
            <w:tcW w:w="675" w:type="dxa"/>
          </w:tcPr>
          <w:p w14:paraId="1DE6727A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2CC28292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ramek jumbo o wielkości min. 9216 bajtów</w:t>
            </w:r>
          </w:p>
        </w:tc>
      </w:tr>
      <w:tr w:rsidR="00E13A7E" w14:paraId="12C18BF1" w14:textId="77777777">
        <w:tc>
          <w:tcPr>
            <w:tcW w:w="675" w:type="dxa"/>
          </w:tcPr>
          <w:p w14:paraId="5870EC0F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7F1CE671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protokołu GVRP</w:t>
            </w:r>
          </w:p>
        </w:tc>
      </w:tr>
      <w:tr w:rsidR="00E13A7E" w14:paraId="1B164781" w14:textId="77777777">
        <w:tc>
          <w:tcPr>
            <w:tcW w:w="675" w:type="dxa"/>
          </w:tcPr>
          <w:p w14:paraId="26225F04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0FA3D45A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protokołów IEEE 802.1w </w:t>
            </w:r>
            <w:proofErr w:type="spellStart"/>
            <w:r>
              <w:rPr>
                <w:sz w:val="20"/>
                <w:szCs w:val="20"/>
              </w:rPr>
              <w:t>Rapid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Spanning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 xml:space="preserve"> oraz IEEE 802.1s Multi-</w:t>
            </w:r>
            <w:proofErr w:type="spellStart"/>
            <w:r>
              <w:rPr>
                <w:sz w:val="20"/>
                <w:szCs w:val="20"/>
              </w:rPr>
              <w:t>Instance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Spanning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>. Wymagane wsparcie dla min. 64 instancji protokołu MSTP</w:t>
            </w:r>
          </w:p>
        </w:tc>
      </w:tr>
      <w:tr w:rsidR="00E13A7E" w14:paraId="198B74C7" w14:textId="77777777">
        <w:tc>
          <w:tcPr>
            <w:tcW w:w="675" w:type="dxa"/>
          </w:tcPr>
          <w:p w14:paraId="40C1EC4A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6A92B736" w14:textId="77777777" w:rsidR="00E13A7E" w:rsidRDefault="00980EA2">
            <w:pPr>
              <w:tabs>
                <w:tab w:val="left" w:pos="19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min. 150 000 tras dla routingu IPv4</w:t>
            </w:r>
          </w:p>
        </w:tc>
      </w:tr>
      <w:tr w:rsidR="00E13A7E" w14:paraId="11278865" w14:textId="77777777">
        <w:tc>
          <w:tcPr>
            <w:tcW w:w="675" w:type="dxa"/>
          </w:tcPr>
          <w:p w14:paraId="160BA7D3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5831FF99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min. 50 000 tras dla routingu IPv6</w:t>
            </w:r>
          </w:p>
        </w:tc>
      </w:tr>
      <w:tr w:rsidR="00E13A7E" w14:paraId="655800D0" w14:textId="77777777">
        <w:tc>
          <w:tcPr>
            <w:tcW w:w="675" w:type="dxa"/>
          </w:tcPr>
          <w:p w14:paraId="34A84F2D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7F24BF0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protokołów routingu OSPF, OSPFv3, IS-IS, IS-ISv6, BGPv4, BGPv4+, RIP, </w:t>
            </w:r>
            <w:proofErr w:type="spellStart"/>
            <w:r>
              <w:rPr>
                <w:sz w:val="20"/>
                <w:szCs w:val="20"/>
              </w:rPr>
              <w:t>RIPng</w:t>
            </w:r>
            <w:proofErr w:type="spellEnd"/>
            <w:r>
              <w:rPr>
                <w:sz w:val="20"/>
                <w:szCs w:val="20"/>
              </w:rPr>
              <w:t>, PIM-SM, PIM-DM. Jeżeli do obsługi powyższych funkcjonalności wymagana jest licencja to należy ją dostarczyć w ramach niniejszego postępowania</w:t>
            </w:r>
          </w:p>
        </w:tc>
      </w:tr>
      <w:tr w:rsidR="00E13A7E" w14:paraId="09AC6ABB" w14:textId="77777777">
        <w:tc>
          <w:tcPr>
            <w:tcW w:w="675" w:type="dxa"/>
          </w:tcPr>
          <w:p w14:paraId="7C242877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12315592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wirtualnych tablic routingu-</w:t>
            </w:r>
            <w:proofErr w:type="spellStart"/>
            <w:r>
              <w:rPr>
                <w:sz w:val="20"/>
                <w:szCs w:val="20"/>
              </w:rPr>
              <w:t>forwardingu</w:t>
            </w:r>
            <w:proofErr w:type="spellEnd"/>
            <w:r>
              <w:rPr>
                <w:sz w:val="20"/>
                <w:szCs w:val="20"/>
              </w:rPr>
              <w:t xml:space="preserve"> (VRF)</w:t>
            </w:r>
          </w:p>
        </w:tc>
      </w:tr>
      <w:tr w:rsidR="00E13A7E" w14:paraId="733989FA" w14:textId="77777777">
        <w:tc>
          <w:tcPr>
            <w:tcW w:w="675" w:type="dxa"/>
          </w:tcPr>
          <w:p w14:paraId="36872D40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7ADFB541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protokołów LLDP i LLDP-MED</w:t>
            </w:r>
          </w:p>
        </w:tc>
      </w:tr>
      <w:tr w:rsidR="00E13A7E" w14:paraId="3F108BC4" w14:textId="77777777">
        <w:tc>
          <w:tcPr>
            <w:tcW w:w="675" w:type="dxa"/>
          </w:tcPr>
          <w:p w14:paraId="016F3655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22840DC2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 musi posiadać funkcjonalność DHCP Server</w:t>
            </w:r>
          </w:p>
        </w:tc>
      </w:tr>
      <w:tr w:rsidR="00E13A7E" w14:paraId="321AA924" w14:textId="77777777">
        <w:tc>
          <w:tcPr>
            <w:tcW w:w="675" w:type="dxa"/>
          </w:tcPr>
          <w:p w14:paraId="78CEBDB2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2E5055F1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ruchu </w:t>
            </w:r>
            <w:proofErr w:type="spellStart"/>
            <w:r>
              <w:rPr>
                <w:sz w:val="20"/>
                <w:szCs w:val="20"/>
              </w:rPr>
              <w:t>multicast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5AFDD731" w14:textId="77777777" w:rsidR="00E13A7E" w:rsidRDefault="00980E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IGMP v1, v2 i v3</w:t>
            </w:r>
          </w:p>
          <w:p w14:paraId="57354811" w14:textId="77777777" w:rsidR="00E13A7E" w:rsidRDefault="00980E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IGMP </w:t>
            </w:r>
            <w:proofErr w:type="spellStart"/>
            <w:r>
              <w:rPr>
                <w:color w:val="000000"/>
                <w:sz w:val="20"/>
                <w:szCs w:val="20"/>
              </w:rPr>
              <w:t>Snooping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v1, v2 i v3</w:t>
            </w:r>
          </w:p>
        </w:tc>
      </w:tr>
      <w:tr w:rsidR="00E13A7E" w14:paraId="25FBD198" w14:textId="77777777">
        <w:tc>
          <w:tcPr>
            <w:tcW w:w="675" w:type="dxa"/>
          </w:tcPr>
          <w:p w14:paraId="43D7924F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014BE6F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Mechanizmy związane z zapewnieniem bezpieczeństwa sieci:</w:t>
            </w:r>
          </w:p>
          <w:p w14:paraId="76DA8B14" w14:textId="77777777" w:rsidR="00E13A7E" w:rsidRDefault="00980E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4 poziomy dostępu administracyjnego poprzez konsolę</w:t>
            </w:r>
          </w:p>
          <w:p w14:paraId="3916678A" w14:textId="77777777" w:rsidR="00E13A7E" w:rsidRDefault="00980E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autoryzacja użytkowników w oparciu o IEEE 802.1x z możliwością przydziału </w:t>
            </w:r>
            <w:proofErr w:type="spellStart"/>
            <w:r>
              <w:rPr>
                <w:color w:val="000000"/>
                <w:sz w:val="20"/>
                <w:szCs w:val="20"/>
              </w:rPr>
              <w:t>VLANu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dynamicznego przypisania listy ACL</w:t>
            </w:r>
          </w:p>
          <w:p w14:paraId="2B8EFAEA" w14:textId="77777777" w:rsidR="00E13A7E" w:rsidRDefault="00980EA2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utworzenia minimum 3000 list ACL </w:t>
            </w:r>
          </w:p>
          <w:p w14:paraId="273CBE6C" w14:textId="77777777" w:rsidR="00E13A7E" w:rsidRDefault="00980E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uwierzytelniania urządzeń na porcie w oparciu o adres MAC oraz poprzez portal www</w:t>
            </w:r>
          </w:p>
          <w:p w14:paraId="6061FFC9" w14:textId="77777777" w:rsidR="00E13A7E" w:rsidRDefault="00980E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zarządzanie urządzeniem przez HTTPS, SNMP i SSHv2 za pomocą protokołów IPv4 i IPv6 oraz</w:t>
            </w:r>
          </w:p>
          <w:p w14:paraId="2A9EB7F5" w14:textId="77777777" w:rsidR="00E13A7E" w:rsidRDefault="0098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oprogramowania chmurowego producenta. Jeśli zarządzanie urządzeniem z poziomu</w:t>
            </w:r>
          </w:p>
          <w:p w14:paraId="26040819" w14:textId="77777777" w:rsidR="00E13A7E" w:rsidRDefault="0098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oprogramowania chmurowego wymaga licencji to nie musi zostać dostarczona w ramach niniejszego postępowania.</w:t>
            </w:r>
          </w:p>
          <w:p w14:paraId="03B7759C" w14:textId="77777777" w:rsidR="00E13A7E" w:rsidRDefault="00980E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filtrowania ruchu w oparciu o adresy MAC, IPv4, IPv6, porty TCP/UDP</w:t>
            </w:r>
          </w:p>
          <w:p w14:paraId="3027A2F0" w14:textId="77777777" w:rsidR="00E13A7E" w:rsidRDefault="00980E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obsługa mechanizmów Port Security, </w:t>
            </w:r>
            <w:proofErr w:type="spellStart"/>
            <w:r>
              <w:rPr>
                <w:color w:val="000000"/>
                <w:sz w:val="20"/>
                <w:szCs w:val="20"/>
              </w:rPr>
              <w:t>Dynamic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ARP </w:t>
            </w:r>
            <w:proofErr w:type="spellStart"/>
            <w:r>
              <w:rPr>
                <w:color w:val="000000"/>
                <w:sz w:val="20"/>
                <w:szCs w:val="20"/>
              </w:rPr>
              <w:t>Inspection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IP Source </w:t>
            </w:r>
            <w:proofErr w:type="spellStart"/>
            <w:r>
              <w:rPr>
                <w:color w:val="000000"/>
                <w:sz w:val="20"/>
                <w:szCs w:val="20"/>
              </w:rPr>
              <w:t>Guard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voice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VLAN oraz </w:t>
            </w:r>
            <w:proofErr w:type="spellStart"/>
            <w:r>
              <w:rPr>
                <w:color w:val="000000"/>
                <w:sz w:val="20"/>
                <w:szCs w:val="20"/>
              </w:rPr>
              <w:t>private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VLAN (lub równoważny),</w:t>
            </w:r>
          </w:p>
          <w:p w14:paraId="7BA28CAD" w14:textId="77777777" w:rsidR="00E13A7E" w:rsidRDefault="00980E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synchronizacji czasu zgodnie z NTP</w:t>
            </w:r>
          </w:p>
        </w:tc>
      </w:tr>
      <w:tr w:rsidR="00E13A7E" w14:paraId="012371DD" w14:textId="77777777">
        <w:tc>
          <w:tcPr>
            <w:tcW w:w="675" w:type="dxa"/>
          </w:tcPr>
          <w:p w14:paraId="48A47ABA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6905087C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funkcjonalności UDLD lub równoważnej</w:t>
            </w:r>
          </w:p>
        </w:tc>
      </w:tr>
      <w:tr w:rsidR="00E13A7E" w14:paraId="480F78BF" w14:textId="77777777">
        <w:tc>
          <w:tcPr>
            <w:tcW w:w="675" w:type="dxa"/>
          </w:tcPr>
          <w:p w14:paraId="47D3E594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271B44BF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Implementacja co najmniej ośmiu kolejek sprzętowych </w:t>
            </w:r>
            <w:proofErr w:type="spellStart"/>
            <w:r>
              <w:rPr>
                <w:sz w:val="20"/>
                <w:szCs w:val="20"/>
              </w:rPr>
              <w:t>QoS</w:t>
            </w:r>
            <w:proofErr w:type="spellEnd"/>
            <w:r>
              <w:rPr>
                <w:sz w:val="20"/>
                <w:szCs w:val="20"/>
              </w:rPr>
              <w:t xml:space="preserve"> na każdym porcie wyjściowym z możliwością konfiguracji dla obsługi ruchu o różnych klasach:</w:t>
            </w:r>
          </w:p>
          <w:p w14:paraId="5C291A7E" w14:textId="77777777" w:rsidR="00E13A7E" w:rsidRDefault="00980E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klasyfikacja ruchu do klas różnej jakości obsługi (</w:t>
            </w:r>
            <w:proofErr w:type="spellStart"/>
            <w:r>
              <w:rPr>
                <w:color w:val="000000"/>
                <w:sz w:val="20"/>
                <w:szCs w:val="20"/>
              </w:rPr>
              <w:t>QoS</w:t>
            </w:r>
            <w:proofErr w:type="spellEnd"/>
            <w:r>
              <w:rPr>
                <w:color w:val="000000"/>
                <w:sz w:val="20"/>
                <w:szCs w:val="20"/>
              </w:rPr>
              <w:t>) poprzez wykorzystanie następujących parametrów: źródłowy adres MAC, docelowy adres MAC, źródłowy adres IP, docelowy adres IP, źródłowy port TCP, docelowy port TCP</w:t>
            </w:r>
          </w:p>
          <w:p w14:paraId="2FEA3C13" w14:textId="77777777" w:rsidR="00E13A7E" w:rsidRDefault="00980EA2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minimum dwóch różnych mechanizmów </w:t>
            </w:r>
            <w:proofErr w:type="spellStart"/>
            <w:r>
              <w:rPr>
                <w:sz w:val="20"/>
                <w:szCs w:val="20"/>
              </w:rPr>
              <w:t>QoS</w:t>
            </w:r>
            <w:proofErr w:type="spellEnd"/>
            <w:r>
              <w:rPr>
                <w:sz w:val="20"/>
                <w:szCs w:val="20"/>
              </w:rPr>
              <w:t xml:space="preserve"> z wykorzystaniem algorytmu karuzelowego</w:t>
            </w:r>
          </w:p>
        </w:tc>
      </w:tr>
      <w:tr w:rsidR="00E13A7E" w14:paraId="30401517" w14:textId="77777777">
        <w:tc>
          <w:tcPr>
            <w:tcW w:w="675" w:type="dxa"/>
          </w:tcPr>
          <w:p w14:paraId="14981B0B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2A523ECD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musi posiadać mechanizm do badania jakości połączeń (IP SLA) z możliwością badania takich parametrów jak: </w:t>
            </w:r>
            <w:proofErr w:type="spellStart"/>
            <w:r>
              <w:rPr>
                <w:sz w:val="20"/>
                <w:szCs w:val="20"/>
              </w:rPr>
              <w:t>jitter</w:t>
            </w:r>
            <w:proofErr w:type="spellEnd"/>
            <w:r>
              <w:rPr>
                <w:sz w:val="20"/>
                <w:szCs w:val="20"/>
              </w:rPr>
              <w:t>, opóźnienie, straty pakietów dla wygenerowanego strumienia testowego UDP. Urządzenie musi mieć możliwość pracy jako generator oraz jako odbiornik pakietów testowych IP SLA. Urządzenie musi umożliwiać konfigurację liczby wysyłanych pakietów UDP w ramach pojedynczej próbki oraz odstępu czasowego pomiędzy kolejnymi wysyłanymi pakietami UDP w ramach pojedynczej próbki. Jeżeli funkcjonalność IP SLA wymaga licencji to Zamawiający wymaga jej dostarczenia w ramach niniejszego postępowania</w:t>
            </w:r>
          </w:p>
        </w:tc>
      </w:tr>
      <w:tr w:rsidR="00E13A7E" w14:paraId="6712F56E" w14:textId="77777777">
        <w:tc>
          <w:tcPr>
            <w:tcW w:w="675" w:type="dxa"/>
          </w:tcPr>
          <w:p w14:paraId="2575EC4C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7F6EA63" w14:textId="77777777" w:rsidR="00E13A7E" w:rsidRDefault="00980EA2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opcje zarządzania:</w:t>
            </w:r>
          </w:p>
          <w:p w14:paraId="168ABC72" w14:textId="77777777" w:rsidR="00E13A7E" w:rsidRDefault="00980E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lokalnej i zdalnej obserwacji ruchu na określonym porcie, polegająca na kopiowaniu pojawiających się na nim ramek i przesyłaniu ich do urządzenia monitorującego przyłączonego do innego portu oraz poprzez określony VLAN</w:t>
            </w:r>
          </w:p>
          <w:p w14:paraId="636C2B24" w14:textId="77777777" w:rsidR="00E13A7E" w:rsidRDefault="00980E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plik konfiguracyjny urządzenia musi być możliwy do edycji w trybie off-</w:t>
            </w:r>
            <w:proofErr w:type="spellStart"/>
            <w:r>
              <w:rPr>
                <w:color w:val="000000"/>
                <w:sz w:val="20"/>
                <w:szCs w:val="20"/>
              </w:rPr>
              <w:t>line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(tzn. konieczna jest możliwość przeglądania i zmian konfiguracji w pliku tekstowym na dowolnym urządzeniu PC)</w:t>
            </w:r>
          </w:p>
          <w:p w14:paraId="47BFFA17" w14:textId="77777777" w:rsidR="00E13A7E" w:rsidRDefault="00980EA2">
            <w:pPr>
              <w:numPr>
                <w:ilvl w:val="0"/>
                <w:numId w:val="5"/>
              </w:numPr>
              <w:tabs>
                <w:tab w:val="left" w:pos="9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musi posiadać wbudowany port USB, pozwalający na podłączenie zewnętrznej pamięci FLASH w celu przechowywania obrazów systemu operacyjnego, plików konfiguracyjnych lub certyfikatów elektronicznych</w:t>
            </w:r>
          </w:p>
          <w:p w14:paraId="2AEA216B" w14:textId="77777777" w:rsidR="00E13A7E" w:rsidRDefault="00980E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dedykowany port konsoli musi być zgodny ze standardem RS-232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310D046" w14:textId="77777777" w:rsidR="00E13A7E" w:rsidRDefault="00980E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dedykowany port zarządzający out-of-band Ethernet 10/100Base-T</w:t>
            </w:r>
          </w:p>
        </w:tc>
      </w:tr>
      <w:tr w:rsidR="00E13A7E" w14:paraId="55182133" w14:textId="77777777">
        <w:tc>
          <w:tcPr>
            <w:tcW w:w="675" w:type="dxa"/>
          </w:tcPr>
          <w:p w14:paraId="5D5E5B4B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07E14064" w14:textId="77777777" w:rsidR="00E13A7E" w:rsidRDefault="00980EA2">
            <w:pPr>
              <w:tabs>
                <w:tab w:val="left" w:pos="5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Wraz z urządzeniami muszą zostać dostarczone:</w:t>
            </w:r>
          </w:p>
          <w:p w14:paraId="676FDE45" w14:textId="77777777" w:rsidR="00E13A7E" w:rsidRDefault="00980EA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25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pełna dokumentacja w języku polskim lub angielskim</w:t>
            </w:r>
          </w:p>
          <w:p w14:paraId="49AEE1C5" w14:textId="77777777" w:rsidR="00E13A7E" w:rsidRDefault="00980EA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25"/>
              </w:tabs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dokumenty potwierdzające, że proponowane urządzenia posiadają wymagane deklaracje zgodności z normami bezpieczeństwa (CE), lub oświadczenie, że deklaracja nie jest wymagana</w:t>
            </w:r>
          </w:p>
        </w:tc>
      </w:tr>
      <w:tr w:rsidR="00E13A7E" w14:paraId="72A3169B" w14:textId="77777777">
        <w:tc>
          <w:tcPr>
            <w:tcW w:w="675" w:type="dxa"/>
          </w:tcPr>
          <w:p w14:paraId="19BE8B2E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DEE1B88" w14:textId="07AB7B0C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musi być fabrycznie nowe i nieużywane wcześniej w żadnych projektach,  wyprodukowane nie wcześniej niż 6 miesięcy przed dostawą i nieużywane przed dniem dostarczenia z wyłączeniem używania niezbędnego dla przeprowadzenia testu ich poprawnej pracy</w:t>
            </w:r>
            <w:r w:rsidR="00934C6B">
              <w:rPr>
                <w:sz w:val="20"/>
                <w:szCs w:val="20"/>
              </w:rPr>
              <w:t xml:space="preserve">, urządzenie musi być wspierane w okresie kolejnych 5 lat od zakończenia produkcji. </w:t>
            </w:r>
          </w:p>
        </w:tc>
      </w:tr>
      <w:tr w:rsidR="00E13A7E" w14:paraId="797D383B" w14:textId="77777777">
        <w:tc>
          <w:tcPr>
            <w:tcW w:w="675" w:type="dxa"/>
          </w:tcPr>
          <w:p w14:paraId="75A72F38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29CB5B60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dla funkcjonalności VXLAN L2 i L3. Jeżeli obsługa powyżej funkcjonalności wymaga dodatkowej licencji to w ramach niniejszego postępowania Zamawiający wymaga jej dostarczenia.</w:t>
            </w:r>
          </w:p>
        </w:tc>
      </w:tr>
      <w:tr w:rsidR="00E13A7E" w14:paraId="3B1FF932" w14:textId="77777777">
        <w:tc>
          <w:tcPr>
            <w:tcW w:w="675" w:type="dxa"/>
          </w:tcPr>
          <w:p w14:paraId="53E31EC7" w14:textId="77777777" w:rsidR="00E13A7E" w:rsidRDefault="00E13A7E">
            <w:pPr>
              <w:numPr>
                <w:ilvl w:val="0"/>
                <w:numId w:val="10"/>
              </w:numPr>
              <w:spacing w:after="200" w:line="276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8773" w:type="dxa"/>
          </w:tcPr>
          <w:p w14:paraId="4B208F22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Przełącznik musi umożliwiać obsługę funkcjonalności kontrolera WLAN celem zarządzania punktami dostępowymi </w:t>
            </w:r>
            <w:proofErr w:type="spellStart"/>
            <w:r>
              <w:rPr>
                <w:sz w:val="20"/>
                <w:szCs w:val="20"/>
              </w:rPr>
              <w:t>WiFi</w:t>
            </w:r>
            <w:proofErr w:type="spellEnd"/>
            <w:r>
              <w:rPr>
                <w:sz w:val="20"/>
                <w:szCs w:val="20"/>
              </w:rPr>
              <w:t xml:space="preserve"> tego samego producenta. Możliwość zarządzania minimum 1000 </w:t>
            </w:r>
            <w:proofErr w:type="spellStart"/>
            <w:r>
              <w:rPr>
                <w:sz w:val="20"/>
                <w:szCs w:val="20"/>
              </w:rPr>
              <w:t>access-pointów</w:t>
            </w:r>
            <w:proofErr w:type="spellEnd"/>
            <w:r>
              <w:rPr>
                <w:sz w:val="20"/>
                <w:szCs w:val="20"/>
              </w:rPr>
              <w:t>. Jeżeli powyższa funkcjonalność wymaga licencji to w ramach niniejszego postępowania Zamawiający nie wymaga jej dostarczenia</w:t>
            </w:r>
          </w:p>
        </w:tc>
      </w:tr>
      <w:tr w:rsidR="00E13A7E" w14:paraId="0CD5A3B3" w14:textId="77777777">
        <w:tc>
          <w:tcPr>
            <w:tcW w:w="675" w:type="dxa"/>
          </w:tcPr>
          <w:p w14:paraId="54A7D7F1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6141E27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Urządzenia muszą pochodzić z autoryzowanego kanału dystrybucji producenta przeznaczonego na teren Unii Europejskiej, a korzystanie przez Zamawiającego z dostarczonego produktu nie może stanowić naruszenia majątkowych praw autorskich osób trzecich. Zamawiający wymaga dostarczenia wraz z urządzeniami oświadczenia przedstawiciela producenta potwierdzającego ważność uprawnień gwarancyjnych na terenie Polski</w:t>
            </w:r>
          </w:p>
        </w:tc>
      </w:tr>
      <w:tr w:rsidR="00E13A7E" w14:paraId="5941A358" w14:textId="77777777">
        <w:tc>
          <w:tcPr>
            <w:tcW w:w="675" w:type="dxa"/>
          </w:tcPr>
          <w:p w14:paraId="7AF5C238" w14:textId="77777777" w:rsidR="00E13A7E" w:rsidRDefault="00E13A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128E763" w14:textId="0ACC0FEE" w:rsidR="00E13A7E" w:rsidRDefault="00980EA2">
            <w:pPr>
              <w:rPr>
                <w:sz w:val="20"/>
                <w:szCs w:val="20"/>
              </w:rPr>
            </w:pPr>
            <w:r w:rsidRPr="00316A76">
              <w:rPr>
                <w:sz w:val="20"/>
                <w:szCs w:val="20"/>
              </w:rPr>
              <w:t>Zamawiający wymaga, aby przełącznik posiadał 3-letni serwis gwarancyjny, świadczony przez Wykonawcę na bazie wsparcia serwisowego producenta. Wymiana uszkodzonego elementu w trybie 9x5xNBD. Okres gwarancji liczony będzie od daty sporządzenia protokołu zdawczo-odbiorczego przedmiotu zamówienia</w:t>
            </w:r>
          </w:p>
        </w:tc>
      </w:tr>
      <w:tr w:rsidR="00E13A7E" w14:paraId="688C7B17" w14:textId="77777777">
        <w:tc>
          <w:tcPr>
            <w:tcW w:w="675" w:type="dxa"/>
          </w:tcPr>
          <w:p w14:paraId="462453C4" w14:textId="77777777" w:rsidR="00E13A7E" w:rsidRDefault="00E13A7E">
            <w:pPr>
              <w:numPr>
                <w:ilvl w:val="0"/>
                <w:numId w:val="10"/>
              </w:numPr>
              <w:spacing w:after="200" w:line="276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8773" w:type="dxa"/>
          </w:tcPr>
          <w:p w14:paraId="7AAE5626" w14:textId="77777777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Bezpłatny dostęp do najnowszych wersji oprogramowania na stronie producenta przez cały okres</w:t>
            </w:r>
          </w:p>
          <w:p w14:paraId="0D2BE8BE" w14:textId="06D5BED2" w:rsidR="00E13A7E" w:rsidRDefault="0098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gwarancji urządzenia</w:t>
            </w:r>
            <w:r w:rsidR="00316A76">
              <w:rPr>
                <w:sz w:val="20"/>
                <w:szCs w:val="20"/>
              </w:rPr>
              <w:t xml:space="preserve"> jednak nie krótszy niżeli okres</w:t>
            </w:r>
            <w:bookmarkStart w:id="0" w:name="_GoBack"/>
            <w:bookmarkEnd w:id="0"/>
            <w:r w:rsidR="00316A76">
              <w:rPr>
                <w:sz w:val="20"/>
                <w:szCs w:val="20"/>
              </w:rPr>
              <w:t xml:space="preserve"> kolejnych 5 lat od zakończenia produkcji</w:t>
            </w:r>
          </w:p>
        </w:tc>
      </w:tr>
    </w:tbl>
    <w:p w14:paraId="705B18CA" w14:textId="77777777" w:rsidR="00E13A7E" w:rsidRDefault="00E13A7E">
      <w:pPr>
        <w:rPr>
          <w:sz w:val="20"/>
          <w:szCs w:val="20"/>
        </w:rPr>
      </w:pPr>
    </w:p>
    <w:sectPr w:rsidR="00E13A7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787D"/>
    <w:multiLevelType w:val="multilevel"/>
    <w:tmpl w:val="3BB873D0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042816"/>
    <w:multiLevelType w:val="multilevel"/>
    <w:tmpl w:val="FF922A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37216"/>
    <w:multiLevelType w:val="multilevel"/>
    <w:tmpl w:val="1D3E35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63D08"/>
    <w:multiLevelType w:val="multilevel"/>
    <w:tmpl w:val="51E072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B61CF"/>
    <w:multiLevelType w:val="multilevel"/>
    <w:tmpl w:val="28664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C4617E"/>
    <w:multiLevelType w:val="multilevel"/>
    <w:tmpl w:val="E5F6A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CE62B53"/>
    <w:multiLevelType w:val="multilevel"/>
    <w:tmpl w:val="91120CD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5041306"/>
    <w:multiLevelType w:val="multilevel"/>
    <w:tmpl w:val="0CDCC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161E51"/>
    <w:multiLevelType w:val="multilevel"/>
    <w:tmpl w:val="933277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F0491"/>
    <w:multiLevelType w:val="multilevel"/>
    <w:tmpl w:val="DA86E00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7E"/>
    <w:rsid w:val="002B6822"/>
    <w:rsid w:val="00316A76"/>
    <w:rsid w:val="003314BC"/>
    <w:rsid w:val="004D66AE"/>
    <w:rsid w:val="00934C6B"/>
    <w:rsid w:val="00980EA2"/>
    <w:rsid w:val="00E1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1405"/>
  <w15:docId w15:val="{E2028287-B467-44B2-8DBE-7D9DD91F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8jB62bk7inzhZMhKga0ZBvdjjA==">AMUW2mWuzRAvjI+2+yXFx4agnCOtjQHhB/4j4I1cxW5tg3HGkXQUeWY9nCn3JpKYnlTHt5Ar2rWerT8nS6q2bCk3JizBWIdQ9kvJVut+RPt/NCVl8NZ2WeA=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Patryk Sidor</cp:lastModifiedBy>
  <cp:revision>6</cp:revision>
  <dcterms:created xsi:type="dcterms:W3CDTF">2020-08-25T09:17:00Z</dcterms:created>
  <dcterms:modified xsi:type="dcterms:W3CDTF">2020-10-19T13:03:00Z</dcterms:modified>
</cp:coreProperties>
</file>