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5" w:rsidRPr="00DD276A" w:rsidRDefault="00CF1FE7" w:rsidP="00B20815">
      <w:pPr>
        <w:tabs>
          <w:tab w:val="left" w:pos="360"/>
        </w:tabs>
        <w:spacing w:before="100" w:beforeAutospacing="1" w:after="100" w:afterAutospacing="1"/>
        <w:rPr>
          <w:rStyle w:val="grame"/>
          <w:rFonts w:asciiTheme="majorHAnsi" w:hAnsiTheme="majorHAnsi"/>
          <w:b/>
        </w:rPr>
      </w:pPr>
      <w:r>
        <w:rPr>
          <w:rStyle w:val="grame"/>
          <w:rFonts w:asciiTheme="majorHAnsi" w:hAnsiTheme="majorHAnsi"/>
          <w:b/>
        </w:rPr>
        <w:t>Załącznik nr 1 do SIWZ Pakiet 3</w:t>
      </w:r>
      <w:bookmarkStart w:id="0" w:name="_GoBack"/>
      <w:bookmarkEnd w:id="0"/>
    </w:p>
    <w:p w:rsidR="00C217C1" w:rsidRPr="00DD276A" w:rsidRDefault="00C217C1" w:rsidP="00E94763">
      <w:pPr>
        <w:tabs>
          <w:tab w:val="left" w:pos="360"/>
        </w:tabs>
        <w:spacing w:before="100" w:beforeAutospacing="1" w:after="100" w:afterAutospacing="1"/>
        <w:jc w:val="center"/>
        <w:rPr>
          <w:rStyle w:val="grame"/>
          <w:rFonts w:asciiTheme="majorHAnsi" w:hAnsiTheme="majorHAnsi"/>
          <w:b/>
        </w:rPr>
      </w:pPr>
      <w:r w:rsidRPr="00DD276A">
        <w:rPr>
          <w:rStyle w:val="grame"/>
          <w:rFonts w:asciiTheme="majorHAnsi" w:hAnsiTheme="majorHAnsi"/>
          <w:b/>
        </w:rPr>
        <w:t>Szczegółowy opis przedmiotu zamówienia</w:t>
      </w:r>
    </w:p>
    <w:p w:rsidR="00C217C1" w:rsidRPr="00DD276A" w:rsidRDefault="00C217C1" w:rsidP="00C217C1">
      <w:pPr>
        <w:jc w:val="both"/>
        <w:rPr>
          <w:rFonts w:asciiTheme="majorHAnsi" w:hAnsiTheme="majorHAnsi"/>
        </w:rPr>
      </w:pPr>
      <w:r w:rsidRPr="00DD276A">
        <w:rPr>
          <w:rFonts w:asciiTheme="majorHAnsi" w:hAnsiTheme="majorHAnsi"/>
        </w:rPr>
        <w:t xml:space="preserve">Przedmiotem zamówienia jest świadczenie usług w zakresie odbioru, transportu i unieszkodliwiania odpadów medycznych z obiektów </w:t>
      </w:r>
      <w:r w:rsidR="00E94763" w:rsidRPr="00DD276A">
        <w:rPr>
          <w:rFonts w:asciiTheme="majorHAnsi" w:hAnsiTheme="majorHAnsi"/>
        </w:rPr>
        <w:t xml:space="preserve">Mazowieckiego Centrum Rehabilitacji </w:t>
      </w:r>
      <w:r w:rsidR="00AC21EA" w:rsidRPr="00DD276A">
        <w:rPr>
          <w:rFonts w:asciiTheme="majorHAnsi" w:hAnsiTheme="majorHAnsi"/>
        </w:rPr>
        <w:t xml:space="preserve">„STOCER” </w:t>
      </w:r>
      <w:r w:rsidRPr="00DD276A">
        <w:rPr>
          <w:rFonts w:asciiTheme="majorHAnsi" w:hAnsiTheme="majorHAnsi"/>
        </w:rPr>
        <w:t>:</w:t>
      </w:r>
    </w:p>
    <w:p w:rsidR="00C217C1" w:rsidRPr="00DD276A" w:rsidRDefault="00C217C1" w:rsidP="00C217C1">
      <w:pPr>
        <w:jc w:val="both"/>
        <w:rPr>
          <w:rFonts w:asciiTheme="majorHAnsi" w:hAnsiTheme="majorHAnsi"/>
        </w:rPr>
      </w:pPr>
    </w:p>
    <w:p w:rsidR="00C217C1" w:rsidRPr="00DD276A" w:rsidRDefault="001A7E44" w:rsidP="001A7E44">
      <w:pPr>
        <w:pStyle w:val="Akapitzlist"/>
        <w:numPr>
          <w:ilvl w:val="0"/>
          <w:numId w:val="3"/>
        </w:numPr>
        <w:rPr>
          <w:rFonts w:asciiTheme="majorHAnsi" w:hAnsiTheme="majorHAnsi"/>
          <w:b/>
        </w:rPr>
      </w:pPr>
      <w:r w:rsidRPr="00DD276A">
        <w:rPr>
          <w:rFonts w:asciiTheme="majorHAnsi" w:hAnsiTheme="majorHAnsi"/>
        </w:rPr>
        <w:t xml:space="preserve"> </w:t>
      </w:r>
      <w:r w:rsidRPr="00DD276A">
        <w:rPr>
          <w:rFonts w:asciiTheme="majorHAnsi" w:hAnsiTheme="majorHAnsi"/>
          <w:b/>
        </w:rPr>
        <w:t xml:space="preserve">Szpital Kolejowy im. dr med. Włodzimierza </w:t>
      </w:r>
      <w:proofErr w:type="spellStart"/>
      <w:r w:rsidRPr="00DD276A">
        <w:rPr>
          <w:rFonts w:asciiTheme="majorHAnsi" w:hAnsiTheme="majorHAnsi"/>
          <w:b/>
        </w:rPr>
        <w:t>Roeflera</w:t>
      </w:r>
      <w:proofErr w:type="spellEnd"/>
      <w:r w:rsidRPr="00DD276A">
        <w:rPr>
          <w:rFonts w:asciiTheme="majorHAnsi" w:hAnsiTheme="majorHAnsi"/>
          <w:b/>
        </w:rPr>
        <w:t xml:space="preserve"> w Pruszkowie, </w:t>
      </w:r>
      <w:r w:rsidR="00FD68E3" w:rsidRPr="00DD276A">
        <w:rPr>
          <w:rFonts w:asciiTheme="majorHAnsi" w:hAnsiTheme="majorHAnsi"/>
          <w:b/>
        </w:rPr>
        <w:t xml:space="preserve">05-800 Pruszków, </w:t>
      </w:r>
      <w:r w:rsidRPr="00DD276A">
        <w:rPr>
          <w:rFonts w:asciiTheme="majorHAnsi" w:hAnsiTheme="majorHAnsi"/>
          <w:b/>
        </w:rPr>
        <w:t>ul. Warsztatowa 1.</w:t>
      </w:r>
    </w:p>
    <w:p w:rsidR="001A7E44" w:rsidRPr="00DD276A" w:rsidRDefault="001A7E44" w:rsidP="001A7E44">
      <w:pPr>
        <w:pStyle w:val="Akapitzlist"/>
        <w:rPr>
          <w:rFonts w:asciiTheme="majorHAnsi" w:hAnsiTheme="majorHAnsi"/>
        </w:rPr>
      </w:pPr>
    </w:p>
    <w:p w:rsidR="001A7E44" w:rsidRPr="00DD276A" w:rsidRDefault="001A7E44" w:rsidP="001A7E44">
      <w:pPr>
        <w:pStyle w:val="Akapitzlist"/>
        <w:numPr>
          <w:ilvl w:val="0"/>
          <w:numId w:val="6"/>
        </w:numPr>
        <w:spacing w:line="237" w:lineRule="auto"/>
        <w:ind w:right="-72"/>
        <w:jc w:val="both"/>
        <w:rPr>
          <w:rFonts w:asciiTheme="majorHAnsi" w:hAnsiTheme="majorHAnsi"/>
          <w:b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Przedmiot zamówienia dotyczy odpadów o kodach:</w:t>
      </w:r>
    </w:p>
    <w:p w:rsidR="001A7E44" w:rsidRPr="00DD276A" w:rsidRDefault="001A7E44" w:rsidP="001A7E44">
      <w:pPr>
        <w:pStyle w:val="Akapitzlist"/>
        <w:spacing w:line="237" w:lineRule="auto"/>
        <w:ind w:right="-72"/>
        <w:jc w:val="both"/>
        <w:rPr>
          <w:rFonts w:asciiTheme="majorHAnsi" w:hAnsiTheme="majorHAnsi"/>
        </w:rPr>
      </w:pPr>
      <w:r w:rsidRPr="00DD276A">
        <w:rPr>
          <w:rFonts w:asciiTheme="majorHAnsi" w:hAnsiTheme="majorHAnsi"/>
          <w:b/>
          <w:shd w:val="clear" w:color="auto" w:fill="FFFFFF"/>
        </w:rPr>
        <w:t>18  01  01</w:t>
      </w:r>
      <w:r w:rsidRPr="00DD276A">
        <w:rPr>
          <w:rFonts w:asciiTheme="majorHAnsi" w:hAnsiTheme="majorHAnsi"/>
          <w:shd w:val="clear" w:color="auto" w:fill="FFFFFF"/>
        </w:rPr>
        <w:t xml:space="preserve"> , </w:t>
      </w:r>
      <w:r w:rsidRPr="00DD276A">
        <w:rPr>
          <w:rFonts w:asciiTheme="majorHAnsi" w:hAnsiTheme="majorHAnsi"/>
          <w:b/>
          <w:shd w:val="clear" w:color="auto" w:fill="FFFFFF"/>
        </w:rPr>
        <w:t>18 01 02 *, 18 01 03*,</w:t>
      </w:r>
      <w:r w:rsidRPr="00DD276A">
        <w:rPr>
          <w:rFonts w:asciiTheme="majorHAnsi" w:hAnsiTheme="majorHAnsi"/>
          <w:shd w:val="clear" w:color="auto" w:fill="FFFFFF"/>
        </w:rPr>
        <w:t xml:space="preserve"> </w:t>
      </w:r>
      <w:r w:rsidRPr="00DD276A">
        <w:rPr>
          <w:rFonts w:asciiTheme="majorHAnsi" w:hAnsiTheme="majorHAnsi"/>
          <w:b/>
          <w:shd w:val="clear" w:color="auto" w:fill="FFFFFF"/>
        </w:rPr>
        <w:t>18 01 04</w:t>
      </w:r>
      <w:r w:rsidRPr="00DD276A">
        <w:rPr>
          <w:rFonts w:asciiTheme="majorHAnsi" w:hAnsiTheme="majorHAnsi"/>
          <w:shd w:val="clear" w:color="auto" w:fill="FFFFFF"/>
        </w:rPr>
        <w:t xml:space="preserve">, </w:t>
      </w:r>
      <w:r w:rsidRPr="00DD276A">
        <w:rPr>
          <w:rFonts w:asciiTheme="majorHAnsi" w:hAnsiTheme="majorHAnsi"/>
          <w:b/>
          <w:shd w:val="clear" w:color="auto" w:fill="FFFFFF"/>
        </w:rPr>
        <w:t>18 01 06*</w:t>
      </w:r>
      <w:r w:rsidRPr="00DD276A">
        <w:rPr>
          <w:rFonts w:asciiTheme="majorHAnsi" w:hAnsiTheme="majorHAnsi"/>
          <w:shd w:val="clear" w:color="auto" w:fill="FFFFFF"/>
        </w:rPr>
        <w:t xml:space="preserve"> , </w:t>
      </w:r>
      <w:r w:rsidRPr="00DD276A">
        <w:rPr>
          <w:rFonts w:asciiTheme="majorHAnsi" w:hAnsiTheme="majorHAnsi"/>
          <w:b/>
          <w:shd w:val="clear" w:color="auto" w:fill="FFFFFF"/>
        </w:rPr>
        <w:t>18 01 07</w:t>
      </w:r>
      <w:r w:rsidRPr="00DD276A">
        <w:rPr>
          <w:rFonts w:asciiTheme="majorHAnsi" w:hAnsiTheme="majorHAnsi"/>
          <w:shd w:val="clear" w:color="auto" w:fill="FFFFFF"/>
        </w:rPr>
        <w:t xml:space="preserve">, </w:t>
      </w:r>
      <w:r w:rsidRPr="00DD276A">
        <w:rPr>
          <w:rFonts w:asciiTheme="majorHAnsi" w:hAnsiTheme="majorHAnsi"/>
          <w:b/>
          <w:shd w:val="clear" w:color="auto" w:fill="FFFFFF"/>
        </w:rPr>
        <w:t>18 01 08*, 18 01 09, 18 01 82*.</w:t>
      </w:r>
      <w:r w:rsidRPr="00DD276A">
        <w:rPr>
          <w:rFonts w:asciiTheme="majorHAnsi" w:hAnsiTheme="majorHAnsi"/>
          <w:shd w:val="clear" w:color="auto" w:fill="FFFFFF"/>
        </w:rPr>
        <w:t xml:space="preserve">  </w:t>
      </w:r>
    </w:p>
    <w:p w:rsidR="001A7E44" w:rsidRPr="00DD276A" w:rsidRDefault="001A7E44" w:rsidP="001A7E44">
      <w:pPr>
        <w:pStyle w:val="Akapitzlist"/>
        <w:numPr>
          <w:ilvl w:val="0"/>
          <w:numId w:val="6"/>
        </w:numPr>
        <w:autoSpaceDE w:val="0"/>
        <w:jc w:val="both"/>
        <w:rPr>
          <w:rFonts w:asciiTheme="majorHAnsi" w:hAnsiTheme="majorHAnsi"/>
        </w:rPr>
      </w:pPr>
      <w:r w:rsidRPr="00DD276A">
        <w:rPr>
          <w:rFonts w:asciiTheme="majorHAnsi" w:hAnsiTheme="majorHAnsi"/>
          <w:b/>
        </w:rPr>
        <w:t xml:space="preserve"> Wymagania stawiane Wykonawcy:</w:t>
      </w:r>
    </w:p>
    <w:p w:rsidR="001A7E44" w:rsidRPr="00DD276A" w:rsidRDefault="001A7E44" w:rsidP="0026760D">
      <w:pPr>
        <w:pStyle w:val="Akapitzlist"/>
        <w:spacing w:line="257" w:lineRule="auto"/>
        <w:jc w:val="both"/>
        <w:rPr>
          <w:rFonts w:asciiTheme="majorHAnsi" w:hAnsiTheme="majorHAnsi"/>
        </w:rPr>
      </w:pPr>
      <w:r w:rsidRPr="00DD276A">
        <w:rPr>
          <w:rFonts w:asciiTheme="majorHAnsi" w:hAnsiTheme="majorHAnsi"/>
        </w:rPr>
        <w:t>Usługa musi być wykonywana zgodnie z obowiązującymi przepisami, w szczególności zgodnie z:</w:t>
      </w:r>
    </w:p>
    <w:p w:rsidR="001A7E44" w:rsidRPr="00DD276A" w:rsidRDefault="001A7E44" w:rsidP="001A7E44">
      <w:pPr>
        <w:pStyle w:val="Akapitzlist"/>
        <w:spacing w:line="257" w:lineRule="auto"/>
        <w:jc w:val="both"/>
        <w:rPr>
          <w:rFonts w:asciiTheme="majorHAnsi" w:hAnsiTheme="majorHAnsi"/>
          <w:bCs/>
        </w:rPr>
      </w:pPr>
      <w:r w:rsidRPr="00DD276A">
        <w:rPr>
          <w:rFonts w:asciiTheme="majorHAnsi" w:hAnsiTheme="majorHAnsi"/>
        </w:rPr>
        <w:t>- Ustawą z dnia 14 grudnia 2012r. o odpadach (</w:t>
      </w:r>
      <w:r w:rsidRPr="00DD276A">
        <w:rPr>
          <w:rStyle w:val="Pogrubienie"/>
          <w:rFonts w:asciiTheme="majorHAnsi" w:hAnsiTheme="majorHAnsi"/>
          <w:b w:val="0"/>
          <w:shd w:val="clear" w:color="auto" w:fill="FFFFFF"/>
        </w:rPr>
        <w:t>Dz. U. z 2013 r.</w:t>
      </w:r>
      <w:r w:rsidRPr="00DD276A">
        <w:rPr>
          <w:rStyle w:val="apple-converted-space"/>
          <w:rFonts w:asciiTheme="majorHAnsi" w:hAnsiTheme="majorHAnsi"/>
          <w:bCs/>
          <w:shd w:val="clear" w:color="auto" w:fill="FFFFFF"/>
        </w:rPr>
        <w:t> </w:t>
      </w:r>
      <w:r w:rsidRPr="00DD276A">
        <w:rPr>
          <w:rStyle w:val="Pogrubienie"/>
          <w:rFonts w:asciiTheme="majorHAnsi" w:hAnsiTheme="majorHAnsi"/>
          <w:b w:val="0"/>
          <w:shd w:val="clear" w:color="auto" w:fill="FFFFFF"/>
        </w:rPr>
        <w:t>Nr 0 poz. 21),</w:t>
      </w:r>
    </w:p>
    <w:p w:rsidR="001A7E44" w:rsidRPr="00DD276A" w:rsidRDefault="001A7E44" w:rsidP="001A7E44">
      <w:pPr>
        <w:pStyle w:val="Akapitzlist"/>
        <w:spacing w:line="257" w:lineRule="auto"/>
        <w:rPr>
          <w:rFonts w:asciiTheme="majorHAnsi" w:hAnsiTheme="majorHAnsi"/>
        </w:rPr>
      </w:pPr>
      <w:r w:rsidRPr="00DD276A">
        <w:rPr>
          <w:rFonts w:asciiTheme="majorHAnsi" w:hAnsiTheme="majorHAnsi"/>
          <w:bCs/>
        </w:rPr>
        <w:t xml:space="preserve">- </w:t>
      </w:r>
      <w:r w:rsidRPr="00DD276A">
        <w:rPr>
          <w:rFonts w:asciiTheme="majorHAnsi" w:hAnsiTheme="majorHAnsi"/>
        </w:rPr>
        <w:t>Rozporządzenie Ministra Środowiska z dnia 13 stycznia 2014 r. w sprawie dokumentu potwierdzającego unieszkodliwienie zakaźnych odpadów medycznych lub zakaźnych odpadów   weterynaryjnych,</w:t>
      </w:r>
    </w:p>
    <w:p w:rsidR="001A7E44" w:rsidRPr="00DD276A" w:rsidRDefault="001A7E44" w:rsidP="001A7E44">
      <w:pPr>
        <w:pStyle w:val="Nagwek2"/>
        <w:shd w:val="clear" w:color="auto" w:fill="FFFFFF"/>
        <w:tabs>
          <w:tab w:val="clear" w:pos="720"/>
        </w:tabs>
        <w:spacing w:before="0" w:after="0" w:line="257" w:lineRule="auto"/>
        <w:ind w:firstLine="0"/>
        <w:rPr>
          <w:rStyle w:val="Uwydatnienie"/>
          <w:rFonts w:asciiTheme="majorHAnsi" w:hAnsiTheme="majorHAnsi"/>
          <w:b w:val="0"/>
          <w:bCs w:val="0"/>
          <w:sz w:val="24"/>
          <w:szCs w:val="24"/>
          <w:shd w:val="clear" w:color="auto" w:fill="FFFFFF"/>
        </w:rPr>
      </w:pPr>
      <w:r w:rsidRPr="00DD276A">
        <w:rPr>
          <w:rFonts w:asciiTheme="majorHAnsi" w:hAnsiTheme="majorHAnsi"/>
          <w:b w:val="0"/>
          <w:i w:val="0"/>
          <w:sz w:val="24"/>
          <w:szCs w:val="24"/>
        </w:rPr>
        <w:t>- Rozporządzenie Ministra Zdrowia z dnia 21 października 2016 r. w sprawie wymagań i sposobów unieszkodliwiania odpadów medycznych i weterynaryjnych,</w:t>
      </w:r>
    </w:p>
    <w:p w:rsidR="001A7E44" w:rsidRPr="00DD276A" w:rsidRDefault="001A7E44" w:rsidP="001A7E44">
      <w:pPr>
        <w:pStyle w:val="Nagwek2"/>
        <w:shd w:val="clear" w:color="auto" w:fill="FFFFFF"/>
        <w:tabs>
          <w:tab w:val="clear" w:pos="720"/>
        </w:tabs>
        <w:spacing w:before="0" w:after="0" w:line="257" w:lineRule="auto"/>
        <w:ind w:firstLine="0"/>
        <w:rPr>
          <w:rFonts w:asciiTheme="majorHAnsi" w:hAnsiTheme="majorHAnsi"/>
          <w:b w:val="0"/>
          <w:bCs w:val="0"/>
          <w:i w:val="0"/>
          <w:sz w:val="24"/>
          <w:szCs w:val="24"/>
          <w:shd w:val="clear" w:color="auto" w:fill="FFFFFF"/>
        </w:rPr>
      </w:pPr>
      <w:r w:rsidRPr="00DD276A">
        <w:rPr>
          <w:rStyle w:val="Uwydatnienie"/>
          <w:rFonts w:asciiTheme="majorHAnsi" w:hAnsiTheme="majorHAnsi"/>
          <w:b w:val="0"/>
          <w:bCs w:val="0"/>
          <w:sz w:val="24"/>
          <w:szCs w:val="24"/>
          <w:shd w:val="clear" w:color="auto" w:fill="FFFFFF"/>
        </w:rPr>
        <w:t xml:space="preserve">- Rozporządzenia Ministra Zdrowia z dnia 15 października 2017 r. w sprawie szczegółowego sposobu </w:t>
      </w:r>
      <w:r w:rsidRPr="00DD276A">
        <w:rPr>
          <w:rStyle w:val="Uwydatnienie"/>
          <w:rFonts w:asciiTheme="majorHAnsi" w:hAnsiTheme="majorHAnsi"/>
          <w:b w:val="0"/>
          <w:sz w:val="24"/>
          <w:szCs w:val="24"/>
          <w:shd w:val="clear" w:color="auto" w:fill="FFFFFF"/>
        </w:rPr>
        <w:t>postępowania z odpadami medycznymi (Dz. U.  2017.1975),</w:t>
      </w:r>
    </w:p>
    <w:p w:rsidR="001A7E44" w:rsidRPr="00DD276A" w:rsidRDefault="001A7E44" w:rsidP="001A7E44">
      <w:pPr>
        <w:pStyle w:val="Nagwek2"/>
        <w:shd w:val="clear" w:color="auto" w:fill="FFFFFF"/>
        <w:tabs>
          <w:tab w:val="clear" w:pos="720"/>
        </w:tabs>
        <w:spacing w:before="0" w:after="0" w:line="257" w:lineRule="auto"/>
        <w:ind w:firstLine="0"/>
        <w:rPr>
          <w:rFonts w:asciiTheme="majorHAnsi" w:hAnsiTheme="majorHAnsi"/>
          <w:i w:val="0"/>
          <w:sz w:val="24"/>
          <w:szCs w:val="24"/>
          <w:shd w:val="clear" w:color="auto" w:fill="FFFFFF"/>
        </w:rPr>
      </w:pPr>
      <w:r w:rsidRPr="00DD276A">
        <w:rPr>
          <w:rFonts w:asciiTheme="majorHAnsi" w:hAnsiTheme="majorHAnsi"/>
          <w:b w:val="0"/>
          <w:i w:val="0"/>
          <w:sz w:val="24"/>
          <w:szCs w:val="24"/>
        </w:rPr>
        <w:t>- Rozporządzenie Ministra Klimatu z dnia 02 stycznia 2020 r. w sprawie katalogu odpadów</w:t>
      </w:r>
      <w:r w:rsidRPr="00DD276A">
        <w:rPr>
          <w:rStyle w:val="Uwydatnienie"/>
          <w:rFonts w:asciiTheme="majorHAnsi" w:hAnsiTheme="majorHAnsi"/>
          <w:sz w:val="24"/>
          <w:szCs w:val="24"/>
          <w:shd w:val="clear" w:color="auto" w:fill="FFFFFF"/>
        </w:rPr>
        <w:t xml:space="preserve"> Dz. U. z 2020 r. poz. 10)</w:t>
      </w:r>
    </w:p>
    <w:p w:rsidR="001A7E44" w:rsidRPr="00DD276A" w:rsidRDefault="001A7E44" w:rsidP="001A7E44">
      <w:pPr>
        <w:pStyle w:val="Akapitzlist"/>
        <w:spacing w:line="257" w:lineRule="auto"/>
        <w:jc w:val="both"/>
        <w:rPr>
          <w:rFonts w:asciiTheme="majorHAnsi" w:hAnsiTheme="majorHAnsi"/>
          <w:bCs/>
          <w:color w:val="000000"/>
        </w:rPr>
      </w:pPr>
      <w:r w:rsidRPr="00DD276A">
        <w:rPr>
          <w:rFonts w:asciiTheme="majorHAnsi" w:hAnsiTheme="majorHAnsi"/>
          <w:bCs/>
        </w:rPr>
        <w:t xml:space="preserve">- innymi przepisami wykonawczymi </w:t>
      </w:r>
    </w:p>
    <w:p w:rsidR="001A7E44" w:rsidRPr="00DD276A" w:rsidRDefault="0026760D" w:rsidP="001A7E44">
      <w:pPr>
        <w:pStyle w:val="Akapitzlist"/>
        <w:spacing w:line="257" w:lineRule="auto"/>
        <w:ind w:left="709" w:hanging="283"/>
        <w:jc w:val="both"/>
        <w:rPr>
          <w:rFonts w:asciiTheme="majorHAnsi" w:hAnsiTheme="majorHAnsi"/>
          <w:color w:val="000000"/>
          <w:shd w:val="clear" w:color="auto" w:fill="FFFFFF"/>
        </w:rPr>
      </w:pPr>
      <w:r w:rsidRPr="00DD276A">
        <w:rPr>
          <w:rFonts w:asciiTheme="majorHAnsi" w:hAnsiTheme="majorHAnsi"/>
          <w:bCs/>
          <w:color w:val="000000"/>
        </w:rPr>
        <w:t xml:space="preserve">3. </w:t>
      </w:r>
      <w:r w:rsidR="001A7E44" w:rsidRPr="00DD276A">
        <w:rPr>
          <w:rFonts w:asciiTheme="majorHAnsi" w:hAnsiTheme="majorHAnsi"/>
          <w:bCs/>
          <w:color w:val="000000"/>
        </w:rPr>
        <w:t xml:space="preserve"> Wykonawca jest zobowiązany do unieszkodliwiania zakaźnych odpadów medycznych na terenie województwa mazowieckiego, a w przypadku braku istnie</w:t>
      </w:r>
      <w:r w:rsidR="00D17282" w:rsidRPr="00DD276A">
        <w:rPr>
          <w:rFonts w:asciiTheme="majorHAnsi" w:hAnsiTheme="majorHAnsi"/>
          <w:bCs/>
          <w:color w:val="000000"/>
        </w:rPr>
        <w:t>jącej instalacji utylizacyjnej</w:t>
      </w:r>
      <w:r w:rsidR="0001037B" w:rsidRPr="00DD276A">
        <w:rPr>
          <w:rFonts w:asciiTheme="majorHAnsi" w:hAnsiTheme="majorHAnsi"/>
          <w:bCs/>
          <w:color w:val="000000"/>
        </w:rPr>
        <w:t xml:space="preserve"> </w:t>
      </w:r>
      <w:r w:rsidR="001A7E44" w:rsidRPr="00DD276A">
        <w:rPr>
          <w:rFonts w:asciiTheme="majorHAnsi" w:hAnsiTheme="majorHAnsi"/>
          <w:bCs/>
          <w:color w:val="000000"/>
        </w:rPr>
        <w:t xml:space="preserve">o wolnych mocach przerobowych, dopuszcza unieszkodliwianie tych odpadów na terenie innego województwa w najbliżej położonej instalacji. W przypadku złożenia ofert w zakresie przedmiotu zamówienia wykonywanych na terenie innych województw, wybrana zostanie oferta zapewniająca unieszkodliwianie odpadów w bliżej położonej lokalizacji. Powyższy zapis </w:t>
      </w:r>
      <w:r w:rsidR="001A7E44" w:rsidRPr="00DD276A">
        <w:rPr>
          <w:rFonts w:asciiTheme="majorHAnsi" w:hAnsiTheme="majorHAnsi"/>
          <w:bCs/>
        </w:rPr>
        <w:t xml:space="preserve">znajduje uzasadnienie w Ustawie </w:t>
      </w:r>
      <w:r w:rsidR="001A7E44" w:rsidRPr="00DD276A">
        <w:rPr>
          <w:rFonts w:asciiTheme="majorHAnsi" w:hAnsiTheme="majorHAnsi"/>
        </w:rPr>
        <w:t xml:space="preserve">z dnia 14 grudnia 2012r. o odpadach </w:t>
      </w:r>
      <w:r w:rsidR="001A7E44" w:rsidRPr="00DD276A">
        <w:rPr>
          <w:rStyle w:val="apple-style-span"/>
          <w:rFonts w:asciiTheme="majorHAnsi" w:hAnsiTheme="majorHAnsi"/>
          <w:shd w:val="clear" w:color="auto" w:fill="FFFFFF"/>
        </w:rPr>
        <w:t>(t. j</w:t>
      </w:r>
      <w:r w:rsidR="001A7E44" w:rsidRPr="00DD276A">
        <w:rPr>
          <w:rStyle w:val="apple-converted-space"/>
          <w:rFonts w:asciiTheme="majorHAnsi" w:hAnsiTheme="majorHAnsi"/>
          <w:bCs/>
          <w:shd w:val="clear" w:color="auto" w:fill="FFFFFF"/>
        </w:rPr>
        <w:t> </w:t>
      </w:r>
      <w:r w:rsidR="001A7E44" w:rsidRPr="00DD276A">
        <w:rPr>
          <w:rStyle w:val="Pogrubienie"/>
          <w:rFonts w:asciiTheme="majorHAnsi" w:hAnsiTheme="majorHAnsi"/>
          <w:b w:val="0"/>
          <w:shd w:val="clear" w:color="auto" w:fill="FFFFFF"/>
        </w:rPr>
        <w:t>Dz. U. z 2013 r.</w:t>
      </w:r>
      <w:r w:rsidR="001A7E44" w:rsidRPr="00DD276A">
        <w:rPr>
          <w:rStyle w:val="apple-converted-space"/>
          <w:rFonts w:asciiTheme="majorHAnsi" w:hAnsiTheme="majorHAnsi"/>
          <w:bCs/>
          <w:shd w:val="clear" w:color="auto" w:fill="FFFFFF"/>
        </w:rPr>
        <w:t> </w:t>
      </w:r>
      <w:r w:rsidR="001A7E44" w:rsidRPr="00DD276A">
        <w:rPr>
          <w:rStyle w:val="Pogrubienie"/>
          <w:rFonts w:asciiTheme="majorHAnsi" w:hAnsiTheme="majorHAnsi"/>
          <w:b w:val="0"/>
          <w:shd w:val="clear" w:color="auto" w:fill="FFFFFF"/>
        </w:rPr>
        <w:t>Nr 0 poz. 21</w:t>
      </w:r>
      <w:r w:rsidR="001A7E44" w:rsidRPr="00DD276A">
        <w:rPr>
          <w:rStyle w:val="apple-style-span"/>
          <w:rFonts w:asciiTheme="majorHAnsi" w:hAnsiTheme="majorHAnsi"/>
          <w:shd w:val="clear" w:color="auto" w:fill="FFFFFF"/>
        </w:rPr>
        <w:t>), ponieważ wybranie oferty wykonawcy utylizującego odpady w instalacji położonej dalej skutkowałoby zawarciem nieważnej umowy. Za lokalizację bliżej położoną Zamawiający uważa tę lokalizację, którą dzieli od siedziby Zamawiającego mniejsza ilość kilometrów transportu po drogach publicznych. Oświadczenie o lokalizacji instalacji stanowi element formularza ofertowego.</w:t>
      </w:r>
    </w:p>
    <w:p w:rsidR="001A7E44" w:rsidRPr="00DD276A" w:rsidRDefault="001A7E44" w:rsidP="0026760D">
      <w:pPr>
        <w:pStyle w:val="Akapitzlist"/>
        <w:numPr>
          <w:ilvl w:val="0"/>
          <w:numId w:val="7"/>
        </w:numPr>
        <w:spacing w:line="237" w:lineRule="auto"/>
        <w:ind w:left="709" w:right="-72" w:hanging="283"/>
        <w:jc w:val="both"/>
        <w:rPr>
          <w:rFonts w:asciiTheme="majorHAnsi" w:hAnsiTheme="majorHAnsi"/>
          <w:color w:val="000000"/>
          <w:shd w:val="clear" w:color="auto" w:fill="FFFFFF"/>
        </w:rPr>
      </w:pPr>
      <w:r w:rsidRPr="00DD276A">
        <w:rPr>
          <w:rFonts w:asciiTheme="majorHAnsi" w:hAnsiTheme="majorHAnsi"/>
          <w:color w:val="000000"/>
          <w:shd w:val="clear" w:color="auto" w:fill="FFFFFF"/>
        </w:rPr>
        <w:t>Odbiór odpadów dokonywany będzie przez Wykonawcę, z miejsca stałego składowania u Zamawiającego.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color w:val="000000"/>
          <w:shd w:val="clear" w:color="auto" w:fill="FFFFFF"/>
        </w:rPr>
        <w:lastRenderedPageBreak/>
        <w:t xml:space="preserve">Wykonawca udostępni bezpłatnie Zamawiającemu </w:t>
      </w:r>
      <w:r w:rsidRPr="00DD276A">
        <w:rPr>
          <w:rFonts w:asciiTheme="majorHAnsi" w:hAnsiTheme="majorHAnsi"/>
          <w:shd w:val="clear" w:color="auto" w:fill="FFFFFF"/>
        </w:rPr>
        <w:t>(</w:t>
      </w:r>
      <w:r w:rsidRPr="00DD276A">
        <w:rPr>
          <w:rFonts w:asciiTheme="majorHAnsi" w:hAnsiTheme="majorHAnsi"/>
          <w:b/>
          <w:bCs/>
          <w:shd w:val="clear" w:color="auto" w:fill="FFFFFF"/>
        </w:rPr>
        <w:t>dla odpadów medycznych zakaźnych</w:t>
      </w:r>
      <w:r w:rsidRPr="00DD276A">
        <w:rPr>
          <w:rFonts w:asciiTheme="majorHAnsi" w:hAnsiTheme="majorHAnsi"/>
          <w:shd w:val="clear" w:color="auto" w:fill="FFFFFF"/>
        </w:rPr>
        <w:t xml:space="preserve">- pojemniki jednorazowe oporne na przekłucie </w:t>
      </w:r>
      <w:r w:rsidRPr="00DD276A">
        <w:rPr>
          <w:rFonts w:asciiTheme="majorHAnsi" w:hAnsiTheme="majorHAnsi"/>
          <w:b/>
          <w:bCs/>
          <w:shd w:val="clear" w:color="auto" w:fill="FFFFFF"/>
        </w:rPr>
        <w:t>w kolorze czerwonym</w:t>
      </w:r>
      <w:r w:rsidRPr="00DD276A">
        <w:rPr>
          <w:rFonts w:asciiTheme="majorHAnsi" w:hAnsiTheme="majorHAnsi"/>
          <w:shd w:val="clear" w:color="auto" w:fill="FFFFFF"/>
        </w:rPr>
        <w:t xml:space="preserve"> o pojemności 2 l – 3000 sztuk, o pojemności 0,75 l – 4000 sztuk, 60l – 10 sztuk) oraz worki czerwone z możliwością zabezpieczenia przed ponownym otwarciem o pojemności 120 l – 10000, 60 l - 5000 oraz worki żółte o pojemności 60 l – 100 sztuk, 30 l – 200 sztuk) ; szczelne pojemniki kołowe wielokrotnego użytku z pokrywami na odpady</w:t>
      </w:r>
      <w:r w:rsidRPr="00DD276A">
        <w:rPr>
          <w:rFonts w:asciiTheme="majorHAnsi" w:hAnsiTheme="majorHAnsi"/>
          <w:color w:val="000000"/>
          <w:shd w:val="clear" w:color="auto" w:fill="FFFFFF"/>
        </w:rPr>
        <w:t xml:space="preserve"> medyczne, spełniające wymagania określone w obowiązujących przepisach prawa w ilości dostosowanej do potrzeb zamawiającego, nie mniejszej niż:</w:t>
      </w:r>
    </w:p>
    <w:p w:rsidR="001A7E44" w:rsidRPr="00DD276A" w:rsidRDefault="001A7E44" w:rsidP="001A7E44">
      <w:pPr>
        <w:pStyle w:val="Akapitzlist"/>
        <w:spacing w:line="237" w:lineRule="auto"/>
        <w:ind w:left="1080"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- 4 szt. o pojemności 660 l każdy – szerokość 60 - 80 cm.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Pojemniki wielokrotnego użycia stanowią własność Wykonawcy i są przekazane Zamawiającemu w użytkowanie.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Wykonawca na czas obowiązywania umowy dostarczy, a także wymieni w razie uszkodzenia lub zniszczenia do siedziby Zamawiającego w wyznaczone miejsce, pojemniki wielokrotnego użytku o pojemnościach wskazanych wyżej, dostosowane do przechowywania i transportu odpadów.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color w:val="000000"/>
          <w:shd w:val="clear" w:color="auto" w:fill="FFFFFF"/>
        </w:rPr>
      </w:pPr>
      <w:r w:rsidRPr="00DD276A">
        <w:rPr>
          <w:rFonts w:asciiTheme="majorHAnsi" w:hAnsiTheme="majorHAnsi"/>
          <w:color w:val="000000"/>
          <w:shd w:val="clear" w:color="auto" w:fill="FFFFFF"/>
        </w:rPr>
        <w:t>Wykonawca będzie dbać o stan sanitarny, techniczny i estetyczny pojemników oraz przeprowadzał dezynfekcję i mycie pojemników we własnym zakresie. Wykonawca raz w miesiącu zobowiązany jest dostarczyć Zamawiającemu potwierdzenie dezynfekcji dostarczonych pojemników.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 xml:space="preserve">Wykonawca gwarantuje, że przez cały okres obowiązywania umowy posiadać będzie aktualne zezwolenie na transport i unieszkodliwienie wszystkich odpadów medycznych będących przedmiotem niniejszym umowy. W przypadku, gdy zezwolenie na transport lub unieszkodliwianie odpadów medycznych będących przedmiotem niniejszym umowy wygasną w trakcie jej obowiązywania wykonawca gwarantuje, że niezwłocznie przedłoży nowe ( aktualne) wymagane przepisami prawa zezwolenia pod rygorem wypowiedzenia umowy przez Zamawiającego z przyczyn leżących po stronie Wykonawcy. 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 xml:space="preserve">Transport odpadów ( na koszt Wykonawcy) z placówki Zamawiającego będzie dokonywany specjalistycznym środkiem transportu o ładowności pozwalającej na transport odpadów w ilości wskazanej przez Zamawiającego. </w:t>
      </w:r>
    </w:p>
    <w:p w:rsidR="001A7E44" w:rsidRPr="00DD276A" w:rsidRDefault="001A7E44" w:rsidP="0026760D">
      <w:pPr>
        <w:pStyle w:val="Akapitzlist"/>
        <w:numPr>
          <w:ilvl w:val="0"/>
          <w:numId w:val="7"/>
        </w:numPr>
        <w:spacing w:line="360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Wykonawca zobowiązany jest do posiadania pozwolenia dotyczącego zbierania i transportu odpadów o kodach wymienionych w załączniku nr …. do SIWZ (Pozwolenie nr …………………. z dnia ……………, wydane przez ………………………………………………………………….……………………………………….. ważne do dnia ……………………………………...).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Wykonawca zobowiązany jest do posiadania umów z podmiotami, które mają pozwolenie na unieszkodliwianie odpadów o kodach wymienionych w załączniku nr …</w:t>
      </w:r>
      <w:r w:rsidR="0026760D" w:rsidRPr="00DD276A">
        <w:rPr>
          <w:rFonts w:asciiTheme="majorHAnsi" w:hAnsiTheme="majorHAnsi"/>
          <w:shd w:val="clear" w:color="auto" w:fill="FFFFFF"/>
        </w:rPr>
        <w:t>..</w:t>
      </w:r>
      <w:r w:rsidRPr="00DD276A">
        <w:rPr>
          <w:rFonts w:asciiTheme="majorHAnsi" w:hAnsiTheme="majorHAnsi"/>
          <w:shd w:val="clear" w:color="auto" w:fill="FFFFFF"/>
        </w:rPr>
        <w:t>.</w:t>
      </w:r>
      <w:r w:rsidR="0026760D" w:rsidRPr="00DD276A">
        <w:rPr>
          <w:rFonts w:asciiTheme="majorHAnsi" w:hAnsiTheme="majorHAnsi"/>
          <w:shd w:val="clear" w:color="auto" w:fill="FFFFFF"/>
        </w:rPr>
        <w:t xml:space="preserve"> </w:t>
      </w:r>
      <w:r w:rsidRPr="00DD276A">
        <w:rPr>
          <w:rFonts w:asciiTheme="majorHAnsi" w:hAnsiTheme="majorHAnsi"/>
          <w:shd w:val="clear" w:color="auto" w:fill="FFFFFF"/>
        </w:rPr>
        <w:t xml:space="preserve">do SIWZ. 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Wykonawca zobowiązany jest do przedstawienia nowych pozwoleń w przypadku zakończenia okresu obowiązywania pozwoleń, o których mowa w ust. 8 i 10, m.in. w trakcie trwania umowy, w miesiącu upływu ważności poprzednich.</w:t>
      </w:r>
    </w:p>
    <w:p w:rsidR="00D17282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 xml:space="preserve">Odbieranie odpadów medycznych zakaźnych o kodach 18 01 02* odbywać się będzie w terminach uzgodnionych pomiędzy Zamawiającym a Wykonawcą, jednak nie rzadziej co  </w:t>
      </w:r>
      <w:r w:rsidRPr="00DD276A">
        <w:rPr>
          <w:rFonts w:asciiTheme="majorHAnsi" w:hAnsiTheme="majorHAnsi"/>
          <w:b/>
          <w:bCs/>
          <w:shd w:val="clear" w:color="auto" w:fill="FFFFFF"/>
        </w:rPr>
        <w:t xml:space="preserve">72 </w:t>
      </w:r>
      <w:r w:rsidRPr="00DD276A">
        <w:rPr>
          <w:rFonts w:asciiTheme="majorHAnsi" w:hAnsiTheme="majorHAnsi"/>
          <w:shd w:val="clear" w:color="auto" w:fill="FFFFFF"/>
        </w:rPr>
        <w:t xml:space="preserve">godzin, odpadów 18 01 03*, 18 01 06*, 18 01 08*, 18 </w:t>
      </w:r>
      <w:r w:rsidRPr="00DD276A">
        <w:rPr>
          <w:rFonts w:asciiTheme="majorHAnsi" w:hAnsiTheme="majorHAnsi"/>
          <w:shd w:val="clear" w:color="auto" w:fill="FFFFFF"/>
        </w:rPr>
        <w:lastRenderedPageBreak/>
        <w:t>01 10* i 18 01 82* nie rzadziej co 14 dni w godzinach 7:30 - 13:30</w:t>
      </w:r>
      <w:r w:rsidR="00D17282" w:rsidRPr="00DD276A">
        <w:rPr>
          <w:rFonts w:asciiTheme="majorHAnsi" w:hAnsiTheme="majorHAnsi"/>
          <w:shd w:val="clear" w:color="auto" w:fill="FFFFFF"/>
        </w:rPr>
        <w:t xml:space="preserve">. </w:t>
      </w:r>
      <w:r w:rsidR="00D17282" w:rsidRPr="00DD276A">
        <w:rPr>
          <w:rFonts w:asciiTheme="majorHAnsi" w:hAnsiTheme="majorHAnsi"/>
        </w:rPr>
        <w:t>W szczególnych przypadkach Zamawiający powiadomi Wykonawcę o potrzebie dodatkowego odbioru odpadów wskazując dzień i godzinę odbioru odpadów.</w:t>
      </w:r>
    </w:p>
    <w:p w:rsidR="001A7E44" w:rsidRPr="00DD276A" w:rsidRDefault="00D17282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 xml:space="preserve"> </w:t>
      </w:r>
      <w:r w:rsidR="001A7E44" w:rsidRPr="00DD276A">
        <w:rPr>
          <w:rFonts w:asciiTheme="majorHAnsi" w:hAnsiTheme="majorHAnsi"/>
          <w:shd w:val="clear" w:color="auto" w:fill="FFFFFF"/>
        </w:rPr>
        <w:t>Wykonawca zobowiązany będzie do sporządzania, po uprzednim każdorazowym ważeniu odpadów przy załadunku u Zamawiającego, dowodu odbioru, tj. karty przekazania odpadów (KPO).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Ważenie odpadów odbywać się będzie na przystosowanej do tego celu wadze Wykonawcy. Wykonawca powinien posiadać dokument potwierdzający aktualną legalizację wagi, dostępny na każde żądanie Zamawiającego.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Ważenie odpadów odbywać się będzie w obecności przedstawiciela Zamawiającego.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Prace związane z załadunkiem odpadów należą do Wykonawcy.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Wykonawca zobowiązany jest do przekazania Zamawiającemu zaświadczenia wydanego przez podmiot realizujący utylizację odebranych odpadów medycznych potwierdzającego dokonanie w okresie rozliczanego miesiąca kalendarzowego unieszkodliwiania odpadów Zamawiającego, zgodnie z wymogami określonymi w przepisach prawa.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spacing w:line="237" w:lineRule="auto"/>
        <w:ind w:right="-72"/>
        <w:jc w:val="both"/>
        <w:rPr>
          <w:rFonts w:asciiTheme="majorHAnsi" w:hAnsiTheme="majorHAnsi"/>
          <w:color w:val="000000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Wykonawca zobowiązany jest do realizowania przedmiotu umowy zgodnie z zawartą umową, niezależnie od regulowania zobowiązań finansowych przez Zamawiającego, wynikających z umowy.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ind w:right="-74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color w:val="000000"/>
          <w:shd w:val="clear" w:color="auto" w:fill="FFFFFF"/>
        </w:rPr>
        <w:t>Rozliczenie wykonanych usług następować będzie w okresach miesięcznych, po zakończeniu każdego miesiąca, w terminie 30 dni od dnia dostarczenia p</w:t>
      </w:r>
      <w:r w:rsidR="00D17282" w:rsidRPr="00DD276A">
        <w:rPr>
          <w:rFonts w:asciiTheme="majorHAnsi" w:hAnsiTheme="majorHAnsi"/>
          <w:color w:val="000000"/>
          <w:shd w:val="clear" w:color="auto" w:fill="FFFFFF"/>
        </w:rPr>
        <w:t xml:space="preserve">rawidłowo wystawionych, faktury </w:t>
      </w:r>
      <w:r w:rsidRPr="00DD276A">
        <w:rPr>
          <w:rFonts w:asciiTheme="majorHAnsi" w:hAnsiTheme="majorHAnsi"/>
          <w:color w:val="000000"/>
          <w:shd w:val="clear" w:color="auto" w:fill="FFFFFF"/>
        </w:rPr>
        <w:t xml:space="preserve">i zaświadczenia, o którym mowa w </w:t>
      </w:r>
      <w:r w:rsidRPr="00DD276A">
        <w:rPr>
          <w:rFonts w:asciiTheme="majorHAnsi" w:hAnsiTheme="majorHAnsi"/>
          <w:shd w:val="clear" w:color="auto" w:fill="FFFFFF"/>
        </w:rPr>
        <w:t>Rozporządzeniu Ministra Środowiska z dnia 13 stycznia 2014r.</w:t>
      </w:r>
    </w:p>
    <w:p w:rsidR="001A7E44" w:rsidRPr="00DD276A" w:rsidRDefault="001A7E44" w:rsidP="001A7E44">
      <w:pPr>
        <w:pStyle w:val="Akapitzlist"/>
        <w:numPr>
          <w:ilvl w:val="0"/>
          <w:numId w:val="7"/>
        </w:numPr>
        <w:ind w:right="-74"/>
        <w:jc w:val="both"/>
        <w:rPr>
          <w:rFonts w:asciiTheme="majorHAnsi" w:hAnsiTheme="majorHAnsi"/>
          <w:shd w:val="clear" w:color="auto" w:fill="FFFFFF"/>
        </w:rPr>
      </w:pPr>
      <w:r w:rsidRPr="00DD276A">
        <w:rPr>
          <w:rFonts w:asciiTheme="majorHAnsi" w:hAnsiTheme="majorHAnsi"/>
          <w:shd w:val="clear" w:color="auto" w:fill="FFFFFF"/>
        </w:rPr>
        <w:t>Podstawą do wystawienia faktur będzie protokół, w którym osoba upoważniona ze strony Zamawiającego potwierdzi należyte wykonanie umowy w rozliczanym okresie.</w:t>
      </w:r>
    </w:p>
    <w:p w:rsidR="00D17282" w:rsidRPr="00DD276A" w:rsidRDefault="001A7E44" w:rsidP="00D17282">
      <w:pPr>
        <w:pStyle w:val="Nagwek2"/>
        <w:numPr>
          <w:ilvl w:val="0"/>
          <w:numId w:val="7"/>
        </w:numPr>
        <w:shd w:val="clear" w:color="auto" w:fill="FFFFFF"/>
        <w:spacing w:before="0" w:after="120"/>
        <w:rPr>
          <w:rFonts w:asciiTheme="majorHAnsi" w:hAnsiTheme="majorHAnsi"/>
          <w:b w:val="0"/>
          <w:i w:val="0"/>
          <w:sz w:val="24"/>
          <w:szCs w:val="24"/>
          <w:shd w:val="clear" w:color="auto" w:fill="FFFFFF"/>
        </w:rPr>
      </w:pPr>
      <w:r w:rsidRPr="00DD276A">
        <w:rPr>
          <w:rFonts w:asciiTheme="majorHAnsi" w:hAnsiTheme="majorHAnsi"/>
          <w:b w:val="0"/>
          <w:i w:val="0"/>
          <w:sz w:val="24"/>
          <w:szCs w:val="24"/>
          <w:shd w:val="clear" w:color="auto" w:fill="FFFFFF"/>
        </w:rPr>
        <w:t xml:space="preserve">Ilość wytwarzanych odpadów w rozbiciu na kody odpadów zgodnie z </w:t>
      </w:r>
      <w:r w:rsidRPr="00DD276A">
        <w:rPr>
          <w:rFonts w:asciiTheme="majorHAnsi" w:hAnsiTheme="majorHAnsi"/>
          <w:b w:val="0"/>
          <w:i w:val="0"/>
          <w:sz w:val="24"/>
          <w:szCs w:val="24"/>
        </w:rPr>
        <w:t>Rozporządzeniem Ministra Klimatu z dnia 02 stycznia 2020 r. w sprawie katalogu odpadów</w:t>
      </w:r>
      <w:r w:rsidRPr="00DD276A">
        <w:rPr>
          <w:rStyle w:val="Uwydatnienie"/>
          <w:rFonts w:asciiTheme="majorHAnsi" w:hAnsiTheme="majorHAnsi"/>
          <w:b w:val="0"/>
          <w:sz w:val="24"/>
          <w:szCs w:val="24"/>
          <w:shd w:val="clear" w:color="auto" w:fill="FFFFFF"/>
        </w:rPr>
        <w:t xml:space="preserve"> Dz. U. z 2020 r. poz. 10) w sprawie katalogu odpadów</w:t>
      </w:r>
      <w:r w:rsidRPr="00DD276A">
        <w:rPr>
          <w:rFonts w:asciiTheme="majorHAnsi" w:hAnsiTheme="majorHAnsi"/>
          <w:b w:val="0"/>
          <w:i w:val="0"/>
          <w:sz w:val="24"/>
          <w:szCs w:val="24"/>
          <w:shd w:val="clear" w:color="auto" w:fill="FFFFFF"/>
        </w:rPr>
        <w:t xml:space="preserve"> wytwarzanych w szpitalu jest szacunkowa i jest uzależniona od ilości pacjentów i wykonanych zabiegów. Ilość odpadów może wynosić zgodnie z potrzebami Zamawiającego +/- 20 % zakładanej ilości. </w:t>
      </w:r>
    </w:p>
    <w:p w:rsidR="001A7E44" w:rsidRPr="00DD276A" w:rsidRDefault="001A7E44" w:rsidP="00D17282">
      <w:pPr>
        <w:pStyle w:val="Nagwek2"/>
        <w:numPr>
          <w:ilvl w:val="0"/>
          <w:numId w:val="7"/>
        </w:numPr>
        <w:shd w:val="clear" w:color="auto" w:fill="FFFFFF"/>
        <w:spacing w:before="0" w:after="120"/>
        <w:rPr>
          <w:rFonts w:asciiTheme="majorHAnsi" w:hAnsiTheme="majorHAnsi"/>
          <w:b w:val="0"/>
          <w:i w:val="0"/>
          <w:sz w:val="24"/>
          <w:szCs w:val="24"/>
          <w:shd w:val="clear" w:color="auto" w:fill="FFFFFF"/>
        </w:rPr>
      </w:pPr>
      <w:r w:rsidRPr="00DD276A">
        <w:rPr>
          <w:rFonts w:asciiTheme="majorHAnsi" w:hAnsiTheme="majorHAnsi"/>
          <w:b w:val="0"/>
          <w:i w:val="0"/>
          <w:sz w:val="24"/>
          <w:szCs w:val="24"/>
        </w:rPr>
        <w:t xml:space="preserve">Wykonawca ponosi odpowiedzialność za przestrzeganie przepisów bhp, p.poż przez pracowników oraz ewentualnych wytycznych właściwego organu inspekcji sanitarnej podczas świadczenia przedmiotowej usługi. </w:t>
      </w:r>
    </w:p>
    <w:p w:rsidR="001A7E44" w:rsidRPr="00DD276A" w:rsidRDefault="001A7E44" w:rsidP="00D17282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D276A">
        <w:rPr>
          <w:rFonts w:asciiTheme="majorHAnsi" w:hAnsiTheme="majorHAnsi"/>
        </w:rPr>
        <w:t>Wykonawca musi mieć ustaloną procedurę postępowania w stosunku do swoich pracowników w przypadku ekspozycji na krew i inny potencjalnie infekcyjny materiał.</w:t>
      </w:r>
    </w:p>
    <w:p w:rsidR="00421202" w:rsidRPr="00DD276A" w:rsidRDefault="003F647A" w:rsidP="001A7E44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DD276A">
        <w:rPr>
          <w:rFonts w:asciiTheme="majorHAnsi" w:hAnsiTheme="majorHAnsi"/>
        </w:rPr>
        <w:t xml:space="preserve">Okres trwania umowy: </w:t>
      </w:r>
      <w:r w:rsidRPr="00DD276A">
        <w:rPr>
          <w:rFonts w:asciiTheme="majorHAnsi" w:hAnsiTheme="majorHAnsi"/>
          <w:b/>
        </w:rPr>
        <w:t>24 miesiące .</w:t>
      </w:r>
    </w:p>
    <w:p w:rsidR="00C217C1" w:rsidRPr="00DD276A" w:rsidRDefault="00C217C1" w:rsidP="001A7E44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DD276A" w:rsidRDefault="00C217C1" w:rsidP="001A7E44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DD276A" w:rsidRDefault="00C217C1" w:rsidP="001A7E44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DD276A" w:rsidRDefault="00C217C1" w:rsidP="001A7E44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C217C1" w:rsidRPr="00DD276A" w:rsidRDefault="00C217C1" w:rsidP="001A7E44">
      <w:pPr>
        <w:spacing w:line="360" w:lineRule="auto"/>
        <w:ind w:left="6372"/>
        <w:jc w:val="right"/>
        <w:rPr>
          <w:rFonts w:asciiTheme="majorHAnsi" w:hAnsiTheme="majorHAnsi"/>
          <w:sz w:val="22"/>
          <w:szCs w:val="22"/>
        </w:rPr>
      </w:pPr>
    </w:p>
    <w:p w:rsidR="00452C7F" w:rsidRPr="00DD276A" w:rsidRDefault="00452C7F" w:rsidP="001A7E44">
      <w:pPr>
        <w:rPr>
          <w:rFonts w:asciiTheme="majorHAnsi" w:hAnsiTheme="majorHAnsi"/>
        </w:rPr>
      </w:pPr>
    </w:p>
    <w:sectPr w:rsidR="00452C7F" w:rsidRPr="00DD276A" w:rsidSect="0045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92B7F"/>
    <w:multiLevelType w:val="hybridMultilevel"/>
    <w:tmpl w:val="0A001264"/>
    <w:lvl w:ilvl="0" w:tplc="D97E34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2686E"/>
    <w:multiLevelType w:val="hybridMultilevel"/>
    <w:tmpl w:val="D138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746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2E1"/>
    <w:multiLevelType w:val="hybridMultilevel"/>
    <w:tmpl w:val="5ACE07D6"/>
    <w:lvl w:ilvl="0" w:tplc="37D2F1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264EA"/>
    <w:multiLevelType w:val="hybridMultilevel"/>
    <w:tmpl w:val="0BB4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557E"/>
    <w:multiLevelType w:val="hybridMultilevel"/>
    <w:tmpl w:val="34C01FE0"/>
    <w:lvl w:ilvl="0" w:tplc="A9E8D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1689B"/>
    <w:multiLevelType w:val="hybridMultilevel"/>
    <w:tmpl w:val="856C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C1"/>
    <w:rsid w:val="0001037B"/>
    <w:rsid w:val="00053884"/>
    <w:rsid w:val="000A4A83"/>
    <w:rsid w:val="000F0C6D"/>
    <w:rsid w:val="00117456"/>
    <w:rsid w:val="00171866"/>
    <w:rsid w:val="00191608"/>
    <w:rsid w:val="001A7E44"/>
    <w:rsid w:val="001F611A"/>
    <w:rsid w:val="0026760D"/>
    <w:rsid w:val="002706EE"/>
    <w:rsid w:val="00292D06"/>
    <w:rsid w:val="002E1DD7"/>
    <w:rsid w:val="002F1DED"/>
    <w:rsid w:val="0039331C"/>
    <w:rsid w:val="003B6E03"/>
    <w:rsid w:val="003F647A"/>
    <w:rsid w:val="00421202"/>
    <w:rsid w:val="00452C7F"/>
    <w:rsid w:val="00456C12"/>
    <w:rsid w:val="00567EA6"/>
    <w:rsid w:val="00596627"/>
    <w:rsid w:val="005C74B4"/>
    <w:rsid w:val="00624B4D"/>
    <w:rsid w:val="00660766"/>
    <w:rsid w:val="00691C93"/>
    <w:rsid w:val="006D36ED"/>
    <w:rsid w:val="007479F4"/>
    <w:rsid w:val="00791045"/>
    <w:rsid w:val="007B413D"/>
    <w:rsid w:val="007D65FF"/>
    <w:rsid w:val="00866FF1"/>
    <w:rsid w:val="008F12A9"/>
    <w:rsid w:val="009501AB"/>
    <w:rsid w:val="009527AD"/>
    <w:rsid w:val="009C32B6"/>
    <w:rsid w:val="009C5916"/>
    <w:rsid w:val="009C72E2"/>
    <w:rsid w:val="00A15D4E"/>
    <w:rsid w:val="00A210A7"/>
    <w:rsid w:val="00AC21EA"/>
    <w:rsid w:val="00B20815"/>
    <w:rsid w:val="00B5078A"/>
    <w:rsid w:val="00B74BEB"/>
    <w:rsid w:val="00BC4B14"/>
    <w:rsid w:val="00BF36E1"/>
    <w:rsid w:val="00C217C1"/>
    <w:rsid w:val="00C727DA"/>
    <w:rsid w:val="00CC0C6B"/>
    <w:rsid w:val="00CE0A8F"/>
    <w:rsid w:val="00CF1FE7"/>
    <w:rsid w:val="00D1364F"/>
    <w:rsid w:val="00D17282"/>
    <w:rsid w:val="00D97E33"/>
    <w:rsid w:val="00DB3230"/>
    <w:rsid w:val="00DD276A"/>
    <w:rsid w:val="00E94763"/>
    <w:rsid w:val="00F26523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C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7E44"/>
    <w:pPr>
      <w:keepNext/>
      <w:tabs>
        <w:tab w:val="num" w:pos="720"/>
      </w:tabs>
      <w:suppressAutoHyphens/>
      <w:spacing w:before="240" w:after="60" w:line="25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217C1"/>
  </w:style>
  <w:style w:type="paragraph" w:styleId="Akapitzlist">
    <w:name w:val="List Paragraph"/>
    <w:basedOn w:val="Normalny"/>
    <w:qFormat/>
    <w:rsid w:val="0042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9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A7E4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Domylnaczcionkaakapitu"/>
    <w:rsid w:val="001A7E44"/>
  </w:style>
  <w:style w:type="character" w:customStyle="1" w:styleId="apple-converted-space">
    <w:name w:val="apple-converted-space"/>
    <w:basedOn w:val="Domylnaczcionkaakapitu"/>
    <w:rsid w:val="001A7E44"/>
  </w:style>
  <w:style w:type="character" w:styleId="Pogrubienie">
    <w:name w:val="Strong"/>
    <w:basedOn w:val="Domylnaczcionkaakapitu"/>
    <w:qFormat/>
    <w:rsid w:val="001A7E44"/>
    <w:rPr>
      <w:b/>
      <w:bCs/>
    </w:rPr>
  </w:style>
  <w:style w:type="character" w:styleId="Uwydatnienie">
    <w:name w:val="Emphasis"/>
    <w:basedOn w:val="Domylnaczcionkaakapitu"/>
    <w:qFormat/>
    <w:rsid w:val="001A7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C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7E44"/>
    <w:pPr>
      <w:keepNext/>
      <w:tabs>
        <w:tab w:val="num" w:pos="720"/>
      </w:tabs>
      <w:suppressAutoHyphens/>
      <w:spacing w:before="240" w:after="60" w:line="25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217C1"/>
  </w:style>
  <w:style w:type="paragraph" w:styleId="Akapitzlist">
    <w:name w:val="List Paragraph"/>
    <w:basedOn w:val="Normalny"/>
    <w:qFormat/>
    <w:rsid w:val="0042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C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9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A7E4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Domylnaczcionkaakapitu"/>
    <w:rsid w:val="001A7E44"/>
  </w:style>
  <w:style w:type="character" w:customStyle="1" w:styleId="apple-converted-space">
    <w:name w:val="apple-converted-space"/>
    <w:basedOn w:val="Domylnaczcionkaakapitu"/>
    <w:rsid w:val="001A7E44"/>
  </w:style>
  <w:style w:type="character" w:styleId="Pogrubienie">
    <w:name w:val="Strong"/>
    <w:basedOn w:val="Domylnaczcionkaakapitu"/>
    <w:qFormat/>
    <w:rsid w:val="001A7E44"/>
    <w:rPr>
      <w:b/>
      <w:bCs/>
    </w:rPr>
  </w:style>
  <w:style w:type="character" w:styleId="Uwydatnienie">
    <w:name w:val="Emphasis"/>
    <w:basedOn w:val="Domylnaczcionkaakapitu"/>
    <w:qFormat/>
    <w:rsid w:val="001A7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46EE-749B-4BA9-8B9F-06E1BB72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Wróblewska</cp:lastModifiedBy>
  <cp:revision>7</cp:revision>
  <cp:lastPrinted>2020-01-21T13:33:00Z</cp:lastPrinted>
  <dcterms:created xsi:type="dcterms:W3CDTF">2020-01-21T13:33:00Z</dcterms:created>
  <dcterms:modified xsi:type="dcterms:W3CDTF">2020-01-28T06:49:00Z</dcterms:modified>
</cp:coreProperties>
</file>