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C7F5" w14:textId="77777777" w:rsidR="00684B33" w:rsidRPr="00006AB3" w:rsidRDefault="00684B33">
      <w:pPr>
        <w:pStyle w:val="Stopka"/>
        <w:widowControl w:val="0"/>
        <w:tabs>
          <w:tab w:val="clear" w:pos="4536"/>
          <w:tab w:val="clear" w:pos="9072"/>
        </w:tabs>
        <w:rPr>
          <w:rFonts w:asciiTheme="minorHAnsi" w:hAnsiTheme="minorHAnsi" w:cstheme="minorHAnsi"/>
          <w:b/>
          <w:szCs w:val="24"/>
        </w:rPr>
      </w:pPr>
    </w:p>
    <w:p w14:paraId="1C08AE97" w14:textId="569E0C40" w:rsidR="00684B33" w:rsidRPr="00006AB3" w:rsidRDefault="002E687A">
      <w:pPr>
        <w:pStyle w:val="Stopka"/>
        <w:widowControl w:val="0"/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4"/>
          <w:szCs w:val="24"/>
        </w:rPr>
      </w:pPr>
      <w:r w:rsidRPr="00006AB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A3CC8" w:rsidRPr="00006AB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040088" w:rsidRPr="00006AB3">
        <w:rPr>
          <w:rFonts w:asciiTheme="minorHAnsi" w:hAnsiTheme="minorHAnsi" w:cstheme="minorHAnsi"/>
          <w:b/>
          <w:sz w:val="24"/>
          <w:szCs w:val="24"/>
        </w:rPr>
        <w:t>2</w:t>
      </w:r>
      <w:r w:rsidR="00481ED7" w:rsidRPr="00006AB3">
        <w:rPr>
          <w:rFonts w:asciiTheme="minorHAnsi" w:hAnsiTheme="minorHAnsi" w:cstheme="minorHAnsi"/>
          <w:b/>
          <w:sz w:val="24"/>
          <w:szCs w:val="24"/>
        </w:rPr>
        <w:t xml:space="preserve"> do SWZ</w:t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Pr="00006AB3">
        <w:rPr>
          <w:rFonts w:asciiTheme="minorHAnsi" w:hAnsiTheme="minorHAnsi" w:cstheme="minorHAnsi"/>
          <w:b/>
          <w:sz w:val="24"/>
          <w:szCs w:val="24"/>
        </w:rPr>
        <w:t>DAG.26.17.2</w:t>
      </w:r>
      <w:r w:rsidR="00481ED7" w:rsidRPr="00006AB3">
        <w:rPr>
          <w:rFonts w:asciiTheme="minorHAnsi" w:hAnsiTheme="minorHAnsi" w:cstheme="minorHAnsi"/>
          <w:b/>
          <w:sz w:val="24"/>
          <w:szCs w:val="24"/>
        </w:rPr>
        <w:t>3</w:t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  <w:r w:rsidR="00684B33" w:rsidRPr="00006AB3">
        <w:rPr>
          <w:rFonts w:asciiTheme="minorHAnsi" w:hAnsiTheme="minorHAnsi" w:cstheme="minorHAnsi"/>
          <w:b/>
          <w:sz w:val="24"/>
          <w:szCs w:val="24"/>
        </w:rPr>
        <w:tab/>
      </w:r>
    </w:p>
    <w:p w14:paraId="141E8D42" w14:textId="77777777" w:rsidR="00684B33" w:rsidRPr="00006AB3" w:rsidRDefault="00684B33">
      <w:pPr>
        <w:pStyle w:val="Stopka"/>
        <w:widowControl w:val="0"/>
        <w:tabs>
          <w:tab w:val="clear" w:pos="4536"/>
          <w:tab w:val="clear" w:pos="9072"/>
        </w:tabs>
        <w:rPr>
          <w:rFonts w:asciiTheme="minorHAnsi" w:hAnsiTheme="minorHAnsi" w:cstheme="minorHAnsi"/>
          <w:b/>
          <w:szCs w:val="24"/>
        </w:rPr>
      </w:pPr>
    </w:p>
    <w:p w14:paraId="731DCB81" w14:textId="77777777" w:rsidR="00711E7F" w:rsidRPr="00006AB3" w:rsidRDefault="00711E7F">
      <w:pPr>
        <w:widowControl w:val="0"/>
        <w:jc w:val="center"/>
        <w:rPr>
          <w:rFonts w:asciiTheme="minorHAnsi" w:hAnsiTheme="minorHAnsi" w:cstheme="minorHAnsi"/>
          <w:snapToGrid w:val="0"/>
          <w:color w:val="000000"/>
        </w:rPr>
      </w:pPr>
    </w:p>
    <w:p w14:paraId="59150C59" w14:textId="77777777" w:rsidR="00A37447" w:rsidRPr="00006AB3" w:rsidRDefault="00A37447">
      <w:pPr>
        <w:widowControl w:val="0"/>
        <w:jc w:val="center"/>
        <w:rPr>
          <w:rFonts w:asciiTheme="minorHAnsi" w:hAnsiTheme="minorHAnsi" w:cstheme="minorHAnsi"/>
          <w:snapToGrid w:val="0"/>
          <w:color w:val="000000"/>
        </w:rPr>
      </w:pPr>
    </w:p>
    <w:p w14:paraId="04302C88" w14:textId="77777777" w:rsidR="00FC4AAE" w:rsidRPr="00006AB3" w:rsidRDefault="00FC4AAE" w:rsidP="005A53F7">
      <w:pPr>
        <w:widowControl w:val="0"/>
        <w:jc w:val="center"/>
        <w:rPr>
          <w:rFonts w:asciiTheme="minorHAnsi" w:hAnsiTheme="minorHAnsi" w:cstheme="minorHAnsi"/>
          <w:b/>
          <w:snapToGrid w:val="0"/>
          <w:color w:val="000000"/>
        </w:rPr>
      </w:pPr>
    </w:p>
    <w:p w14:paraId="32AAEF0F" w14:textId="10FC1F2D" w:rsidR="002E687A" w:rsidRPr="00006AB3" w:rsidRDefault="00DD792F" w:rsidP="00FC4AAE">
      <w:pPr>
        <w:widowControl w:val="0"/>
        <w:jc w:val="center"/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</w:pPr>
      <w:r w:rsidRPr="00006AB3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 xml:space="preserve">OFERTA  </w:t>
      </w:r>
    </w:p>
    <w:p w14:paraId="3344AD55" w14:textId="77777777" w:rsidR="00FC4AAE" w:rsidRPr="00006AB3" w:rsidRDefault="00FC4AAE" w:rsidP="00FC4AAE">
      <w:pPr>
        <w:widowControl w:val="0"/>
        <w:jc w:val="center"/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</w:pPr>
    </w:p>
    <w:tbl>
      <w:tblPr>
        <w:tblpPr w:leftFromText="141" w:rightFromText="141" w:vertAnchor="text" w:horzAnchor="margin" w:tblpY="138"/>
        <w:tblOverlap w:val="never"/>
        <w:tblW w:w="13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3355"/>
        <w:gridCol w:w="415"/>
        <w:gridCol w:w="425"/>
        <w:gridCol w:w="424"/>
        <w:gridCol w:w="415"/>
        <w:gridCol w:w="9"/>
        <w:gridCol w:w="364"/>
        <w:gridCol w:w="12"/>
        <w:gridCol w:w="361"/>
        <w:gridCol w:w="373"/>
        <w:gridCol w:w="373"/>
        <w:gridCol w:w="373"/>
        <w:gridCol w:w="373"/>
        <w:gridCol w:w="373"/>
        <w:gridCol w:w="373"/>
        <w:gridCol w:w="1875"/>
        <w:gridCol w:w="1560"/>
        <w:gridCol w:w="1984"/>
      </w:tblGrid>
      <w:tr w:rsidR="002E687A" w:rsidRPr="00006AB3" w14:paraId="183C9D77" w14:textId="77777777" w:rsidTr="00C66791">
        <w:trPr>
          <w:trHeight w:val="128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1F3DB" w14:textId="77777777" w:rsidR="002E687A" w:rsidRPr="00006AB3" w:rsidRDefault="002E687A" w:rsidP="00C66791">
            <w:pPr>
              <w:pStyle w:val="Nagwek2"/>
              <w:rPr>
                <w:rFonts w:asciiTheme="minorHAnsi" w:eastAsia="Arial Unicode MS" w:hAnsiTheme="minorHAnsi" w:cstheme="minorHAnsi"/>
              </w:rPr>
            </w:pPr>
            <w:proofErr w:type="spellStart"/>
            <w:r w:rsidRPr="00006AB3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F77D" w14:textId="77777777" w:rsidR="002E687A" w:rsidRPr="00006AB3" w:rsidRDefault="002E687A" w:rsidP="00C66791">
            <w:pPr>
              <w:pStyle w:val="Nagwek1"/>
              <w:spacing w:line="480" w:lineRule="auto"/>
              <w:rPr>
                <w:rFonts w:asciiTheme="minorHAnsi" w:eastAsia="Arial Unicode MS" w:hAnsiTheme="minorHAnsi" w:cstheme="minorHAnsi"/>
              </w:rPr>
            </w:pPr>
            <w:r w:rsidRPr="00006AB3">
              <w:rPr>
                <w:rFonts w:asciiTheme="minorHAnsi" w:hAnsiTheme="minorHAnsi" w:cstheme="minorHAnsi"/>
              </w:rPr>
              <w:t>Rodzaj chronionego obiektu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1677BF0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Styczeń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A0A4DAD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Luty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0852B520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Marzec</w:t>
            </w:r>
          </w:p>
        </w:tc>
        <w:tc>
          <w:tcPr>
            <w:tcW w:w="4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7FB46D8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Kwiecień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DD9AB7B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Maj</w:t>
            </w:r>
          </w:p>
        </w:tc>
        <w:tc>
          <w:tcPr>
            <w:tcW w:w="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2944D73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Czerwiec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E6BFE5B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Lipiec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009D122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Sierpień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3A8EAA8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Wrzesień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23EF8B0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Październik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04D7409F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0D6CE94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Grudzień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428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068E0D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ochrony obiektu netto </w:t>
            </w:r>
          </w:p>
          <w:p w14:paraId="0C847BAB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(ogółem za 12 m-</w:t>
            </w:r>
            <w:proofErr w:type="spellStart"/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cy</w:t>
            </w:r>
            <w:proofErr w:type="spellEnd"/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4CF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24910E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Wartość</w:t>
            </w:r>
          </w:p>
          <w:p w14:paraId="2BDD701F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VAT </w:t>
            </w:r>
          </w:p>
          <w:p w14:paraId="69232B47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054030B7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4 x %VAT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9A1DE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E37CC4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ochrony brutto </w:t>
            </w:r>
          </w:p>
          <w:p w14:paraId="2C36511B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(ogółem za 12 m-</w:t>
            </w:r>
            <w:proofErr w:type="spellStart"/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cy</w:t>
            </w:r>
            <w:proofErr w:type="spellEnd"/>
            <w:r w:rsidRPr="00006A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)</w:t>
            </w:r>
          </w:p>
          <w:p w14:paraId="3AD253D9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  <w:p w14:paraId="31E779E9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006AB3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/ 4 + 5 /</w:t>
            </w:r>
          </w:p>
        </w:tc>
      </w:tr>
      <w:tr w:rsidR="002E687A" w:rsidRPr="00006AB3" w14:paraId="05420757" w14:textId="77777777" w:rsidTr="00C66791">
        <w:trPr>
          <w:cantSplit/>
          <w:trHeight w:val="296"/>
        </w:trPr>
        <w:tc>
          <w:tcPr>
            <w:tcW w:w="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8C16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</w:pPr>
            <w:r w:rsidRPr="00006AB3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80820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</w:pPr>
            <w:r w:rsidRPr="00006A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66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C8F31" w14:textId="77777777" w:rsidR="002E687A" w:rsidRPr="00006AB3" w:rsidRDefault="002E687A" w:rsidP="00C66791">
            <w:pPr>
              <w:pStyle w:val="Nagwek1"/>
              <w:spacing w:line="360" w:lineRule="auto"/>
              <w:rPr>
                <w:rFonts w:asciiTheme="minorHAnsi" w:eastAsia="Arial Unicode MS" w:hAnsiTheme="minorHAnsi" w:cstheme="minorHAnsi"/>
                <w:i/>
              </w:rPr>
            </w:pPr>
            <w:r w:rsidRPr="00006AB3">
              <w:rPr>
                <w:rFonts w:asciiTheme="minorHAnsi" w:eastAsia="Arial Unicode MS" w:hAnsiTheme="minorHAnsi" w:cstheme="minorHAnsi"/>
                <w:i/>
              </w:rPr>
              <w:t>3.   (</w:t>
            </w:r>
            <w:r w:rsidRPr="00006AB3">
              <w:rPr>
                <w:rFonts w:asciiTheme="minorHAnsi" w:eastAsia="Arial Unicode MS" w:hAnsiTheme="minorHAnsi" w:cstheme="minorHAnsi"/>
                <w:i/>
                <w:sz w:val="24"/>
                <w:szCs w:val="24"/>
              </w:rPr>
              <w:t>stawka netto za miesiąc)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FCEE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06A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DCB" w14:textId="77777777" w:rsidR="002E687A" w:rsidRPr="00006AB3" w:rsidRDefault="002E687A" w:rsidP="00C6679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06AB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12B97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</w:pPr>
            <w:r w:rsidRPr="00006AB3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  <w:t>6.</w:t>
            </w:r>
          </w:p>
        </w:tc>
      </w:tr>
      <w:tr w:rsidR="002E687A" w:rsidRPr="00006AB3" w14:paraId="607F8762" w14:textId="77777777" w:rsidTr="00C66791">
        <w:trPr>
          <w:cantSplit/>
          <w:trHeight w:val="715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05305" w14:textId="77777777" w:rsidR="002E687A" w:rsidRPr="00006AB3" w:rsidRDefault="002E687A" w:rsidP="00C66791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006AB3">
              <w:rPr>
                <w:rFonts w:asciiTheme="minorHAnsi" w:hAnsiTheme="minorHAnsi" w:cstheme="minorHAnsi"/>
              </w:rPr>
              <w:t>1.</w:t>
            </w:r>
          </w:p>
          <w:p w14:paraId="601DCC6B" w14:textId="77777777" w:rsidR="002E687A" w:rsidRPr="00006AB3" w:rsidRDefault="002E687A" w:rsidP="00C66791">
            <w:pPr>
              <w:spacing w:line="480" w:lineRule="auto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380A65" w14:textId="1604087F" w:rsidR="002E687A" w:rsidRPr="00006AB3" w:rsidRDefault="002E687A" w:rsidP="00C66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6AB3">
              <w:rPr>
                <w:rFonts w:asciiTheme="minorHAnsi" w:hAnsiTheme="minorHAnsi" w:cstheme="minorHAnsi"/>
                <w:b/>
                <w:sz w:val="22"/>
                <w:szCs w:val="22"/>
              </w:rPr>
              <w:t>Ochrona obiektu  ul. Cyrana 10 Lubliniec – rok 202</w:t>
            </w:r>
            <w:r w:rsidR="006A2BF4" w:rsidRPr="00006AB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6AF3C99D" w14:textId="77777777" w:rsidR="002E687A" w:rsidRPr="00006AB3" w:rsidRDefault="002E687A" w:rsidP="00C66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8A6EDE" w14:textId="77777777" w:rsidR="002E687A" w:rsidRPr="00006AB3" w:rsidRDefault="002E687A" w:rsidP="00C6679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CC049A" w14:textId="77777777" w:rsidR="002E687A" w:rsidRPr="00006AB3" w:rsidRDefault="002E687A" w:rsidP="00C66791">
            <w:pP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96C81" w14:textId="77777777" w:rsidR="002E687A" w:rsidRPr="00006AB3" w:rsidRDefault="002E687A" w:rsidP="00C6679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43B33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FDF0E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CF985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D5090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eastAsia="Arial Unicode MS" w:hAnsiTheme="minorHAnsi" w:cstheme="minorHAnsi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877B6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53AF7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3D1E6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838ED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CA3CE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4E928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17CC5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7837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754CD056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06AB3">
              <w:rPr>
                <w:rFonts w:asciiTheme="minorHAnsi" w:hAnsiTheme="minorHAnsi" w:cstheme="minorHAnsi"/>
              </w:rPr>
              <w:t>....................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64E9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47E90740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006AB3">
              <w:rPr>
                <w:rFonts w:asciiTheme="minorHAnsi" w:hAnsiTheme="minorHAnsi" w:cstheme="minorHAnsi"/>
              </w:rPr>
              <w:t>................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7FC77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  <w:p w14:paraId="002D2F63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006AB3">
              <w:rPr>
                <w:rFonts w:asciiTheme="minorHAnsi" w:hAnsiTheme="minorHAnsi" w:cstheme="minorHAnsi"/>
              </w:rPr>
              <w:t>................</w:t>
            </w:r>
          </w:p>
        </w:tc>
      </w:tr>
      <w:tr w:rsidR="002E687A" w:rsidRPr="00006AB3" w14:paraId="5FAC4051" w14:textId="77777777" w:rsidTr="00C66791">
        <w:trPr>
          <w:cantSplit/>
          <w:trHeight w:val="334"/>
        </w:trPr>
        <w:tc>
          <w:tcPr>
            <w:tcW w:w="3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9B111" w14:textId="77777777" w:rsidR="002E687A" w:rsidRPr="00006AB3" w:rsidRDefault="002E687A" w:rsidP="00C66791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AA1B5" w14:textId="77777777" w:rsidR="002E687A" w:rsidRPr="00006AB3" w:rsidRDefault="002E687A" w:rsidP="00C667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A7001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  <w:b/>
              </w:rPr>
            </w:pPr>
            <w:r w:rsidRPr="00006AB3"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</w:rPr>
              <w:t>3.</w:t>
            </w:r>
            <w:r w:rsidRPr="00006AB3">
              <w:rPr>
                <w:rFonts w:asciiTheme="minorHAnsi" w:eastAsia="Arial Unicode MS" w:hAnsiTheme="minorHAnsi" w:cstheme="minorHAnsi"/>
                <w:b/>
                <w:i/>
              </w:rPr>
              <w:t xml:space="preserve">   (stawka brutto za miesiąc)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0D578246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12D7BD6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4BAB9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687A" w:rsidRPr="00006AB3" w14:paraId="6B89A9C0" w14:textId="77777777" w:rsidTr="00C66791">
        <w:trPr>
          <w:cantSplit/>
          <w:trHeight w:val="920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C6007" w14:textId="77777777" w:rsidR="002E687A" w:rsidRPr="00006AB3" w:rsidRDefault="002E687A" w:rsidP="00C66791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CEF5E" w14:textId="77777777" w:rsidR="002E687A" w:rsidRPr="00006AB3" w:rsidRDefault="002E687A" w:rsidP="00C6679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7C8AE" w14:textId="77777777" w:rsidR="002E687A" w:rsidRPr="00006AB3" w:rsidRDefault="002E687A" w:rsidP="00C66791">
            <w:pPr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AABC1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BDE35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881F5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E3A4C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rPr>
                <w:rFonts w:asciiTheme="minorHAnsi" w:eastAsia="Arial Unicode MS" w:hAnsiTheme="minorHAnsi" w:cstheme="minorHAnsi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F221F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CBA32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FD178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39463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08D77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FFB2C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3CB63" w14:textId="77777777" w:rsidR="002E687A" w:rsidRPr="00006AB3" w:rsidRDefault="002E687A" w:rsidP="00C66791">
            <w:pPr>
              <w:jc w:val="center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14:paraId="091E46F2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69946B4F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594C8" w14:textId="77777777" w:rsidR="002E687A" w:rsidRPr="00006AB3" w:rsidRDefault="002E687A" w:rsidP="00C66791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B421693" w14:textId="77777777" w:rsidR="002E687A" w:rsidRPr="00006AB3" w:rsidRDefault="002E687A" w:rsidP="002E687A">
      <w:pPr>
        <w:ind w:right="-994"/>
        <w:rPr>
          <w:rFonts w:asciiTheme="minorHAnsi" w:hAnsiTheme="minorHAnsi" w:cstheme="minorHAnsi"/>
          <w:sz w:val="22"/>
        </w:rPr>
      </w:pPr>
      <w:r w:rsidRPr="00006AB3">
        <w:rPr>
          <w:rFonts w:asciiTheme="minorHAnsi" w:hAnsiTheme="minorHAnsi" w:cstheme="minorHAnsi"/>
          <w:sz w:val="22"/>
        </w:rPr>
        <w:t xml:space="preserve">      </w:t>
      </w:r>
      <w:r w:rsidRPr="00006AB3">
        <w:rPr>
          <w:rFonts w:asciiTheme="minorHAnsi" w:hAnsiTheme="minorHAnsi" w:cstheme="minorHAnsi"/>
          <w:sz w:val="22"/>
        </w:rPr>
        <w:tab/>
      </w:r>
      <w:r w:rsidRPr="00006AB3">
        <w:rPr>
          <w:rFonts w:asciiTheme="minorHAnsi" w:hAnsiTheme="minorHAnsi" w:cstheme="minorHAnsi"/>
          <w:sz w:val="22"/>
        </w:rPr>
        <w:tab/>
      </w:r>
      <w:r w:rsidRPr="00006AB3">
        <w:rPr>
          <w:rFonts w:asciiTheme="minorHAnsi" w:hAnsiTheme="minorHAnsi" w:cstheme="minorHAnsi"/>
          <w:sz w:val="22"/>
        </w:rPr>
        <w:tab/>
        <w:t xml:space="preserve">                                                    </w:t>
      </w:r>
      <w:r w:rsidRPr="00006AB3">
        <w:rPr>
          <w:rFonts w:asciiTheme="minorHAnsi" w:hAnsiTheme="minorHAnsi" w:cstheme="minorHAnsi"/>
          <w:sz w:val="22"/>
        </w:rPr>
        <w:tab/>
      </w:r>
      <w:r w:rsidRPr="00006AB3">
        <w:rPr>
          <w:rFonts w:asciiTheme="minorHAnsi" w:hAnsiTheme="minorHAnsi" w:cstheme="minorHAnsi"/>
          <w:sz w:val="22"/>
        </w:rPr>
        <w:tab/>
        <w:t xml:space="preserve">              </w:t>
      </w:r>
      <w:r w:rsidRPr="00006AB3">
        <w:rPr>
          <w:rFonts w:asciiTheme="minorHAnsi" w:hAnsiTheme="minorHAnsi" w:cstheme="minorHAnsi"/>
          <w:sz w:val="22"/>
          <w:szCs w:val="22"/>
        </w:rPr>
        <w:tab/>
        <w:t xml:space="preserve">               </w:t>
      </w:r>
      <w:r w:rsidRPr="00006AB3">
        <w:rPr>
          <w:rFonts w:asciiTheme="minorHAnsi" w:hAnsiTheme="minorHAnsi" w:cstheme="minorHAnsi"/>
          <w:sz w:val="22"/>
          <w:szCs w:val="22"/>
        </w:rPr>
        <w:tab/>
        <w:t xml:space="preserve">                              </w:t>
      </w:r>
    </w:p>
    <w:p w14:paraId="5168C790" w14:textId="77777777" w:rsidR="002E687A" w:rsidRPr="00006AB3" w:rsidRDefault="002E687A" w:rsidP="002E687A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  <w:t xml:space="preserve">                            </w:t>
      </w:r>
      <w:r w:rsidRPr="00006AB3">
        <w:rPr>
          <w:rFonts w:asciiTheme="minorHAnsi" w:hAnsiTheme="minorHAnsi" w:cstheme="minorHAnsi"/>
          <w:sz w:val="22"/>
          <w:szCs w:val="22"/>
        </w:rPr>
        <w:tab/>
      </w:r>
      <w:r w:rsidRPr="00006AB3">
        <w:rPr>
          <w:rFonts w:asciiTheme="minorHAnsi" w:hAnsiTheme="minorHAnsi" w:cstheme="minorHAnsi"/>
          <w:sz w:val="22"/>
          <w:szCs w:val="22"/>
        </w:rPr>
        <w:tab/>
      </w:r>
    </w:p>
    <w:p w14:paraId="3BBCC810" w14:textId="77777777" w:rsidR="002E687A" w:rsidRPr="00006AB3" w:rsidRDefault="002E687A" w:rsidP="002E687A">
      <w:pPr>
        <w:ind w:right="-994"/>
        <w:rPr>
          <w:rFonts w:asciiTheme="minorHAnsi" w:hAnsiTheme="minorHAnsi" w:cstheme="minorHAnsi"/>
          <w:sz w:val="22"/>
          <w:szCs w:val="22"/>
        </w:rPr>
      </w:pPr>
    </w:p>
    <w:p w14:paraId="5453E51A" w14:textId="77777777" w:rsidR="002E687A" w:rsidRPr="00006AB3" w:rsidRDefault="002E687A" w:rsidP="002E687A">
      <w:pPr>
        <w:ind w:right="-994"/>
        <w:rPr>
          <w:rFonts w:asciiTheme="minorHAnsi" w:hAnsiTheme="minorHAnsi" w:cstheme="minorHAnsi"/>
          <w:sz w:val="22"/>
          <w:szCs w:val="22"/>
        </w:rPr>
      </w:pPr>
    </w:p>
    <w:p w14:paraId="318907BD" w14:textId="77777777" w:rsidR="002E687A" w:rsidRPr="00006AB3" w:rsidRDefault="002E687A" w:rsidP="002E687A">
      <w:pPr>
        <w:ind w:right="-994"/>
        <w:rPr>
          <w:rFonts w:asciiTheme="minorHAnsi" w:hAnsiTheme="minorHAnsi" w:cstheme="minorHAnsi"/>
          <w:sz w:val="22"/>
          <w:szCs w:val="22"/>
        </w:rPr>
      </w:pPr>
    </w:p>
    <w:p w14:paraId="53A9245B" w14:textId="77777777" w:rsidR="002E687A" w:rsidRPr="0040147D" w:rsidRDefault="002E687A" w:rsidP="0040147D">
      <w:pPr>
        <w:rPr>
          <w:rFonts w:asciiTheme="minorHAnsi" w:hAnsiTheme="minorHAnsi" w:cstheme="minorHAnsi"/>
          <w:sz w:val="10"/>
          <w:szCs w:val="10"/>
        </w:rPr>
      </w:pPr>
    </w:p>
    <w:p w14:paraId="4D751AC7" w14:textId="15265CA6" w:rsidR="002E687A" w:rsidRPr="00006AB3" w:rsidRDefault="002E687A" w:rsidP="002E687A">
      <w:pPr>
        <w:rPr>
          <w:rFonts w:asciiTheme="minorHAnsi" w:hAnsiTheme="minorHAnsi" w:cstheme="minorHAnsi"/>
          <w:b/>
          <w:bCs/>
        </w:rPr>
      </w:pPr>
      <w:r w:rsidRPr="00006AB3">
        <w:rPr>
          <w:rFonts w:asciiTheme="minorHAnsi" w:hAnsiTheme="minorHAnsi" w:cstheme="minorHAnsi"/>
          <w:b/>
          <w:bCs/>
        </w:rPr>
        <w:t>UWAGA:</w:t>
      </w:r>
    </w:p>
    <w:p w14:paraId="7BBD0FF6" w14:textId="77777777" w:rsidR="002E687A" w:rsidRPr="00006AB3" w:rsidRDefault="002E687A" w:rsidP="002E687A">
      <w:pPr>
        <w:rPr>
          <w:rFonts w:asciiTheme="minorHAnsi" w:hAnsiTheme="minorHAnsi" w:cstheme="minorHAnsi"/>
          <w:sz w:val="10"/>
          <w:szCs w:val="10"/>
        </w:rPr>
      </w:pPr>
    </w:p>
    <w:p w14:paraId="2791D31E" w14:textId="09D23ED9" w:rsidR="002E687A" w:rsidRPr="00006AB3" w:rsidRDefault="002E687A" w:rsidP="007F054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06AB3">
        <w:rPr>
          <w:rFonts w:asciiTheme="minorHAnsi" w:hAnsiTheme="minorHAnsi" w:cstheme="minorHAnsi"/>
          <w:b/>
          <w:bCs/>
          <w:sz w:val="22"/>
          <w:szCs w:val="22"/>
        </w:rPr>
        <w:t xml:space="preserve">Celem prawidłowego wypełnienia tabeli należy wskazać taką samą kwotę stawki za </w:t>
      </w:r>
      <w:r w:rsidR="003566B8" w:rsidRPr="00006AB3">
        <w:rPr>
          <w:rFonts w:asciiTheme="minorHAnsi" w:hAnsiTheme="minorHAnsi" w:cstheme="minorHAnsi"/>
          <w:b/>
          <w:bCs/>
          <w:sz w:val="22"/>
          <w:szCs w:val="22"/>
        </w:rPr>
        <w:t xml:space="preserve">każdy </w:t>
      </w:r>
      <w:r w:rsidRPr="00006AB3">
        <w:rPr>
          <w:rFonts w:asciiTheme="minorHAnsi" w:hAnsiTheme="minorHAnsi" w:cstheme="minorHAnsi"/>
          <w:b/>
          <w:bCs/>
          <w:sz w:val="22"/>
          <w:szCs w:val="22"/>
        </w:rPr>
        <w:t>miesiąc</w:t>
      </w:r>
      <w:r w:rsidR="003566B8" w:rsidRPr="00006AB3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4D46718" w14:textId="77777777" w:rsidR="002E687A" w:rsidRPr="00006AB3" w:rsidRDefault="002E687A" w:rsidP="007F0544">
      <w:pPr>
        <w:pStyle w:val="Akapitzlist"/>
        <w:rPr>
          <w:rFonts w:asciiTheme="minorHAnsi" w:hAnsiTheme="minorHAnsi" w:cstheme="minorHAnsi"/>
          <w:sz w:val="10"/>
          <w:szCs w:val="10"/>
        </w:rPr>
      </w:pPr>
    </w:p>
    <w:p w14:paraId="4A967AF5" w14:textId="77777777" w:rsidR="0040147D" w:rsidRDefault="002E687A" w:rsidP="007F0544">
      <w:pPr>
        <w:pStyle w:val="Nagwek2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szCs w:val="22"/>
        </w:rPr>
      </w:pPr>
      <w:r w:rsidRPr="00006AB3">
        <w:rPr>
          <w:rFonts w:asciiTheme="minorHAnsi" w:hAnsiTheme="minorHAnsi" w:cstheme="minorHAnsi"/>
          <w:szCs w:val="22"/>
        </w:rPr>
        <w:t>Ochrona</w:t>
      </w:r>
      <w:r w:rsidR="0040147D">
        <w:rPr>
          <w:rFonts w:asciiTheme="minorHAnsi" w:hAnsiTheme="minorHAnsi" w:cstheme="minorHAnsi"/>
          <w:szCs w:val="22"/>
        </w:rPr>
        <w:t xml:space="preserve"> (dozór)</w:t>
      </w:r>
      <w:r w:rsidRPr="00006AB3">
        <w:rPr>
          <w:rFonts w:asciiTheme="minorHAnsi" w:hAnsiTheme="minorHAnsi" w:cstheme="minorHAnsi"/>
          <w:szCs w:val="22"/>
        </w:rPr>
        <w:t xml:space="preserve"> dotyczy wszystkich dni wolnych w wymiarze 24 godz. (1 pracownik) </w:t>
      </w:r>
    </w:p>
    <w:p w14:paraId="334228ED" w14:textId="09F7E6BE" w:rsidR="002E687A" w:rsidRPr="00006AB3" w:rsidRDefault="002E687A" w:rsidP="0040147D">
      <w:pPr>
        <w:pStyle w:val="Nagwek2"/>
        <w:spacing w:line="240" w:lineRule="auto"/>
        <w:ind w:left="720"/>
        <w:rPr>
          <w:rFonts w:asciiTheme="minorHAnsi" w:hAnsiTheme="minorHAnsi" w:cstheme="minorHAnsi"/>
          <w:szCs w:val="22"/>
        </w:rPr>
      </w:pPr>
      <w:r w:rsidRPr="00006AB3">
        <w:rPr>
          <w:rFonts w:asciiTheme="minorHAnsi" w:hAnsiTheme="minorHAnsi" w:cstheme="minorHAnsi"/>
          <w:szCs w:val="22"/>
        </w:rPr>
        <w:t>oraz dni roboczych w wymiarze 16 godz. (15:00 – 07:00 - 1 pracownik)</w:t>
      </w:r>
      <w:r w:rsidR="00481ED7" w:rsidRPr="00006AB3">
        <w:rPr>
          <w:rFonts w:asciiTheme="minorHAnsi" w:hAnsiTheme="minorHAnsi" w:cstheme="minorHAnsi"/>
          <w:szCs w:val="22"/>
        </w:rPr>
        <w:t>.</w:t>
      </w:r>
    </w:p>
    <w:p w14:paraId="4531F07A" w14:textId="77777777" w:rsidR="00FC4AAE" w:rsidRPr="00006AB3" w:rsidRDefault="00FC4AAE">
      <w:pPr>
        <w:rPr>
          <w:rFonts w:asciiTheme="minorHAnsi" w:hAnsiTheme="minorHAnsi" w:cstheme="minorHAnsi"/>
        </w:rPr>
      </w:pPr>
    </w:p>
    <w:p w14:paraId="7CC56395" w14:textId="77777777" w:rsidR="00040088" w:rsidRPr="00006AB3" w:rsidRDefault="00040088">
      <w:pPr>
        <w:rPr>
          <w:rFonts w:asciiTheme="minorHAnsi" w:hAnsiTheme="minorHAnsi" w:cstheme="minorHAnsi"/>
        </w:rPr>
      </w:pPr>
    </w:p>
    <w:p w14:paraId="4D823999" w14:textId="4DA977E5" w:rsidR="00040088" w:rsidRPr="00006AB3" w:rsidRDefault="00040088" w:rsidP="00040088">
      <w:pPr>
        <w:ind w:left="3540"/>
        <w:rPr>
          <w:rFonts w:asciiTheme="minorHAnsi" w:hAnsiTheme="minorHAnsi" w:cstheme="minorHAnsi"/>
        </w:rPr>
      </w:pPr>
      <w:r w:rsidRPr="00006AB3">
        <w:rPr>
          <w:rFonts w:asciiTheme="minorHAnsi" w:hAnsiTheme="minorHAnsi" w:cstheme="minorHAnsi"/>
        </w:rPr>
        <w:t xml:space="preserve">  </w:t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  <w:t>.....................................................................................</w:t>
      </w:r>
    </w:p>
    <w:p w14:paraId="17E890A8" w14:textId="789EA77F" w:rsidR="00040088" w:rsidRPr="00006AB3" w:rsidRDefault="00040088" w:rsidP="00040088">
      <w:pPr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006AB3">
        <w:rPr>
          <w:rFonts w:asciiTheme="minorHAnsi" w:hAnsiTheme="minorHAnsi" w:cstheme="minorHAnsi"/>
        </w:rPr>
        <w:t xml:space="preserve">   </w:t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</w:r>
      <w:r w:rsidRPr="00006AB3">
        <w:rPr>
          <w:rFonts w:asciiTheme="minorHAnsi" w:hAnsiTheme="minorHAnsi" w:cstheme="minorHAnsi"/>
        </w:rPr>
        <w:tab/>
        <w:t xml:space="preserve">             </w:t>
      </w:r>
      <w:r w:rsidRPr="00006AB3">
        <w:rPr>
          <w:rFonts w:asciiTheme="minorHAnsi" w:hAnsiTheme="minorHAnsi" w:cstheme="minorHAnsi"/>
          <w:sz w:val="18"/>
          <w:szCs w:val="18"/>
        </w:rPr>
        <w:t>(data i podpis Wykonawcy lub osoby upoważnionej)</w:t>
      </w:r>
    </w:p>
    <w:p w14:paraId="5DDE2CC2" w14:textId="2F680996" w:rsidR="002E687A" w:rsidRPr="00006AB3" w:rsidRDefault="002E687A">
      <w:pPr>
        <w:rPr>
          <w:rFonts w:asciiTheme="minorHAnsi" w:hAnsiTheme="minorHAnsi" w:cstheme="minorHAnsi"/>
        </w:rPr>
      </w:pPr>
    </w:p>
    <w:p w14:paraId="454483AD" w14:textId="707C68EC" w:rsidR="002E687A" w:rsidRPr="00006AB3" w:rsidRDefault="002E687A">
      <w:pPr>
        <w:rPr>
          <w:rFonts w:asciiTheme="minorHAnsi" w:hAnsiTheme="minorHAnsi" w:cstheme="minorHAnsi"/>
        </w:rPr>
      </w:pPr>
    </w:p>
    <w:p w14:paraId="7051AD75" w14:textId="77777777" w:rsidR="002E687A" w:rsidRPr="00006AB3" w:rsidRDefault="002E687A">
      <w:pPr>
        <w:ind w:right="-994"/>
        <w:rPr>
          <w:rFonts w:asciiTheme="minorHAnsi" w:hAnsiTheme="minorHAnsi" w:cstheme="minorHAnsi"/>
          <w:sz w:val="22"/>
          <w:szCs w:val="22"/>
        </w:rPr>
      </w:pPr>
    </w:p>
    <w:sectPr w:rsidR="002E687A" w:rsidRPr="00006AB3" w:rsidSect="00475E5A">
      <w:pgSz w:w="16838" w:h="11906" w:orient="landscape" w:code="9"/>
      <w:pgMar w:top="907" w:right="253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04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593C3C"/>
    <w:multiLevelType w:val="singleLevel"/>
    <w:tmpl w:val="DAB0189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AF4BB0"/>
    <w:multiLevelType w:val="hybridMultilevel"/>
    <w:tmpl w:val="BAF24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612E"/>
    <w:multiLevelType w:val="hybridMultilevel"/>
    <w:tmpl w:val="7B062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94687"/>
    <w:multiLevelType w:val="hybridMultilevel"/>
    <w:tmpl w:val="DB96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71323">
    <w:abstractNumId w:val="1"/>
  </w:num>
  <w:num w:numId="2" w16cid:durableId="1921938211">
    <w:abstractNumId w:val="0"/>
  </w:num>
  <w:num w:numId="3" w16cid:durableId="30569706">
    <w:abstractNumId w:val="2"/>
  </w:num>
  <w:num w:numId="4" w16cid:durableId="1678773485">
    <w:abstractNumId w:val="3"/>
  </w:num>
  <w:num w:numId="5" w16cid:durableId="1801609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DB1"/>
    <w:rsid w:val="00006AB3"/>
    <w:rsid w:val="00011F62"/>
    <w:rsid w:val="00040088"/>
    <w:rsid w:val="00082916"/>
    <w:rsid w:val="000A0C7A"/>
    <w:rsid w:val="000A3CC8"/>
    <w:rsid w:val="000D2DB8"/>
    <w:rsid w:val="000F5918"/>
    <w:rsid w:val="001263BD"/>
    <w:rsid w:val="001C24C0"/>
    <w:rsid w:val="002209B6"/>
    <w:rsid w:val="002704CB"/>
    <w:rsid w:val="002E0B6E"/>
    <w:rsid w:val="002E687A"/>
    <w:rsid w:val="0034283A"/>
    <w:rsid w:val="00347A57"/>
    <w:rsid w:val="003566B8"/>
    <w:rsid w:val="00395D5D"/>
    <w:rsid w:val="0040147D"/>
    <w:rsid w:val="004048A5"/>
    <w:rsid w:val="00407E1C"/>
    <w:rsid w:val="0041429F"/>
    <w:rsid w:val="00475E5A"/>
    <w:rsid w:val="00481ED7"/>
    <w:rsid w:val="004E7FC8"/>
    <w:rsid w:val="0050017C"/>
    <w:rsid w:val="005307A6"/>
    <w:rsid w:val="005A53F7"/>
    <w:rsid w:val="005B3003"/>
    <w:rsid w:val="005F0C85"/>
    <w:rsid w:val="00613F8E"/>
    <w:rsid w:val="00684B33"/>
    <w:rsid w:val="006A2BF4"/>
    <w:rsid w:val="006F2B99"/>
    <w:rsid w:val="00711E7F"/>
    <w:rsid w:val="00774CBE"/>
    <w:rsid w:val="007A1C33"/>
    <w:rsid w:val="007F0544"/>
    <w:rsid w:val="008810CC"/>
    <w:rsid w:val="00942B7D"/>
    <w:rsid w:val="009915FF"/>
    <w:rsid w:val="00995940"/>
    <w:rsid w:val="009B55B4"/>
    <w:rsid w:val="00A02625"/>
    <w:rsid w:val="00A14DA9"/>
    <w:rsid w:val="00A37447"/>
    <w:rsid w:val="00A537E6"/>
    <w:rsid w:val="00A75C0C"/>
    <w:rsid w:val="00AE722C"/>
    <w:rsid w:val="00BF5959"/>
    <w:rsid w:val="00C36DB1"/>
    <w:rsid w:val="00C61B08"/>
    <w:rsid w:val="00C91020"/>
    <w:rsid w:val="00CD56A5"/>
    <w:rsid w:val="00D10837"/>
    <w:rsid w:val="00DD792F"/>
    <w:rsid w:val="00E22CC7"/>
    <w:rsid w:val="00F11FDD"/>
    <w:rsid w:val="00F1291D"/>
    <w:rsid w:val="00F20394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081F1"/>
  <w15:docId w15:val="{DEE16A60-3859-4955-9654-B2683848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2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262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rsid w:val="00A02625"/>
    <w:pPr>
      <w:keepNext/>
      <w:spacing w:line="480" w:lineRule="auto"/>
      <w:outlineLvl w:val="1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68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A0262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A02625"/>
    <w:pPr>
      <w:jc w:val="both"/>
    </w:pPr>
    <w:rPr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2E68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2E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DPS Dom Kombatanta- Administraca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Rupik</dc:creator>
  <cp:keywords/>
  <dc:description/>
  <cp:lastModifiedBy>Marek Rupik</cp:lastModifiedBy>
  <cp:revision>30</cp:revision>
  <cp:lastPrinted>2022-12-12T12:42:00Z</cp:lastPrinted>
  <dcterms:created xsi:type="dcterms:W3CDTF">2013-11-04T11:50:00Z</dcterms:created>
  <dcterms:modified xsi:type="dcterms:W3CDTF">2022-12-12T12:47:00Z</dcterms:modified>
</cp:coreProperties>
</file>