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8D5" w:rsidRPr="00B63533" w:rsidRDefault="00393A4E" w:rsidP="009368D5">
      <w:pPr>
        <w:pStyle w:val="Default"/>
        <w:rPr>
          <w:rFonts w:ascii="Times New Roman" w:hAnsi="Times New Roman" w:cs="Times New Roman"/>
          <w:color w:val="auto"/>
        </w:rPr>
      </w:pPr>
      <w:bookmarkStart w:id="0" w:name="_GoBack"/>
      <w:bookmarkEnd w:id="0"/>
      <w:r>
        <w:tab/>
      </w:r>
      <w:r>
        <w:tab/>
      </w:r>
      <w:r w:rsidRPr="00B63533">
        <w:rPr>
          <w:color w:val="auto"/>
        </w:rPr>
        <w:tab/>
      </w:r>
      <w:r w:rsidRPr="00B63533">
        <w:rPr>
          <w:color w:val="auto"/>
        </w:rPr>
        <w:tab/>
      </w:r>
      <w:r w:rsidRPr="00B63533">
        <w:rPr>
          <w:color w:val="auto"/>
        </w:rPr>
        <w:tab/>
      </w:r>
      <w:r w:rsidRPr="00B63533">
        <w:rPr>
          <w:color w:val="auto"/>
        </w:rPr>
        <w:tab/>
      </w:r>
      <w:r w:rsidRPr="00B63533">
        <w:rPr>
          <w:color w:val="auto"/>
        </w:rPr>
        <w:tab/>
      </w:r>
      <w:r w:rsidRPr="00B63533">
        <w:rPr>
          <w:rFonts w:ascii="Times New Roman" w:hAnsi="Times New Roman" w:cs="Times New Roman"/>
          <w:color w:val="auto"/>
        </w:rPr>
        <w:tab/>
        <w:t>Bieruń, dnia 13.10.2023 r.</w:t>
      </w:r>
    </w:p>
    <w:p w:rsidR="00393A4E" w:rsidRPr="00B63533" w:rsidRDefault="00393A4E" w:rsidP="00393A4E">
      <w:pPr>
        <w:rPr>
          <w:rFonts w:ascii="Times New Roman" w:hAnsi="Times New Roman" w:cs="Times New Roman"/>
          <w:sz w:val="24"/>
          <w:szCs w:val="24"/>
        </w:rPr>
      </w:pPr>
    </w:p>
    <w:p w:rsidR="00393A4E" w:rsidRPr="00B63533" w:rsidRDefault="00393A4E" w:rsidP="00393A4E">
      <w:pPr>
        <w:jc w:val="center"/>
        <w:rPr>
          <w:rFonts w:ascii="Times New Roman" w:hAnsi="Times New Roman" w:cs="Times New Roman"/>
          <w:sz w:val="24"/>
          <w:szCs w:val="24"/>
        </w:rPr>
      </w:pPr>
      <w:r w:rsidRPr="00B63533">
        <w:rPr>
          <w:rFonts w:ascii="Times New Roman" w:hAnsi="Times New Roman" w:cs="Times New Roman"/>
          <w:sz w:val="24"/>
          <w:szCs w:val="24"/>
        </w:rPr>
        <w:t xml:space="preserve">Dotyczy postępowania na: Dostawa wraz z usługą leasingu nowego pojazdu specjalistycznego typu „śmieciarka” </w:t>
      </w:r>
    </w:p>
    <w:p w:rsidR="00393A4E" w:rsidRPr="00B63533" w:rsidRDefault="00393A4E" w:rsidP="00393A4E">
      <w:pPr>
        <w:rPr>
          <w:rFonts w:ascii="Times New Roman" w:hAnsi="Times New Roman" w:cs="Times New Roman"/>
          <w:sz w:val="24"/>
          <w:szCs w:val="24"/>
        </w:rPr>
      </w:pPr>
    </w:p>
    <w:p w:rsidR="00393A4E" w:rsidRPr="00B63533" w:rsidRDefault="00393A4E" w:rsidP="00393A4E">
      <w:pPr>
        <w:rPr>
          <w:rFonts w:ascii="Times New Roman" w:hAnsi="Times New Roman" w:cs="Times New Roman"/>
          <w:sz w:val="24"/>
          <w:szCs w:val="24"/>
        </w:rPr>
      </w:pPr>
      <w:r w:rsidRPr="00B63533">
        <w:rPr>
          <w:rFonts w:ascii="Times New Roman" w:hAnsi="Times New Roman" w:cs="Times New Roman"/>
          <w:sz w:val="24"/>
          <w:szCs w:val="24"/>
        </w:rPr>
        <w:t xml:space="preserve">Szanowni Państwo, </w:t>
      </w:r>
    </w:p>
    <w:p w:rsidR="00393A4E" w:rsidRPr="00B63533" w:rsidRDefault="00393A4E" w:rsidP="00393A4E">
      <w:pPr>
        <w:rPr>
          <w:rFonts w:ascii="Times New Roman" w:hAnsi="Times New Roman" w:cs="Times New Roman"/>
          <w:sz w:val="24"/>
          <w:szCs w:val="24"/>
          <w:shd w:val="clear" w:color="auto" w:fill="FFFFFF"/>
        </w:rPr>
      </w:pPr>
      <w:r w:rsidRPr="00B63533">
        <w:rPr>
          <w:rFonts w:ascii="Times New Roman" w:hAnsi="Times New Roman" w:cs="Times New Roman"/>
          <w:sz w:val="24"/>
          <w:szCs w:val="24"/>
          <w:shd w:val="clear" w:color="auto" w:fill="FFFFFF"/>
        </w:rPr>
        <w:t>Na podstawie art. 284 ust 2  ustawy Prawo zamówień publicznych wyjaśniamy:</w:t>
      </w:r>
    </w:p>
    <w:p w:rsidR="009368D5" w:rsidRPr="00B63533" w:rsidRDefault="00F357BE" w:rsidP="009368D5">
      <w:pPr>
        <w:pStyle w:val="Default"/>
        <w:rPr>
          <w:rFonts w:ascii="Times New Roman" w:hAnsi="Times New Roman" w:cs="Times New Roman"/>
          <w:color w:val="auto"/>
        </w:rPr>
      </w:pPr>
      <w:r w:rsidRPr="00B63533">
        <w:rPr>
          <w:rFonts w:ascii="Times New Roman" w:hAnsi="Times New Roman" w:cs="Times New Roman"/>
          <w:color w:val="auto"/>
        </w:rPr>
        <w:t xml:space="preserve">Pytanie nr 1: </w:t>
      </w:r>
      <w:r w:rsidR="009368D5" w:rsidRPr="00B63533">
        <w:rPr>
          <w:rFonts w:ascii="Times New Roman" w:hAnsi="Times New Roman" w:cs="Times New Roman"/>
          <w:color w:val="auto"/>
        </w:rPr>
        <w:t xml:space="preserve"> </w:t>
      </w:r>
    </w:p>
    <w:p w:rsidR="00F357BE" w:rsidRPr="00B63533" w:rsidRDefault="00F357BE" w:rsidP="009368D5">
      <w:pPr>
        <w:pStyle w:val="Default"/>
        <w:rPr>
          <w:color w:val="auto"/>
        </w:rPr>
      </w:pPr>
    </w:p>
    <w:p w:rsidR="009368D5" w:rsidRPr="00B63533" w:rsidRDefault="009368D5" w:rsidP="009368D5">
      <w:pPr>
        <w:pStyle w:val="Default"/>
        <w:rPr>
          <w:rFonts w:ascii="Times New Roman" w:hAnsi="Times New Roman" w:cs="Times New Roman"/>
          <w:color w:val="auto"/>
        </w:rPr>
      </w:pPr>
      <w:r w:rsidRPr="00B63533">
        <w:rPr>
          <w:rFonts w:ascii="Times New Roman" w:hAnsi="Times New Roman" w:cs="Times New Roman"/>
          <w:b/>
          <w:bCs/>
          <w:color w:val="auto"/>
        </w:rPr>
        <w:t xml:space="preserve">Pojemność: minimum 9 dm3 Diesel. </w:t>
      </w:r>
    </w:p>
    <w:p w:rsidR="009368D5" w:rsidRPr="00B63533" w:rsidRDefault="009368D5" w:rsidP="009368D5">
      <w:pPr>
        <w:pStyle w:val="Default"/>
        <w:rPr>
          <w:rFonts w:ascii="Times New Roman" w:hAnsi="Times New Roman" w:cs="Times New Roman"/>
          <w:color w:val="auto"/>
        </w:rPr>
      </w:pPr>
      <w:r w:rsidRPr="00B63533">
        <w:rPr>
          <w:rFonts w:ascii="Times New Roman" w:hAnsi="Times New Roman" w:cs="Times New Roman"/>
          <w:color w:val="auto"/>
        </w:rPr>
        <w:t xml:space="preserve">Wykonawca wnosi o dopuszczenie podwozia wyposażonego w silnik o pojemności około 3% niższej niż oczekiwana. Taka niewielka różnica będzie nieodczuwalna dla kierowcy. </w:t>
      </w:r>
    </w:p>
    <w:p w:rsidR="00F357BE" w:rsidRPr="00B63533" w:rsidRDefault="00F357BE" w:rsidP="009368D5">
      <w:pPr>
        <w:pStyle w:val="Default"/>
        <w:rPr>
          <w:rFonts w:ascii="Times New Roman" w:hAnsi="Times New Roman" w:cs="Times New Roman"/>
          <w:color w:val="auto"/>
        </w:rPr>
      </w:pPr>
    </w:p>
    <w:p w:rsidR="00F357BE" w:rsidRPr="00B63533" w:rsidRDefault="00F357BE" w:rsidP="009368D5">
      <w:pPr>
        <w:pStyle w:val="Default"/>
        <w:rPr>
          <w:rFonts w:ascii="Times New Roman" w:hAnsi="Times New Roman" w:cs="Times New Roman"/>
          <w:color w:val="auto"/>
        </w:rPr>
      </w:pPr>
      <w:r w:rsidRPr="00B63533">
        <w:rPr>
          <w:rFonts w:ascii="Times New Roman" w:hAnsi="Times New Roman" w:cs="Times New Roman"/>
          <w:color w:val="auto"/>
        </w:rPr>
        <w:t xml:space="preserve">Odpowiedź: </w:t>
      </w:r>
    </w:p>
    <w:p w:rsidR="009368D5" w:rsidRPr="00B63533" w:rsidRDefault="00F357BE" w:rsidP="009368D5">
      <w:pPr>
        <w:pStyle w:val="Default"/>
        <w:rPr>
          <w:rFonts w:ascii="Times New Roman" w:hAnsi="Times New Roman" w:cs="Times New Roman"/>
          <w:color w:val="auto"/>
        </w:rPr>
      </w:pPr>
      <w:r w:rsidRPr="00B63533">
        <w:rPr>
          <w:rFonts w:ascii="Times New Roman" w:hAnsi="Times New Roman" w:cs="Times New Roman"/>
          <w:color w:val="auto"/>
        </w:rPr>
        <w:t xml:space="preserve">Zamawiający nie dopuszcza w/w zmiany. </w:t>
      </w:r>
    </w:p>
    <w:p w:rsidR="009368D5" w:rsidRPr="00B63533" w:rsidRDefault="009368D5" w:rsidP="009368D5">
      <w:pPr>
        <w:pStyle w:val="Default"/>
        <w:rPr>
          <w:rFonts w:ascii="Times New Roman" w:hAnsi="Times New Roman" w:cs="Times New Roman"/>
          <w:color w:val="auto"/>
        </w:rPr>
      </w:pPr>
    </w:p>
    <w:p w:rsidR="009368D5" w:rsidRPr="00B63533" w:rsidRDefault="00F357BE" w:rsidP="009368D5">
      <w:pPr>
        <w:pStyle w:val="Default"/>
        <w:rPr>
          <w:rFonts w:ascii="Times New Roman" w:hAnsi="Times New Roman" w:cs="Times New Roman"/>
          <w:color w:val="auto"/>
        </w:rPr>
      </w:pPr>
      <w:r w:rsidRPr="00B63533">
        <w:rPr>
          <w:rFonts w:ascii="Times New Roman" w:hAnsi="Times New Roman" w:cs="Times New Roman"/>
          <w:color w:val="auto"/>
        </w:rPr>
        <w:t xml:space="preserve">Pytanie nr 2: </w:t>
      </w:r>
    </w:p>
    <w:p w:rsidR="009368D5" w:rsidRPr="00B63533" w:rsidRDefault="009368D5" w:rsidP="009368D5">
      <w:pPr>
        <w:pStyle w:val="Default"/>
        <w:rPr>
          <w:rFonts w:ascii="Times New Roman" w:hAnsi="Times New Roman" w:cs="Times New Roman"/>
          <w:color w:val="auto"/>
        </w:rPr>
      </w:pPr>
      <w:r w:rsidRPr="00B63533">
        <w:rPr>
          <w:rFonts w:ascii="Times New Roman" w:hAnsi="Times New Roman" w:cs="Times New Roman"/>
          <w:b/>
          <w:bCs/>
          <w:color w:val="auto"/>
        </w:rPr>
        <w:t xml:space="preserve">Skrzynia biegów automatyczna. </w:t>
      </w:r>
    </w:p>
    <w:p w:rsidR="009368D5" w:rsidRPr="00B63533" w:rsidRDefault="009368D5" w:rsidP="009368D5">
      <w:pPr>
        <w:pStyle w:val="Default"/>
        <w:rPr>
          <w:rFonts w:ascii="Times New Roman" w:hAnsi="Times New Roman" w:cs="Times New Roman"/>
          <w:color w:val="auto"/>
        </w:rPr>
      </w:pPr>
    </w:p>
    <w:p w:rsidR="00BB2ED9" w:rsidRPr="00B63533" w:rsidRDefault="009368D5" w:rsidP="009368D5">
      <w:pPr>
        <w:rPr>
          <w:rFonts w:ascii="Times New Roman" w:hAnsi="Times New Roman" w:cs="Times New Roman"/>
          <w:sz w:val="24"/>
          <w:szCs w:val="24"/>
        </w:rPr>
      </w:pPr>
      <w:r w:rsidRPr="00B63533">
        <w:rPr>
          <w:rFonts w:ascii="Times New Roman" w:hAnsi="Times New Roman" w:cs="Times New Roman"/>
          <w:sz w:val="24"/>
          <w:szCs w:val="24"/>
        </w:rPr>
        <w:t>Wykonawca wnosi o dopuszczenie podwozia wyposażonego w skrzynie biegów zautomatyzowana. Obecnie standardem rynkowym jest skrzynie biegów zautomatyzowana gdyż posiada więcej przełożeń co pozwala na oszczędności paliwowe, a dzięki zastosowaniu wzmocnionego sprzęgła jest równie wytrzymała jak skrzynia biegów automatyczna.</w:t>
      </w:r>
    </w:p>
    <w:p w:rsidR="00F357BE" w:rsidRPr="00B63533" w:rsidRDefault="00F357BE" w:rsidP="009368D5">
      <w:pPr>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F357BE" w:rsidRPr="00B63533" w:rsidRDefault="009A3611" w:rsidP="009368D5">
      <w:pPr>
        <w:rPr>
          <w:rFonts w:ascii="Times New Roman" w:hAnsi="Times New Roman" w:cs="Times New Roman"/>
          <w:sz w:val="24"/>
          <w:szCs w:val="24"/>
        </w:rPr>
      </w:pPr>
      <w:r w:rsidRPr="00B63533">
        <w:rPr>
          <w:rFonts w:ascii="Times New Roman" w:hAnsi="Times New Roman" w:cs="Times New Roman"/>
          <w:sz w:val="24"/>
          <w:szCs w:val="24"/>
        </w:rPr>
        <w:t xml:space="preserve">Dopuszczamy skrzynię zautomatyzowaną </w:t>
      </w:r>
    </w:p>
    <w:p w:rsidR="00F357BE" w:rsidRPr="00B63533" w:rsidRDefault="00F357BE" w:rsidP="009368D5">
      <w:pPr>
        <w:rPr>
          <w:rFonts w:ascii="Times New Roman" w:hAnsi="Times New Roman" w:cs="Times New Roman"/>
          <w:sz w:val="24"/>
          <w:szCs w:val="24"/>
        </w:rPr>
      </w:pPr>
      <w:r w:rsidRPr="00B63533">
        <w:rPr>
          <w:rFonts w:ascii="Times New Roman" w:hAnsi="Times New Roman" w:cs="Times New Roman"/>
          <w:sz w:val="24"/>
          <w:szCs w:val="24"/>
        </w:rPr>
        <w:t xml:space="preserve">Pytanie nr 3 </w:t>
      </w:r>
    </w:p>
    <w:p w:rsidR="009368D5" w:rsidRPr="00B63533" w:rsidRDefault="009368D5" w:rsidP="00F357BE">
      <w:pPr>
        <w:contextualSpacing/>
        <w:rPr>
          <w:rFonts w:ascii="Times New Roman" w:hAnsi="Times New Roman" w:cs="Times New Roman"/>
          <w:sz w:val="24"/>
          <w:szCs w:val="24"/>
        </w:rPr>
      </w:pPr>
      <w:r w:rsidRPr="00B63533">
        <w:rPr>
          <w:rFonts w:ascii="Times New Roman" w:hAnsi="Times New Roman" w:cs="Times New Roman"/>
          <w:sz w:val="24"/>
          <w:szCs w:val="24"/>
        </w:rPr>
        <w:t>SWZ, rozdz. IV – prosimy o zmianę słów najem na leasing oraz czynsz najmu na rata.</w:t>
      </w:r>
    </w:p>
    <w:p w:rsidR="00F357BE" w:rsidRPr="00B63533" w:rsidRDefault="00F357BE" w:rsidP="00F357BE">
      <w:pPr>
        <w:contextualSpacing/>
        <w:rPr>
          <w:rFonts w:ascii="Times New Roman" w:hAnsi="Times New Roman" w:cs="Times New Roman"/>
          <w:sz w:val="24"/>
          <w:szCs w:val="24"/>
        </w:rPr>
      </w:pPr>
    </w:p>
    <w:p w:rsidR="00F357BE" w:rsidRPr="00B63533" w:rsidRDefault="00F357BE" w:rsidP="00F357BE">
      <w:pPr>
        <w:contextualSpacing/>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9A3611" w:rsidRPr="00B63533" w:rsidRDefault="009A3611" w:rsidP="009A3611">
      <w:pPr>
        <w:ind w:left="360"/>
        <w:contextualSpacing/>
        <w:rPr>
          <w:rFonts w:ascii="Times New Roman" w:hAnsi="Times New Roman" w:cs="Times New Roman"/>
          <w:sz w:val="24"/>
          <w:szCs w:val="24"/>
        </w:rPr>
      </w:pPr>
    </w:p>
    <w:p w:rsidR="009A3611" w:rsidRPr="00B63533" w:rsidRDefault="009A3611" w:rsidP="00F357BE">
      <w:pPr>
        <w:contextualSpacing/>
        <w:rPr>
          <w:rFonts w:ascii="Times New Roman" w:hAnsi="Times New Roman" w:cs="Times New Roman"/>
          <w:sz w:val="24"/>
          <w:szCs w:val="24"/>
        </w:rPr>
      </w:pPr>
      <w:r w:rsidRPr="00B63533">
        <w:rPr>
          <w:rFonts w:ascii="Times New Roman" w:hAnsi="Times New Roman" w:cs="Times New Roman"/>
          <w:sz w:val="24"/>
          <w:szCs w:val="24"/>
        </w:rPr>
        <w:t xml:space="preserve">Zamieniamy w SWZ słowa najem na leasing oraz czynsz najmu na rata </w:t>
      </w:r>
    </w:p>
    <w:p w:rsidR="00F357BE" w:rsidRPr="00B63533" w:rsidRDefault="00F357BE" w:rsidP="00F357BE">
      <w:pPr>
        <w:contextualSpacing/>
        <w:rPr>
          <w:rFonts w:ascii="Times New Roman" w:hAnsi="Times New Roman" w:cs="Times New Roman"/>
          <w:sz w:val="24"/>
          <w:szCs w:val="24"/>
        </w:rPr>
      </w:pPr>
    </w:p>
    <w:p w:rsidR="00F357BE" w:rsidRPr="00B63533" w:rsidRDefault="00F357BE" w:rsidP="00F357BE">
      <w:pPr>
        <w:contextualSpacing/>
        <w:rPr>
          <w:rFonts w:ascii="Times New Roman" w:hAnsi="Times New Roman" w:cs="Times New Roman"/>
          <w:sz w:val="24"/>
          <w:szCs w:val="24"/>
        </w:rPr>
      </w:pPr>
      <w:r w:rsidRPr="00B63533">
        <w:rPr>
          <w:rFonts w:ascii="Times New Roman" w:hAnsi="Times New Roman" w:cs="Times New Roman"/>
          <w:sz w:val="24"/>
          <w:szCs w:val="24"/>
        </w:rPr>
        <w:t>Pytanie 4:</w:t>
      </w:r>
    </w:p>
    <w:p w:rsidR="009368D5" w:rsidRPr="00B63533" w:rsidRDefault="009368D5" w:rsidP="00F357BE">
      <w:pPr>
        <w:pStyle w:val="paragraph"/>
        <w:spacing w:before="0" w:beforeAutospacing="0" w:after="0" w:afterAutospacing="0"/>
        <w:jc w:val="both"/>
        <w:textAlignment w:val="baseline"/>
      </w:pPr>
      <w:r w:rsidRPr="00B63533">
        <w:rPr>
          <w:rStyle w:val="normaltextrun"/>
        </w:rPr>
        <w:t xml:space="preserve">Prosimy o potwierdzenie, iż – zważywszy na regulacje kodeksu cywilnego dot. </w:t>
      </w:r>
      <w:r w:rsidRPr="00B63533">
        <w:rPr>
          <w:rStyle w:val="findhit"/>
        </w:rPr>
        <w:t>rękojm</w:t>
      </w:r>
      <w:r w:rsidRPr="00B63533">
        <w:rPr>
          <w:rStyle w:val="normaltextrun"/>
        </w:rPr>
        <w:t xml:space="preserve">i i gwarancji przy sprzedaży rzeczy ruchomej - Zamawiający dopuszcza, by gwarancja jakości na Przedmiot Zamówienia, odpowiedzialność z tytułu </w:t>
      </w:r>
      <w:r w:rsidRPr="00B63533">
        <w:rPr>
          <w:rStyle w:val="findhit"/>
        </w:rPr>
        <w:t>rękojm</w:t>
      </w:r>
      <w:r w:rsidRPr="00B63533">
        <w:rPr>
          <w:rStyle w:val="normaltextrun"/>
        </w:rPr>
        <w:t>i oraz usługi serwisowe zostały udzielone przez Sprzedawcę (Dostawcę) Przedmiotu Zamówienia oraz przez niego wykonywane, a nie przez Wykonawcę będącego Finansującym. Finansujący nie jest sprzedawcą pojazdu ani jego producentem a świadczyć ma usługę leasingu. Konsekwencją kodeksowej konstrukcji umowy leasingu jest także to, iż finansujący nie odpowiada za przydatność przedmiotu leasingu do umówionego użytku czy też celu, jaki stawia sobie Zamawiający jako korzystający z przedmiotu leasingu. </w:t>
      </w:r>
      <w:r w:rsidRPr="00B63533">
        <w:rPr>
          <w:rStyle w:val="eop"/>
        </w:rPr>
        <w:t> </w:t>
      </w:r>
    </w:p>
    <w:p w:rsidR="009368D5" w:rsidRPr="00B63533" w:rsidRDefault="009368D5" w:rsidP="00F357BE">
      <w:pPr>
        <w:pStyle w:val="paragraph"/>
        <w:spacing w:before="0" w:beforeAutospacing="0" w:after="0" w:afterAutospacing="0"/>
        <w:jc w:val="both"/>
        <w:textAlignment w:val="baseline"/>
      </w:pPr>
      <w:r w:rsidRPr="00B63533">
        <w:rPr>
          <w:rStyle w:val="normaltextrun"/>
        </w:rPr>
        <w:lastRenderedPageBreak/>
        <w:t>Finansujący/Wykonawca wyjaśnia przy tym, iż obowiązki te nie wchodzą – zgodnie z przepisami kodeksu cywilnego dot. umowy leasingu - w zakres odpowiedzialności Finansującego. Przepisy Art. 709</w:t>
      </w:r>
      <w:r w:rsidRPr="00B63533">
        <w:rPr>
          <w:rStyle w:val="normaltextrun"/>
          <w:vertAlign w:val="superscript"/>
        </w:rPr>
        <w:t xml:space="preserve">8 </w:t>
      </w:r>
      <w:r w:rsidRPr="00B63533">
        <w:rPr>
          <w:rStyle w:val="normaltextrun"/>
        </w:rPr>
        <w:t>par. 1 kc wskazuje, iż Finansujący nie odpowiada za wady przedmiotu leasingu, za wyjątkiem tych, które spowodował. Art. 709</w:t>
      </w:r>
      <w:r w:rsidRPr="00B63533">
        <w:rPr>
          <w:rStyle w:val="normaltextrun"/>
          <w:vertAlign w:val="superscript"/>
        </w:rPr>
        <w:t xml:space="preserve">8 </w:t>
      </w:r>
      <w:r w:rsidRPr="00B63533">
        <w:rPr>
          <w:rStyle w:val="normaltextrun"/>
        </w:rPr>
        <w:t>par. 2  kc przewiduje ponadto, iż uprawnienia z tytułu wad przedmiotu (za wyjątkiem prawa do odstąpienia od umowy sprzedaży) są uprawnieniami korzystającego, który może je realizować bezpośrednio w stosunku do sprzedawcy (Dostawcy) przedmiotu leasingu. </w:t>
      </w:r>
      <w:r w:rsidRPr="00B63533">
        <w:rPr>
          <w:rStyle w:val="eop"/>
        </w:rPr>
        <w:t> </w:t>
      </w:r>
    </w:p>
    <w:p w:rsidR="009368D5" w:rsidRPr="00B63533" w:rsidRDefault="009368D5" w:rsidP="00F357BE">
      <w:pPr>
        <w:pStyle w:val="paragraph"/>
        <w:spacing w:before="0" w:beforeAutospacing="0" w:after="0" w:afterAutospacing="0"/>
        <w:jc w:val="both"/>
        <w:textAlignment w:val="baseline"/>
        <w:rPr>
          <w:rStyle w:val="eop"/>
        </w:rPr>
      </w:pPr>
      <w:r w:rsidRPr="00B63533">
        <w:rPr>
          <w:rStyle w:val="normaltextrun"/>
        </w:rPr>
        <w:t xml:space="preserve">W związku z powyższym Wykonawca wnosi o dopuszczenie zmiany zapisu §6 pkt. 1 zał. nr 7 do SWZ – dostosowującej zapisy do regulacji prawa powszechnie obowiązującego jak i do konstrukcji samego Zamówienia - w ten sposób, by Wykonawca zapewnił udzielenie gwarancji, a nie jej udzielał, a odpowiedzialność z tytułu </w:t>
      </w:r>
      <w:r w:rsidRPr="00B63533">
        <w:rPr>
          <w:rStyle w:val="findhit"/>
        </w:rPr>
        <w:t>rękojm</w:t>
      </w:r>
      <w:r w:rsidRPr="00B63533">
        <w:rPr>
          <w:rStyle w:val="normaltextrun"/>
        </w:rPr>
        <w:t>i oraz usług serwisowych była odpowiedzialnością Dostawcy ( sprzedawcy) Przedmiotu zamówienia</w:t>
      </w:r>
      <w:r w:rsidRPr="00B63533">
        <w:rPr>
          <w:rStyle w:val="eop"/>
        </w:rPr>
        <w:t> </w:t>
      </w:r>
    </w:p>
    <w:p w:rsidR="00F357BE" w:rsidRPr="00B63533" w:rsidRDefault="00F357BE" w:rsidP="00F357BE">
      <w:pPr>
        <w:pStyle w:val="paragraph"/>
        <w:spacing w:before="0" w:beforeAutospacing="0" w:after="0" w:afterAutospacing="0"/>
        <w:jc w:val="both"/>
        <w:textAlignment w:val="baseline"/>
        <w:rPr>
          <w:rStyle w:val="eop"/>
        </w:rPr>
      </w:pPr>
    </w:p>
    <w:p w:rsidR="00F357BE" w:rsidRPr="00B63533" w:rsidRDefault="00F357BE" w:rsidP="00F357BE">
      <w:pPr>
        <w:pStyle w:val="paragraph"/>
        <w:spacing w:before="0" w:beforeAutospacing="0" w:after="0" w:afterAutospacing="0"/>
        <w:jc w:val="both"/>
        <w:textAlignment w:val="baseline"/>
        <w:rPr>
          <w:rStyle w:val="eop"/>
        </w:rPr>
      </w:pPr>
      <w:r w:rsidRPr="00B63533">
        <w:rPr>
          <w:rStyle w:val="eop"/>
        </w:rPr>
        <w:t xml:space="preserve">Odpowiedź: </w:t>
      </w:r>
    </w:p>
    <w:p w:rsidR="009A3611" w:rsidRPr="00B63533" w:rsidRDefault="009A3611" w:rsidP="009A3611">
      <w:pPr>
        <w:pStyle w:val="paragraph"/>
        <w:spacing w:before="0" w:beforeAutospacing="0" w:after="0" w:afterAutospacing="0"/>
        <w:jc w:val="both"/>
        <w:textAlignment w:val="baseline"/>
        <w:rPr>
          <w:rStyle w:val="eop"/>
        </w:rPr>
      </w:pPr>
    </w:p>
    <w:p w:rsidR="009A3611" w:rsidRPr="00B63533" w:rsidRDefault="009A3611" w:rsidP="009A3611">
      <w:pPr>
        <w:pStyle w:val="paragraph"/>
        <w:spacing w:before="0" w:beforeAutospacing="0" w:after="0" w:afterAutospacing="0"/>
        <w:jc w:val="both"/>
        <w:textAlignment w:val="baseline"/>
      </w:pPr>
      <w:r w:rsidRPr="00B63533">
        <w:t xml:space="preserve">Zamawiający dopuszcza taki zapis, jednakże zgodnie z Prawem zamówień publicznych podkreśla, iż odpowiedzialność jest solidarna. </w:t>
      </w:r>
    </w:p>
    <w:p w:rsidR="009A3611" w:rsidRPr="00B63533" w:rsidRDefault="009A3611" w:rsidP="009A3611">
      <w:pPr>
        <w:pStyle w:val="paragraph"/>
        <w:spacing w:before="0" w:beforeAutospacing="0" w:after="0" w:afterAutospacing="0"/>
        <w:jc w:val="both"/>
        <w:textAlignment w:val="baseline"/>
      </w:pPr>
    </w:p>
    <w:p w:rsidR="00F357BE" w:rsidRPr="00B63533" w:rsidRDefault="00F357BE" w:rsidP="00F357BE">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Pytanie 5: </w:t>
      </w:r>
    </w:p>
    <w:p w:rsidR="009368D5" w:rsidRPr="00B63533" w:rsidRDefault="009368D5" w:rsidP="00F357BE">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Prosimy Zamawiającego o potwierdzenie, że polisa ubezpieczeniowa będzie obejmować: </w:t>
      </w:r>
    </w:p>
    <w:p w:rsidR="009368D5" w:rsidRPr="00B63533" w:rsidRDefault="009368D5" w:rsidP="009368D5">
      <w:pPr>
        <w:pStyle w:val="Akapitzlist"/>
        <w:numPr>
          <w:ilvl w:val="1"/>
          <w:numId w:val="1"/>
        </w:numPr>
        <w:contextualSpacing/>
        <w:rPr>
          <w:rFonts w:ascii="Times New Roman" w:hAnsi="Times New Roman" w:cs="Times New Roman"/>
          <w:sz w:val="24"/>
          <w:szCs w:val="24"/>
        </w:rPr>
      </w:pPr>
      <w:r w:rsidRPr="00B63533">
        <w:rPr>
          <w:rFonts w:ascii="Times New Roman" w:hAnsi="Times New Roman" w:cs="Times New Roman"/>
          <w:sz w:val="24"/>
          <w:szCs w:val="24"/>
        </w:rPr>
        <w:t xml:space="preserve"> brak konsumpcji sumy ubezpieczenia; </w:t>
      </w:r>
    </w:p>
    <w:p w:rsidR="009368D5" w:rsidRPr="00B63533" w:rsidRDefault="009368D5" w:rsidP="009368D5">
      <w:pPr>
        <w:pStyle w:val="Akapitzlist"/>
        <w:numPr>
          <w:ilvl w:val="1"/>
          <w:numId w:val="1"/>
        </w:numPr>
        <w:contextualSpacing/>
        <w:rPr>
          <w:rFonts w:ascii="Times New Roman" w:hAnsi="Times New Roman" w:cs="Times New Roman"/>
          <w:sz w:val="24"/>
          <w:szCs w:val="24"/>
        </w:rPr>
      </w:pPr>
      <w:r w:rsidRPr="00B63533">
        <w:rPr>
          <w:rFonts w:ascii="Times New Roman" w:hAnsi="Times New Roman" w:cs="Times New Roman"/>
          <w:sz w:val="24"/>
          <w:szCs w:val="24"/>
        </w:rPr>
        <w:t xml:space="preserve"> brak franszyzy redukcyjnej; </w:t>
      </w:r>
    </w:p>
    <w:p w:rsidR="009368D5" w:rsidRPr="00B63533" w:rsidRDefault="009368D5" w:rsidP="009368D5">
      <w:pPr>
        <w:pStyle w:val="Akapitzlist"/>
        <w:numPr>
          <w:ilvl w:val="1"/>
          <w:numId w:val="1"/>
        </w:numPr>
        <w:contextualSpacing/>
        <w:rPr>
          <w:rFonts w:ascii="Times New Roman" w:hAnsi="Times New Roman" w:cs="Times New Roman"/>
          <w:sz w:val="24"/>
          <w:szCs w:val="24"/>
        </w:rPr>
      </w:pPr>
      <w:r w:rsidRPr="00B63533">
        <w:rPr>
          <w:rFonts w:ascii="Times New Roman" w:hAnsi="Times New Roman" w:cs="Times New Roman"/>
          <w:sz w:val="24"/>
          <w:szCs w:val="24"/>
        </w:rPr>
        <w:t xml:space="preserve"> franszyza integralna nieprzekraczająca 500 PLN; </w:t>
      </w:r>
    </w:p>
    <w:p w:rsidR="009368D5" w:rsidRPr="00B63533" w:rsidRDefault="009368D5" w:rsidP="009368D5">
      <w:pPr>
        <w:pStyle w:val="Akapitzlist"/>
        <w:numPr>
          <w:ilvl w:val="1"/>
          <w:numId w:val="1"/>
        </w:numPr>
        <w:contextualSpacing/>
        <w:rPr>
          <w:rFonts w:ascii="Times New Roman" w:hAnsi="Times New Roman" w:cs="Times New Roman"/>
          <w:sz w:val="24"/>
          <w:szCs w:val="24"/>
        </w:rPr>
      </w:pPr>
      <w:r w:rsidRPr="00B63533">
        <w:rPr>
          <w:rFonts w:ascii="Times New Roman" w:hAnsi="Times New Roman" w:cs="Times New Roman"/>
          <w:sz w:val="24"/>
          <w:szCs w:val="24"/>
        </w:rPr>
        <w:t xml:space="preserve"> wykup amortyzacji części; </w:t>
      </w:r>
    </w:p>
    <w:p w:rsidR="009368D5" w:rsidRPr="00B63533" w:rsidRDefault="009368D5" w:rsidP="009368D5">
      <w:pPr>
        <w:pStyle w:val="Akapitzlist"/>
        <w:numPr>
          <w:ilvl w:val="1"/>
          <w:numId w:val="1"/>
        </w:numPr>
        <w:contextualSpacing/>
        <w:rPr>
          <w:rFonts w:ascii="Times New Roman" w:hAnsi="Times New Roman" w:cs="Times New Roman"/>
          <w:sz w:val="24"/>
          <w:szCs w:val="24"/>
        </w:rPr>
      </w:pPr>
      <w:r w:rsidRPr="00B63533">
        <w:rPr>
          <w:rFonts w:ascii="Times New Roman" w:hAnsi="Times New Roman" w:cs="Times New Roman"/>
          <w:sz w:val="24"/>
          <w:szCs w:val="24"/>
        </w:rPr>
        <w:t xml:space="preserve"> likwidację szkód w wariancie „warsztat” (na podstawie faktur); </w:t>
      </w:r>
    </w:p>
    <w:p w:rsidR="009368D5" w:rsidRPr="00B63533" w:rsidRDefault="009368D5" w:rsidP="009368D5">
      <w:pPr>
        <w:pStyle w:val="Akapitzlist"/>
        <w:numPr>
          <w:ilvl w:val="1"/>
          <w:numId w:val="1"/>
        </w:numPr>
        <w:contextualSpacing/>
        <w:rPr>
          <w:rFonts w:ascii="Times New Roman" w:hAnsi="Times New Roman" w:cs="Times New Roman"/>
          <w:sz w:val="24"/>
          <w:szCs w:val="24"/>
        </w:rPr>
      </w:pPr>
      <w:r w:rsidRPr="00B63533">
        <w:rPr>
          <w:rFonts w:ascii="Times New Roman" w:hAnsi="Times New Roman" w:cs="Times New Roman"/>
          <w:sz w:val="24"/>
          <w:szCs w:val="24"/>
        </w:rPr>
        <w:t xml:space="preserve"> płatność składki jednorazowo</w:t>
      </w:r>
    </w:p>
    <w:p w:rsidR="00F357BE" w:rsidRPr="00B63533" w:rsidRDefault="00F357BE" w:rsidP="00F357BE">
      <w:pPr>
        <w:contextualSpacing/>
        <w:rPr>
          <w:rFonts w:ascii="Times New Roman" w:hAnsi="Times New Roman" w:cs="Times New Roman"/>
          <w:sz w:val="24"/>
          <w:szCs w:val="24"/>
        </w:rPr>
      </w:pPr>
    </w:p>
    <w:p w:rsidR="00F357BE" w:rsidRPr="00B63533" w:rsidRDefault="00F357BE" w:rsidP="00F357BE">
      <w:pPr>
        <w:contextualSpacing/>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9A3611" w:rsidRPr="00B63533" w:rsidRDefault="009A3611" w:rsidP="009A361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Zamawiający potwierdza powyższe zapisy </w:t>
      </w:r>
    </w:p>
    <w:p w:rsidR="00F357BE" w:rsidRPr="00B63533" w:rsidRDefault="00F357BE" w:rsidP="009A3611">
      <w:pPr>
        <w:contextualSpacing/>
        <w:rPr>
          <w:rFonts w:ascii="Times New Roman" w:hAnsi="Times New Roman" w:cs="Times New Roman"/>
          <w:sz w:val="24"/>
          <w:szCs w:val="24"/>
        </w:rPr>
      </w:pPr>
    </w:p>
    <w:p w:rsidR="00F357BE" w:rsidRPr="00B63533" w:rsidRDefault="00F357BE" w:rsidP="009A361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Pytanie 6: </w:t>
      </w:r>
    </w:p>
    <w:p w:rsidR="009368D5" w:rsidRPr="00B63533" w:rsidRDefault="009368D5" w:rsidP="00F357BE">
      <w:pPr>
        <w:rPr>
          <w:rFonts w:ascii="Times New Roman" w:hAnsi="Times New Roman" w:cs="Times New Roman"/>
          <w:sz w:val="24"/>
          <w:szCs w:val="24"/>
        </w:rPr>
      </w:pPr>
      <w:r w:rsidRPr="00B63533">
        <w:rPr>
          <w:rFonts w:ascii="Times New Roman" w:hAnsi="Times New Roman" w:cs="Times New Roman"/>
          <w:sz w:val="24"/>
          <w:szCs w:val="24"/>
        </w:rPr>
        <w:t>Prosimy o potwierdzenie, iż w polisach jako ubezpieczony zostanie wskazany Finansujący, będący właścicielem pojazdu.</w:t>
      </w:r>
    </w:p>
    <w:p w:rsidR="009A3611" w:rsidRPr="00B63533" w:rsidRDefault="00F357BE" w:rsidP="009A361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F357BE" w:rsidRPr="00B63533" w:rsidRDefault="00F357BE" w:rsidP="009A3611">
      <w:pPr>
        <w:contextualSpacing/>
        <w:rPr>
          <w:rFonts w:ascii="Times New Roman" w:hAnsi="Times New Roman" w:cs="Times New Roman"/>
          <w:sz w:val="24"/>
          <w:szCs w:val="24"/>
        </w:rPr>
      </w:pPr>
    </w:p>
    <w:p w:rsidR="009A3611" w:rsidRPr="00B63533" w:rsidRDefault="009A3611" w:rsidP="009A361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Zamawiający potwierdza powyższy zapis. </w:t>
      </w:r>
    </w:p>
    <w:p w:rsidR="00CE621B" w:rsidRPr="00B63533" w:rsidRDefault="00CE621B" w:rsidP="009A3611">
      <w:pPr>
        <w:contextualSpacing/>
        <w:rPr>
          <w:rFonts w:ascii="Times New Roman" w:hAnsi="Times New Roman" w:cs="Times New Roman"/>
          <w:sz w:val="24"/>
          <w:szCs w:val="24"/>
        </w:rPr>
      </w:pPr>
    </w:p>
    <w:p w:rsidR="009A3611" w:rsidRPr="00B63533" w:rsidRDefault="00F357BE" w:rsidP="009A3611">
      <w:pPr>
        <w:rPr>
          <w:rFonts w:ascii="Times New Roman" w:hAnsi="Times New Roman" w:cs="Times New Roman"/>
          <w:sz w:val="24"/>
          <w:szCs w:val="24"/>
        </w:rPr>
      </w:pPr>
      <w:r w:rsidRPr="00B63533">
        <w:rPr>
          <w:rFonts w:ascii="Times New Roman" w:hAnsi="Times New Roman" w:cs="Times New Roman"/>
          <w:sz w:val="24"/>
          <w:szCs w:val="24"/>
        </w:rPr>
        <w:t>Pytanie 7:</w:t>
      </w:r>
    </w:p>
    <w:p w:rsidR="009368D5" w:rsidRPr="00B63533" w:rsidRDefault="009368D5" w:rsidP="00F357BE">
      <w:pPr>
        <w:contextualSpacing/>
        <w:rPr>
          <w:rFonts w:ascii="Times New Roman" w:hAnsi="Times New Roman" w:cs="Times New Roman"/>
          <w:sz w:val="24"/>
          <w:szCs w:val="24"/>
        </w:rPr>
      </w:pPr>
      <w:r w:rsidRPr="00B63533">
        <w:rPr>
          <w:rFonts w:ascii="Times New Roman" w:hAnsi="Times New Roman" w:cs="Times New Roman"/>
          <w:sz w:val="24"/>
          <w:szCs w:val="24"/>
        </w:rPr>
        <w:t>Prosimy o potwierdzenie, iż Zamawiający oczekuje opłaty wstępnej w wysokości 161.601,63 zł netto.</w:t>
      </w:r>
    </w:p>
    <w:p w:rsidR="00F357BE" w:rsidRPr="00B63533" w:rsidRDefault="00F357BE" w:rsidP="00F357BE">
      <w:pPr>
        <w:contextualSpacing/>
        <w:rPr>
          <w:rFonts w:ascii="Times New Roman" w:hAnsi="Times New Roman" w:cs="Times New Roman"/>
          <w:sz w:val="24"/>
          <w:szCs w:val="24"/>
        </w:rPr>
      </w:pPr>
    </w:p>
    <w:p w:rsidR="00F357BE" w:rsidRPr="00B63533" w:rsidRDefault="00F357BE" w:rsidP="00F357BE">
      <w:pPr>
        <w:contextualSpacing/>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9A3611" w:rsidRPr="00B63533" w:rsidRDefault="009A3611" w:rsidP="009A361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Zamawiający wpłaci 20 % wartości pojazdu brutto. </w:t>
      </w:r>
    </w:p>
    <w:p w:rsidR="00F357BE" w:rsidRPr="00B63533" w:rsidRDefault="00F357BE" w:rsidP="009A3611">
      <w:pPr>
        <w:contextualSpacing/>
        <w:rPr>
          <w:rFonts w:ascii="Times New Roman" w:hAnsi="Times New Roman" w:cs="Times New Roman"/>
          <w:sz w:val="24"/>
          <w:szCs w:val="24"/>
        </w:rPr>
      </w:pPr>
    </w:p>
    <w:p w:rsidR="00F357BE" w:rsidRPr="00B63533" w:rsidRDefault="00F357BE" w:rsidP="009A3611">
      <w:pPr>
        <w:contextualSpacing/>
        <w:rPr>
          <w:rFonts w:ascii="Times New Roman" w:hAnsi="Times New Roman" w:cs="Times New Roman"/>
          <w:sz w:val="24"/>
          <w:szCs w:val="24"/>
        </w:rPr>
      </w:pPr>
      <w:r w:rsidRPr="00B63533">
        <w:rPr>
          <w:rFonts w:ascii="Times New Roman" w:hAnsi="Times New Roman" w:cs="Times New Roman"/>
          <w:sz w:val="24"/>
          <w:szCs w:val="24"/>
        </w:rPr>
        <w:t>Pytanie 8:</w:t>
      </w:r>
    </w:p>
    <w:p w:rsidR="009368D5" w:rsidRPr="00B63533" w:rsidRDefault="009368D5" w:rsidP="00F357BE">
      <w:pPr>
        <w:contextualSpacing/>
        <w:rPr>
          <w:rFonts w:ascii="Times New Roman" w:hAnsi="Times New Roman" w:cs="Times New Roman"/>
          <w:sz w:val="24"/>
          <w:szCs w:val="24"/>
        </w:rPr>
      </w:pPr>
      <w:r w:rsidRPr="00B63533">
        <w:rPr>
          <w:rFonts w:ascii="Times New Roman" w:hAnsi="Times New Roman" w:cs="Times New Roman"/>
          <w:sz w:val="24"/>
          <w:szCs w:val="24"/>
        </w:rPr>
        <w:t>Prosimy o potwierdzenie, iż opłata wstępna zostanie zapłacona po podpisaniu umowy leasingu, przed protokólarnym odbiorem przedmiotu.</w:t>
      </w:r>
    </w:p>
    <w:p w:rsidR="00F357BE" w:rsidRPr="00B63533" w:rsidRDefault="00F357BE" w:rsidP="009A3611">
      <w:pPr>
        <w:contextualSpacing/>
        <w:rPr>
          <w:rFonts w:ascii="Times New Roman" w:hAnsi="Times New Roman" w:cs="Times New Roman"/>
          <w:sz w:val="24"/>
          <w:szCs w:val="24"/>
        </w:rPr>
      </w:pPr>
    </w:p>
    <w:p w:rsidR="00F357BE" w:rsidRPr="00B63533" w:rsidRDefault="00F357BE" w:rsidP="009A361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F357BE" w:rsidRPr="00B63533" w:rsidRDefault="00F357BE" w:rsidP="009A3611">
      <w:pPr>
        <w:contextualSpacing/>
        <w:rPr>
          <w:rFonts w:ascii="Times New Roman" w:hAnsi="Times New Roman" w:cs="Times New Roman"/>
          <w:sz w:val="24"/>
          <w:szCs w:val="24"/>
        </w:rPr>
      </w:pPr>
    </w:p>
    <w:p w:rsidR="009A3611" w:rsidRPr="00B63533" w:rsidRDefault="009A3611" w:rsidP="009A361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Zamawiający potwierdza zapłatę opłaty wstępnej po podpisaniu umowy, przed protokolarnym odbiorem pojazdu </w:t>
      </w:r>
    </w:p>
    <w:p w:rsidR="00CE621B" w:rsidRPr="00B63533" w:rsidRDefault="00CE621B" w:rsidP="009A3611">
      <w:pPr>
        <w:contextualSpacing/>
        <w:rPr>
          <w:rFonts w:ascii="Times New Roman" w:hAnsi="Times New Roman" w:cs="Times New Roman"/>
          <w:sz w:val="24"/>
          <w:szCs w:val="24"/>
        </w:rPr>
      </w:pPr>
    </w:p>
    <w:p w:rsidR="00F357BE" w:rsidRPr="00B63533" w:rsidRDefault="00F357BE" w:rsidP="009A361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Pytanie 9: </w:t>
      </w:r>
    </w:p>
    <w:p w:rsidR="009368D5" w:rsidRPr="00B63533" w:rsidRDefault="009368D5" w:rsidP="00F357BE">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Prosimy o informację, czy zamawiający dopuszcza zapłatę pierwszej raty w miesiącu odbioru Przedmiotu Zamówienia?  W przypadku odpowiedzi negatywnej prosimy o informację, czy Zamawiający pokryje tzw. koszty prefinansowania, które naliczane są za używanie Przedmiotu Zamówienia od momentu odbioru do końca miesiąca, w którym nastąpił jego odbiór (koszty naliczane są proporcjonalnie do czasu użytkowania Przedmiotu Zmówienia)? Z uwagi na to, iż wysokość kosztów zależała będzie od czasu użytkowania Przedmiotu Zamówienia w pierwszym miesiącu, Finansujący nie będzie mógł skalkulować tego kosztu w ofercie.  </w:t>
      </w:r>
    </w:p>
    <w:p w:rsidR="00F357BE" w:rsidRPr="00B63533" w:rsidRDefault="00F357BE" w:rsidP="00F357BE">
      <w:pPr>
        <w:contextualSpacing/>
        <w:rPr>
          <w:rFonts w:ascii="Times New Roman" w:hAnsi="Times New Roman" w:cs="Times New Roman"/>
          <w:sz w:val="24"/>
          <w:szCs w:val="24"/>
        </w:rPr>
      </w:pPr>
    </w:p>
    <w:p w:rsidR="00F357BE" w:rsidRPr="00B63533" w:rsidRDefault="00F357BE" w:rsidP="00F357BE">
      <w:pPr>
        <w:contextualSpacing/>
        <w:rPr>
          <w:rFonts w:ascii="Times New Roman" w:hAnsi="Times New Roman" w:cs="Times New Roman"/>
          <w:sz w:val="24"/>
          <w:szCs w:val="24"/>
        </w:rPr>
      </w:pPr>
      <w:r w:rsidRPr="00B63533">
        <w:rPr>
          <w:rFonts w:ascii="Times New Roman" w:hAnsi="Times New Roman" w:cs="Times New Roman"/>
          <w:sz w:val="24"/>
          <w:szCs w:val="24"/>
        </w:rPr>
        <w:t>Odpowiedź:</w:t>
      </w:r>
    </w:p>
    <w:p w:rsidR="009A3611" w:rsidRPr="00B63533" w:rsidRDefault="009A3611" w:rsidP="009A3611">
      <w:pPr>
        <w:contextualSpacing/>
        <w:rPr>
          <w:rFonts w:ascii="Times New Roman" w:hAnsi="Times New Roman" w:cs="Times New Roman"/>
          <w:sz w:val="24"/>
          <w:szCs w:val="24"/>
        </w:rPr>
      </w:pPr>
      <w:r w:rsidRPr="00B63533">
        <w:rPr>
          <w:rFonts w:ascii="Times New Roman" w:hAnsi="Times New Roman" w:cs="Times New Roman"/>
          <w:sz w:val="24"/>
          <w:szCs w:val="24"/>
        </w:rPr>
        <w:t>Zamawiający</w:t>
      </w:r>
      <w:r w:rsidR="00CE621B" w:rsidRPr="00B63533">
        <w:rPr>
          <w:rFonts w:ascii="Times New Roman" w:hAnsi="Times New Roman" w:cs="Times New Roman"/>
          <w:sz w:val="24"/>
          <w:szCs w:val="24"/>
        </w:rPr>
        <w:t xml:space="preserve"> dopuszcza zapis: Zamawiający</w:t>
      </w:r>
      <w:r w:rsidRPr="00B63533">
        <w:rPr>
          <w:rFonts w:ascii="Times New Roman" w:hAnsi="Times New Roman" w:cs="Times New Roman"/>
          <w:sz w:val="24"/>
          <w:szCs w:val="24"/>
        </w:rPr>
        <w:t xml:space="preserve"> zapłaci pierwszą ratę w miesiącu dostawy pojazdu </w:t>
      </w:r>
    </w:p>
    <w:p w:rsidR="00F357BE" w:rsidRPr="00B63533" w:rsidRDefault="00F357BE" w:rsidP="009A3611">
      <w:pPr>
        <w:contextualSpacing/>
        <w:rPr>
          <w:rFonts w:ascii="Times New Roman" w:hAnsi="Times New Roman" w:cs="Times New Roman"/>
          <w:sz w:val="24"/>
          <w:szCs w:val="24"/>
        </w:rPr>
      </w:pPr>
    </w:p>
    <w:p w:rsidR="00F357BE" w:rsidRPr="00B63533" w:rsidRDefault="00F357BE" w:rsidP="009A361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Pytanie 10: </w:t>
      </w:r>
    </w:p>
    <w:p w:rsidR="00F357BE" w:rsidRPr="00B63533" w:rsidRDefault="00F357BE" w:rsidP="00F357BE">
      <w:pPr>
        <w:contextualSpacing/>
        <w:rPr>
          <w:rFonts w:ascii="Times New Roman" w:hAnsi="Times New Roman" w:cs="Times New Roman"/>
          <w:sz w:val="24"/>
          <w:szCs w:val="24"/>
        </w:rPr>
      </w:pPr>
    </w:p>
    <w:p w:rsidR="009368D5" w:rsidRPr="00B63533" w:rsidRDefault="009368D5" w:rsidP="00F357BE">
      <w:pPr>
        <w:contextualSpacing/>
        <w:rPr>
          <w:rFonts w:ascii="Times New Roman" w:hAnsi="Times New Roman" w:cs="Times New Roman"/>
          <w:sz w:val="24"/>
          <w:szCs w:val="24"/>
        </w:rPr>
      </w:pPr>
      <w:r w:rsidRPr="00B63533">
        <w:rPr>
          <w:rFonts w:ascii="Times New Roman" w:hAnsi="Times New Roman" w:cs="Times New Roman"/>
          <w:sz w:val="24"/>
          <w:szCs w:val="24"/>
        </w:rPr>
        <w:t>Projekt umowy, par 4, ust 1 – prosimy o odstąpienie od zapisu bądź jego zmianę na:</w:t>
      </w:r>
    </w:p>
    <w:p w:rsidR="009368D5" w:rsidRPr="00B63533" w:rsidRDefault="009368D5" w:rsidP="009368D5">
      <w:pPr>
        <w:ind w:hanging="5"/>
        <w:contextualSpacing/>
        <w:rPr>
          <w:rFonts w:ascii="Times New Roman" w:hAnsi="Times New Roman" w:cs="Times New Roman"/>
          <w:i/>
          <w:iCs/>
          <w:sz w:val="24"/>
          <w:szCs w:val="24"/>
        </w:rPr>
      </w:pPr>
      <w:r w:rsidRPr="00B63533">
        <w:rPr>
          <w:rFonts w:ascii="Times New Roman" w:hAnsi="Times New Roman" w:cs="Times New Roman"/>
          <w:i/>
          <w:iCs/>
          <w:sz w:val="24"/>
          <w:szCs w:val="24"/>
        </w:rPr>
        <w:t>„Z tytułu realizacji przedmiotu niniejszej umowy, Wykonawcy przysługuje wynagrodzenie miesięczne w kwocie …………………………….. zł – netto, przy czym wysokość wynagrodzenia miesięcznego może ulec zmianie w przypadku zmiany stawki WIBOR1M.”</w:t>
      </w:r>
    </w:p>
    <w:p w:rsidR="00F357BE" w:rsidRPr="00B63533" w:rsidRDefault="00F357BE" w:rsidP="009368D5">
      <w:pPr>
        <w:ind w:hanging="5"/>
        <w:contextualSpacing/>
        <w:rPr>
          <w:rFonts w:ascii="Times New Roman" w:hAnsi="Times New Roman" w:cs="Times New Roman"/>
          <w:i/>
          <w:iCs/>
          <w:sz w:val="24"/>
          <w:szCs w:val="24"/>
        </w:rPr>
      </w:pPr>
    </w:p>
    <w:p w:rsidR="00F357BE" w:rsidRPr="00B63533" w:rsidRDefault="00F357BE" w:rsidP="009368D5">
      <w:pPr>
        <w:ind w:hanging="5"/>
        <w:contextualSpacing/>
        <w:rPr>
          <w:rFonts w:ascii="Times New Roman" w:hAnsi="Times New Roman" w:cs="Times New Roman"/>
          <w:i/>
          <w:iCs/>
          <w:sz w:val="24"/>
          <w:szCs w:val="24"/>
        </w:rPr>
      </w:pPr>
      <w:r w:rsidRPr="00B63533">
        <w:rPr>
          <w:rFonts w:ascii="Times New Roman" w:hAnsi="Times New Roman" w:cs="Times New Roman"/>
          <w:i/>
          <w:iCs/>
          <w:sz w:val="24"/>
          <w:szCs w:val="24"/>
        </w:rPr>
        <w:t>Odpowiedź:</w:t>
      </w:r>
    </w:p>
    <w:p w:rsidR="009A3611" w:rsidRPr="00B63533" w:rsidRDefault="009A3611" w:rsidP="009368D5">
      <w:pPr>
        <w:ind w:hanging="5"/>
        <w:contextualSpacing/>
        <w:rPr>
          <w:rFonts w:ascii="Times New Roman" w:hAnsi="Times New Roman" w:cs="Times New Roman"/>
          <w:i/>
          <w:iCs/>
          <w:sz w:val="24"/>
          <w:szCs w:val="24"/>
        </w:rPr>
      </w:pPr>
    </w:p>
    <w:p w:rsidR="009A3611" w:rsidRPr="00B63533" w:rsidRDefault="009A3611" w:rsidP="009368D5">
      <w:pPr>
        <w:ind w:hanging="5"/>
        <w:contextualSpacing/>
        <w:rPr>
          <w:rFonts w:ascii="Times New Roman" w:hAnsi="Times New Roman" w:cs="Times New Roman"/>
          <w:i/>
          <w:iCs/>
          <w:sz w:val="24"/>
          <w:szCs w:val="24"/>
        </w:rPr>
      </w:pPr>
      <w:r w:rsidRPr="00B63533">
        <w:rPr>
          <w:rFonts w:ascii="Times New Roman" w:hAnsi="Times New Roman" w:cs="Times New Roman"/>
          <w:i/>
          <w:iCs/>
          <w:sz w:val="24"/>
          <w:szCs w:val="24"/>
        </w:rPr>
        <w:t xml:space="preserve">Zamawiający wyraża zgodę na powyższy zapis </w:t>
      </w:r>
    </w:p>
    <w:p w:rsidR="00F357BE" w:rsidRPr="00B63533" w:rsidRDefault="00F357BE" w:rsidP="00F357BE">
      <w:pPr>
        <w:contextualSpacing/>
        <w:rPr>
          <w:rFonts w:ascii="Times New Roman" w:hAnsi="Times New Roman" w:cs="Times New Roman"/>
          <w:i/>
          <w:iCs/>
          <w:sz w:val="24"/>
          <w:szCs w:val="24"/>
        </w:rPr>
      </w:pPr>
    </w:p>
    <w:p w:rsidR="00F357BE" w:rsidRPr="00B63533" w:rsidRDefault="00F357BE" w:rsidP="00F357BE">
      <w:pPr>
        <w:contextualSpacing/>
        <w:rPr>
          <w:rFonts w:ascii="Times New Roman" w:hAnsi="Times New Roman" w:cs="Times New Roman"/>
          <w:i/>
          <w:iCs/>
          <w:sz w:val="24"/>
          <w:szCs w:val="24"/>
        </w:rPr>
      </w:pPr>
      <w:r w:rsidRPr="00B63533">
        <w:rPr>
          <w:rFonts w:ascii="Times New Roman" w:hAnsi="Times New Roman" w:cs="Times New Roman"/>
          <w:i/>
          <w:iCs/>
          <w:sz w:val="24"/>
          <w:szCs w:val="24"/>
        </w:rPr>
        <w:t xml:space="preserve">Pytanie 11: </w:t>
      </w:r>
    </w:p>
    <w:p w:rsidR="009368D5" w:rsidRPr="00B63533" w:rsidRDefault="009368D5" w:rsidP="00F357BE">
      <w:pPr>
        <w:rPr>
          <w:rFonts w:ascii="Times New Roman" w:hAnsi="Times New Roman" w:cs="Times New Roman"/>
          <w:sz w:val="24"/>
          <w:szCs w:val="24"/>
        </w:rPr>
      </w:pPr>
      <w:r w:rsidRPr="00B63533">
        <w:rPr>
          <w:rFonts w:ascii="Times New Roman" w:hAnsi="Times New Roman" w:cs="Times New Roman"/>
          <w:sz w:val="24"/>
          <w:szCs w:val="24"/>
        </w:rPr>
        <w:t>Zamawiający przewidział wzór umowy, prosimy o informację czy Zamawiający dopuści zawarcie umowy na wzorze stosowanym przez Finansującego? Wzór umowy załączony do SWZ przyjąłby formę załącznika do Umowy Leasingu w formie dodatkowych postanowień, natomiast sama umowa zawierałaby zapis mówiący o tym, że w kwestiach spornych lub nie uregulowanych w umowie leasingu pierwszeństwo stosowania mają zapisy  dodatkowych postanowień.</w:t>
      </w:r>
    </w:p>
    <w:p w:rsidR="00F357BE" w:rsidRPr="00B63533" w:rsidRDefault="00F357BE" w:rsidP="00F357BE">
      <w:pPr>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9A3611" w:rsidRPr="00B63533" w:rsidRDefault="009A3611" w:rsidP="009A3611">
      <w:pPr>
        <w:rPr>
          <w:rFonts w:ascii="Times New Roman" w:hAnsi="Times New Roman" w:cs="Times New Roman"/>
          <w:sz w:val="24"/>
          <w:szCs w:val="24"/>
        </w:rPr>
      </w:pPr>
      <w:r w:rsidRPr="00B63533">
        <w:rPr>
          <w:rFonts w:ascii="Times New Roman" w:hAnsi="Times New Roman" w:cs="Times New Roman"/>
          <w:sz w:val="24"/>
          <w:szCs w:val="24"/>
        </w:rPr>
        <w:t xml:space="preserve">Zamawiający dopuszcza w/w propozycję leasingodawcy </w:t>
      </w:r>
    </w:p>
    <w:p w:rsidR="00F357BE" w:rsidRPr="00B63533" w:rsidRDefault="00F357BE" w:rsidP="00F357BE">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Pytanie 12: </w:t>
      </w:r>
    </w:p>
    <w:p w:rsidR="009368D5" w:rsidRPr="00B63533" w:rsidRDefault="009368D5" w:rsidP="00F357BE">
      <w:pPr>
        <w:contextualSpacing/>
        <w:rPr>
          <w:rFonts w:ascii="Times New Roman" w:hAnsi="Times New Roman" w:cs="Times New Roman"/>
          <w:sz w:val="24"/>
          <w:szCs w:val="24"/>
        </w:rPr>
      </w:pPr>
      <w:r w:rsidRPr="00B63533">
        <w:rPr>
          <w:rFonts w:ascii="Times New Roman" w:hAnsi="Times New Roman" w:cs="Times New Roman"/>
          <w:sz w:val="24"/>
          <w:szCs w:val="24"/>
        </w:rPr>
        <w:t>Projekt umowy, par 4, ust 2 – prosimy o usunięcie słowa niezmienna z uwagi na wymóg wyliczenia harmonogramu w oparciu o stawkę WIBOR1M.</w:t>
      </w:r>
    </w:p>
    <w:p w:rsidR="00F357BE" w:rsidRPr="00B63533" w:rsidRDefault="00F357BE" w:rsidP="00F357BE">
      <w:pPr>
        <w:contextualSpacing/>
        <w:rPr>
          <w:rFonts w:ascii="Times New Roman" w:hAnsi="Times New Roman" w:cs="Times New Roman"/>
          <w:sz w:val="24"/>
          <w:szCs w:val="24"/>
        </w:rPr>
      </w:pPr>
    </w:p>
    <w:p w:rsidR="00CE621B" w:rsidRPr="00B63533" w:rsidRDefault="00CE621B" w:rsidP="00F357BE">
      <w:pPr>
        <w:contextualSpacing/>
        <w:rPr>
          <w:rFonts w:ascii="Times New Roman" w:hAnsi="Times New Roman" w:cs="Times New Roman"/>
          <w:sz w:val="24"/>
          <w:szCs w:val="24"/>
        </w:rPr>
      </w:pPr>
    </w:p>
    <w:p w:rsidR="00F357BE" w:rsidRPr="00B63533" w:rsidRDefault="00F357BE" w:rsidP="00F357BE">
      <w:pPr>
        <w:contextualSpacing/>
        <w:rPr>
          <w:rFonts w:ascii="Times New Roman" w:hAnsi="Times New Roman" w:cs="Times New Roman"/>
          <w:sz w:val="24"/>
          <w:szCs w:val="24"/>
        </w:rPr>
      </w:pPr>
      <w:r w:rsidRPr="00B63533">
        <w:rPr>
          <w:rFonts w:ascii="Times New Roman" w:hAnsi="Times New Roman" w:cs="Times New Roman"/>
          <w:sz w:val="24"/>
          <w:szCs w:val="24"/>
        </w:rPr>
        <w:lastRenderedPageBreak/>
        <w:t xml:space="preserve">Odpowiedź: </w:t>
      </w:r>
    </w:p>
    <w:p w:rsidR="009A3611" w:rsidRPr="00B63533" w:rsidRDefault="009A3611" w:rsidP="00F357BE">
      <w:pPr>
        <w:contextualSpacing/>
        <w:rPr>
          <w:rFonts w:ascii="Times New Roman" w:hAnsi="Times New Roman" w:cs="Times New Roman"/>
          <w:sz w:val="24"/>
          <w:szCs w:val="24"/>
        </w:rPr>
      </w:pPr>
      <w:r w:rsidRPr="00B63533">
        <w:rPr>
          <w:rFonts w:ascii="Times New Roman" w:hAnsi="Times New Roman" w:cs="Times New Roman"/>
          <w:sz w:val="24"/>
          <w:szCs w:val="24"/>
        </w:rPr>
        <w:t xml:space="preserve">Zamawiający usuwa w/w zapis </w:t>
      </w:r>
    </w:p>
    <w:p w:rsidR="00F357BE" w:rsidRPr="00B63533" w:rsidRDefault="00F357BE" w:rsidP="00F357BE">
      <w:pPr>
        <w:contextualSpacing/>
        <w:rPr>
          <w:rFonts w:ascii="Times New Roman" w:hAnsi="Times New Roman" w:cs="Times New Roman"/>
          <w:sz w:val="24"/>
          <w:szCs w:val="24"/>
        </w:rPr>
      </w:pPr>
    </w:p>
    <w:p w:rsidR="00F357BE" w:rsidRPr="00B63533" w:rsidRDefault="00F357BE" w:rsidP="00F357BE">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Pytanie 13: </w:t>
      </w:r>
    </w:p>
    <w:p w:rsidR="009368D5" w:rsidRPr="00B63533" w:rsidRDefault="009368D5" w:rsidP="00F357BE">
      <w:pPr>
        <w:contextualSpacing/>
        <w:rPr>
          <w:rFonts w:ascii="Times New Roman" w:hAnsi="Times New Roman" w:cs="Times New Roman"/>
          <w:sz w:val="24"/>
          <w:szCs w:val="24"/>
        </w:rPr>
      </w:pPr>
      <w:r w:rsidRPr="00B63533">
        <w:rPr>
          <w:rFonts w:ascii="Times New Roman" w:hAnsi="Times New Roman" w:cs="Times New Roman"/>
          <w:sz w:val="24"/>
          <w:szCs w:val="24"/>
        </w:rPr>
        <w:t>Projekt umowy, par 4, ust 3 – prosimy o informację czy Zamawiający dopuści, aby wynagrodzenie było płatne w terminie nie krótszym niż 14 dni od daty doręczenia faktury? Finansujący informuje przy tym, iż faktury wystawiane i przesyłane do Zamawiającego będą na początku każdego miesiąca z terminem płatności, np. do 25 dnia każdego miesiąca.</w:t>
      </w:r>
    </w:p>
    <w:p w:rsidR="009A3611" w:rsidRPr="00B63533" w:rsidRDefault="009A3611" w:rsidP="009A3611">
      <w:pPr>
        <w:ind w:left="360"/>
        <w:contextualSpacing/>
        <w:rPr>
          <w:rFonts w:ascii="Times New Roman" w:hAnsi="Times New Roman" w:cs="Times New Roman"/>
          <w:sz w:val="24"/>
          <w:szCs w:val="24"/>
        </w:rPr>
      </w:pPr>
    </w:p>
    <w:p w:rsidR="00F357BE" w:rsidRPr="00B63533" w:rsidRDefault="00F357BE" w:rsidP="00CE621B">
      <w:pPr>
        <w:contextualSpacing/>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9A3611" w:rsidRPr="00B63533" w:rsidRDefault="009A3611" w:rsidP="00CE621B">
      <w:pPr>
        <w:contextualSpacing/>
        <w:rPr>
          <w:rFonts w:ascii="Times New Roman" w:hAnsi="Times New Roman" w:cs="Times New Roman"/>
          <w:sz w:val="24"/>
          <w:szCs w:val="24"/>
        </w:rPr>
      </w:pPr>
      <w:r w:rsidRPr="00B63533">
        <w:rPr>
          <w:rFonts w:ascii="Times New Roman" w:hAnsi="Times New Roman" w:cs="Times New Roman"/>
          <w:sz w:val="24"/>
          <w:szCs w:val="24"/>
        </w:rPr>
        <w:t xml:space="preserve">Zamawiający wyraża zgodę na powyższy zapis </w:t>
      </w:r>
    </w:p>
    <w:p w:rsidR="00F357BE" w:rsidRPr="00B63533" w:rsidRDefault="00F357BE" w:rsidP="009A3611">
      <w:pPr>
        <w:ind w:left="360"/>
        <w:contextualSpacing/>
        <w:rPr>
          <w:rFonts w:ascii="Times New Roman" w:hAnsi="Times New Roman" w:cs="Times New Roman"/>
          <w:sz w:val="24"/>
          <w:szCs w:val="24"/>
        </w:rPr>
      </w:pPr>
    </w:p>
    <w:p w:rsidR="00F357BE" w:rsidRPr="00B63533" w:rsidRDefault="00F357BE" w:rsidP="00F357BE">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Pytanie 14: </w:t>
      </w:r>
    </w:p>
    <w:p w:rsidR="009368D5" w:rsidRPr="00B63533" w:rsidRDefault="009368D5" w:rsidP="00F357BE">
      <w:pPr>
        <w:rPr>
          <w:rFonts w:ascii="Times New Roman" w:hAnsi="Times New Roman" w:cs="Times New Roman"/>
          <w:sz w:val="24"/>
          <w:szCs w:val="24"/>
        </w:rPr>
      </w:pPr>
      <w:r w:rsidRPr="00B63533">
        <w:rPr>
          <w:rFonts w:ascii="Times New Roman" w:hAnsi="Times New Roman" w:cs="Times New Roman"/>
          <w:sz w:val="24"/>
          <w:szCs w:val="24"/>
        </w:rPr>
        <w:t xml:space="preserve">Prosimy o informację, czy Zamawiający dopuści pobieranie faktur z dedykowanego Portalu Klienta (portal jest dla Zamawiającego bezpłatny). </w:t>
      </w:r>
    </w:p>
    <w:p w:rsidR="00F357BE" w:rsidRPr="00B63533" w:rsidRDefault="00F357BE" w:rsidP="00F357BE">
      <w:pPr>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9A3611" w:rsidRPr="00B63533" w:rsidRDefault="009A3611" w:rsidP="00F357BE">
      <w:pPr>
        <w:rPr>
          <w:rFonts w:ascii="Times New Roman" w:hAnsi="Times New Roman" w:cs="Times New Roman"/>
          <w:sz w:val="24"/>
          <w:szCs w:val="24"/>
        </w:rPr>
      </w:pPr>
      <w:r w:rsidRPr="00B63533">
        <w:rPr>
          <w:rFonts w:ascii="Times New Roman" w:hAnsi="Times New Roman" w:cs="Times New Roman"/>
          <w:sz w:val="24"/>
          <w:szCs w:val="24"/>
        </w:rPr>
        <w:t xml:space="preserve">Zamawiający dopuszcza w/w zapis </w:t>
      </w:r>
    </w:p>
    <w:p w:rsidR="00F357BE" w:rsidRPr="00B63533" w:rsidRDefault="00F357BE" w:rsidP="00F357BE">
      <w:pPr>
        <w:rPr>
          <w:rFonts w:ascii="Times New Roman" w:hAnsi="Times New Roman" w:cs="Times New Roman"/>
          <w:sz w:val="24"/>
          <w:szCs w:val="24"/>
        </w:rPr>
      </w:pPr>
      <w:r w:rsidRPr="00B63533">
        <w:rPr>
          <w:rFonts w:ascii="Times New Roman" w:hAnsi="Times New Roman" w:cs="Times New Roman"/>
          <w:sz w:val="24"/>
          <w:szCs w:val="24"/>
        </w:rPr>
        <w:t xml:space="preserve">Pytanie 15: </w:t>
      </w:r>
    </w:p>
    <w:p w:rsidR="009A3611" w:rsidRPr="00B63533" w:rsidRDefault="009368D5" w:rsidP="0082601A">
      <w:pPr>
        <w:contextualSpacing/>
        <w:rPr>
          <w:rFonts w:ascii="Times New Roman" w:hAnsi="Times New Roman" w:cs="Times New Roman"/>
          <w:sz w:val="24"/>
          <w:szCs w:val="24"/>
        </w:rPr>
      </w:pPr>
      <w:r w:rsidRPr="00B63533">
        <w:rPr>
          <w:rFonts w:ascii="Times New Roman" w:hAnsi="Times New Roman" w:cs="Times New Roman"/>
          <w:sz w:val="24"/>
          <w:szCs w:val="24"/>
        </w:rPr>
        <w:t>Projekt umowy, par 4, ust 4 – prosimy o informację o jakiej płatności mowa?</w:t>
      </w:r>
    </w:p>
    <w:p w:rsidR="0082601A" w:rsidRPr="00B63533" w:rsidRDefault="0082601A" w:rsidP="0082601A">
      <w:pPr>
        <w:contextualSpacing/>
        <w:rPr>
          <w:rFonts w:ascii="Times New Roman" w:hAnsi="Times New Roman" w:cs="Times New Roman"/>
          <w:sz w:val="24"/>
          <w:szCs w:val="24"/>
        </w:rPr>
      </w:pPr>
    </w:p>
    <w:p w:rsidR="0082601A" w:rsidRPr="00B63533" w:rsidRDefault="0082601A" w:rsidP="0082601A">
      <w:pPr>
        <w:contextualSpacing/>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82601A" w:rsidRPr="00B63533" w:rsidRDefault="0082601A" w:rsidP="0082601A">
      <w:pPr>
        <w:contextualSpacing/>
        <w:rPr>
          <w:rFonts w:ascii="Times New Roman" w:hAnsi="Times New Roman" w:cs="Times New Roman"/>
          <w:sz w:val="24"/>
          <w:szCs w:val="24"/>
        </w:rPr>
      </w:pPr>
      <w:r w:rsidRPr="00B63533">
        <w:rPr>
          <w:rFonts w:ascii="Times New Roman" w:hAnsi="Times New Roman" w:cs="Times New Roman"/>
          <w:sz w:val="24"/>
          <w:szCs w:val="24"/>
        </w:rPr>
        <w:t xml:space="preserve">Zamawiający wykreśla w/w zapis w umowie. </w:t>
      </w:r>
    </w:p>
    <w:p w:rsidR="00F357BE" w:rsidRPr="00B63533" w:rsidRDefault="00F357BE" w:rsidP="009A3611">
      <w:pPr>
        <w:contextualSpacing/>
        <w:rPr>
          <w:rFonts w:ascii="Times New Roman" w:hAnsi="Times New Roman" w:cs="Times New Roman"/>
          <w:sz w:val="24"/>
          <w:szCs w:val="24"/>
        </w:rPr>
      </w:pPr>
    </w:p>
    <w:p w:rsidR="00F357BE" w:rsidRPr="00B63533" w:rsidRDefault="00F357BE" w:rsidP="009A361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Pytanie 16: </w:t>
      </w:r>
    </w:p>
    <w:p w:rsidR="009368D5" w:rsidRPr="00B63533" w:rsidRDefault="009368D5" w:rsidP="00F357BE">
      <w:pPr>
        <w:contextualSpacing/>
        <w:rPr>
          <w:rFonts w:ascii="Times New Roman" w:hAnsi="Times New Roman" w:cs="Times New Roman"/>
          <w:sz w:val="24"/>
          <w:szCs w:val="24"/>
        </w:rPr>
      </w:pPr>
      <w:r w:rsidRPr="00B63533">
        <w:rPr>
          <w:rFonts w:ascii="Times New Roman" w:hAnsi="Times New Roman" w:cs="Times New Roman"/>
          <w:sz w:val="24"/>
          <w:szCs w:val="24"/>
        </w:rPr>
        <w:t>Projekt umowy, par 4, ust 6 – Prosimy o dopuszczenie w czasie trwania umowy przelewu wierzytelności z umowy na instytucję finansującą Finansującego.</w:t>
      </w:r>
    </w:p>
    <w:p w:rsidR="009A3611" w:rsidRPr="00B63533" w:rsidRDefault="009A3611" w:rsidP="00F357BE">
      <w:pPr>
        <w:contextualSpacing/>
        <w:rPr>
          <w:rFonts w:ascii="Times New Roman" w:hAnsi="Times New Roman" w:cs="Times New Roman"/>
          <w:sz w:val="24"/>
          <w:szCs w:val="24"/>
        </w:rPr>
      </w:pPr>
    </w:p>
    <w:p w:rsidR="00F357BE" w:rsidRPr="00B63533" w:rsidRDefault="00F357BE" w:rsidP="00F357BE">
      <w:pPr>
        <w:contextualSpacing/>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F357BE" w:rsidRPr="00B63533" w:rsidRDefault="00F357BE" w:rsidP="00F357BE">
      <w:pPr>
        <w:contextualSpacing/>
        <w:rPr>
          <w:rFonts w:ascii="Times New Roman" w:hAnsi="Times New Roman" w:cs="Times New Roman"/>
          <w:sz w:val="24"/>
          <w:szCs w:val="24"/>
        </w:rPr>
      </w:pPr>
    </w:p>
    <w:p w:rsidR="009A3611" w:rsidRPr="00B63533" w:rsidRDefault="009A3611" w:rsidP="0082601A">
      <w:pPr>
        <w:contextualSpacing/>
        <w:rPr>
          <w:rFonts w:ascii="Times New Roman" w:hAnsi="Times New Roman" w:cs="Times New Roman"/>
          <w:sz w:val="24"/>
          <w:szCs w:val="24"/>
        </w:rPr>
      </w:pPr>
      <w:r w:rsidRPr="00B63533">
        <w:rPr>
          <w:rFonts w:ascii="Times New Roman" w:hAnsi="Times New Roman" w:cs="Times New Roman"/>
          <w:sz w:val="24"/>
          <w:szCs w:val="24"/>
        </w:rPr>
        <w:t xml:space="preserve">Zamawiający dopuści po ówczesnym przesłaniu uzasadnienia takiej zmiany </w:t>
      </w:r>
    </w:p>
    <w:p w:rsidR="009368D5" w:rsidRPr="00B63533" w:rsidRDefault="009368D5" w:rsidP="0082601A">
      <w:pPr>
        <w:contextualSpacing/>
        <w:rPr>
          <w:rFonts w:ascii="Times New Roman" w:hAnsi="Times New Roman" w:cs="Times New Roman"/>
          <w:sz w:val="24"/>
          <w:szCs w:val="24"/>
        </w:rPr>
      </w:pPr>
      <w:r w:rsidRPr="00B63533">
        <w:rPr>
          <w:rFonts w:ascii="Times New Roman" w:hAnsi="Times New Roman" w:cs="Times New Roman"/>
          <w:sz w:val="24"/>
          <w:szCs w:val="24"/>
        </w:rPr>
        <w:t>Zapis związany jest programami sekurytyzacji aktywów poprzez które Finansujący od lat refinansuje istotną część swojej akcji leasingowej – tego typu przelew wierzytelności nie jest w żaden sposób odczuwalny przez Korzystającego, gdyż cały proces obsługi realizowany jest w dalszym ciągu przez Finansującego.</w:t>
      </w:r>
    </w:p>
    <w:p w:rsidR="004956E1" w:rsidRPr="00B63533" w:rsidRDefault="004956E1" w:rsidP="004956E1">
      <w:pPr>
        <w:contextualSpacing/>
        <w:rPr>
          <w:rFonts w:ascii="Times New Roman" w:hAnsi="Times New Roman" w:cs="Times New Roman"/>
          <w:sz w:val="24"/>
          <w:szCs w:val="24"/>
        </w:rPr>
      </w:pPr>
    </w:p>
    <w:p w:rsidR="0082601A" w:rsidRPr="00B63533" w:rsidRDefault="0082601A" w:rsidP="004956E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Pytanie 16: </w:t>
      </w:r>
    </w:p>
    <w:p w:rsidR="009368D5" w:rsidRPr="00B63533" w:rsidRDefault="009368D5" w:rsidP="0082601A">
      <w:pPr>
        <w:rPr>
          <w:rFonts w:ascii="Times New Roman" w:hAnsi="Times New Roman" w:cs="Times New Roman"/>
          <w:sz w:val="24"/>
          <w:szCs w:val="24"/>
        </w:rPr>
      </w:pPr>
      <w:r w:rsidRPr="00B63533">
        <w:rPr>
          <w:rFonts w:ascii="Times New Roman" w:hAnsi="Times New Roman" w:cs="Times New Roman"/>
          <w:sz w:val="24"/>
          <w:szCs w:val="24"/>
        </w:rPr>
        <w:t xml:space="preserve">Prosimy o informację, czy Zamawiający dopuści ustanowienie na rzecz Finansującego zabezpieczania umowy leasingu, np. w postaci weksla in blanco wraz z deklaracją wekslową? </w:t>
      </w:r>
    </w:p>
    <w:p w:rsidR="0082601A" w:rsidRPr="00B63533" w:rsidRDefault="0082601A" w:rsidP="004956E1">
      <w:pPr>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4956E1" w:rsidRPr="00B63533" w:rsidRDefault="004956E1" w:rsidP="004956E1">
      <w:pPr>
        <w:rPr>
          <w:rFonts w:ascii="Times New Roman" w:hAnsi="Times New Roman" w:cs="Times New Roman"/>
          <w:sz w:val="24"/>
          <w:szCs w:val="24"/>
        </w:rPr>
      </w:pPr>
      <w:r w:rsidRPr="00B63533">
        <w:rPr>
          <w:rFonts w:ascii="Times New Roman" w:hAnsi="Times New Roman" w:cs="Times New Roman"/>
          <w:sz w:val="24"/>
          <w:szCs w:val="24"/>
        </w:rPr>
        <w:t xml:space="preserve">Dopuszczamy weksel in blanco </w:t>
      </w:r>
    </w:p>
    <w:p w:rsidR="0082601A" w:rsidRPr="00B63533" w:rsidRDefault="0082601A" w:rsidP="0082601A">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Pytanie 17: </w:t>
      </w:r>
    </w:p>
    <w:p w:rsidR="009368D5" w:rsidRPr="00B63533" w:rsidRDefault="009368D5" w:rsidP="0082601A">
      <w:pPr>
        <w:contextualSpacing/>
        <w:rPr>
          <w:rFonts w:ascii="Times New Roman" w:hAnsi="Times New Roman" w:cs="Times New Roman"/>
          <w:sz w:val="24"/>
          <w:szCs w:val="24"/>
        </w:rPr>
      </w:pPr>
      <w:r w:rsidRPr="00B63533">
        <w:rPr>
          <w:rFonts w:ascii="Times New Roman" w:hAnsi="Times New Roman" w:cs="Times New Roman"/>
          <w:sz w:val="24"/>
          <w:szCs w:val="24"/>
        </w:rPr>
        <w:t>Projekt umowy, par 5, ust 1,</w:t>
      </w:r>
    </w:p>
    <w:p w:rsidR="009368D5" w:rsidRPr="00B63533" w:rsidRDefault="009368D5" w:rsidP="009368D5">
      <w:pPr>
        <w:pStyle w:val="Akapitzlist"/>
        <w:numPr>
          <w:ilvl w:val="1"/>
          <w:numId w:val="1"/>
        </w:numPr>
        <w:contextualSpacing/>
        <w:rPr>
          <w:rFonts w:ascii="Times New Roman" w:hAnsi="Times New Roman" w:cs="Times New Roman"/>
          <w:sz w:val="24"/>
          <w:szCs w:val="24"/>
        </w:rPr>
      </w:pPr>
      <w:r w:rsidRPr="00B63533">
        <w:rPr>
          <w:rFonts w:ascii="Times New Roman" w:hAnsi="Times New Roman" w:cs="Times New Roman"/>
          <w:sz w:val="24"/>
          <w:szCs w:val="24"/>
        </w:rPr>
        <w:lastRenderedPageBreak/>
        <w:t>lit a i b – prosimy o zmniejszenie kary do 0,5%</w:t>
      </w:r>
    </w:p>
    <w:p w:rsidR="009368D5" w:rsidRPr="00B63533" w:rsidRDefault="009368D5" w:rsidP="009368D5">
      <w:pPr>
        <w:pStyle w:val="Akapitzlist"/>
        <w:numPr>
          <w:ilvl w:val="1"/>
          <w:numId w:val="1"/>
        </w:numPr>
        <w:contextualSpacing/>
        <w:rPr>
          <w:rFonts w:ascii="Times New Roman" w:hAnsi="Times New Roman" w:cs="Times New Roman"/>
          <w:sz w:val="24"/>
          <w:szCs w:val="24"/>
        </w:rPr>
      </w:pPr>
      <w:r w:rsidRPr="00B63533">
        <w:rPr>
          <w:rFonts w:ascii="Times New Roman" w:hAnsi="Times New Roman" w:cs="Times New Roman"/>
          <w:sz w:val="24"/>
          <w:szCs w:val="24"/>
        </w:rPr>
        <w:t>litera c – prosimy o zmniejszenie kary do 5%.</w:t>
      </w:r>
    </w:p>
    <w:p w:rsidR="009368D5" w:rsidRPr="00B63533" w:rsidRDefault="009368D5" w:rsidP="009368D5">
      <w:pPr>
        <w:pStyle w:val="Akapitzlist"/>
        <w:ind w:firstLine="0"/>
        <w:contextualSpacing/>
        <w:rPr>
          <w:rFonts w:ascii="Times New Roman" w:hAnsi="Times New Roman" w:cs="Times New Roman"/>
          <w:sz w:val="24"/>
          <w:szCs w:val="24"/>
        </w:rPr>
      </w:pPr>
      <w:r w:rsidRPr="00B63533">
        <w:rPr>
          <w:rFonts w:ascii="Times New Roman" w:hAnsi="Times New Roman" w:cs="Times New Roman"/>
          <w:sz w:val="24"/>
          <w:szCs w:val="24"/>
        </w:rPr>
        <w:t>Zwracamy uwagę, iż wysokość kar znacznie przewyższa wartość zamówienia i odbiega od kar stosowanych w podobnych postępowaniach.</w:t>
      </w:r>
    </w:p>
    <w:p w:rsidR="0082601A" w:rsidRPr="00B63533" w:rsidRDefault="0082601A" w:rsidP="0082601A">
      <w:pPr>
        <w:contextualSpacing/>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4956E1" w:rsidRPr="00B63533" w:rsidRDefault="004956E1" w:rsidP="004956E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Zamawiający pozostawia kary bez zmiany, kary są liczone od miesięcznej wartości raty, a nie od całej wartości zamówienia. Zamawiający zamieścił zapisy dotyczące kar na niskim poziomie. </w:t>
      </w:r>
    </w:p>
    <w:p w:rsidR="0082601A" w:rsidRPr="00B63533" w:rsidRDefault="0082601A" w:rsidP="0082601A">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Pytanie 18: </w:t>
      </w:r>
    </w:p>
    <w:p w:rsidR="009368D5" w:rsidRPr="00B63533" w:rsidRDefault="009368D5" w:rsidP="0082601A">
      <w:pPr>
        <w:contextualSpacing/>
        <w:rPr>
          <w:rFonts w:ascii="Times New Roman" w:hAnsi="Times New Roman" w:cs="Times New Roman"/>
          <w:sz w:val="24"/>
          <w:szCs w:val="24"/>
        </w:rPr>
      </w:pPr>
      <w:r w:rsidRPr="00B63533">
        <w:rPr>
          <w:rFonts w:ascii="Times New Roman" w:hAnsi="Times New Roman" w:cs="Times New Roman"/>
          <w:sz w:val="24"/>
          <w:szCs w:val="24"/>
        </w:rPr>
        <w:t>Projekt umowy, par 5, ust 2 – prosimy o dopuszczenie płatności kar w terminie 14 dni od daty otrzymania wezwania.</w:t>
      </w:r>
    </w:p>
    <w:p w:rsidR="0082601A" w:rsidRPr="00B63533" w:rsidRDefault="0082601A" w:rsidP="0082601A">
      <w:pPr>
        <w:contextualSpacing/>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82601A" w:rsidRPr="00B63533" w:rsidRDefault="0082601A" w:rsidP="0082601A">
      <w:pPr>
        <w:contextualSpacing/>
        <w:rPr>
          <w:rFonts w:ascii="Times New Roman" w:hAnsi="Times New Roman" w:cs="Times New Roman"/>
          <w:sz w:val="24"/>
          <w:szCs w:val="24"/>
        </w:rPr>
      </w:pPr>
    </w:p>
    <w:p w:rsidR="004956E1" w:rsidRPr="00B63533" w:rsidRDefault="004956E1" w:rsidP="004956E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Zamawiający dopuszcza takie rozwiązanie </w:t>
      </w:r>
    </w:p>
    <w:p w:rsidR="0082601A" w:rsidRPr="00B63533" w:rsidRDefault="0082601A" w:rsidP="004956E1">
      <w:pPr>
        <w:contextualSpacing/>
        <w:rPr>
          <w:rFonts w:ascii="Times New Roman" w:hAnsi="Times New Roman" w:cs="Times New Roman"/>
          <w:sz w:val="24"/>
          <w:szCs w:val="24"/>
        </w:rPr>
      </w:pPr>
    </w:p>
    <w:p w:rsidR="0082601A" w:rsidRPr="00B63533" w:rsidRDefault="0082601A" w:rsidP="004956E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Pytanie 19: </w:t>
      </w:r>
    </w:p>
    <w:p w:rsidR="0082601A" w:rsidRPr="00B63533" w:rsidRDefault="0082601A" w:rsidP="0082601A">
      <w:pPr>
        <w:contextualSpacing/>
        <w:rPr>
          <w:rFonts w:ascii="Times New Roman" w:hAnsi="Times New Roman" w:cs="Times New Roman"/>
          <w:sz w:val="24"/>
          <w:szCs w:val="24"/>
        </w:rPr>
      </w:pPr>
    </w:p>
    <w:p w:rsidR="009368D5" w:rsidRPr="00B63533" w:rsidRDefault="009368D5" w:rsidP="0082601A">
      <w:pPr>
        <w:contextualSpacing/>
        <w:rPr>
          <w:rFonts w:ascii="Times New Roman" w:hAnsi="Times New Roman" w:cs="Times New Roman"/>
          <w:sz w:val="24"/>
          <w:szCs w:val="24"/>
        </w:rPr>
      </w:pPr>
      <w:r w:rsidRPr="00B63533">
        <w:rPr>
          <w:rFonts w:ascii="Times New Roman" w:hAnsi="Times New Roman" w:cs="Times New Roman"/>
          <w:sz w:val="24"/>
          <w:szCs w:val="24"/>
        </w:rPr>
        <w:t>Projekt umowy, par 5, ust 3 – Wnosimy o odstąpienie od potrącania kwoty z wynagrodzenia należnego wykonawcy. Potrącanie kwot kar z wynagrodzenia należnego Finansującemu może spowodować problemy z rozliczaniem kwoty leasingu. Zwracamy również przy tym uwagę, iż zgodnie z Kodeksem Cywilny, aby umowa mogła być umową leasingu, Korzystający zobowiązany jest zapłacić finansującemu w uzgodnionych ratach wynagrodzenie pieniężne, równe co najmniej cenie lub wynagrodzeniu z tytułu nabycia rzeczy przez finansującego. Potrącanie kar z wynagrodzenia może spowodować niezachowanie tego warunku, a tym samym niezakwalifikowanie umowy jako umowy leasingu.</w:t>
      </w:r>
    </w:p>
    <w:p w:rsidR="0082601A" w:rsidRPr="00B63533" w:rsidRDefault="0082601A" w:rsidP="0082601A">
      <w:pPr>
        <w:contextualSpacing/>
        <w:rPr>
          <w:rFonts w:ascii="Times New Roman" w:hAnsi="Times New Roman" w:cs="Times New Roman"/>
          <w:sz w:val="24"/>
          <w:szCs w:val="24"/>
        </w:rPr>
      </w:pPr>
    </w:p>
    <w:p w:rsidR="0082601A" w:rsidRPr="00B63533" w:rsidRDefault="0082601A" w:rsidP="0082601A">
      <w:pPr>
        <w:contextualSpacing/>
        <w:rPr>
          <w:rFonts w:ascii="Times New Roman" w:hAnsi="Times New Roman" w:cs="Times New Roman"/>
          <w:sz w:val="24"/>
          <w:szCs w:val="24"/>
        </w:rPr>
      </w:pPr>
      <w:r w:rsidRPr="00B63533">
        <w:rPr>
          <w:rFonts w:ascii="Times New Roman" w:hAnsi="Times New Roman" w:cs="Times New Roman"/>
          <w:sz w:val="24"/>
          <w:szCs w:val="24"/>
        </w:rPr>
        <w:t>Odpowiedź:</w:t>
      </w:r>
    </w:p>
    <w:p w:rsidR="004956E1" w:rsidRPr="00B63533" w:rsidRDefault="004956E1" w:rsidP="004956E1">
      <w:pPr>
        <w:contextualSpacing/>
        <w:rPr>
          <w:rFonts w:ascii="Times New Roman" w:hAnsi="Times New Roman" w:cs="Times New Roman"/>
          <w:sz w:val="24"/>
          <w:szCs w:val="24"/>
        </w:rPr>
      </w:pPr>
    </w:p>
    <w:p w:rsidR="004956E1" w:rsidRPr="00B63533" w:rsidRDefault="004956E1" w:rsidP="004956E1">
      <w:pPr>
        <w:contextualSpacing/>
        <w:rPr>
          <w:rFonts w:ascii="Times New Roman" w:hAnsi="Times New Roman" w:cs="Times New Roman"/>
          <w:sz w:val="24"/>
          <w:szCs w:val="24"/>
        </w:rPr>
      </w:pPr>
      <w:r w:rsidRPr="00B63533">
        <w:rPr>
          <w:rFonts w:ascii="Times New Roman" w:hAnsi="Times New Roman" w:cs="Times New Roman"/>
          <w:sz w:val="24"/>
          <w:szCs w:val="24"/>
        </w:rPr>
        <w:t>Zamawia</w:t>
      </w:r>
      <w:r w:rsidR="0082601A" w:rsidRPr="00B63533">
        <w:rPr>
          <w:rFonts w:ascii="Times New Roman" w:hAnsi="Times New Roman" w:cs="Times New Roman"/>
          <w:sz w:val="24"/>
          <w:szCs w:val="24"/>
        </w:rPr>
        <w:t xml:space="preserve">jący uwzględnia powyższą prośbę. </w:t>
      </w:r>
    </w:p>
    <w:p w:rsidR="0082601A" w:rsidRPr="00B63533" w:rsidRDefault="0082601A" w:rsidP="004956E1">
      <w:pPr>
        <w:contextualSpacing/>
        <w:rPr>
          <w:rFonts w:ascii="Times New Roman" w:hAnsi="Times New Roman" w:cs="Times New Roman"/>
          <w:sz w:val="24"/>
          <w:szCs w:val="24"/>
        </w:rPr>
      </w:pPr>
    </w:p>
    <w:p w:rsidR="0082601A" w:rsidRPr="00B63533" w:rsidRDefault="0082601A" w:rsidP="004956E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Pytanie 20: </w:t>
      </w:r>
    </w:p>
    <w:p w:rsidR="009368D5" w:rsidRPr="00B63533" w:rsidRDefault="009368D5" w:rsidP="0082601A">
      <w:pPr>
        <w:contextualSpacing/>
        <w:rPr>
          <w:rFonts w:ascii="Times New Roman" w:hAnsi="Times New Roman" w:cs="Times New Roman"/>
          <w:sz w:val="24"/>
          <w:szCs w:val="24"/>
        </w:rPr>
      </w:pPr>
      <w:r w:rsidRPr="00B63533">
        <w:rPr>
          <w:rFonts w:ascii="Times New Roman" w:hAnsi="Times New Roman" w:cs="Times New Roman"/>
          <w:sz w:val="24"/>
          <w:szCs w:val="24"/>
        </w:rPr>
        <w:t>Projekt umowy, par 5, ust 5 – prosimy o zmniejszenie kary do 10% wynagrodzenia netto. Zwracamy uwagę, iż wysokość kar znacznie przewyższa wartość zamówienia i odbiega od kar stosowanych w podobnych postępowaniach.</w:t>
      </w:r>
    </w:p>
    <w:p w:rsidR="0082601A" w:rsidRPr="00B63533" w:rsidRDefault="0082601A" w:rsidP="0082601A">
      <w:pPr>
        <w:contextualSpacing/>
        <w:rPr>
          <w:rFonts w:ascii="Times New Roman" w:hAnsi="Times New Roman" w:cs="Times New Roman"/>
          <w:sz w:val="24"/>
          <w:szCs w:val="24"/>
        </w:rPr>
      </w:pPr>
    </w:p>
    <w:p w:rsidR="0082601A" w:rsidRPr="00B63533" w:rsidRDefault="0082601A" w:rsidP="0082601A">
      <w:pPr>
        <w:contextualSpacing/>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4956E1" w:rsidRPr="00B63533" w:rsidRDefault="004956E1" w:rsidP="004956E1">
      <w:pPr>
        <w:pStyle w:val="Akapitzlist"/>
        <w:ind w:firstLine="0"/>
        <w:contextualSpacing/>
        <w:rPr>
          <w:rFonts w:ascii="Times New Roman" w:hAnsi="Times New Roman" w:cs="Times New Roman"/>
          <w:sz w:val="24"/>
          <w:szCs w:val="24"/>
        </w:rPr>
      </w:pPr>
    </w:p>
    <w:p w:rsidR="004956E1" w:rsidRPr="00B63533" w:rsidRDefault="004956E1" w:rsidP="0082601A">
      <w:pPr>
        <w:contextualSpacing/>
        <w:rPr>
          <w:rFonts w:ascii="Times New Roman" w:hAnsi="Times New Roman" w:cs="Times New Roman"/>
          <w:sz w:val="24"/>
          <w:szCs w:val="24"/>
        </w:rPr>
      </w:pPr>
      <w:r w:rsidRPr="00B63533">
        <w:rPr>
          <w:rFonts w:ascii="Times New Roman" w:hAnsi="Times New Roman" w:cs="Times New Roman"/>
          <w:sz w:val="24"/>
          <w:szCs w:val="24"/>
        </w:rPr>
        <w:t xml:space="preserve">Zamawiający pozostawia kary bez zmiany, kary są liczone od miesięcznej wartości raty, a nie od całej wartości zamówienia. Zamawiający zamieścił zapisy dotyczące kar na niskim poziomie. </w:t>
      </w:r>
    </w:p>
    <w:p w:rsidR="004956E1" w:rsidRPr="00B63533" w:rsidRDefault="004956E1" w:rsidP="004956E1">
      <w:pPr>
        <w:ind w:left="360"/>
        <w:contextualSpacing/>
        <w:rPr>
          <w:rFonts w:ascii="Times New Roman" w:hAnsi="Times New Roman" w:cs="Times New Roman"/>
          <w:sz w:val="24"/>
          <w:szCs w:val="24"/>
        </w:rPr>
      </w:pPr>
    </w:p>
    <w:p w:rsidR="0082601A" w:rsidRPr="00B63533" w:rsidRDefault="0082601A" w:rsidP="0082601A">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Pytanie 21: </w:t>
      </w:r>
    </w:p>
    <w:p w:rsidR="009368D5" w:rsidRPr="00B63533" w:rsidRDefault="009368D5" w:rsidP="0082601A">
      <w:pPr>
        <w:contextualSpacing/>
        <w:rPr>
          <w:rFonts w:ascii="Times New Roman" w:hAnsi="Times New Roman" w:cs="Times New Roman"/>
          <w:sz w:val="24"/>
          <w:szCs w:val="24"/>
        </w:rPr>
      </w:pPr>
      <w:r w:rsidRPr="00B63533">
        <w:rPr>
          <w:rFonts w:ascii="Times New Roman" w:hAnsi="Times New Roman" w:cs="Times New Roman"/>
          <w:sz w:val="24"/>
          <w:szCs w:val="24"/>
        </w:rPr>
        <w:t>Projekt umowy, par 6 ust 1 – prosimy o potwierdzenie, iż okres leasingu będzie wynosił do 72 miesięcy licząc od daty odbioru przedmiotu.</w:t>
      </w:r>
    </w:p>
    <w:p w:rsidR="004956E1" w:rsidRPr="00B63533" w:rsidRDefault="004956E1" w:rsidP="0082601A">
      <w:pPr>
        <w:rPr>
          <w:rFonts w:ascii="Times New Roman" w:hAnsi="Times New Roman" w:cs="Times New Roman"/>
          <w:sz w:val="24"/>
          <w:szCs w:val="24"/>
        </w:rPr>
      </w:pPr>
    </w:p>
    <w:p w:rsidR="00B63533" w:rsidRPr="00B63533" w:rsidRDefault="00B63533" w:rsidP="0082601A">
      <w:pPr>
        <w:rPr>
          <w:rFonts w:ascii="Times New Roman" w:hAnsi="Times New Roman" w:cs="Times New Roman"/>
          <w:sz w:val="24"/>
          <w:szCs w:val="24"/>
        </w:rPr>
      </w:pPr>
    </w:p>
    <w:p w:rsidR="0082601A" w:rsidRPr="00B63533" w:rsidRDefault="0082601A" w:rsidP="0082601A">
      <w:pPr>
        <w:rPr>
          <w:rFonts w:ascii="Times New Roman" w:hAnsi="Times New Roman" w:cs="Times New Roman"/>
          <w:sz w:val="24"/>
          <w:szCs w:val="24"/>
        </w:rPr>
      </w:pPr>
      <w:r w:rsidRPr="00B63533">
        <w:rPr>
          <w:rFonts w:ascii="Times New Roman" w:hAnsi="Times New Roman" w:cs="Times New Roman"/>
          <w:sz w:val="24"/>
          <w:szCs w:val="24"/>
        </w:rPr>
        <w:lastRenderedPageBreak/>
        <w:t>Odpowiedź:</w:t>
      </w:r>
    </w:p>
    <w:p w:rsidR="004956E1" w:rsidRPr="00B63533" w:rsidRDefault="004956E1" w:rsidP="004956E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Potwierdzamy powyższe </w:t>
      </w:r>
    </w:p>
    <w:p w:rsidR="0082601A" w:rsidRPr="00B63533" w:rsidRDefault="0082601A" w:rsidP="004956E1">
      <w:pPr>
        <w:contextualSpacing/>
        <w:rPr>
          <w:rFonts w:ascii="Times New Roman" w:hAnsi="Times New Roman" w:cs="Times New Roman"/>
          <w:sz w:val="24"/>
          <w:szCs w:val="24"/>
        </w:rPr>
      </w:pPr>
    </w:p>
    <w:p w:rsidR="0082601A" w:rsidRPr="00B63533" w:rsidRDefault="0082601A" w:rsidP="0082601A">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Pytanie 22: </w:t>
      </w:r>
    </w:p>
    <w:p w:rsidR="009368D5" w:rsidRPr="00B63533" w:rsidRDefault="009368D5" w:rsidP="0082601A">
      <w:pPr>
        <w:contextualSpacing/>
        <w:rPr>
          <w:rFonts w:ascii="Times New Roman" w:hAnsi="Times New Roman" w:cs="Times New Roman"/>
          <w:sz w:val="24"/>
          <w:szCs w:val="24"/>
        </w:rPr>
      </w:pPr>
      <w:r w:rsidRPr="00B63533">
        <w:rPr>
          <w:rFonts w:ascii="Times New Roman" w:hAnsi="Times New Roman" w:cs="Times New Roman"/>
          <w:sz w:val="24"/>
          <w:szCs w:val="24"/>
        </w:rPr>
        <w:t xml:space="preserve">W związku z tym, iż Wykonawca zamierza przystąpić do postępowania przetargowego w ramach konsorcjum firm, w skład których wchodzi podmiot zajmujący się działalnością leasingową (Finansujący) oraz podmiot zajmujący się produkcją autobusów oraz ich dostawą (Dostawca), prosimy o potwierdzenie, że: </w:t>
      </w:r>
    </w:p>
    <w:p w:rsidR="009368D5" w:rsidRPr="00B63533" w:rsidRDefault="009368D5" w:rsidP="0082601A">
      <w:pPr>
        <w:contextualSpacing/>
        <w:rPr>
          <w:rFonts w:ascii="Times New Roman" w:hAnsi="Times New Roman" w:cs="Times New Roman"/>
          <w:sz w:val="24"/>
          <w:szCs w:val="24"/>
        </w:rPr>
      </w:pPr>
      <w:r w:rsidRPr="00B63533">
        <w:rPr>
          <w:rFonts w:ascii="Times New Roman" w:hAnsi="Times New Roman" w:cs="Times New Roman"/>
          <w:sz w:val="24"/>
          <w:szCs w:val="24"/>
        </w:rPr>
        <w:t xml:space="preserve">Zamawiający będzie dokonywał rozliczeń, zgłoszeń dotyczących opłat leasingowych i ubezpieczenia Przedmiotu Leasingu tylko z Finansującym, </w:t>
      </w:r>
    </w:p>
    <w:p w:rsidR="009368D5" w:rsidRPr="00B63533" w:rsidRDefault="009368D5" w:rsidP="0082601A">
      <w:pPr>
        <w:contextualSpacing/>
        <w:rPr>
          <w:rFonts w:ascii="Times New Roman" w:hAnsi="Times New Roman" w:cs="Times New Roman"/>
          <w:sz w:val="24"/>
          <w:szCs w:val="24"/>
        </w:rPr>
      </w:pPr>
      <w:r w:rsidRPr="00B63533">
        <w:rPr>
          <w:rFonts w:ascii="Times New Roman" w:hAnsi="Times New Roman" w:cs="Times New Roman"/>
          <w:sz w:val="24"/>
          <w:szCs w:val="24"/>
        </w:rPr>
        <w:t xml:space="preserve">Zamawiający będzie dokonywał rozliczenia (w tym z tyt. kar umownych), zgłoszeń wynikających z warunków gwarancji, serwisu przedmiotu leasingu, bezpośrednio z  Dostawcą (Sprzedawcą)? </w:t>
      </w:r>
    </w:p>
    <w:p w:rsidR="0082601A" w:rsidRPr="00B63533" w:rsidRDefault="0082601A" w:rsidP="0082601A">
      <w:pPr>
        <w:contextualSpacing/>
        <w:rPr>
          <w:rFonts w:ascii="Times New Roman" w:hAnsi="Times New Roman" w:cs="Times New Roman"/>
          <w:sz w:val="24"/>
          <w:szCs w:val="24"/>
        </w:rPr>
      </w:pPr>
    </w:p>
    <w:p w:rsidR="0082601A" w:rsidRPr="00B63533" w:rsidRDefault="0082601A" w:rsidP="0082601A">
      <w:pPr>
        <w:contextualSpacing/>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4956E1" w:rsidRPr="00B63533" w:rsidRDefault="004956E1" w:rsidP="004956E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Potwierdzamy powyższe rozliczenia </w:t>
      </w:r>
    </w:p>
    <w:p w:rsidR="0082601A" w:rsidRPr="00B63533" w:rsidRDefault="0082601A" w:rsidP="0082601A">
      <w:pPr>
        <w:rPr>
          <w:rFonts w:ascii="Times New Roman" w:eastAsia="Times New Roman" w:hAnsi="Times New Roman" w:cs="Times New Roman"/>
          <w:sz w:val="24"/>
          <w:szCs w:val="24"/>
          <w:lang w:eastAsia="pl-PL"/>
        </w:rPr>
      </w:pPr>
    </w:p>
    <w:p w:rsidR="0082601A" w:rsidRPr="00B63533" w:rsidRDefault="0082601A" w:rsidP="0082601A">
      <w:pPr>
        <w:rPr>
          <w:rFonts w:ascii="Times New Roman" w:eastAsia="Times New Roman" w:hAnsi="Times New Roman" w:cs="Times New Roman"/>
          <w:sz w:val="24"/>
          <w:szCs w:val="24"/>
          <w:lang w:eastAsia="pl-PL"/>
        </w:rPr>
      </w:pPr>
      <w:r w:rsidRPr="00B63533">
        <w:rPr>
          <w:rFonts w:ascii="Times New Roman" w:eastAsia="Times New Roman" w:hAnsi="Times New Roman" w:cs="Times New Roman"/>
          <w:sz w:val="24"/>
          <w:szCs w:val="24"/>
          <w:lang w:eastAsia="pl-PL"/>
        </w:rPr>
        <w:t xml:space="preserve">Pytanie 23: </w:t>
      </w:r>
    </w:p>
    <w:p w:rsidR="009368D5" w:rsidRPr="00B63533" w:rsidRDefault="009368D5" w:rsidP="0082601A">
      <w:pPr>
        <w:rPr>
          <w:rFonts w:ascii="Times New Roman" w:hAnsi="Times New Roman" w:cs="Times New Roman"/>
          <w:sz w:val="24"/>
          <w:szCs w:val="24"/>
        </w:rPr>
      </w:pPr>
      <w:r w:rsidRPr="00B63533">
        <w:rPr>
          <w:rFonts w:ascii="Times New Roman" w:eastAsia="Times New Roman" w:hAnsi="Times New Roman" w:cs="Times New Roman"/>
          <w:sz w:val="24"/>
          <w:szCs w:val="24"/>
          <w:lang w:eastAsia="pl-PL"/>
        </w:rPr>
        <w:t>Z uwagi na znaczącą wartość kontraktu tym samym konieczność dokonania analizy finansowej Zamawiającego uprzejmie prosimy o:</w:t>
      </w:r>
    </w:p>
    <w:p w:rsidR="009368D5" w:rsidRPr="00B63533" w:rsidRDefault="009368D5" w:rsidP="0082601A">
      <w:pPr>
        <w:contextualSpacing/>
        <w:rPr>
          <w:rFonts w:ascii="Times New Roman" w:hAnsi="Times New Roman" w:cs="Times New Roman"/>
          <w:sz w:val="24"/>
          <w:szCs w:val="24"/>
        </w:rPr>
      </w:pPr>
      <w:r w:rsidRPr="00B63533">
        <w:rPr>
          <w:rFonts w:ascii="Times New Roman" w:hAnsi="Times New Roman" w:cs="Times New Roman"/>
          <w:sz w:val="24"/>
          <w:szCs w:val="24"/>
        </w:rPr>
        <w:t>przedstawienie sprawozdań finansowych Zamawiającego za dwa ostatnie lata obrachunkowe wraz ze sprawozdaniami Zarządu z działalności, uchwałami Zarządu zatwierdzające ww. sprawozdania oraz  Raporty i opinie biegłego rewidenta (o ile sprawozdania podlegają badaniu),</w:t>
      </w:r>
    </w:p>
    <w:p w:rsidR="009368D5" w:rsidRPr="00B63533" w:rsidRDefault="009368D5" w:rsidP="0082601A">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przedstawienie Rachunku wyników i Bilans (np. F-01) za ostatni dostępny okres sprawozdawczy dotyczący 2023r. </w:t>
      </w:r>
    </w:p>
    <w:p w:rsidR="009368D5" w:rsidRPr="00B63533" w:rsidRDefault="009368D5" w:rsidP="0082601A">
      <w:pPr>
        <w:contextualSpacing/>
        <w:rPr>
          <w:rFonts w:ascii="Times New Roman" w:hAnsi="Times New Roman" w:cs="Times New Roman"/>
          <w:sz w:val="24"/>
          <w:szCs w:val="24"/>
        </w:rPr>
      </w:pPr>
      <w:r w:rsidRPr="00B63533">
        <w:rPr>
          <w:rFonts w:ascii="Times New Roman" w:hAnsi="Times New Roman" w:cs="Times New Roman"/>
          <w:sz w:val="24"/>
          <w:szCs w:val="24"/>
        </w:rPr>
        <w:t>przedstawienie aktualnego wykazu zobowiązań i należności bilansowych, i pozabilansowych (w tym aktualnego zestawienia kredytów/leasingów obejmującego: kwotę udzieloną/datę udzielenia/aktualne zadłużenie/ostateczny termin spłaty/miesięczną ratę).</w:t>
      </w:r>
    </w:p>
    <w:p w:rsidR="009368D5" w:rsidRPr="00B63533" w:rsidRDefault="009368D5" w:rsidP="0082601A">
      <w:pPr>
        <w:contextualSpacing/>
        <w:rPr>
          <w:rFonts w:ascii="Times New Roman" w:hAnsi="Times New Roman" w:cs="Times New Roman"/>
          <w:sz w:val="24"/>
          <w:szCs w:val="24"/>
        </w:rPr>
      </w:pPr>
      <w:r w:rsidRPr="00B63533">
        <w:rPr>
          <w:rFonts w:ascii="Times New Roman" w:hAnsi="Times New Roman" w:cs="Times New Roman"/>
          <w:sz w:val="24"/>
          <w:szCs w:val="24"/>
        </w:rPr>
        <w:t>Przedstawienie wiekowania należności i zobowiązań za ostatni okres sprawozdawczy dotyczący 2023 r. tj. rozbicie na okresy  do 30 dni, 31-60 dni, 61-90 dni , powyżej 90 dni,</w:t>
      </w:r>
    </w:p>
    <w:p w:rsidR="009368D5" w:rsidRPr="00B63533" w:rsidRDefault="009368D5" w:rsidP="0082601A">
      <w:pPr>
        <w:contextualSpacing/>
        <w:rPr>
          <w:rFonts w:ascii="Times New Roman" w:hAnsi="Times New Roman" w:cs="Times New Roman"/>
          <w:sz w:val="24"/>
          <w:szCs w:val="24"/>
        </w:rPr>
      </w:pPr>
      <w:r w:rsidRPr="00B63533">
        <w:rPr>
          <w:rFonts w:ascii="Times New Roman" w:hAnsi="Times New Roman" w:cs="Times New Roman"/>
          <w:sz w:val="24"/>
          <w:szCs w:val="24"/>
        </w:rPr>
        <w:t>przedstawienie prognoz finansowych Zamawiającego na okres umowy leasingu objętej niniejszym postępowaniem przetargowym, uwzględniające zobowiązanie Zamawiającego wynikające z tejże umowy leasingu,</w:t>
      </w:r>
    </w:p>
    <w:p w:rsidR="009368D5" w:rsidRPr="00B63533" w:rsidRDefault="009368D5" w:rsidP="0082601A">
      <w:pPr>
        <w:contextualSpacing/>
        <w:rPr>
          <w:rFonts w:ascii="Times New Roman" w:hAnsi="Times New Roman" w:cs="Times New Roman"/>
          <w:sz w:val="24"/>
          <w:szCs w:val="24"/>
        </w:rPr>
      </w:pPr>
      <w:r w:rsidRPr="00B63533">
        <w:rPr>
          <w:rFonts w:ascii="Times New Roman" w:hAnsi="Times New Roman" w:cs="Times New Roman"/>
          <w:sz w:val="24"/>
          <w:szCs w:val="24"/>
        </w:rPr>
        <w:t>przedstawienie aktualnych (nie starszych niż 90 dni) zaświadczeń Zamawiającego o niezaleganiu ze składkami w ZUS i podatkami w Urzędzie Skarbowym,</w:t>
      </w:r>
    </w:p>
    <w:p w:rsidR="009368D5" w:rsidRPr="00B63533" w:rsidRDefault="009368D5" w:rsidP="0082601A">
      <w:pPr>
        <w:contextualSpacing/>
        <w:rPr>
          <w:rFonts w:ascii="Times New Roman" w:hAnsi="Times New Roman" w:cs="Times New Roman"/>
          <w:sz w:val="24"/>
          <w:szCs w:val="24"/>
        </w:rPr>
      </w:pPr>
      <w:r w:rsidRPr="00B63533">
        <w:rPr>
          <w:rFonts w:ascii="Times New Roman" w:hAnsi="Times New Roman" w:cs="Times New Roman"/>
          <w:sz w:val="24"/>
          <w:szCs w:val="24"/>
        </w:rPr>
        <w:t xml:space="preserve">przedstawienie aktualnych (nie starszych niż 90 dni) opinii bankowych i leasingowych wystawionych przez banki oraz firmy leasingowe finansujące Zamawiającego. </w:t>
      </w:r>
    </w:p>
    <w:p w:rsidR="009368D5" w:rsidRPr="00B63533" w:rsidRDefault="009368D5" w:rsidP="0082601A">
      <w:pPr>
        <w:contextualSpacing/>
        <w:rPr>
          <w:rFonts w:ascii="Times New Roman" w:hAnsi="Times New Roman" w:cs="Times New Roman"/>
          <w:sz w:val="24"/>
          <w:szCs w:val="24"/>
        </w:rPr>
      </w:pPr>
      <w:r w:rsidRPr="00B63533">
        <w:rPr>
          <w:rFonts w:ascii="Times New Roman" w:hAnsi="Times New Roman" w:cs="Times New Roman"/>
          <w:sz w:val="24"/>
          <w:szCs w:val="24"/>
        </w:rPr>
        <w:t>przedstawienie aktualnej umowy spółki Zamawiającego</w:t>
      </w:r>
    </w:p>
    <w:p w:rsidR="0082601A" w:rsidRPr="00B63533" w:rsidRDefault="0082601A" w:rsidP="0082601A">
      <w:pPr>
        <w:contextualSpacing/>
        <w:rPr>
          <w:rFonts w:ascii="Times New Roman" w:hAnsi="Times New Roman" w:cs="Times New Roman"/>
          <w:sz w:val="24"/>
          <w:szCs w:val="24"/>
        </w:rPr>
      </w:pPr>
    </w:p>
    <w:p w:rsidR="0082601A" w:rsidRPr="00B63533" w:rsidRDefault="0082601A" w:rsidP="0082601A">
      <w:pPr>
        <w:contextualSpacing/>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4956E1" w:rsidRPr="00B63533" w:rsidRDefault="00657522" w:rsidP="004956E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Dokumenty w załączeniu. Ponadto informujemy, iż jesteśmy Spółką Gminną, co powoduje minimalne ryzyko dla Wykonawcy. Sytuacja finansowa firmy jest bardzo dobra, co wynika z </w:t>
      </w:r>
      <w:r w:rsidRPr="00B63533">
        <w:rPr>
          <w:rFonts w:ascii="Times New Roman" w:hAnsi="Times New Roman" w:cs="Times New Roman"/>
          <w:sz w:val="24"/>
          <w:szCs w:val="24"/>
        </w:rPr>
        <w:lastRenderedPageBreak/>
        <w:t xml:space="preserve">załączonych dokumentów. Spółka nie posiada żadnych zaległości wobec banków oraz leasingodawców, nie posiada też zobowiązań publicznych. </w:t>
      </w:r>
    </w:p>
    <w:p w:rsidR="00657522" w:rsidRPr="00B63533" w:rsidRDefault="00657522" w:rsidP="004956E1">
      <w:pPr>
        <w:contextualSpacing/>
        <w:rPr>
          <w:rFonts w:ascii="Times New Roman" w:hAnsi="Times New Roman" w:cs="Times New Roman"/>
          <w:sz w:val="24"/>
          <w:szCs w:val="24"/>
        </w:rPr>
      </w:pPr>
      <w:r w:rsidRPr="00B63533">
        <w:rPr>
          <w:rFonts w:ascii="Times New Roman" w:hAnsi="Times New Roman" w:cs="Times New Roman"/>
          <w:sz w:val="24"/>
          <w:szCs w:val="24"/>
        </w:rPr>
        <w:t xml:space="preserve">Dokumenty które ze względu na czas ich uzyskania nie zostały załączone do odpowiedzi, zostaną przekazane przed podpisaniem umowy. </w:t>
      </w:r>
    </w:p>
    <w:p w:rsidR="0082601A" w:rsidRPr="00B63533" w:rsidRDefault="0082601A" w:rsidP="0082601A">
      <w:pPr>
        <w:rPr>
          <w:rFonts w:ascii="Times New Roman" w:hAnsi="Times New Roman" w:cs="Times New Roman"/>
          <w:sz w:val="24"/>
          <w:szCs w:val="24"/>
        </w:rPr>
      </w:pPr>
    </w:p>
    <w:p w:rsidR="0082601A" w:rsidRPr="00B63533" w:rsidRDefault="0082601A" w:rsidP="0082601A">
      <w:pPr>
        <w:rPr>
          <w:rFonts w:ascii="Times New Roman" w:hAnsi="Times New Roman" w:cs="Times New Roman"/>
          <w:sz w:val="24"/>
          <w:szCs w:val="24"/>
        </w:rPr>
      </w:pPr>
      <w:r w:rsidRPr="00B63533">
        <w:rPr>
          <w:rFonts w:ascii="Times New Roman" w:hAnsi="Times New Roman" w:cs="Times New Roman"/>
          <w:sz w:val="24"/>
          <w:szCs w:val="24"/>
        </w:rPr>
        <w:t xml:space="preserve">Pytanie 24: </w:t>
      </w:r>
    </w:p>
    <w:p w:rsidR="009368D5" w:rsidRPr="00B63533" w:rsidRDefault="009368D5" w:rsidP="0082601A">
      <w:pPr>
        <w:rPr>
          <w:rFonts w:ascii="Times New Roman" w:hAnsi="Times New Roman" w:cs="Times New Roman"/>
          <w:sz w:val="24"/>
          <w:szCs w:val="24"/>
        </w:rPr>
      </w:pPr>
      <w:r w:rsidRPr="00B63533">
        <w:rPr>
          <w:rFonts w:ascii="Times New Roman" w:hAnsi="Times New Roman" w:cs="Times New Roman"/>
          <w:sz w:val="24"/>
          <w:szCs w:val="24"/>
        </w:rPr>
        <w:t>Z uwagi na przepisy o przeciwdziałaniu praniu pieniędzy oraz finansowaniu terroryzmu, prosimy o potwierdzenie, że Zamawiający przed podpisaniem umowy leasingu przekaże Wykonawcy dane dotyczące zarządu w zakresie Imienia, nazwiska, numeru PESEL, oraz państwa urodzenia, a w przypadku osób podpisujących Umowę Leasingu dane w zakresie Imienia, nazwiska, adresu zamieszkania, serii i numeru dowodu osobistego, numeru PESEL, obywatelstwa oraz państwa urodzenia oraz dla beneficjentów rzeczywistych dane dotyczące imienia i nazwiska.</w:t>
      </w:r>
    </w:p>
    <w:p w:rsidR="009368D5" w:rsidRPr="00B63533" w:rsidRDefault="009368D5" w:rsidP="0082601A">
      <w:pPr>
        <w:rPr>
          <w:rFonts w:ascii="Times New Roman" w:hAnsi="Times New Roman" w:cs="Times New Roman"/>
          <w:sz w:val="24"/>
          <w:szCs w:val="24"/>
        </w:rPr>
      </w:pPr>
      <w:r w:rsidRPr="00B63533">
        <w:rPr>
          <w:rFonts w:ascii="Times New Roman" w:hAnsi="Times New Roman" w:cs="Times New Roman"/>
          <w:sz w:val="24"/>
          <w:szCs w:val="24"/>
        </w:rPr>
        <w:t xml:space="preserve">Przedmiotowe dane są niezbędne Finansującemu/Wykonawcy w celu dopełnienia obowiązków wynikających z powołanej wyżej ustawy o przeciwdziałaniu praniu pieniędzy oraz finansowaniu terroryzmu z dnia 1 marca 2018r (Dz.U. 2018 poz. 723). </w:t>
      </w:r>
    </w:p>
    <w:p w:rsidR="004956E1" w:rsidRPr="00B63533" w:rsidRDefault="0082601A" w:rsidP="004956E1">
      <w:pPr>
        <w:rPr>
          <w:rFonts w:ascii="Times New Roman" w:hAnsi="Times New Roman" w:cs="Times New Roman"/>
          <w:sz w:val="24"/>
          <w:szCs w:val="24"/>
        </w:rPr>
      </w:pPr>
      <w:r w:rsidRPr="00B63533">
        <w:rPr>
          <w:rFonts w:ascii="Times New Roman" w:hAnsi="Times New Roman" w:cs="Times New Roman"/>
          <w:sz w:val="24"/>
          <w:szCs w:val="24"/>
        </w:rPr>
        <w:t>Odpowiedź:</w:t>
      </w:r>
    </w:p>
    <w:p w:rsidR="004956E1" w:rsidRPr="00B63533" w:rsidRDefault="004956E1" w:rsidP="004956E1">
      <w:pPr>
        <w:rPr>
          <w:rFonts w:ascii="Times New Roman" w:hAnsi="Times New Roman" w:cs="Times New Roman"/>
          <w:sz w:val="24"/>
          <w:szCs w:val="24"/>
        </w:rPr>
      </w:pPr>
      <w:r w:rsidRPr="00B63533">
        <w:rPr>
          <w:rFonts w:ascii="Times New Roman" w:hAnsi="Times New Roman" w:cs="Times New Roman"/>
          <w:sz w:val="24"/>
          <w:szCs w:val="24"/>
        </w:rPr>
        <w:t>Zamawiający przekaże powyższe dane</w:t>
      </w:r>
    </w:p>
    <w:p w:rsidR="00657522" w:rsidRPr="00B63533" w:rsidRDefault="00657522" w:rsidP="00657522">
      <w:pPr>
        <w:rPr>
          <w:rFonts w:ascii="Times New Roman" w:hAnsi="Times New Roman" w:cs="Times New Roman"/>
          <w:sz w:val="24"/>
          <w:szCs w:val="24"/>
        </w:rPr>
      </w:pPr>
      <w:r w:rsidRPr="00B63533">
        <w:rPr>
          <w:rFonts w:ascii="Times New Roman" w:hAnsi="Times New Roman" w:cs="Times New Roman"/>
          <w:sz w:val="24"/>
          <w:szCs w:val="24"/>
        </w:rPr>
        <w:t>Pytanie 25:</w:t>
      </w:r>
    </w:p>
    <w:p w:rsidR="009368D5" w:rsidRPr="00B63533" w:rsidRDefault="009368D5" w:rsidP="00657522">
      <w:pPr>
        <w:rPr>
          <w:rFonts w:ascii="Times New Roman" w:eastAsia="Times New Roman" w:hAnsi="Times New Roman" w:cs="Times New Roman"/>
          <w:sz w:val="24"/>
          <w:szCs w:val="24"/>
        </w:rPr>
      </w:pPr>
      <w:r w:rsidRPr="00B63533">
        <w:rPr>
          <w:rFonts w:ascii="Times New Roman" w:hAnsi="Times New Roman" w:cs="Times New Roman"/>
          <w:sz w:val="24"/>
          <w:szCs w:val="24"/>
        </w:rPr>
        <w:t>Prosimy o informację, czy Zamawiający (osoby uprawnione do składania oświadczeń woli w imieniu Zamawiającego) wyrażają zgodę na złożenie i doręczenie Wykonawcy w wersji papierowej  bądź opatrzonej podpise</w:t>
      </w:r>
      <w:r w:rsidRPr="00B63533">
        <w:rPr>
          <w:rFonts w:ascii="Times New Roman" w:eastAsia="Times New Roman" w:hAnsi="Times New Roman" w:cs="Times New Roman"/>
          <w:sz w:val="24"/>
          <w:szCs w:val="24"/>
        </w:rPr>
        <w:t>m elektronicznym oświadczenia o treści przedstawionej w załączniku do niniejszych pytań?</w:t>
      </w:r>
    </w:p>
    <w:p w:rsidR="00657522" w:rsidRPr="00B63533" w:rsidRDefault="00657522" w:rsidP="00657522">
      <w:pPr>
        <w:rPr>
          <w:rFonts w:ascii="Times New Roman" w:hAnsi="Times New Roman" w:cs="Times New Roman"/>
          <w:sz w:val="24"/>
          <w:szCs w:val="24"/>
        </w:rPr>
      </w:pPr>
      <w:r w:rsidRPr="00B63533">
        <w:rPr>
          <w:rFonts w:ascii="Times New Roman" w:eastAsia="Times New Roman" w:hAnsi="Times New Roman" w:cs="Times New Roman"/>
          <w:sz w:val="24"/>
          <w:szCs w:val="24"/>
        </w:rPr>
        <w:t xml:space="preserve">Odpowiedź: </w:t>
      </w:r>
    </w:p>
    <w:p w:rsidR="004956E1" w:rsidRPr="00B63533" w:rsidRDefault="004956E1" w:rsidP="004956E1">
      <w:pPr>
        <w:rPr>
          <w:rFonts w:ascii="Times New Roman" w:hAnsi="Times New Roman" w:cs="Times New Roman"/>
          <w:sz w:val="24"/>
          <w:szCs w:val="24"/>
        </w:rPr>
      </w:pPr>
      <w:r w:rsidRPr="00B63533">
        <w:rPr>
          <w:rFonts w:ascii="Times New Roman" w:hAnsi="Times New Roman" w:cs="Times New Roman"/>
          <w:sz w:val="24"/>
          <w:szCs w:val="24"/>
        </w:rPr>
        <w:t xml:space="preserve">Zamawiający informuje, iż zgodnie z ustawą Pzp nie ma takiego wymogu, jednakże odpowiedzi zostały zatwierdzone w formie pisemnej przez Zarząd;  </w:t>
      </w:r>
    </w:p>
    <w:p w:rsidR="00657522" w:rsidRPr="00B63533" w:rsidRDefault="00657522" w:rsidP="004956E1">
      <w:pPr>
        <w:rPr>
          <w:rFonts w:ascii="Times New Roman" w:hAnsi="Times New Roman" w:cs="Times New Roman"/>
          <w:sz w:val="24"/>
          <w:szCs w:val="24"/>
        </w:rPr>
      </w:pPr>
      <w:r w:rsidRPr="00B63533">
        <w:rPr>
          <w:rFonts w:ascii="Times New Roman" w:hAnsi="Times New Roman" w:cs="Times New Roman"/>
          <w:sz w:val="24"/>
          <w:szCs w:val="24"/>
        </w:rPr>
        <w:t>Pytanie 26:</w:t>
      </w:r>
    </w:p>
    <w:p w:rsidR="009368D5" w:rsidRPr="00B63533" w:rsidRDefault="009368D5" w:rsidP="00657522">
      <w:pPr>
        <w:rPr>
          <w:rFonts w:ascii="Times New Roman" w:hAnsi="Times New Roman" w:cs="Times New Roman"/>
          <w:sz w:val="24"/>
          <w:szCs w:val="24"/>
        </w:rPr>
      </w:pPr>
      <w:r w:rsidRPr="00B63533">
        <w:rPr>
          <w:rFonts w:ascii="Times New Roman" w:eastAsia="Times New Roman" w:hAnsi="Times New Roman" w:cs="Times New Roman"/>
          <w:sz w:val="24"/>
          <w:szCs w:val="24"/>
          <w:lang w:eastAsia="pl-PL"/>
        </w:rPr>
        <w:t>Wobec udostępnienia przez Zamawiającego do Wykonawcy w treści dokumentacji przetargowej bądź w innych dokumentach lub nośnikach, danych osobowych osób występujących w imieniu Zamawiającego, w tym osób wskazanych jako osoby kontaktowe w realizowanym postępowaniu, Zamawiający zobowiązuje się do poinformowania tych osób, poprzez doręczenie im załączonego dokumentu:</w:t>
      </w:r>
    </w:p>
    <w:p w:rsidR="009368D5" w:rsidRPr="00B63533" w:rsidRDefault="009368D5" w:rsidP="00657522">
      <w:pPr>
        <w:contextualSpacing/>
        <w:rPr>
          <w:rFonts w:ascii="Times New Roman" w:eastAsia="Times New Roman" w:hAnsi="Times New Roman" w:cs="Times New Roman"/>
          <w:sz w:val="24"/>
          <w:szCs w:val="24"/>
          <w:lang w:eastAsia="pl-PL"/>
        </w:rPr>
      </w:pPr>
      <w:r w:rsidRPr="00B63533">
        <w:rPr>
          <w:rFonts w:ascii="Times New Roman" w:eastAsia="Times New Roman" w:hAnsi="Times New Roman" w:cs="Times New Roman"/>
          <w:sz w:val="24"/>
          <w:szCs w:val="24"/>
          <w:lang w:eastAsia="pl-PL"/>
        </w:rPr>
        <w:t>zakresie danych osobowych dotyczących tych osób, a przekazanych Wykonawcy,</w:t>
      </w:r>
    </w:p>
    <w:p w:rsidR="009368D5" w:rsidRPr="00B63533" w:rsidRDefault="009368D5" w:rsidP="00657522">
      <w:pPr>
        <w:contextualSpacing/>
        <w:rPr>
          <w:rFonts w:ascii="Times New Roman" w:eastAsia="Times New Roman" w:hAnsi="Times New Roman" w:cs="Times New Roman"/>
          <w:sz w:val="24"/>
          <w:szCs w:val="24"/>
          <w:lang w:eastAsia="pl-PL"/>
        </w:rPr>
      </w:pPr>
      <w:r w:rsidRPr="00B63533">
        <w:rPr>
          <w:rFonts w:ascii="Times New Roman" w:eastAsia="Times New Roman" w:hAnsi="Times New Roman" w:cs="Times New Roman"/>
          <w:sz w:val="24"/>
          <w:szCs w:val="24"/>
          <w:lang w:eastAsia="pl-PL"/>
        </w:rPr>
        <w:t>tym, że Wykonawca jest administratorem ich danych osobowych oraz że przetwarza ich dane osobowe na zasadach określonych w przekazywanym dokumencie,</w:t>
      </w:r>
    </w:p>
    <w:p w:rsidR="009368D5" w:rsidRPr="00B63533" w:rsidRDefault="009368D5" w:rsidP="00657522">
      <w:pPr>
        <w:contextualSpacing/>
        <w:rPr>
          <w:rFonts w:ascii="Times New Roman" w:eastAsia="Times New Roman" w:hAnsi="Times New Roman" w:cs="Times New Roman"/>
          <w:sz w:val="24"/>
          <w:szCs w:val="24"/>
          <w:lang w:eastAsia="pl-PL"/>
        </w:rPr>
      </w:pPr>
      <w:r w:rsidRPr="00B63533">
        <w:rPr>
          <w:rFonts w:ascii="Times New Roman" w:eastAsia="Times New Roman" w:hAnsi="Times New Roman" w:cs="Times New Roman"/>
          <w:sz w:val="24"/>
          <w:szCs w:val="24"/>
          <w:lang w:eastAsia="pl-PL"/>
        </w:rPr>
        <w:t>tym, że jestem źródłem, od którego Wykonawca pozyskała ich dane,</w:t>
      </w:r>
    </w:p>
    <w:p w:rsidR="009368D5" w:rsidRPr="00B63533" w:rsidRDefault="009368D5" w:rsidP="00657522">
      <w:pPr>
        <w:contextualSpacing/>
        <w:rPr>
          <w:rFonts w:ascii="Times New Roman" w:eastAsia="Times New Roman" w:hAnsi="Times New Roman" w:cs="Times New Roman"/>
          <w:sz w:val="24"/>
          <w:szCs w:val="24"/>
          <w:lang w:eastAsia="pl-PL"/>
        </w:rPr>
      </w:pPr>
      <w:r w:rsidRPr="00B63533">
        <w:rPr>
          <w:rFonts w:ascii="Times New Roman" w:eastAsia="Times New Roman" w:hAnsi="Times New Roman" w:cs="Times New Roman"/>
          <w:sz w:val="24"/>
          <w:szCs w:val="24"/>
          <w:lang w:eastAsia="pl-PL"/>
        </w:rPr>
        <w:t>prawach przysługujących tym osobom, w związku z przetwarzaniem ich danych przez Wykonawcę.</w:t>
      </w:r>
    </w:p>
    <w:p w:rsidR="009368D5" w:rsidRPr="00B63533" w:rsidRDefault="009368D5" w:rsidP="00657522">
      <w:pPr>
        <w:rPr>
          <w:rFonts w:ascii="Times New Roman" w:eastAsia="Times New Roman" w:hAnsi="Times New Roman" w:cs="Times New Roman"/>
          <w:sz w:val="24"/>
          <w:szCs w:val="24"/>
          <w:lang w:eastAsia="pl-PL"/>
        </w:rPr>
      </w:pPr>
      <w:r w:rsidRPr="00B63533">
        <w:rPr>
          <w:rFonts w:ascii="Times New Roman" w:eastAsia="Times New Roman" w:hAnsi="Times New Roman" w:cs="Times New Roman"/>
          <w:sz w:val="24"/>
          <w:szCs w:val="24"/>
          <w:lang w:eastAsia="pl-PL"/>
        </w:rPr>
        <w:t>Dodatkowo, na żądanie Wykonawcy zobowiązuje się do dostarczenia spółce potwierdzenia przekazania ww. informacji.</w:t>
      </w:r>
    </w:p>
    <w:p w:rsidR="00657522" w:rsidRPr="00B63533" w:rsidRDefault="00657522" w:rsidP="00657522">
      <w:pPr>
        <w:rPr>
          <w:rFonts w:ascii="Times New Roman" w:hAnsi="Times New Roman" w:cs="Times New Roman"/>
          <w:sz w:val="24"/>
          <w:szCs w:val="24"/>
        </w:rPr>
      </w:pPr>
      <w:r w:rsidRPr="00B63533">
        <w:rPr>
          <w:rFonts w:ascii="Times New Roman" w:eastAsia="Times New Roman" w:hAnsi="Times New Roman" w:cs="Times New Roman"/>
          <w:sz w:val="24"/>
          <w:szCs w:val="24"/>
          <w:lang w:eastAsia="pl-PL"/>
        </w:rPr>
        <w:lastRenderedPageBreak/>
        <w:t xml:space="preserve">Odpowiedź: </w:t>
      </w:r>
    </w:p>
    <w:p w:rsidR="009368D5" w:rsidRPr="00B63533" w:rsidRDefault="004956E1" w:rsidP="009368D5">
      <w:pPr>
        <w:spacing w:line="276" w:lineRule="auto"/>
        <w:rPr>
          <w:rFonts w:ascii="Times New Roman" w:hAnsi="Times New Roman" w:cs="Times New Roman"/>
          <w:sz w:val="24"/>
          <w:szCs w:val="24"/>
        </w:rPr>
      </w:pPr>
      <w:r w:rsidRPr="00B63533">
        <w:rPr>
          <w:rFonts w:ascii="Times New Roman" w:hAnsi="Times New Roman" w:cs="Times New Roman"/>
          <w:sz w:val="24"/>
          <w:szCs w:val="24"/>
        </w:rPr>
        <w:t xml:space="preserve">Zamawiający wyraża zgodę na powyższe </w:t>
      </w:r>
    </w:p>
    <w:p w:rsidR="00657522" w:rsidRPr="00B63533" w:rsidRDefault="00657522" w:rsidP="009368D5">
      <w:pPr>
        <w:spacing w:line="276" w:lineRule="auto"/>
        <w:rPr>
          <w:rFonts w:ascii="Times New Roman" w:hAnsi="Times New Roman" w:cs="Times New Roman"/>
          <w:sz w:val="24"/>
          <w:szCs w:val="24"/>
        </w:rPr>
      </w:pPr>
      <w:r w:rsidRPr="00B63533">
        <w:rPr>
          <w:rFonts w:ascii="Times New Roman" w:hAnsi="Times New Roman" w:cs="Times New Roman"/>
          <w:sz w:val="24"/>
          <w:szCs w:val="24"/>
        </w:rPr>
        <w:t xml:space="preserve">Pytanie 27: </w:t>
      </w:r>
    </w:p>
    <w:p w:rsidR="009368D5" w:rsidRPr="00B63533" w:rsidRDefault="009368D5" w:rsidP="009368D5">
      <w:pPr>
        <w:rPr>
          <w:rFonts w:ascii="Times New Roman" w:hAnsi="Times New Roman" w:cs="Times New Roman"/>
          <w:sz w:val="24"/>
          <w:szCs w:val="24"/>
        </w:rPr>
      </w:pPr>
      <w:r w:rsidRPr="00B63533">
        <w:rPr>
          <w:rFonts w:ascii="Times New Roman" w:hAnsi="Times New Roman" w:cs="Times New Roman"/>
          <w:sz w:val="24"/>
          <w:szCs w:val="24"/>
        </w:rPr>
        <w:t>W §5 ust. 3 wzoru Umowy Zamawiający ustala, że kara umowna może być potrącona przez Zamawiającego z dowolnej należności Wykonawcy, bez składania odrębnego oświadczenia w tym zakresie. Tak sformułowany warunek wiąże się z ryzykiem naliczania przez Zamawiającego niezasadnych w ocenie Wykonawcy kar umownych, a w konsekwencji uchylenie się od obowiązku zapłaty wynagrodzenia należnego Wykonawcy. Dodatkowo potrącenie należności winno odbywać się na podstawie wystawionego dokumentu, który każda ze stron ewentualnie winna jest rozliczyć i mieć dowód na przeprowadzoną operację księgową. Prosimy Zamawiającego o zmodyfikowanie tego zapisu i dopuszczenie, aby ewentualna kara umowna płatna była na podstawie wystawionego dokumenty księgowego.</w:t>
      </w:r>
    </w:p>
    <w:p w:rsidR="004956E1" w:rsidRPr="00B63533" w:rsidRDefault="00657522" w:rsidP="00657522">
      <w:pPr>
        <w:contextualSpacing/>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4956E1" w:rsidRPr="00B63533" w:rsidRDefault="004956E1" w:rsidP="00657522">
      <w:pPr>
        <w:contextualSpacing/>
        <w:rPr>
          <w:rFonts w:ascii="Times New Roman" w:hAnsi="Times New Roman" w:cs="Times New Roman"/>
          <w:sz w:val="24"/>
          <w:szCs w:val="24"/>
        </w:rPr>
      </w:pPr>
      <w:r w:rsidRPr="00B63533">
        <w:rPr>
          <w:rFonts w:ascii="Times New Roman" w:hAnsi="Times New Roman" w:cs="Times New Roman"/>
          <w:sz w:val="24"/>
          <w:szCs w:val="24"/>
        </w:rPr>
        <w:t xml:space="preserve">Zamawiający pozostawia kary bez zmiany, kary są liczone od miesięcznej wartości raty, a nie od całej wartości zamówienia. Zamawiający zamieścił zapisy dotyczące kar na niskim poziomie. </w:t>
      </w:r>
    </w:p>
    <w:p w:rsidR="00657522" w:rsidRPr="00B63533" w:rsidRDefault="00657522" w:rsidP="00657522">
      <w:pPr>
        <w:rPr>
          <w:rFonts w:ascii="Times New Roman" w:hAnsi="Times New Roman" w:cs="Times New Roman"/>
          <w:sz w:val="24"/>
          <w:szCs w:val="24"/>
        </w:rPr>
      </w:pPr>
    </w:p>
    <w:p w:rsidR="00657522" w:rsidRPr="00B63533" w:rsidRDefault="00657522" w:rsidP="00657522">
      <w:pPr>
        <w:rPr>
          <w:rFonts w:ascii="Times New Roman" w:hAnsi="Times New Roman" w:cs="Times New Roman"/>
          <w:sz w:val="24"/>
          <w:szCs w:val="24"/>
        </w:rPr>
      </w:pPr>
      <w:r w:rsidRPr="00B63533">
        <w:rPr>
          <w:rFonts w:ascii="Times New Roman" w:hAnsi="Times New Roman" w:cs="Times New Roman"/>
          <w:sz w:val="24"/>
          <w:szCs w:val="24"/>
        </w:rPr>
        <w:t xml:space="preserve">Pytanie 28: </w:t>
      </w:r>
    </w:p>
    <w:p w:rsidR="009368D5" w:rsidRPr="00B63533" w:rsidRDefault="009368D5" w:rsidP="00657522">
      <w:pPr>
        <w:rPr>
          <w:rFonts w:ascii="Times New Roman" w:hAnsi="Times New Roman" w:cs="Times New Roman"/>
          <w:sz w:val="24"/>
          <w:szCs w:val="24"/>
        </w:rPr>
      </w:pPr>
      <w:r w:rsidRPr="00B63533">
        <w:rPr>
          <w:rFonts w:ascii="Times New Roman" w:hAnsi="Times New Roman" w:cs="Times New Roman"/>
          <w:sz w:val="24"/>
          <w:szCs w:val="24"/>
        </w:rPr>
        <w:t>Czy zamawiający dopuści podwozie wyposażone w komfortowy fotel kierowcy bez podgrzewania?</w:t>
      </w:r>
    </w:p>
    <w:p w:rsidR="00657522" w:rsidRPr="00B63533" w:rsidRDefault="00657522" w:rsidP="00657522">
      <w:pPr>
        <w:rPr>
          <w:rFonts w:ascii="Times New Roman" w:hAnsi="Times New Roman" w:cs="Times New Roman"/>
          <w:sz w:val="24"/>
          <w:szCs w:val="24"/>
        </w:rPr>
      </w:pPr>
      <w:r w:rsidRPr="00B63533">
        <w:rPr>
          <w:rFonts w:ascii="Times New Roman" w:hAnsi="Times New Roman" w:cs="Times New Roman"/>
          <w:sz w:val="24"/>
          <w:szCs w:val="24"/>
        </w:rPr>
        <w:t>Odpowiedź:</w:t>
      </w:r>
    </w:p>
    <w:p w:rsidR="004956E1" w:rsidRPr="00B63533" w:rsidRDefault="00657522" w:rsidP="00657522">
      <w:pPr>
        <w:pStyle w:val="Default"/>
        <w:jc w:val="both"/>
        <w:rPr>
          <w:rFonts w:ascii="Times New Roman" w:hAnsi="Times New Roman" w:cs="Times New Roman"/>
          <w:color w:val="auto"/>
        </w:rPr>
      </w:pPr>
      <w:r w:rsidRPr="00B63533">
        <w:rPr>
          <w:rFonts w:ascii="Times New Roman" w:hAnsi="Times New Roman" w:cs="Times New Roman"/>
          <w:color w:val="auto"/>
        </w:rPr>
        <w:t>Z</w:t>
      </w:r>
      <w:r w:rsidR="004956E1" w:rsidRPr="00B63533">
        <w:rPr>
          <w:rFonts w:ascii="Times New Roman" w:hAnsi="Times New Roman" w:cs="Times New Roman"/>
          <w:color w:val="auto"/>
        </w:rPr>
        <w:t>amawiający dopuści podwozie wyposażone w komfortowy fotel kierowcy bez podgrzewania</w:t>
      </w:r>
    </w:p>
    <w:p w:rsidR="00657522" w:rsidRPr="00B63533" w:rsidRDefault="00657522" w:rsidP="00657522">
      <w:pPr>
        <w:pStyle w:val="Default"/>
        <w:jc w:val="both"/>
        <w:rPr>
          <w:rFonts w:ascii="Times New Roman" w:hAnsi="Times New Roman" w:cs="Times New Roman"/>
          <w:color w:val="auto"/>
        </w:rPr>
      </w:pPr>
    </w:p>
    <w:p w:rsidR="00657522" w:rsidRPr="00B63533" w:rsidRDefault="00657522" w:rsidP="00657522">
      <w:pPr>
        <w:pStyle w:val="Default"/>
        <w:jc w:val="both"/>
        <w:rPr>
          <w:rFonts w:ascii="Times New Roman" w:hAnsi="Times New Roman" w:cs="Times New Roman"/>
          <w:color w:val="auto"/>
        </w:rPr>
      </w:pPr>
      <w:r w:rsidRPr="00B63533">
        <w:rPr>
          <w:rFonts w:ascii="Times New Roman" w:hAnsi="Times New Roman" w:cs="Times New Roman"/>
          <w:color w:val="auto"/>
        </w:rPr>
        <w:t>Pytanie 29:</w:t>
      </w:r>
    </w:p>
    <w:p w:rsidR="009368D5" w:rsidRPr="00B63533" w:rsidRDefault="009368D5" w:rsidP="00657522">
      <w:pPr>
        <w:pStyle w:val="Default"/>
        <w:jc w:val="both"/>
        <w:rPr>
          <w:rFonts w:ascii="Times New Roman" w:hAnsi="Times New Roman" w:cs="Times New Roman"/>
          <w:color w:val="auto"/>
        </w:rPr>
      </w:pPr>
      <w:r w:rsidRPr="00B63533">
        <w:rPr>
          <w:rFonts w:ascii="Times New Roman" w:hAnsi="Times New Roman" w:cs="Times New Roman"/>
          <w:color w:val="auto"/>
        </w:rPr>
        <w:t xml:space="preserve">Prosimy o modyfikację § 5 ust. 1 lit. c) Projektu Umowy: </w:t>
      </w:r>
    </w:p>
    <w:p w:rsidR="009368D5" w:rsidRPr="00B63533" w:rsidRDefault="009368D5" w:rsidP="009368D5">
      <w:pPr>
        <w:autoSpaceDE w:val="0"/>
        <w:autoSpaceDN w:val="0"/>
        <w:adjustRightInd w:val="0"/>
        <w:rPr>
          <w:rFonts w:ascii="Times New Roman" w:hAnsi="Times New Roman" w:cs="Times New Roman"/>
          <w:sz w:val="24"/>
          <w:szCs w:val="24"/>
        </w:rPr>
      </w:pPr>
    </w:p>
    <w:p w:rsidR="009368D5" w:rsidRPr="00B63533" w:rsidRDefault="009368D5" w:rsidP="009368D5">
      <w:pPr>
        <w:autoSpaceDE w:val="0"/>
        <w:autoSpaceDN w:val="0"/>
        <w:adjustRightInd w:val="0"/>
        <w:ind w:left="709"/>
        <w:rPr>
          <w:rFonts w:ascii="Times New Roman" w:hAnsi="Times New Roman" w:cs="Times New Roman"/>
          <w:sz w:val="24"/>
          <w:szCs w:val="24"/>
        </w:rPr>
      </w:pPr>
      <w:r w:rsidRPr="00B63533">
        <w:rPr>
          <w:rFonts w:ascii="Times New Roman" w:hAnsi="Times New Roman" w:cs="Times New Roman"/>
          <w:sz w:val="24"/>
          <w:szCs w:val="24"/>
        </w:rPr>
        <w:t xml:space="preserve">c) w przypadku odstąpienia od umowy z winy Wykonawcy w wysokości 500% wynagrodzenia netto, o którym mowa w § 4 ust. 1. </w:t>
      </w:r>
    </w:p>
    <w:p w:rsidR="009368D5" w:rsidRPr="00B63533" w:rsidRDefault="009368D5" w:rsidP="009368D5">
      <w:pPr>
        <w:pStyle w:val="Default"/>
        <w:ind w:left="720"/>
        <w:jc w:val="both"/>
        <w:rPr>
          <w:rFonts w:ascii="Times New Roman" w:hAnsi="Times New Roman" w:cs="Times New Roman"/>
          <w:color w:val="auto"/>
        </w:rPr>
      </w:pPr>
    </w:p>
    <w:p w:rsidR="009368D5" w:rsidRPr="00B63533" w:rsidRDefault="009368D5" w:rsidP="009368D5">
      <w:pPr>
        <w:pStyle w:val="Default"/>
        <w:ind w:left="720"/>
        <w:jc w:val="both"/>
        <w:rPr>
          <w:rFonts w:ascii="Times New Roman" w:hAnsi="Times New Roman" w:cs="Times New Roman"/>
          <w:color w:val="auto"/>
        </w:rPr>
      </w:pPr>
      <w:r w:rsidRPr="00B63533">
        <w:rPr>
          <w:rFonts w:ascii="Times New Roman" w:hAnsi="Times New Roman" w:cs="Times New Roman"/>
          <w:color w:val="auto"/>
        </w:rPr>
        <w:t>Wysokość kary umownej przewidzianej przez Zamawiającego jest  wysoko rażąca w stosunku do limitu kar umownych przyjętych w innych postępowaniach przetargowych. Wysokość kar w analogicznych postępowaniach wynosi maksymalnie 30%.</w:t>
      </w:r>
    </w:p>
    <w:p w:rsidR="009368D5" w:rsidRPr="00B63533" w:rsidRDefault="009368D5" w:rsidP="009368D5">
      <w:pPr>
        <w:pStyle w:val="Default"/>
        <w:ind w:left="720"/>
        <w:jc w:val="both"/>
        <w:rPr>
          <w:rFonts w:ascii="Times New Roman" w:hAnsi="Times New Roman" w:cs="Times New Roman"/>
          <w:color w:val="auto"/>
        </w:rPr>
      </w:pPr>
    </w:p>
    <w:p w:rsidR="009368D5" w:rsidRPr="00B63533" w:rsidRDefault="009368D5" w:rsidP="009368D5">
      <w:pPr>
        <w:pStyle w:val="Default"/>
        <w:numPr>
          <w:ilvl w:val="0"/>
          <w:numId w:val="3"/>
        </w:numPr>
        <w:jc w:val="both"/>
        <w:rPr>
          <w:rFonts w:ascii="Times New Roman" w:hAnsi="Times New Roman" w:cs="Times New Roman"/>
          <w:color w:val="auto"/>
        </w:rPr>
      </w:pPr>
      <w:r w:rsidRPr="00B63533">
        <w:rPr>
          <w:rFonts w:ascii="Times New Roman" w:hAnsi="Times New Roman" w:cs="Times New Roman"/>
          <w:color w:val="auto"/>
        </w:rPr>
        <w:t>Prosimy o wyjaśnienie. § 5 ust. 1 lit. b) Projektu umowy:</w:t>
      </w:r>
    </w:p>
    <w:p w:rsidR="009368D5" w:rsidRPr="00B63533" w:rsidRDefault="009368D5" w:rsidP="009368D5">
      <w:pPr>
        <w:pStyle w:val="Default"/>
        <w:ind w:left="720"/>
        <w:jc w:val="both"/>
        <w:rPr>
          <w:rFonts w:ascii="Times New Roman" w:hAnsi="Times New Roman" w:cs="Times New Roman"/>
          <w:color w:val="auto"/>
        </w:rPr>
      </w:pPr>
    </w:p>
    <w:p w:rsidR="009368D5" w:rsidRPr="00B63533" w:rsidRDefault="009368D5" w:rsidP="009368D5">
      <w:pPr>
        <w:pStyle w:val="Default"/>
        <w:ind w:left="720"/>
        <w:jc w:val="both"/>
        <w:rPr>
          <w:rFonts w:ascii="Times New Roman" w:hAnsi="Times New Roman" w:cs="Times New Roman"/>
          <w:color w:val="auto"/>
        </w:rPr>
      </w:pPr>
      <w:r w:rsidRPr="00B63533">
        <w:rPr>
          <w:rFonts w:ascii="Times New Roman" w:hAnsi="Times New Roman" w:cs="Times New Roman"/>
          <w:color w:val="auto"/>
        </w:rPr>
        <w:t>b) w przypadku nie wykonania czynności opisanych w § 1 ust. 2 w terminie określonym w oparciu § 1 ust. 5, w wysokości 5 % wynagrodzenia netto, o którym mowa w § 4 ust. 1, za każdy rozpoczęty dzień zwłoki;”</w:t>
      </w:r>
    </w:p>
    <w:p w:rsidR="009368D5" w:rsidRPr="00B63533" w:rsidRDefault="009368D5" w:rsidP="009368D5">
      <w:pPr>
        <w:pStyle w:val="Default"/>
        <w:ind w:left="720"/>
        <w:jc w:val="both"/>
        <w:rPr>
          <w:rFonts w:ascii="Times New Roman" w:hAnsi="Times New Roman" w:cs="Times New Roman"/>
          <w:color w:val="auto"/>
        </w:rPr>
      </w:pPr>
    </w:p>
    <w:p w:rsidR="009368D5" w:rsidRPr="00B63533" w:rsidRDefault="009368D5" w:rsidP="009368D5">
      <w:pPr>
        <w:pStyle w:val="Default"/>
        <w:ind w:left="720"/>
        <w:jc w:val="both"/>
        <w:rPr>
          <w:rFonts w:ascii="Times New Roman" w:hAnsi="Times New Roman" w:cs="Times New Roman"/>
          <w:color w:val="auto"/>
        </w:rPr>
      </w:pPr>
      <w:r w:rsidRPr="00B63533">
        <w:rPr>
          <w:rFonts w:ascii="Times New Roman" w:hAnsi="Times New Roman" w:cs="Times New Roman"/>
          <w:color w:val="auto"/>
        </w:rPr>
        <w:t>§ 1 ust. 5 nie istnieje w Projekcie umowy załączonym do postępowania.</w:t>
      </w:r>
    </w:p>
    <w:p w:rsidR="009368D5" w:rsidRPr="00B63533" w:rsidRDefault="009368D5" w:rsidP="009368D5">
      <w:pPr>
        <w:pStyle w:val="Default"/>
        <w:jc w:val="both"/>
        <w:rPr>
          <w:rFonts w:ascii="Times New Roman" w:hAnsi="Times New Roman" w:cs="Times New Roman"/>
          <w:color w:val="auto"/>
        </w:rPr>
      </w:pPr>
    </w:p>
    <w:p w:rsidR="009368D5" w:rsidRPr="00B63533" w:rsidRDefault="009368D5" w:rsidP="009368D5">
      <w:pPr>
        <w:pStyle w:val="Default"/>
        <w:numPr>
          <w:ilvl w:val="0"/>
          <w:numId w:val="3"/>
        </w:numPr>
        <w:rPr>
          <w:rFonts w:ascii="Times New Roman" w:hAnsi="Times New Roman" w:cs="Times New Roman"/>
          <w:color w:val="auto"/>
        </w:rPr>
      </w:pPr>
      <w:r w:rsidRPr="00B63533">
        <w:rPr>
          <w:rFonts w:ascii="Times New Roman" w:hAnsi="Times New Roman" w:cs="Times New Roman"/>
          <w:color w:val="auto"/>
        </w:rPr>
        <w:lastRenderedPageBreak/>
        <w:t xml:space="preserve">Prosimy o modyfikację § 5 ust. 5 Projektu Umowy na: </w:t>
      </w:r>
      <w:r w:rsidRPr="00B63533">
        <w:rPr>
          <w:rFonts w:ascii="Times New Roman" w:hAnsi="Times New Roman" w:cs="Times New Roman"/>
          <w:color w:val="auto"/>
        </w:rPr>
        <w:br/>
      </w:r>
    </w:p>
    <w:p w:rsidR="009368D5" w:rsidRPr="00B63533" w:rsidRDefault="009368D5" w:rsidP="009368D5">
      <w:pPr>
        <w:pStyle w:val="Akapitzlist"/>
        <w:autoSpaceDE w:val="0"/>
        <w:autoSpaceDN w:val="0"/>
        <w:adjustRightInd w:val="0"/>
        <w:rPr>
          <w:rFonts w:ascii="Times New Roman" w:hAnsi="Times New Roman" w:cs="Times New Roman"/>
          <w:sz w:val="24"/>
          <w:szCs w:val="24"/>
        </w:rPr>
      </w:pPr>
      <w:r w:rsidRPr="00B63533">
        <w:rPr>
          <w:rFonts w:ascii="Times New Roman" w:hAnsi="Times New Roman" w:cs="Times New Roman"/>
          <w:sz w:val="24"/>
          <w:szCs w:val="24"/>
        </w:rPr>
        <w:t xml:space="preserve">5.Suma kar umownych naliczonych na podstawie niniejszej umowy nie może przekroczyć </w:t>
      </w:r>
      <w:r w:rsidRPr="00B63533">
        <w:rPr>
          <w:rFonts w:ascii="Times New Roman" w:hAnsi="Times New Roman" w:cs="Times New Roman"/>
          <w:b/>
          <w:bCs/>
          <w:sz w:val="24"/>
          <w:szCs w:val="24"/>
        </w:rPr>
        <w:t>30%</w:t>
      </w:r>
      <w:r w:rsidRPr="00B63533">
        <w:rPr>
          <w:rFonts w:ascii="Times New Roman" w:hAnsi="Times New Roman" w:cs="Times New Roman"/>
          <w:sz w:val="24"/>
          <w:szCs w:val="24"/>
        </w:rPr>
        <w:t xml:space="preserve"> wynagrodzenia netto, o którym mowa w § 4 ust. 1.</w:t>
      </w:r>
    </w:p>
    <w:p w:rsidR="004956E1" w:rsidRPr="00B63533" w:rsidRDefault="004956E1" w:rsidP="009368D5">
      <w:pPr>
        <w:pStyle w:val="Akapitzlist"/>
        <w:autoSpaceDE w:val="0"/>
        <w:autoSpaceDN w:val="0"/>
        <w:adjustRightInd w:val="0"/>
        <w:rPr>
          <w:rFonts w:ascii="Times New Roman" w:hAnsi="Times New Roman" w:cs="Times New Roman"/>
          <w:sz w:val="24"/>
          <w:szCs w:val="24"/>
        </w:rPr>
      </w:pPr>
    </w:p>
    <w:p w:rsidR="00657522" w:rsidRPr="00B63533" w:rsidRDefault="00657522" w:rsidP="00657522">
      <w:pPr>
        <w:contextualSpacing/>
        <w:rPr>
          <w:rFonts w:ascii="Times New Roman" w:hAnsi="Times New Roman" w:cs="Times New Roman"/>
          <w:sz w:val="24"/>
          <w:szCs w:val="24"/>
        </w:rPr>
      </w:pPr>
      <w:r w:rsidRPr="00B63533">
        <w:rPr>
          <w:rFonts w:ascii="Times New Roman" w:hAnsi="Times New Roman" w:cs="Times New Roman"/>
          <w:sz w:val="24"/>
          <w:szCs w:val="24"/>
        </w:rPr>
        <w:t>Odpowiedź:</w:t>
      </w:r>
    </w:p>
    <w:p w:rsidR="00657522" w:rsidRPr="00B63533" w:rsidRDefault="004956E1" w:rsidP="00B63533">
      <w:pPr>
        <w:contextualSpacing/>
        <w:rPr>
          <w:rFonts w:ascii="Times New Roman" w:hAnsi="Times New Roman" w:cs="Times New Roman"/>
          <w:sz w:val="24"/>
          <w:szCs w:val="24"/>
        </w:rPr>
      </w:pPr>
      <w:r w:rsidRPr="00B63533">
        <w:rPr>
          <w:rFonts w:ascii="Times New Roman" w:hAnsi="Times New Roman" w:cs="Times New Roman"/>
          <w:sz w:val="24"/>
          <w:szCs w:val="24"/>
        </w:rPr>
        <w:t>Zamawiający pozostawia kary bez zmiany, kary są liczone od miesięcznej wartości raty, a nie od całej wartości zamówienia. Zamawiający zamieścił zapisy dot</w:t>
      </w:r>
      <w:r w:rsidR="00B63533" w:rsidRPr="00B63533">
        <w:rPr>
          <w:rFonts w:ascii="Times New Roman" w:hAnsi="Times New Roman" w:cs="Times New Roman"/>
          <w:sz w:val="24"/>
          <w:szCs w:val="24"/>
        </w:rPr>
        <w:t xml:space="preserve">yczące kar na niskim poziomie. </w:t>
      </w:r>
    </w:p>
    <w:p w:rsidR="00B63533" w:rsidRPr="00B63533" w:rsidRDefault="00B63533" w:rsidP="00B63533">
      <w:pPr>
        <w:contextualSpacing/>
        <w:rPr>
          <w:rFonts w:ascii="Times New Roman" w:hAnsi="Times New Roman" w:cs="Times New Roman"/>
          <w:sz w:val="24"/>
          <w:szCs w:val="24"/>
        </w:rPr>
      </w:pPr>
    </w:p>
    <w:p w:rsidR="00657522" w:rsidRPr="00B63533" w:rsidRDefault="00657522" w:rsidP="004956E1">
      <w:pPr>
        <w:autoSpaceDE w:val="0"/>
        <w:autoSpaceDN w:val="0"/>
        <w:adjustRightInd w:val="0"/>
        <w:rPr>
          <w:rFonts w:ascii="Times New Roman" w:hAnsi="Times New Roman" w:cs="Times New Roman"/>
          <w:sz w:val="24"/>
          <w:szCs w:val="24"/>
        </w:rPr>
      </w:pPr>
      <w:r w:rsidRPr="00B63533">
        <w:rPr>
          <w:rFonts w:ascii="Times New Roman" w:hAnsi="Times New Roman" w:cs="Times New Roman"/>
          <w:sz w:val="24"/>
          <w:szCs w:val="24"/>
        </w:rPr>
        <w:t>Pytanie 30:</w:t>
      </w:r>
    </w:p>
    <w:p w:rsidR="009368D5" w:rsidRPr="00B63533" w:rsidRDefault="009368D5" w:rsidP="009368D5">
      <w:pPr>
        <w:pStyle w:val="Akapitzlist"/>
        <w:numPr>
          <w:ilvl w:val="0"/>
          <w:numId w:val="3"/>
        </w:numPr>
        <w:autoSpaceDE w:val="0"/>
        <w:autoSpaceDN w:val="0"/>
        <w:adjustRightInd w:val="0"/>
        <w:jc w:val="left"/>
        <w:rPr>
          <w:rFonts w:ascii="Times New Roman" w:hAnsi="Times New Roman" w:cs="Times New Roman"/>
          <w:sz w:val="24"/>
          <w:szCs w:val="24"/>
        </w:rPr>
      </w:pPr>
      <w:r w:rsidRPr="00B63533">
        <w:rPr>
          <w:rFonts w:ascii="Times New Roman" w:hAnsi="Times New Roman" w:cs="Times New Roman"/>
          <w:sz w:val="24"/>
          <w:szCs w:val="24"/>
        </w:rPr>
        <w:t>Prosimy o odstąpienie od zapisu w SWZ roz. I cz. IV pkt. 1.:</w:t>
      </w:r>
    </w:p>
    <w:p w:rsidR="009368D5" w:rsidRPr="00B63533" w:rsidRDefault="009368D5" w:rsidP="009368D5">
      <w:pPr>
        <w:autoSpaceDE w:val="0"/>
        <w:autoSpaceDN w:val="0"/>
        <w:adjustRightInd w:val="0"/>
        <w:rPr>
          <w:rFonts w:ascii="Times New Roman" w:hAnsi="Times New Roman" w:cs="Times New Roman"/>
          <w:sz w:val="24"/>
          <w:szCs w:val="24"/>
        </w:rPr>
      </w:pPr>
    </w:p>
    <w:p w:rsidR="009368D5" w:rsidRPr="00B63533" w:rsidRDefault="009368D5" w:rsidP="009368D5">
      <w:pPr>
        <w:autoSpaceDE w:val="0"/>
        <w:autoSpaceDN w:val="0"/>
        <w:adjustRightInd w:val="0"/>
        <w:ind w:left="567"/>
        <w:rPr>
          <w:rFonts w:ascii="Times New Roman" w:hAnsi="Times New Roman" w:cs="Times New Roman"/>
          <w:sz w:val="24"/>
          <w:szCs w:val="24"/>
        </w:rPr>
      </w:pPr>
      <w:r w:rsidRPr="00B63533">
        <w:rPr>
          <w:rFonts w:ascii="Times New Roman" w:hAnsi="Times New Roman" w:cs="Times New Roman"/>
          <w:sz w:val="24"/>
          <w:szCs w:val="24"/>
        </w:rPr>
        <w:t>W przypadku niemożności usunięcia awarii w ciągu 72 godzin Wykonawca nie naliczy</w:t>
      </w:r>
    </w:p>
    <w:p w:rsidR="009368D5" w:rsidRPr="00B63533" w:rsidRDefault="009368D5" w:rsidP="004956E1">
      <w:pPr>
        <w:autoSpaceDE w:val="0"/>
        <w:autoSpaceDN w:val="0"/>
        <w:adjustRightInd w:val="0"/>
        <w:ind w:left="567"/>
        <w:rPr>
          <w:rFonts w:ascii="Times New Roman" w:hAnsi="Times New Roman" w:cs="Times New Roman"/>
          <w:sz w:val="24"/>
          <w:szCs w:val="24"/>
        </w:rPr>
      </w:pPr>
      <w:r w:rsidRPr="00B63533">
        <w:rPr>
          <w:rFonts w:ascii="Times New Roman" w:hAnsi="Times New Roman" w:cs="Times New Roman"/>
          <w:sz w:val="24"/>
          <w:szCs w:val="24"/>
        </w:rPr>
        <w:t>czynszu najmu proporcjonalnie do przestoju pojazdu.</w:t>
      </w:r>
    </w:p>
    <w:p w:rsidR="009368D5" w:rsidRPr="00B63533" w:rsidRDefault="009368D5" w:rsidP="009368D5">
      <w:pPr>
        <w:pStyle w:val="Akapitzlist"/>
        <w:autoSpaceDE w:val="0"/>
        <w:autoSpaceDN w:val="0"/>
        <w:adjustRightInd w:val="0"/>
        <w:rPr>
          <w:rFonts w:ascii="Times New Roman" w:hAnsi="Times New Roman" w:cs="Times New Roman"/>
          <w:sz w:val="24"/>
          <w:szCs w:val="24"/>
        </w:rPr>
      </w:pPr>
      <w:r w:rsidRPr="00B63533">
        <w:rPr>
          <w:rFonts w:ascii="Times New Roman" w:hAnsi="Times New Roman" w:cs="Times New Roman"/>
          <w:sz w:val="24"/>
          <w:szCs w:val="24"/>
        </w:rPr>
        <w:t xml:space="preserve">Zamówienie dotyczy leasingu a nie najmu. Zgodnie z przepisami prawa w leasingu zawsze musi nastąpić spłata kapitału początkowego przedmiotu. Nie mam możliwości zatem naliczenia rat proporcjonalnie. Cześć odsetkowa rat naliczana jest zawsze od pozostałego do spłat kapitału. </w:t>
      </w:r>
    </w:p>
    <w:p w:rsidR="00657522" w:rsidRPr="00B63533" w:rsidRDefault="00657522" w:rsidP="00657522">
      <w:pPr>
        <w:autoSpaceDE w:val="0"/>
        <w:autoSpaceDN w:val="0"/>
        <w:adjustRightInd w:val="0"/>
        <w:rPr>
          <w:rFonts w:ascii="Times New Roman" w:hAnsi="Times New Roman" w:cs="Times New Roman"/>
          <w:sz w:val="24"/>
          <w:szCs w:val="24"/>
        </w:rPr>
      </w:pPr>
    </w:p>
    <w:p w:rsidR="00657522" w:rsidRPr="00B63533" w:rsidRDefault="00657522" w:rsidP="00657522">
      <w:pPr>
        <w:autoSpaceDE w:val="0"/>
        <w:autoSpaceDN w:val="0"/>
        <w:adjustRightInd w:val="0"/>
        <w:rPr>
          <w:rFonts w:ascii="Times New Roman" w:hAnsi="Times New Roman" w:cs="Times New Roman"/>
          <w:sz w:val="24"/>
          <w:szCs w:val="24"/>
        </w:rPr>
      </w:pPr>
      <w:r w:rsidRPr="00B63533">
        <w:rPr>
          <w:rFonts w:ascii="Times New Roman" w:hAnsi="Times New Roman" w:cs="Times New Roman"/>
          <w:sz w:val="24"/>
          <w:szCs w:val="24"/>
        </w:rPr>
        <w:t>Odpowiedź:</w:t>
      </w:r>
    </w:p>
    <w:p w:rsidR="009368D5" w:rsidRPr="00B63533" w:rsidRDefault="004956E1" w:rsidP="004956E1">
      <w:pPr>
        <w:autoSpaceDE w:val="0"/>
        <w:autoSpaceDN w:val="0"/>
        <w:adjustRightInd w:val="0"/>
        <w:rPr>
          <w:rFonts w:ascii="Times New Roman" w:hAnsi="Times New Roman" w:cs="Times New Roman"/>
          <w:sz w:val="24"/>
          <w:szCs w:val="24"/>
        </w:rPr>
      </w:pPr>
      <w:r w:rsidRPr="00B63533">
        <w:rPr>
          <w:rFonts w:ascii="Times New Roman" w:hAnsi="Times New Roman" w:cs="Times New Roman"/>
          <w:sz w:val="24"/>
          <w:szCs w:val="24"/>
        </w:rPr>
        <w:t xml:space="preserve">Zamawiający odstępuje od w/w zapisu </w:t>
      </w:r>
    </w:p>
    <w:p w:rsidR="00657522" w:rsidRPr="00B63533" w:rsidRDefault="00657522" w:rsidP="00657522">
      <w:pPr>
        <w:autoSpaceDE w:val="0"/>
        <w:autoSpaceDN w:val="0"/>
        <w:adjustRightInd w:val="0"/>
        <w:rPr>
          <w:rFonts w:ascii="Times New Roman" w:hAnsi="Times New Roman" w:cs="Times New Roman"/>
          <w:sz w:val="24"/>
          <w:szCs w:val="24"/>
        </w:rPr>
      </w:pPr>
      <w:r w:rsidRPr="00B63533">
        <w:rPr>
          <w:rFonts w:ascii="Times New Roman" w:hAnsi="Times New Roman" w:cs="Times New Roman"/>
          <w:sz w:val="24"/>
          <w:szCs w:val="24"/>
        </w:rPr>
        <w:t xml:space="preserve">Pytanie 31: </w:t>
      </w:r>
    </w:p>
    <w:p w:rsidR="009368D5" w:rsidRPr="00B63533" w:rsidRDefault="009368D5" w:rsidP="00657522">
      <w:pPr>
        <w:autoSpaceDE w:val="0"/>
        <w:autoSpaceDN w:val="0"/>
        <w:adjustRightInd w:val="0"/>
        <w:rPr>
          <w:rFonts w:ascii="Times New Roman" w:hAnsi="Times New Roman" w:cs="Times New Roman"/>
          <w:sz w:val="24"/>
          <w:szCs w:val="24"/>
        </w:rPr>
      </w:pPr>
      <w:r w:rsidRPr="00B63533">
        <w:rPr>
          <w:rFonts w:ascii="Times New Roman" w:hAnsi="Times New Roman" w:cs="Times New Roman"/>
          <w:sz w:val="24"/>
          <w:szCs w:val="24"/>
        </w:rPr>
        <w:t xml:space="preserve">SWZ nie reguluje w jakich okolicznościach Zamawiający może odstąpić  od umowy z winy Wykonawcy. Prosimy o potwierdzenie, że chodzi o sytuację z nieterminową dostawą. </w:t>
      </w:r>
    </w:p>
    <w:p w:rsidR="00657522" w:rsidRPr="00B63533" w:rsidRDefault="00657522" w:rsidP="00657522">
      <w:pPr>
        <w:autoSpaceDE w:val="0"/>
        <w:autoSpaceDN w:val="0"/>
        <w:adjustRightInd w:val="0"/>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4956E1" w:rsidRPr="00B63533" w:rsidRDefault="004956E1" w:rsidP="004956E1">
      <w:pPr>
        <w:autoSpaceDE w:val="0"/>
        <w:autoSpaceDN w:val="0"/>
        <w:adjustRightInd w:val="0"/>
        <w:rPr>
          <w:rFonts w:ascii="Times New Roman" w:hAnsi="Times New Roman" w:cs="Times New Roman"/>
          <w:sz w:val="24"/>
          <w:szCs w:val="24"/>
        </w:rPr>
      </w:pPr>
      <w:r w:rsidRPr="00B63533">
        <w:rPr>
          <w:rFonts w:ascii="Times New Roman" w:hAnsi="Times New Roman" w:cs="Times New Roman"/>
          <w:sz w:val="24"/>
          <w:szCs w:val="24"/>
        </w:rPr>
        <w:t xml:space="preserve">Zamawiający potwierdza taki fakt </w:t>
      </w:r>
    </w:p>
    <w:p w:rsidR="00657522" w:rsidRPr="00B63533" w:rsidRDefault="00657522" w:rsidP="004956E1">
      <w:pPr>
        <w:autoSpaceDE w:val="0"/>
        <w:autoSpaceDN w:val="0"/>
        <w:adjustRightInd w:val="0"/>
        <w:rPr>
          <w:rFonts w:ascii="Times New Roman" w:hAnsi="Times New Roman" w:cs="Times New Roman"/>
          <w:sz w:val="24"/>
          <w:szCs w:val="24"/>
        </w:rPr>
      </w:pPr>
      <w:r w:rsidRPr="00B63533">
        <w:rPr>
          <w:rFonts w:ascii="Times New Roman" w:hAnsi="Times New Roman" w:cs="Times New Roman"/>
          <w:sz w:val="24"/>
          <w:szCs w:val="24"/>
        </w:rPr>
        <w:t xml:space="preserve">Pytanie 32: </w:t>
      </w:r>
    </w:p>
    <w:p w:rsidR="009368D5" w:rsidRPr="00B63533" w:rsidRDefault="00657522" w:rsidP="009368D5">
      <w:pPr>
        <w:rPr>
          <w:rFonts w:ascii="Times New Roman" w:hAnsi="Times New Roman" w:cs="Times New Roman"/>
          <w:b/>
          <w:bCs/>
          <w:sz w:val="24"/>
          <w:szCs w:val="24"/>
        </w:rPr>
      </w:pPr>
      <w:r w:rsidRPr="00B63533">
        <w:rPr>
          <w:rFonts w:ascii="Times New Roman" w:hAnsi="Times New Roman" w:cs="Times New Roman"/>
          <w:b/>
          <w:bCs/>
          <w:sz w:val="24"/>
          <w:szCs w:val="24"/>
        </w:rPr>
        <w:t xml:space="preserve">Pytanie </w:t>
      </w:r>
      <w:r w:rsidR="009368D5" w:rsidRPr="00B63533">
        <w:rPr>
          <w:rFonts w:ascii="Times New Roman" w:hAnsi="Times New Roman" w:cs="Times New Roman"/>
          <w:b/>
          <w:bCs/>
          <w:sz w:val="24"/>
          <w:szCs w:val="24"/>
        </w:rPr>
        <w:t>do rozdz. I dział II pkt 1 SWZ</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Czy intencją Zamawiającego jest wymóg min. 36 miesięcy przy rocznym limicie kilometrów – min. 150.000 km? </w:t>
      </w:r>
    </w:p>
    <w:p w:rsidR="00657522" w:rsidRPr="00B63533" w:rsidRDefault="00657522" w:rsidP="009368D5">
      <w:pPr>
        <w:jc w:val="both"/>
        <w:rPr>
          <w:rFonts w:ascii="Times New Roman" w:hAnsi="Times New Roman" w:cs="Times New Roman"/>
          <w:sz w:val="24"/>
          <w:szCs w:val="24"/>
        </w:rPr>
      </w:pPr>
      <w:r w:rsidRPr="00B63533">
        <w:rPr>
          <w:rFonts w:ascii="Times New Roman" w:hAnsi="Times New Roman" w:cs="Times New Roman"/>
          <w:sz w:val="24"/>
          <w:szCs w:val="24"/>
        </w:rPr>
        <w:t>Odpowiedź:</w:t>
      </w:r>
    </w:p>
    <w:p w:rsidR="009368D5" w:rsidRPr="00B63533" w:rsidRDefault="004956E1"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Taka jest intencja zamawiającego </w:t>
      </w:r>
    </w:p>
    <w:p w:rsidR="00657522" w:rsidRPr="00B63533" w:rsidRDefault="00657522"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Pytanie 33: </w:t>
      </w:r>
    </w:p>
    <w:p w:rsidR="009368D5" w:rsidRPr="00B63533" w:rsidRDefault="009368D5"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Pytanie nr 2 do rozdz. I dział IV SWZ</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Wykonawca wnosi o modyfikację działu IV w zakresie, w jakim odnosi się do najmu oraz czynszu najmu, ponieważ przedmiotem postępowania jest </w:t>
      </w:r>
      <w:r w:rsidRPr="00B63533">
        <w:rPr>
          <w:rFonts w:ascii="Times New Roman" w:hAnsi="Times New Roman" w:cs="Times New Roman"/>
          <w:b/>
          <w:bCs/>
          <w:sz w:val="24"/>
          <w:szCs w:val="24"/>
        </w:rPr>
        <w:t xml:space="preserve">dostawa wraz z finansowaniem w formie leasingu </w:t>
      </w:r>
      <w:r w:rsidRPr="00B63533">
        <w:rPr>
          <w:rFonts w:ascii="Times New Roman" w:hAnsi="Times New Roman" w:cs="Times New Roman"/>
          <w:sz w:val="24"/>
          <w:szCs w:val="24"/>
        </w:rPr>
        <w:t>pojazdu typu „śmieciarka”.</w:t>
      </w:r>
    </w:p>
    <w:p w:rsidR="00657522" w:rsidRPr="00B63533" w:rsidRDefault="00657522" w:rsidP="009368D5">
      <w:pPr>
        <w:jc w:val="both"/>
        <w:rPr>
          <w:rFonts w:ascii="Times New Roman" w:hAnsi="Times New Roman" w:cs="Times New Roman"/>
          <w:sz w:val="24"/>
          <w:szCs w:val="24"/>
        </w:rPr>
      </w:pPr>
      <w:r w:rsidRPr="00B63533">
        <w:rPr>
          <w:rFonts w:ascii="Times New Roman" w:hAnsi="Times New Roman" w:cs="Times New Roman"/>
          <w:sz w:val="24"/>
          <w:szCs w:val="24"/>
        </w:rPr>
        <w:lastRenderedPageBreak/>
        <w:t xml:space="preserve">Odpowiedź: </w:t>
      </w:r>
    </w:p>
    <w:p w:rsidR="009368D5" w:rsidRPr="00B63533" w:rsidRDefault="00C8679D"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Zamawiający modyfikuje zapis na: leasing </w:t>
      </w:r>
    </w:p>
    <w:p w:rsidR="00657522" w:rsidRPr="00B63533" w:rsidRDefault="00657522"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Pytanie 34: </w:t>
      </w:r>
    </w:p>
    <w:p w:rsidR="009368D5" w:rsidRPr="00B63533" w:rsidRDefault="009368D5"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Pytanie nr 3 do rozdz. I dział IV pkt 1 SWZ</w:t>
      </w:r>
    </w:p>
    <w:p w:rsidR="009368D5" w:rsidRPr="00B63533" w:rsidRDefault="009368D5" w:rsidP="009368D5">
      <w:pPr>
        <w:pStyle w:val="Akapitzlist"/>
        <w:numPr>
          <w:ilvl w:val="0"/>
          <w:numId w:val="4"/>
        </w:numPr>
        <w:spacing w:after="160" w:line="259" w:lineRule="auto"/>
        <w:contextualSpacing/>
        <w:rPr>
          <w:rFonts w:ascii="Times New Roman" w:hAnsi="Times New Roman" w:cs="Times New Roman"/>
          <w:sz w:val="24"/>
          <w:szCs w:val="24"/>
        </w:rPr>
      </w:pPr>
      <w:r w:rsidRPr="00B63533">
        <w:rPr>
          <w:rFonts w:ascii="Times New Roman" w:hAnsi="Times New Roman" w:cs="Times New Roman"/>
          <w:sz w:val="24"/>
          <w:szCs w:val="24"/>
        </w:rPr>
        <w:t xml:space="preserve">Wykonawca wnosi o liczenie terminów czasu reakcji (24 godz.) i czasu usunięcia wady (72 godz.) w dni robocze. </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Wskazanie, iż okres 24h i 72h dotyczy  dni roboczych pozwoli na rozpoznanie przez serwis niezbędnego zakresu i rodzaju działań, a następnie przystąpienie do usuwania awarii. </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Na rynku zamówień często ustalanymi terminami reakcji serwisowej są właśnie godziny liczone w dni robocze. </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Nadto wskazać należy, iż termin 24h godzin na reakcję wady bez względu na to czy ma to nastąpić w dni robocze czy dni wolne od pracy nie uwzględnia regulacji przepisów prawa pracy oraz nie uwzględnia ograniczeń i zakazów ruchu pojazdów ciężarowych wynikających rozporządzenia Ministra Transportu z dnia 31 lipca 2007 r. w sprawie okresowych ograniczeń oraz zakazu ruchu niektórych rodzajów pojazdów na drogach (Dz. U. nr 147, poz. 1040 ze zm.). Jeśli termin 24 godzin przypada na dzień, w którym, zgodnie z rozporządzeniem obowiązują zakazy lub ograniczenia poruszania się, Wykonawca z przyczyn od niego niezależnych nie będzie mógł transportować przedmiotu umowy.</w:t>
      </w:r>
    </w:p>
    <w:p w:rsidR="00657522" w:rsidRPr="00B63533" w:rsidRDefault="00657522"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9368D5" w:rsidRPr="00B63533" w:rsidRDefault="00C8679D" w:rsidP="009368D5">
      <w:pPr>
        <w:jc w:val="both"/>
        <w:rPr>
          <w:rFonts w:ascii="Times New Roman" w:hAnsi="Times New Roman" w:cs="Times New Roman"/>
          <w:sz w:val="24"/>
          <w:szCs w:val="24"/>
        </w:rPr>
      </w:pPr>
      <w:r w:rsidRPr="00B63533">
        <w:rPr>
          <w:rFonts w:ascii="Times New Roman" w:hAnsi="Times New Roman" w:cs="Times New Roman"/>
          <w:sz w:val="24"/>
          <w:szCs w:val="24"/>
        </w:rPr>
        <w:t>Zamawiający uwzgl</w:t>
      </w:r>
      <w:r w:rsidR="00657522" w:rsidRPr="00B63533">
        <w:rPr>
          <w:rFonts w:ascii="Times New Roman" w:hAnsi="Times New Roman" w:cs="Times New Roman"/>
          <w:sz w:val="24"/>
          <w:szCs w:val="24"/>
        </w:rPr>
        <w:t>ędnia czas liczenia dni robocze.</w:t>
      </w:r>
    </w:p>
    <w:p w:rsidR="00657522" w:rsidRPr="00B63533" w:rsidRDefault="00657522" w:rsidP="009368D5">
      <w:pPr>
        <w:jc w:val="both"/>
        <w:rPr>
          <w:rFonts w:ascii="Times New Roman" w:hAnsi="Times New Roman" w:cs="Times New Roman"/>
          <w:sz w:val="24"/>
          <w:szCs w:val="24"/>
        </w:rPr>
      </w:pPr>
      <w:r w:rsidRPr="00B63533">
        <w:rPr>
          <w:rFonts w:ascii="Times New Roman" w:hAnsi="Times New Roman" w:cs="Times New Roman"/>
          <w:sz w:val="24"/>
          <w:szCs w:val="24"/>
        </w:rPr>
        <w:t>Pytanie 35:</w:t>
      </w:r>
    </w:p>
    <w:p w:rsidR="009368D5" w:rsidRPr="00B63533" w:rsidRDefault="009368D5"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Pytanie nr 4 do Załącznik nr 2 do SWZ</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W świetle faktu, że Zamawiający zastrzegł fakultatywne przesłanki wykluczenia (art. 109 ust. 1 pkt 4,5,7 PZP), Wykonawca wnosi, by zgodnie z ustawą PZP, Zamawiający przewidział w SWZ oraz w Załączniku nr 2 procedurę samooczyszczenia.</w:t>
      </w:r>
    </w:p>
    <w:p w:rsidR="00657522" w:rsidRPr="00B63533" w:rsidRDefault="00657522"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9368D5" w:rsidRPr="00B63533" w:rsidRDefault="00C8679D"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Zamawiający dopuszcza taka procedurę i nie ma konieczności załączania specjalnych załączników. </w:t>
      </w:r>
    </w:p>
    <w:p w:rsidR="00657522" w:rsidRPr="00B63533" w:rsidRDefault="00657522"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Pytanie 36: </w:t>
      </w:r>
    </w:p>
    <w:p w:rsidR="009368D5" w:rsidRPr="00B63533" w:rsidRDefault="009368D5"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 xml:space="preserve">Pytanie nr 5 do Projektu umowy </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Wykonawca wnosi o możliwość zawarcia w umowie  oświadczenia Wykonawcy o posiadaniu statusu dużego przedsiębiorcy w rozumieniu przepisów ustawy z dnia 8 marca 2013 r. o przeciwdziałaniu nadmiernym opóźnieniom w transakcjach handlowych:</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„Wykonawca  oświadcza, że jest/nie jest dużym przedsiębiorcą w rozumieniu ustawy z dnia 8 marca 2013 r o przeciwdziałaniu nadmiernym opóźnieniom w transakcjach handlowych (Dz. U. z 2023 r. poz. 711 z późn. zm. ).”</w:t>
      </w:r>
    </w:p>
    <w:p w:rsidR="009368D5" w:rsidRPr="00B63533" w:rsidRDefault="00657522" w:rsidP="009368D5">
      <w:pPr>
        <w:jc w:val="both"/>
        <w:rPr>
          <w:rFonts w:ascii="Times New Roman" w:hAnsi="Times New Roman" w:cs="Times New Roman"/>
          <w:sz w:val="24"/>
          <w:szCs w:val="24"/>
        </w:rPr>
      </w:pPr>
      <w:r w:rsidRPr="00B63533">
        <w:rPr>
          <w:rFonts w:ascii="Times New Roman" w:hAnsi="Times New Roman" w:cs="Times New Roman"/>
          <w:sz w:val="24"/>
          <w:szCs w:val="24"/>
        </w:rPr>
        <w:lastRenderedPageBreak/>
        <w:t>Odpowiedź:</w:t>
      </w:r>
    </w:p>
    <w:p w:rsidR="009368D5" w:rsidRPr="00B63533" w:rsidRDefault="00C8679D"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Zamawiający dopuszcza taki zapis. </w:t>
      </w:r>
    </w:p>
    <w:p w:rsidR="00C8679D" w:rsidRPr="00B63533" w:rsidRDefault="00657522"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Pytanie 37: </w:t>
      </w:r>
    </w:p>
    <w:p w:rsidR="009368D5" w:rsidRPr="00B63533" w:rsidRDefault="009368D5"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 xml:space="preserve">Pytanie nr 6 do § 2 ust. 3 Projekt umowy </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Czy Zamawiający dopuszcza powiadomienie za pośrednictwem e-mail na adres poczty elektronicznej Zamawiającego? </w:t>
      </w:r>
    </w:p>
    <w:p w:rsidR="00657522" w:rsidRPr="00B63533" w:rsidRDefault="00657522"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9368D5" w:rsidRPr="00B63533" w:rsidRDefault="00C8679D"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Zamawiający dopuszcza taką formę komunikacji </w:t>
      </w:r>
    </w:p>
    <w:p w:rsidR="00657522" w:rsidRPr="00B63533" w:rsidRDefault="00657522"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Pytanie 38: </w:t>
      </w:r>
    </w:p>
    <w:p w:rsidR="009368D5" w:rsidRPr="00B63533" w:rsidRDefault="009368D5"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Pytanie nr 7 do § 3 ust. 3 Projekt umowy</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Wykonawca wnosi, by reklamacje były zgłaszane wyłącznie za pośrednictwem poczty elektronicznej bądź równolegle ze zgłoszeniem w formie pisemnej, celem usprawnienia procesu rozpatrywania reklamacji. </w:t>
      </w:r>
    </w:p>
    <w:p w:rsidR="00657522" w:rsidRPr="00B63533" w:rsidRDefault="00657522"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9368D5" w:rsidRPr="00B63533" w:rsidRDefault="00C8679D"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Zamawiający dopuszcza taką formę komunikacji </w:t>
      </w:r>
    </w:p>
    <w:p w:rsidR="00657522" w:rsidRPr="00B63533" w:rsidRDefault="00657522"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Pytanie 39: </w:t>
      </w:r>
    </w:p>
    <w:p w:rsidR="009368D5" w:rsidRPr="00B63533" w:rsidRDefault="009368D5"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Pytanie nr 8 do § 3 ust. 4 Projekt umowy</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Wykonawca wnosi o zmianę zapisu z „bądź dostarczyć Przedmiot Umowy wolny od wad” na „bądź dostarczyć pojazd zastępczy”. </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Dostarczenie pojazdu zastępczego umożliwi Zamawiającemu niezakłócone prowadzenie działalności, podczas gdy pojazd będący przedmiotem umowy będzie w trakcie usuwania usterek. </w:t>
      </w:r>
    </w:p>
    <w:p w:rsidR="00657522" w:rsidRPr="00B63533" w:rsidRDefault="00657522"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9368D5" w:rsidRPr="00B63533" w:rsidRDefault="00C8679D" w:rsidP="009368D5">
      <w:pPr>
        <w:jc w:val="both"/>
        <w:rPr>
          <w:rFonts w:ascii="Times New Roman" w:hAnsi="Times New Roman" w:cs="Times New Roman"/>
          <w:sz w:val="24"/>
          <w:szCs w:val="24"/>
        </w:rPr>
      </w:pPr>
      <w:r w:rsidRPr="00B63533">
        <w:rPr>
          <w:rFonts w:ascii="Times New Roman" w:hAnsi="Times New Roman" w:cs="Times New Roman"/>
          <w:sz w:val="24"/>
          <w:szCs w:val="24"/>
        </w:rPr>
        <w:t>Zamawiający dopuszcza taki zapis</w:t>
      </w:r>
    </w:p>
    <w:p w:rsidR="00657522" w:rsidRPr="00B63533" w:rsidRDefault="00657522"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Pytanie 40: </w:t>
      </w:r>
    </w:p>
    <w:p w:rsidR="009368D5" w:rsidRPr="00B63533" w:rsidRDefault="009368D5"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Pytanie nr 9 do § 5 ust. 1 pkt a) oraz b) Projekt umowy</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Wykonawca wnosi o zmianę wysokości kary umownej w pkt a) oraz b) z 5% do 0,5% za każdy dzień zwłoki. Kara zastrzeżona na rynku zamówień publicznych jest rażąco wygórowana i nieuzasadniona wysokością ewentualnej szkody, jaką Zamawiający mógłby ponieść w razie jednodniowej zwłoki w dostawie pojazdu lub dostawie naprawionego pojazdu </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Kara w takiej wysokości nie jest w ogóle praktykowana na rynku zamówień publicznych. </w:t>
      </w:r>
    </w:p>
    <w:p w:rsidR="00933E37" w:rsidRPr="00B63533" w:rsidRDefault="00933E37"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C8679D" w:rsidRPr="00B63533" w:rsidRDefault="00C8679D" w:rsidP="00933E37">
      <w:pPr>
        <w:contextualSpacing/>
        <w:rPr>
          <w:rFonts w:ascii="Times New Roman" w:hAnsi="Times New Roman" w:cs="Times New Roman"/>
          <w:sz w:val="24"/>
          <w:szCs w:val="24"/>
        </w:rPr>
      </w:pPr>
      <w:r w:rsidRPr="00B63533">
        <w:rPr>
          <w:rFonts w:ascii="Times New Roman" w:hAnsi="Times New Roman" w:cs="Times New Roman"/>
          <w:sz w:val="24"/>
          <w:szCs w:val="24"/>
        </w:rPr>
        <w:lastRenderedPageBreak/>
        <w:t xml:space="preserve">Zamawiający pozostawia kary bez zmiany, kary są liczone od miesięcznej wartości raty, a nie od całej wartości zamówienia. Zamawiający zamieścił zapisy dotyczące kar na niskim poziomie. </w:t>
      </w:r>
    </w:p>
    <w:p w:rsidR="009368D5" w:rsidRPr="00B63533" w:rsidRDefault="009368D5" w:rsidP="009368D5">
      <w:pPr>
        <w:jc w:val="both"/>
        <w:rPr>
          <w:rFonts w:ascii="Times New Roman" w:hAnsi="Times New Roman" w:cs="Times New Roman"/>
          <w:sz w:val="24"/>
          <w:szCs w:val="24"/>
        </w:rPr>
      </w:pPr>
    </w:p>
    <w:p w:rsidR="00933E37" w:rsidRPr="00B63533" w:rsidRDefault="00933E37"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Pytanie 41: </w:t>
      </w:r>
    </w:p>
    <w:p w:rsidR="009368D5" w:rsidRPr="00B63533" w:rsidRDefault="009368D5"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Pytanie nr 10 do § 5 ust. 1 pkt c Projekt umowy</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Wykonawca wnosi o dostosowanie kary umownej z tytułu odstąpienia od umowy do realiów zamówień publicznych i ustalenie tej kary na poziomie 20% wynagrodzenia netto. </w:t>
      </w:r>
    </w:p>
    <w:p w:rsidR="00933E37"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Kara w wysokości 500% wynagrodzenia nie jest w ogóle praktykowana na rynku zamówień publicznych.</w:t>
      </w:r>
    </w:p>
    <w:p w:rsidR="009368D5" w:rsidRPr="00B63533" w:rsidRDefault="00933E37"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Odpowiedź: </w:t>
      </w:r>
      <w:r w:rsidR="009368D5" w:rsidRPr="00B63533">
        <w:rPr>
          <w:rFonts w:ascii="Times New Roman" w:hAnsi="Times New Roman" w:cs="Times New Roman"/>
          <w:sz w:val="24"/>
          <w:szCs w:val="24"/>
        </w:rPr>
        <w:t xml:space="preserve"> </w:t>
      </w:r>
    </w:p>
    <w:p w:rsidR="00C8679D" w:rsidRPr="00B63533" w:rsidRDefault="00C8679D" w:rsidP="00C8679D">
      <w:pPr>
        <w:contextualSpacing/>
        <w:rPr>
          <w:rFonts w:ascii="Times New Roman" w:hAnsi="Times New Roman" w:cs="Times New Roman"/>
          <w:sz w:val="24"/>
          <w:szCs w:val="24"/>
        </w:rPr>
      </w:pPr>
      <w:r w:rsidRPr="00B63533">
        <w:rPr>
          <w:rFonts w:ascii="Times New Roman" w:hAnsi="Times New Roman" w:cs="Times New Roman"/>
          <w:sz w:val="24"/>
          <w:szCs w:val="24"/>
        </w:rPr>
        <w:t xml:space="preserve">Zamawiający pozostawia kary bez zmiany, kary są liczone od miesięcznej wartości raty, a nie od całej wartości zamówienia. Zamawiający zamieścił zapisy dotyczące kar na niskim poziomie. </w:t>
      </w:r>
    </w:p>
    <w:p w:rsidR="009368D5" w:rsidRPr="00B63533" w:rsidRDefault="009368D5" w:rsidP="009368D5">
      <w:pPr>
        <w:jc w:val="both"/>
        <w:rPr>
          <w:rFonts w:ascii="Times New Roman" w:hAnsi="Times New Roman" w:cs="Times New Roman"/>
          <w:sz w:val="24"/>
          <w:szCs w:val="24"/>
        </w:rPr>
      </w:pPr>
    </w:p>
    <w:p w:rsidR="00933E37" w:rsidRPr="00B63533" w:rsidRDefault="00933E37"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Pytanie 42: </w:t>
      </w:r>
    </w:p>
    <w:p w:rsidR="009368D5" w:rsidRPr="00B63533" w:rsidRDefault="009368D5"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Pytanie nr 11 do § 5 ust. 3 Projekt umowy</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Wykonawca wnosi o usunięcie ust. 3, bowiem wprowadzenie odgórnego założenia w umowie, że Wykonawca akceptuje potrącenie kar z wynagrodzenia rażąco narusza zasadę równości stron. </w:t>
      </w:r>
    </w:p>
    <w:p w:rsidR="00933E37" w:rsidRPr="00B63533" w:rsidRDefault="00933E37" w:rsidP="009368D5">
      <w:pPr>
        <w:jc w:val="both"/>
        <w:rPr>
          <w:rFonts w:ascii="Times New Roman" w:hAnsi="Times New Roman" w:cs="Times New Roman"/>
          <w:sz w:val="24"/>
          <w:szCs w:val="24"/>
        </w:rPr>
      </w:pPr>
      <w:r w:rsidRPr="00B63533">
        <w:rPr>
          <w:rFonts w:ascii="Times New Roman" w:hAnsi="Times New Roman" w:cs="Times New Roman"/>
          <w:sz w:val="24"/>
          <w:szCs w:val="24"/>
        </w:rPr>
        <w:t>Odpowiedź:</w:t>
      </w:r>
    </w:p>
    <w:p w:rsidR="009368D5" w:rsidRPr="00B63533" w:rsidRDefault="00C8679D"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Zapis został zmieniony, kary będą płatne w terminie 14 dni od wystawienia noty. </w:t>
      </w:r>
    </w:p>
    <w:p w:rsidR="00933E37" w:rsidRPr="00B63533" w:rsidRDefault="00933E37"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Pytanie 43: </w:t>
      </w:r>
    </w:p>
    <w:p w:rsidR="009368D5" w:rsidRPr="00B63533" w:rsidRDefault="009368D5"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Pytanie nr 12 do § 5 ust. 5 Projekt umowy</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Wykonawca wnosi o dostosowanie limitu kar umownych do poziomu stosowanego na rynku zamówień publicznych tj. 20-30 % wynagrodzenia netto. </w:t>
      </w:r>
    </w:p>
    <w:p w:rsidR="00933E37" w:rsidRPr="00B63533" w:rsidRDefault="00933E37" w:rsidP="009368D5">
      <w:pPr>
        <w:jc w:val="both"/>
        <w:rPr>
          <w:rFonts w:ascii="Times New Roman" w:hAnsi="Times New Roman" w:cs="Times New Roman"/>
          <w:sz w:val="24"/>
          <w:szCs w:val="24"/>
        </w:rPr>
      </w:pPr>
      <w:r w:rsidRPr="00B63533">
        <w:rPr>
          <w:rFonts w:ascii="Times New Roman" w:hAnsi="Times New Roman" w:cs="Times New Roman"/>
          <w:sz w:val="24"/>
          <w:szCs w:val="24"/>
        </w:rPr>
        <w:t>Odpowiedź:</w:t>
      </w:r>
    </w:p>
    <w:p w:rsidR="00C8679D" w:rsidRPr="00B63533" w:rsidRDefault="00C8679D" w:rsidP="00933E37">
      <w:pPr>
        <w:contextualSpacing/>
        <w:rPr>
          <w:rFonts w:ascii="Times New Roman" w:hAnsi="Times New Roman" w:cs="Times New Roman"/>
          <w:sz w:val="24"/>
          <w:szCs w:val="24"/>
        </w:rPr>
      </w:pPr>
      <w:r w:rsidRPr="00B63533">
        <w:rPr>
          <w:rFonts w:ascii="Times New Roman" w:hAnsi="Times New Roman" w:cs="Times New Roman"/>
          <w:sz w:val="24"/>
          <w:szCs w:val="24"/>
        </w:rPr>
        <w:t xml:space="preserve">Zamawiający pozostawia kary bez zmiany, kary są liczone od miesięcznej wartości raty, a nie od całej wartości zamówienia. Zamawiający zamieścił zapisy dotyczące kar na niskim poziomie. </w:t>
      </w:r>
    </w:p>
    <w:p w:rsidR="009368D5" w:rsidRPr="00B63533" w:rsidRDefault="009368D5" w:rsidP="009368D5">
      <w:pPr>
        <w:autoSpaceDE w:val="0"/>
        <w:autoSpaceDN w:val="0"/>
        <w:adjustRightInd w:val="0"/>
        <w:spacing w:after="0" w:line="240" w:lineRule="auto"/>
        <w:rPr>
          <w:rFonts w:ascii="Times New Roman" w:hAnsi="Times New Roman" w:cs="Times New Roman"/>
          <w:sz w:val="24"/>
          <w:szCs w:val="24"/>
        </w:rPr>
      </w:pPr>
    </w:p>
    <w:p w:rsidR="00933E37" w:rsidRPr="00B63533" w:rsidRDefault="00933E37" w:rsidP="009368D5">
      <w:pPr>
        <w:autoSpaceDE w:val="0"/>
        <w:autoSpaceDN w:val="0"/>
        <w:adjustRightInd w:val="0"/>
        <w:spacing w:after="0" w:line="240" w:lineRule="auto"/>
        <w:rPr>
          <w:rFonts w:ascii="Times New Roman" w:hAnsi="Times New Roman" w:cs="Times New Roman"/>
          <w:sz w:val="24"/>
          <w:szCs w:val="24"/>
        </w:rPr>
      </w:pPr>
      <w:r w:rsidRPr="00B63533">
        <w:rPr>
          <w:rFonts w:ascii="Times New Roman" w:hAnsi="Times New Roman" w:cs="Times New Roman"/>
          <w:sz w:val="24"/>
          <w:szCs w:val="24"/>
        </w:rPr>
        <w:t xml:space="preserve">Pytanie 44: </w:t>
      </w:r>
    </w:p>
    <w:p w:rsidR="009368D5" w:rsidRPr="00B63533" w:rsidRDefault="009368D5" w:rsidP="009368D5">
      <w:pPr>
        <w:autoSpaceDE w:val="0"/>
        <w:autoSpaceDN w:val="0"/>
        <w:adjustRightInd w:val="0"/>
        <w:spacing w:after="0" w:line="240" w:lineRule="auto"/>
        <w:rPr>
          <w:rFonts w:ascii="Times New Roman" w:hAnsi="Times New Roman" w:cs="Times New Roman"/>
          <w:sz w:val="24"/>
          <w:szCs w:val="24"/>
        </w:rPr>
      </w:pPr>
      <w:r w:rsidRPr="00B63533">
        <w:rPr>
          <w:rFonts w:ascii="Times New Roman" w:hAnsi="Times New Roman" w:cs="Times New Roman"/>
          <w:sz w:val="24"/>
          <w:szCs w:val="24"/>
        </w:rPr>
        <w:t xml:space="preserve"> </w:t>
      </w:r>
    </w:p>
    <w:p w:rsidR="009368D5" w:rsidRPr="00B63533" w:rsidRDefault="009368D5" w:rsidP="009368D5">
      <w:pPr>
        <w:autoSpaceDE w:val="0"/>
        <w:autoSpaceDN w:val="0"/>
        <w:adjustRightInd w:val="0"/>
        <w:spacing w:after="0" w:line="240" w:lineRule="auto"/>
        <w:rPr>
          <w:rFonts w:ascii="Times New Roman" w:hAnsi="Times New Roman" w:cs="Times New Roman"/>
          <w:sz w:val="24"/>
          <w:szCs w:val="24"/>
        </w:rPr>
      </w:pPr>
      <w:r w:rsidRPr="00B63533">
        <w:rPr>
          <w:rFonts w:ascii="Times New Roman" w:hAnsi="Times New Roman" w:cs="Times New Roman"/>
          <w:sz w:val="24"/>
          <w:szCs w:val="24"/>
        </w:rPr>
        <w:t xml:space="preserve">1. Silnik o mocy minimum 240 kW </w:t>
      </w:r>
    </w:p>
    <w:p w:rsidR="009368D5" w:rsidRPr="00B63533" w:rsidRDefault="009368D5" w:rsidP="009368D5">
      <w:pPr>
        <w:autoSpaceDE w:val="0"/>
        <w:autoSpaceDN w:val="0"/>
        <w:adjustRightInd w:val="0"/>
        <w:spacing w:after="0" w:line="240" w:lineRule="auto"/>
        <w:rPr>
          <w:rFonts w:ascii="Times New Roman" w:hAnsi="Times New Roman" w:cs="Times New Roman"/>
          <w:sz w:val="24"/>
          <w:szCs w:val="24"/>
        </w:rPr>
      </w:pPr>
      <w:r w:rsidRPr="00B63533">
        <w:rPr>
          <w:rFonts w:ascii="Times New Roman" w:hAnsi="Times New Roman" w:cs="Times New Roman"/>
          <w:sz w:val="24"/>
          <w:szCs w:val="24"/>
        </w:rPr>
        <w:t xml:space="preserve">Czy zamawiający dopuści pojazd o mocy minimalnej 235 kW ? </w:t>
      </w:r>
    </w:p>
    <w:p w:rsidR="00C8679D" w:rsidRPr="00B63533" w:rsidRDefault="00C8679D" w:rsidP="009368D5">
      <w:pPr>
        <w:autoSpaceDE w:val="0"/>
        <w:autoSpaceDN w:val="0"/>
        <w:adjustRightInd w:val="0"/>
        <w:spacing w:after="0" w:line="240" w:lineRule="auto"/>
        <w:rPr>
          <w:rFonts w:ascii="Times New Roman" w:hAnsi="Times New Roman" w:cs="Times New Roman"/>
          <w:sz w:val="24"/>
          <w:szCs w:val="24"/>
        </w:rPr>
      </w:pPr>
      <w:r w:rsidRPr="00B63533">
        <w:rPr>
          <w:rFonts w:ascii="Times New Roman" w:hAnsi="Times New Roman" w:cs="Times New Roman"/>
          <w:sz w:val="24"/>
          <w:szCs w:val="24"/>
        </w:rPr>
        <w:t xml:space="preserve">Zamawiający </w:t>
      </w:r>
      <w:r w:rsidR="00933E37" w:rsidRPr="00B63533">
        <w:rPr>
          <w:rFonts w:ascii="Times New Roman" w:hAnsi="Times New Roman" w:cs="Times New Roman"/>
          <w:sz w:val="24"/>
          <w:szCs w:val="24"/>
        </w:rPr>
        <w:t xml:space="preserve">nie dopuszcza pojazdu o mocy </w:t>
      </w:r>
      <w:r w:rsidRPr="00B63533">
        <w:rPr>
          <w:rFonts w:ascii="Times New Roman" w:hAnsi="Times New Roman" w:cs="Times New Roman"/>
          <w:sz w:val="24"/>
          <w:szCs w:val="24"/>
        </w:rPr>
        <w:t xml:space="preserve">235 kW. </w:t>
      </w:r>
    </w:p>
    <w:p w:rsidR="00933E37" w:rsidRPr="00B63533" w:rsidRDefault="00933E37" w:rsidP="009368D5">
      <w:pPr>
        <w:autoSpaceDE w:val="0"/>
        <w:autoSpaceDN w:val="0"/>
        <w:adjustRightInd w:val="0"/>
        <w:spacing w:after="0" w:line="240" w:lineRule="auto"/>
        <w:rPr>
          <w:rFonts w:ascii="Times New Roman" w:hAnsi="Times New Roman" w:cs="Times New Roman"/>
          <w:sz w:val="24"/>
          <w:szCs w:val="24"/>
        </w:rPr>
      </w:pPr>
    </w:p>
    <w:p w:rsidR="00933E37" w:rsidRPr="00B63533" w:rsidRDefault="00933E37" w:rsidP="009368D5">
      <w:pPr>
        <w:autoSpaceDE w:val="0"/>
        <w:autoSpaceDN w:val="0"/>
        <w:adjustRightInd w:val="0"/>
        <w:spacing w:after="0" w:line="240" w:lineRule="auto"/>
        <w:rPr>
          <w:rFonts w:ascii="Times New Roman" w:hAnsi="Times New Roman" w:cs="Times New Roman"/>
          <w:sz w:val="24"/>
          <w:szCs w:val="24"/>
        </w:rPr>
      </w:pPr>
      <w:r w:rsidRPr="00B63533">
        <w:rPr>
          <w:rFonts w:ascii="Times New Roman" w:hAnsi="Times New Roman" w:cs="Times New Roman"/>
          <w:sz w:val="24"/>
          <w:szCs w:val="24"/>
        </w:rPr>
        <w:t xml:space="preserve">Pytanie 45: </w:t>
      </w:r>
    </w:p>
    <w:p w:rsidR="009368D5" w:rsidRPr="00B63533" w:rsidRDefault="009368D5" w:rsidP="009368D5">
      <w:pPr>
        <w:autoSpaceDE w:val="0"/>
        <w:autoSpaceDN w:val="0"/>
        <w:adjustRightInd w:val="0"/>
        <w:spacing w:after="0" w:line="240" w:lineRule="auto"/>
        <w:rPr>
          <w:rFonts w:ascii="Times New Roman" w:hAnsi="Times New Roman" w:cs="Times New Roman"/>
          <w:sz w:val="24"/>
          <w:szCs w:val="24"/>
        </w:rPr>
      </w:pPr>
      <w:r w:rsidRPr="00B63533">
        <w:rPr>
          <w:rFonts w:ascii="Times New Roman" w:hAnsi="Times New Roman" w:cs="Times New Roman"/>
          <w:sz w:val="24"/>
          <w:szCs w:val="24"/>
        </w:rPr>
        <w:t xml:space="preserve">2. Podgrzewany fotel kierowcy. </w:t>
      </w:r>
    </w:p>
    <w:p w:rsidR="009368D5" w:rsidRPr="00B63533" w:rsidRDefault="009368D5" w:rsidP="009368D5">
      <w:pPr>
        <w:autoSpaceDE w:val="0"/>
        <w:autoSpaceDN w:val="0"/>
        <w:adjustRightInd w:val="0"/>
        <w:spacing w:after="0" w:line="240" w:lineRule="auto"/>
        <w:rPr>
          <w:rFonts w:ascii="Times New Roman" w:hAnsi="Times New Roman" w:cs="Times New Roman"/>
          <w:sz w:val="24"/>
          <w:szCs w:val="24"/>
        </w:rPr>
      </w:pPr>
    </w:p>
    <w:p w:rsidR="009368D5" w:rsidRPr="00B63533" w:rsidRDefault="009368D5" w:rsidP="009368D5">
      <w:pPr>
        <w:autoSpaceDE w:val="0"/>
        <w:autoSpaceDN w:val="0"/>
        <w:adjustRightInd w:val="0"/>
        <w:spacing w:after="0" w:line="240" w:lineRule="auto"/>
        <w:rPr>
          <w:rFonts w:ascii="Times New Roman" w:hAnsi="Times New Roman" w:cs="Times New Roman"/>
          <w:sz w:val="24"/>
          <w:szCs w:val="24"/>
        </w:rPr>
      </w:pPr>
      <w:r w:rsidRPr="00B63533">
        <w:rPr>
          <w:rFonts w:ascii="Times New Roman" w:hAnsi="Times New Roman" w:cs="Times New Roman"/>
          <w:sz w:val="24"/>
          <w:szCs w:val="24"/>
        </w:rPr>
        <w:t xml:space="preserve">Czy zamawiający dopuści fotel kierowcy nie wyposażony w podgrzewanie ? </w:t>
      </w:r>
    </w:p>
    <w:p w:rsidR="00933E37" w:rsidRPr="00B63533" w:rsidRDefault="00933E37" w:rsidP="009368D5">
      <w:pPr>
        <w:autoSpaceDE w:val="0"/>
        <w:autoSpaceDN w:val="0"/>
        <w:adjustRightInd w:val="0"/>
        <w:spacing w:after="0" w:line="240" w:lineRule="auto"/>
        <w:rPr>
          <w:rFonts w:ascii="Times New Roman" w:hAnsi="Times New Roman" w:cs="Times New Roman"/>
          <w:sz w:val="24"/>
          <w:szCs w:val="24"/>
        </w:rPr>
      </w:pPr>
    </w:p>
    <w:p w:rsidR="00933E37" w:rsidRPr="00B63533" w:rsidRDefault="00933E37" w:rsidP="009368D5">
      <w:pPr>
        <w:autoSpaceDE w:val="0"/>
        <w:autoSpaceDN w:val="0"/>
        <w:adjustRightInd w:val="0"/>
        <w:spacing w:after="0" w:line="240" w:lineRule="auto"/>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C8679D" w:rsidRPr="00B63533" w:rsidRDefault="00C8679D" w:rsidP="009368D5">
      <w:pPr>
        <w:autoSpaceDE w:val="0"/>
        <w:autoSpaceDN w:val="0"/>
        <w:adjustRightInd w:val="0"/>
        <w:spacing w:after="0" w:line="240" w:lineRule="auto"/>
        <w:rPr>
          <w:rFonts w:ascii="Times New Roman" w:hAnsi="Times New Roman" w:cs="Times New Roman"/>
          <w:sz w:val="24"/>
          <w:szCs w:val="24"/>
        </w:rPr>
      </w:pPr>
    </w:p>
    <w:p w:rsidR="00C8679D" w:rsidRPr="00B63533" w:rsidRDefault="00C8679D" w:rsidP="009368D5">
      <w:pPr>
        <w:autoSpaceDE w:val="0"/>
        <w:autoSpaceDN w:val="0"/>
        <w:adjustRightInd w:val="0"/>
        <w:spacing w:after="0" w:line="240" w:lineRule="auto"/>
        <w:rPr>
          <w:rFonts w:ascii="Times New Roman" w:hAnsi="Times New Roman" w:cs="Times New Roman"/>
          <w:sz w:val="24"/>
          <w:szCs w:val="24"/>
        </w:rPr>
      </w:pPr>
      <w:r w:rsidRPr="00B63533">
        <w:rPr>
          <w:rFonts w:ascii="Times New Roman" w:hAnsi="Times New Roman" w:cs="Times New Roman"/>
          <w:sz w:val="24"/>
          <w:szCs w:val="24"/>
        </w:rPr>
        <w:t>Zamawiający dopuszcz</w:t>
      </w:r>
      <w:r w:rsidR="00933E37" w:rsidRPr="00B63533">
        <w:rPr>
          <w:rFonts w:ascii="Times New Roman" w:hAnsi="Times New Roman" w:cs="Times New Roman"/>
          <w:sz w:val="24"/>
          <w:szCs w:val="24"/>
        </w:rPr>
        <w:t>a fotel kierowcy niepodgrzewany.</w:t>
      </w:r>
    </w:p>
    <w:p w:rsidR="00933E37" w:rsidRPr="00B63533" w:rsidRDefault="00933E37" w:rsidP="009368D5">
      <w:pPr>
        <w:autoSpaceDE w:val="0"/>
        <w:autoSpaceDN w:val="0"/>
        <w:adjustRightInd w:val="0"/>
        <w:spacing w:after="0" w:line="240" w:lineRule="auto"/>
        <w:rPr>
          <w:rFonts w:ascii="Times New Roman" w:hAnsi="Times New Roman" w:cs="Times New Roman"/>
          <w:sz w:val="24"/>
          <w:szCs w:val="24"/>
        </w:rPr>
      </w:pPr>
    </w:p>
    <w:p w:rsidR="00933E37" w:rsidRPr="00B63533" w:rsidRDefault="00933E37" w:rsidP="009368D5">
      <w:pPr>
        <w:autoSpaceDE w:val="0"/>
        <w:autoSpaceDN w:val="0"/>
        <w:adjustRightInd w:val="0"/>
        <w:spacing w:after="0" w:line="240" w:lineRule="auto"/>
        <w:rPr>
          <w:rFonts w:ascii="Times New Roman" w:hAnsi="Times New Roman" w:cs="Times New Roman"/>
          <w:sz w:val="24"/>
          <w:szCs w:val="24"/>
        </w:rPr>
      </w:pPr>
    </w:p>
    <w:p w:rsidR="00933E37" w:rsidRPr="00B63533" w:rsidRDefault="00933E37" w:rsidP="009368D5">
      <w:pPr>
        <w:autoSpaceDE w:val="0"/>
        <w:autoSpaceDN w:val="0"/>
        <w:adjustRightInd w:val="0"/>
        <w:spacing w:after="0" w:line="240" w:lineRule="auto"/>
        <w:rPr>
          <w:rFonts w:ascii="Times New Roman" w:hAnsi="Times New Roman" w:cs="Times New Roman"/>
          <w:sz w:val="24"/>
          <w:szCs w:val="24"/>
        </w:rPr>
      </w:pPr>
      <w:r w:rsidRPr="00B63533">
        <w:rPr>
          <w:rFonts w:ascii="Times New Roman" w:hAnsi="Times New Roman" w:cs="Times New Roman"/>
          <w:sz w:val="24"/>
          <w:szCs w:val="24"/>
        </w:rPr>
        <w:t xml:space="preserve">Pytanie 46: </w:t>
      </w:r>
    </w:p>
    <w:p w:rsidR="00C8679D" w:rsidRPr="00B63533" w:rsidRDefault="00C8679D" w:rsidP="009368D5">
      <w:pPr>
        <w:autoSpaceDE w:val="0"/>
        <w:autoSpaceDN w:val="0"/>
        <w:adjustRightInd w:val="0"/>
        <w:spacing w:after="0" w:line="240" w:lineRule="auto"/>
        <w:rPr>
          <w:rFonts w:ascii="Times New Roman" w:hAnsi="Times New Roman" w:cs="Times New Roman"/>
          <w:sz w:val="24"/>
          <w:szCs w:val="24"/>
        </w:rPr>
      </w:pPr>
    </w:p>
    <w:p w:rsidR="009368D5" w:rsidRPr="00B63533" w:rsidRDefault="009368D5" w:rsidP="009368D5">
      <w:pPr>
        <w:autoSpaceDE w:val="0"/>
        <w:autoSpaceDN w:val="0"/>
        <w:adjustRightInd w:val="0"/>
        <w:spacing w:after="0" w:line="240" w:lineRule="auto"/>
        <w:rPr>
          <w:rFonts w:ascii="Times New Roman" w:hAnsi="Times New Roman" w:cs="Times New Roman"/>
          <w:sz w:val="24"/>
          <w:szCs w:val="24"/>
        </w:rPr>
      </w:pPr>
      <w:r w:rsidRPr="00B63533">
        <w:rPr>
          <w:rFonts w:ascii="Times New Roman" w:hAnsi="Times New Roman" w:cs="Times New Roman"/>
          <w:sz w:val="24"/>
          <w:szCs w:val="24"/>
        </w:rPr>
        <w:t xml:space="preserve">3. Zbiornik paliwa minimum 300 litrów. </w:t>
      </w:r>
    </w:p>
    <w:p w:rsidR="009368D5" w:rsidRPr="00B63533" w:rsidRDefault="009368D5" w:rsidP="009368D5">
      <w:pPr>
        <w:autoSpaceDE w:val="0"/>
        <w:autoSpaceDN w:val="0"/>
        <w:adjustRightInd w:val="0"/>
        <w:spacing w:after="0" w:line="240" w:lineRule="auto"/>
        <w:rPr>
          <w:rFonts w:ascii="Times New Roman" w:hAnsi="Times New Roman" w:cs="Times New Roman"/>
          <w:sz w:val="24"/>
          <w:szCs w:val="24"/>
        </w:rPr>
      </w:pPr>
    </w:p>
    <w:p w:rsidR="009368D5" w:rsidRPr="00B63533" w:rsidRDefault="009368D5" w:rsidP="009368D5">
      <w:pPr>
        <w:autoSpaceDE w:val="0"/>
        <w:autoSpaceDN w:val="0"/>
        <w:adjustRightInd w:val="0"/>
        <w:spacing w:after="0" w:line="240" w:lineRule="auto"/>
        <w:rPr>
          <w:rFonts w:ascii="Times New Roman" w:hAnsi="Times New Roman" w:cs="Times New Roman"/>
          <w:sz w:val="24"/>
          <w:szCs w:val="24"/>
        </w:rPr>
      </w:pPr>
      <w:r w:rsidRPr="00B63533">
        <w:rPr>
          <w:rFonts w:ascii="Times New Roman" w:hAnsi="Times New Roman" w:cs="Times New Roman"/>
          <w:sz w:val="24"/>
          <w:szCs w:val="24"/>
        </w:rPr>
        <w:t xml:space="preserve">Czy zamawiający dopuści pojazd wyposażony w zbiornik paliwa o pojemności 200 litrów ? </w:t>
      </w:r>
    </w:p>
    <w:p w:rsidR="00933E37" w:rsidRPr="00B63533" w:rsidRDefault="00933E37" w:rsidP="009368D5">
      <w:pPr>
        <w:autoSpaceDE w:val="0"/>
        <w:autoSpaceDN w:val="0"/>
        <w:adjustRightInd w:val="0"/>
        <w:spacing w:after="0" w:line="240" w:lineRule="auto"/>
        <w:rPr>
          <w:rFonts w:ascii="Times New Roman" w:hAnsi="Times New Roman" w:cs="Times New Roman"/>
          <w:sz w:val="24"/>
          <w:szCs w:val="24"/>
        </w:rPr>
      </w:pPr>
    </w:p>
    <w:p w:rsidR="00933E37" w:rsidRPr="00B63533" w:rsidRDefault="00933E37" w:rsidP="009368D5">
      <w:pPr>
        <w:autoSpaceDE w:val="0"/>
        <w:autoSpaceDN w:val="0"/>
        <w:adjustRightInd w:val="0"/>
        <w:spacing w:after="0" w:line="240" w:lineRule="auto"/>
        <w:rPr>
          <w:rFonts w:ascii="Times New Roman" w:hAnsi="Times New Roman" w:cs="Times New Roman"/>
          <w:sz w:val="24"/>
          <w:szCs w:val="24"/>
        </w:rPr>
      </w:pPr>
      <w:r w:rsidRPr="00B63533">
        <w:rPr>
          <w:rFonts w:ascii="Times New Roman" w:hAnsi="Times New Roman" w:cs="Times New Roman"/>
          <w:sz w:val="24"/>
          <w:szCs w:val="24"/>
        </w:rPr>
        <w:t>Odpowiedź:</w:t>
      </w:r>
    </w:p>
    <w:p w:rsidR="00C8679D" w:rsidRPr="00B63533" w:rsidRDefault="00C8679D" w:rsidP="009368D5">
      <w:pPr>
        <w:autoSpaceDE w:val="0"/>
        <w:autoSpaceDN w:val="0"/>
        <w:adjustRightInd w:val="0"/>
        <w:spacing w:after="0" w:line="240" w:lineRule="auto"/>
        <w:rPr>
          <w:rFonts w:ascii="Times New Roman" w:hAnsi="Times New Roman" w:cs="Times New Roman"/>
          <w:sz w:val="24"/>
          <w:szCs w:val="24"/>
        </w:rPr>
      </w:pPr>
    </w:p>
    <w:p w:rsidR="00C8679D" w:rsidRPr="00B63533" w:rsidRDefault="00C8679D" w:rsidP="009368D5">
      <w:pPr>
        <w:autoSpaceDE w:val="0"/>
        <w:autoSpaceDN w:val="0"/>
        <w:adjustRightInd w:val="0"/>
        <w:spacing w:after="0" w:line="240" w:lineRule="auto"/>
        <w:rPr>
          <w:rFonts w:ascii="Times New Roman" w:hAnsi="Times New Roman" w:cs="Times New Roman"/>
          <w:sz w:val="24"/>
          <w:szCs w:val="24"/>
        </w:rPr>
      </w:pPr>
      <w:r w:rsidRPr="00B63533">
        <w:rPr>
          <w:rFonts w:ascii="Times New Roman" w:hAnsi="Times New Roman" w:cs="Times New Roman"/>
          <w:sz w:val="24"/>
          <w:szCs w:val="24"/>
        </w:rPr>
        <w:t xml:space="preserve">Zamawiający dopuści silnik minimum 200 litrów </w:t>
      </w:r>
    </w:p>
    <w:p w:rsidR="00933E37" w:rsidRPr="00B63533" w:rsidRDefault="00933E37" w:rsidP="009368D5">
      <w:pPr>
        <w:autoSpaceDE w:val="0"/>
        <w:autoSpaceDN w:val="0"/>
        <w:adjustRightInd w:val="0"/>
        <w:spacing w:after="0" w:line="240" w:lineRule="auto"/>
        <w:rPr>
          <w:rFonts w:ascii="Times New Roman" w:hAnsi="Times New Roman" w:cs="Times New Roman"/>
          <w:sz w:val="24"/>
          <w:szCs w:val="24"/>
        </w:rPr>
      </w:pPr>
    </w:p>
    <w:p w:rsidR="00933E37" w:rsidRPr="00B63533" w:rsidRDefault="00933E37" w:rsidP="009368D5">
      <w:pPr>
        <w:autoSpaceDE w:val="0"/>
        <w:autoSpaceDN w:val="0"/>
        <w:adjustRightInd w:val="0"/>
        <w:spacing w:after="0" w:line="240" w:lineRule="auto"/>
        <w:rPr>
          <w:rFonts w:ascii="Times New Roman" w:hAnsi="Times New Roman" w:cs="Times New Roman"/>
          <w:sz w:val="24"/>
          <w:szCs w:val="24"/>
        </w:rPr>
      </w:pPr>
      <w:r w:rsidRPr="00B63533">
        <w:rPr>
          <w:rFonts w:ascii="Times New Roman" w:hAnsi="Times New Roman" w:cs="Times New Roman"/>
          <w:sz w:val="24"/>
          <w:szCs w:val="24"/>
        </w:rPr>
        <w:t>Pytanie 47:</w:t>
      </w:r>
    </w:p>
    <w:p w:rsidR="00C8679D" w:rsidRPr="00B63533" w:rsidRDefault="00C8679D" w:rsidP="009368D5">
      <w:pPr>
        <w:autoSpaceDE w:val="0"/>
        <w:autoSpaceDN w:val="0"/>
        <w:adjustRightInd w:val="0"/>
        <w:spacing w:after="0" w:line="240" w:lineRule="auto"/>
        <w:rPr>
          <w:rFonts w:ascii="Times New Roman" w:hAnsi="Times New Roman" w:cs="Times New Roman"/>
          <w:sz w:val="24"/>
          <w:szCs w:val="24"/>
        </w:rPr>
      </w:pPr>
    </w:p>
    <w:p w:rsidR="009368D5" w:rsidRPr="00B63533" w:rsidRDefault="009368D5" w:rsidP="009368D5">
      <w:pPr>
        <w:autoSpaceDE w:val="0"/>
        <w:autoSpaceDN w:val="0"/>
        <w:adjustRightInd w:val="0"/>
        <w:spacing w:after="0" w:line="240" w:lineRule="auto"/>
        <w:rPr>
          <w:rFonts w:ascii="Times New Roman" w:hAnsi="Times New Roman" w:cs="Times New Roman"/>
          <w:sz w:val="24"/>
          <w:szCs w:val="24"/>
        </w:rPr>
      </w:pPr>
      <w:r w:rsidRPr="00B63533">
        <w:rPr>
          <w:rFonts w:ascii="Times New Roman" w:hAnsi="Times New Roman" w:cs="Times New Roman"/>
          <w:sz w:val="24"/>
          <w:szCs w:val="24"/>
        </w:rPr>
        <w:t xml:space="preserve">4. Zbiornik paliwa aluminiowy </w:t>
      </w:r>
    </w:p>
    <w:p w:rsidR="009368D5" w:rsidRPr="00B63533" w:rsidRDefault="009368D5" w:rsidP="009368D5">
      <w:pPr>
        <w:autoSpaceDE w:val="0"/>
        <w:autoSpaceDN w:val="0"/>
        <w:adjustRightInd w:val="0"/>
        <w:spacing w:after="0" w:line="240" w:lineRule="auto"/>
        <w:rPr>
          <w:rFonts w:ascii="Times New Roman" w:hAnsi="Times New Roman" w:cs="Times New Roman"/>
          <w:sz w:val="24"/>
          <w:szCs w:val="24"/>
        </w:rPr>
      </w:pP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Czy zamawiający dopuści zbiornik paliwa stalowy ?</w:t>
      </w:r>
    </w:p>
    <w:p w:rsidR="00933E37" w:rsidRPr="00B63533" w:rsidRDefault="00933E37"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C8679D" w:rsidRPr="00B63533" w:rsidRDefault="00C8679D"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Zamawiający dopuszcza zbiornik paliwa stalowy. </w:t>
      </w:r>
    </w:p>
    <w:p w:rsidR="00933E37" w:rsidRPr="00B63533" w:rsidRDefault="00933E37"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Pytanie 48: </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Zamawiający wskazał wymaganie dotyczące danych pojazdu: „Silnik o mocy minimum 240 kW”</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Czy Zamawiający dopuści silnik o mocy minimalnej niżej od wymaganej o 2% tj. 235 kW z maksymalnym momentem obrotowym min 1600 Nm osiąganym w niskich prędkościach obrotowych silnika?</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Wykonawca wskazuję, że taka różnica nie powoduję najmniejszego pogorszenia parametrów trakcyjnych i elastyczności działania układu napędowego. Gwarancją uzyskania osiągów dla optymalnej pracy pojazdu śmieciarki w trybie zbierania odpadów jest wysoki moment obrotowy osiągany w granicach prędkości obrotowej właściwej dla pracy układu zasilania zabudowy.  Wykonawca wnosi o dopuszczenie jak w pytaniu.</w:t>
      </w:r>
    </w:p>
    <w:p w:rsidR="009368D5" w:rsidRPr="00B63533" w:rsidRDefault="00C8679D"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Zamawiający </w:t>
      </w:r>
      <w:r w:rsidR="00933E37" w:rsidRPr="00B63533">
        <w:rPr>
          <w:rFonts w:ascii="Times New Roman" w:hAnsi="Times New Roman" w:cs="Times New Roman"/>
          <w:sz w:val="24"/>
          <w:szCs w:val="24"/>
        </w:rPr>
        <w:t xml:space="preserve">nie dopuszcza silnik o mocy </w:t>
      </w:r>
      <w:r w:rsidRPr="00B63533">
        <w:rPr>
          <w:rFonts w:ascii="Times New Roman" w:hAnsi="Times New Roman" w:cs="Times New Roman"/>
          <w:sz w:val="24"/>
          <w:szCs w:val="24"/>
        </w:rPr>
        <w:t>235 kW</w:t>
      </w:r>
    </w:p>
    <w:p w:rsidR="009368D5" w:rsidRPr="00B63533" w:rsidRDefault="00933E37" w:rsidP="009368D5">
      <w:pPr>
        <w:jc w:val="both"/>
        <w:rPr>
          <w:rFonts w:ascii="Times New Roman" w:hAnsi="Times New Roman" w:cs="Times New Roman"/>
          <w:b/>
          <w:bCs/>
          <w:sz w:val="24"/>
          <w:szCs w:val="24"/>
        </w:rPr>
      </w:pPr>
      <w:r w:rsidRPr="00B63533">
        <w:rPr>
          <w:rFonts w:ascii="Times New Roman" w:hAnsi="Times New Roman" w:cs="Times New Roman"/>
          <w:sz w:val="24"/>
          <w:szCs w:val="24"/>
        </w:rPr>
        <w:t xml:space="preserve">Pytanie 49: </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Zamawiający wskazał wymaganie dotyczące danych pojazdu: „hamulec silnikowy”</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Czy Zamawiający wymaga przy tak postawionym określeniu hamulca silnikowego kompresyjnego czy też hamulca dławiącego układ wylotowy spalin? Wykonawca wnosi o doprecyzowanie zapisu lub usunięcie go w całości. Jakakolwiek forma hamulca silnikowego w </w:t>
      </w:r>
      <w:r w:rsidRPr="00B63533">
        <w:rPr>
          <w:rFonts w:ascii="Times New Roman" w:hAnsi="Times New Roman" w:cs="Times New Roman"/>
          <w:sz w:val="24"/>
          <w:szCs w:val="24"/>
        </w:rPr>
        <w:lastRenderedPageBreak/>
        <w:t>pracy śmieciarki nie znajduje zastosowania ze względu na niskie prędkości obrotowe i jest funkcjonalnością martwą.</w:t>
      </w:r>
    </w:p>
    <w:p w:rsidR="00933E37" w:rsidRPr="00B63533" w:rsidRDefault="00933E37" w:rsidP="009368D5">
      <w:pPr>
        <w:jc w:val="both"/>
        <w:rPr>
          <w:rFonts w:ascii="Times New Roman" w:hAnsi="Times New Roman" w:cs="Times New Roman"/>
          <w:sz w:val="24"/>
          <w:szCs w:val="24"/>
        </w:rPr>
      </w:pPr>
      <w:r w:rsidRPr="00B63533">
        <w:rPr>
          <w:rFonts w:ascii="Times New Roman" w:hAnsi="Times New Roman" w:cs="Times New Roman"/>
          <w:sz w:val="24"/>
          <w:szCs w:val="24"/>
        </w:rPr>
        <w:t>Odpowiedź:</w:t>
      </w:r>
    </w:p>
    <w:p w:rsidR="00933E37" w:rsidRPr="00B63533" w:rsidRDefault="00C8679D"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Zamawiający usuwa w/w zapis </w:t>
      </w:r>
    </w:p>
    <w:p w:rsidR="009368D5" w:rsidRPr="00B63533" w:rsidRDefault="00933E37"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 xml:space="preserve">Pytanie 50: </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Zamawiający wskazał wymaganie dotyczące danych pojazdu: „Podłoga skrzyni ze stali typu Hardox o grubości minimum 6 mm”</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Zamawiający wskazał w opisie wyłącznie jednego producenta stali. Wykonawca wnosi o rozszerzenie zapisu dla jasności sprawy i możliwości zastosowania rozwiazań równoważnych na zapis: „podłoga skrzyni ładunkowej wykonana ze stali wysokogatunkowej o podwyższonej odporności na ścieranie grubości min. 6 mm”. </w:t>
      </w:r>
    </w:p>
    <w:p w:rsidR="00933E37" w:rsidRPr="00B63533" w:rsidRDefault="00933E37" w:rsidP="009368D5">
      <w:pPr>
        <w:jc w:val="both"/>
        <w:rPr>
          <w:rFonts w:ascii="Times New Roman" w:hAnsi="Times New Roman" w:cs="Times New Roman"/>
          <w:sz w:val="24"/>
          <w:szCs w:val="24"/>
        </w:rPr>
      </w:pPr>
      <w:r w:rsidRPr="00B63533">
        <w:rPr>
          <w:rFonts w:ascii="Times New Roman" w:hAnsi="Times New Roman" w:cs="Times New Roman"/>
          <w:sz w:val="24"/>
          <w:szCs w:val="24"/>
        </w:rPr>
        <w:t>Odpowiedź:</w:t>
      </w:r>
    </w:p>
    <w:p w:rsidR="009368D5" w:rsidRPr="00B63533" w:rsidRDefault="00C8679D"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Zamawiający zapisał, iż w przypadku użycia nazw własnych dopuszcza produkt równoważny. </w:t>
      </w:r>
    </w:p>
    <w:p w:rsidR="009368D5" w:rsidRPr="00B63533" w:rsidRDefault="00933E37"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Pytanie 51:</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Zamawiający wskazał wymaganie dotyczące danych pojazdu: „Podłoga skrzyni ze stali typu Hardox o grubości minimum 6 mm”</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Czy Zamawiający dopuści aby podłoga skrzyni ładunkowej wykonana była ze stali wysokogatunkowej o podwyższonej odporności na ścieranie grubości min. 4 mm? Z praktyki produkcyjnej i wieloletniego doświadczenia serwisowego wykonawca wskazuje, że podłoga skrzyni ładunkowej nie podlega nadmiernemu zużyciu przy normlanych warunkach pracy i właściwej konserwacji zabudowy. Jednocześnie wskazuję, że grubość blachy może mieć wpływ na zmniejszenie masy własnej i tym samym poprawienie parametru administracyjnej ładowności pojazdu.</w:t>
      </w:r>
    </w:p>
    <w:p w:rsidR="00933E37" w:rsidRPr="00B63533" w:rsidRDefault="00933E37" w:rsidP="009368D5">
      <w:pPr>
        <w:jc w:val="both"/>
        <w:rPr>
          <w:rFonts w:ascii="Times New Roman" w:hAnsi="Times New Roman" w:cs="Times New Roman"/>
          <w:sz w:val="24"/>
          <w:szCs w:val="24"/>
        </w:rPr>
      </w:pPr>
      <w:r w:rsidRPr="00B63533">
        <w:rPr>
          <w:rFonts w:ascii="Times New Roman" w:hAnsi="Times New Roman" w:cs="Times New Roman"/>
          <w:sz w:val="24"/>
          <w:szCs w:val="24"/>
        </w:rPr>
        <w:t>Odpowiedź:</w:t>
      </w:r>
    </w:p>
    <w:p w:rsidR="009368D5" w:rsidRPr="00B63533" w:rsidRDefault="00C8679D"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Zamawiający zapisał, iż w przypadku użycia nazw własnych dopuszcza produkt równoważny. </w:t>
      </w:r>
    </w:p>
    <w:p w:rsidR="009368D5" w:rsidRPr="00B63533" w:rsidRDefault="00933E37"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Pytanie 52:</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Zamawiający wskazał wymaganie dotyczące danych pojazdu: „Urządzenie wyłączające przystawkę mocy”</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Wykonawca wskazuję, że powszechnym rozwiązaniem w przypadku zasilania układów hydraulicznych zabudowy śmieciarki jest stosowanie przystawki odbioru mocy silnikowej, przeważnie napęd od wałka rozrządu. Takie rozwiązanie zapewnia z pkt widzenia ograniczeń u producentów podwozi możliwość pracy w dużo szybszym trybie bez konieczności wysprzęglania układu napędowego i bezpieczeństwo użytkowania. Wykonawca wskazuje jednocześnie, że przystawka odbioru mocy od silnika nie ma możliwości być wyłączoną, wałek obraca się wraz z pracą silnika. Tym samym wykonawca wnosi o zmianę zapisu i doprecyzowanie jakiej funkcjonalności oczekuję Zamawiający lub jego usunięcie jako nieużytecznego z praktycznego punktu widzenia.   </w:t>
      </w:r>
    </w:p>
    <w:p w:rsidR="00933E37" w:rsidRPr="00B63533" w:rsidRDefault="00933E37"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9368D5" w:rsidRPr="00B63533" w:rsidRDefault="00C8679D" w:rsidP="009368D5">
      <w:pPr>
        <w:jc w:val="both"/>
        <w:rPr>
          <w:rFonts w:ascii="Times New Roman" w:hAnsi="Times New Roman" w:cs="Times New Roman"/>
          <w:sz w:val="24"/>
          <w:szCs w:val="24"/>
        </w:rPr>
      </w:pPr>
      <w:r w:rsidRPr="00B63533">
        <w:rPr>
          <w:rFonts w:ascii="Times New Roman" w:hAnsi="Times New Roman" w:cs="Times New Roman"/>
          <w:sz w:val="24"/>
          <w:szCs w:val="24"/>
        </w:rPr>
        <w:lastRenderedPageBreak/>
        <w:t>Zamawiający dopuszcza również zaproponowane rozwiązanie</w:t>
      </w:r>
      <w:r w:rsidR="00933E37" w:rsidRPr="00B63533">
        <w:rPr>
          <w:rFonts w:ascii="Times New Roman" w:hAnsi="Times New Roman" w:cs="Times New Roman"/>
          <w:sz w:val="24"/>
          <w:szCs w:val="24"/>
        </w:rPr>
        <w:t>.</w:t>
      </w:r>
      <w:r w:rsidRPr="00B63533">
        <w:rPr>
          <w:rFonts w:ascii="Times New Roman" w:hAnsi="Times New Roman" w:cs="Times New Roman"/>
          <w:sz w:val="24"/>
          <w:szCs w:val="24"/>
        </w:rPr>
        <w:t xml:space="preserve"> </w:t>
      </w:r>
    </w:p>
    <w:p w:rsidR="009368D5" w:rsidRPr="00B63533" w:rsidRDefault="00933E37"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Pytanie 53:</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Zamawiający wskazał wymaganie dotyczące danych pojazdu: „Przeglądy i naprawy pojazdu i zabudowy będą odbywały się w siedzibie Zamawiającego przez serwis mobilny, lub w przypadku niemożności naprawy, w najbliższym od Zamawiającego serwisie stacjonarnym producenta pojazdu lub zabudowy”</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Czy Zamawiający wyrazi zgodę aby przeglądy podwozia odbywały się w ASO producenta podwozia? Wszyscy producenci podwozi dostępni na rynku polskim wymagają aby przeglądy gwarancyjne odbywały się w stacjonarnych autoryzowanych stacjach obsługi ze względu na dostęp do narżedzi serwisowych i komputerów diagnostycznych. </w:t>
      </w:r>
    </w:p>
    <w:p w:rsidR="00933E37" w:rsidRPr="00B63533" w:rsidRDefault="00933E37" w:rsidP="009368D5">
      <w:pPr>
        <w:jc w:val="both"/>
        <w:rPr>
          <w:rFonts w:ascii="Times New Roman" w:hAnsi="Times New Roman" w:cs="Times New Roman"/>
          <w:sz w:val="24"/>
          <w:szCs w:val="24"/>
        </w:rPr>
      </w:pPr>
      <w:r w:rsidRPr="00B63533">
        <w:rPr>
          <w:rFonts w:ascii="Times New Roman" w:hAnsi="Times New Roman" w:cs="Times New Roman"/>
          <w:sz w:val="24"/>
          <w:szCs w:val="24"/>
        </w:rPr>
        <w:t>Odpowiedź:</w:t>
      </w:r>
    </w:p>
    <w:p w:rsidR="009368D5" w:rsidRPr="00B63533" w:rsidRDefault="00731A30"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 Jeśli ASO będzie oddalone od siedziby Zamawiającego powyżej 50 km wówczas koszt powyżej 50 km pokryje Wykonawca. </w:t>
      </w:r>
    </w:p>
    <w:p w:rsidR="009368D5" w:rsidRPr="00B63533" w:rsidRDefault="009368D5"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 xml:space="preserve">Pytanie </w:t>
      </w:r>
      <w:r w:rsidR="00933E37" w:rsidRPr="00B63533">
        <w:rPr>
          <w:rFonts w:ascii="Times New Roman" w:hAnsi="Times New Roman" w:cs="Times New Roman"/>
          <w:b/>
          <w:bCs/>
          <w:sz w:val="24"/>
          <w:szCs w:val="24"/>
        </w:rPr>
        <w:t>54:</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Zamawiający wskazał wymaganie dotyczące danych pojazdu: „Przeglądy i naprawy pojazdu i zabudowy będą odbywały się w siedzibie Zamawiającego przez serwis mobilny, lub w przypadku niemożności naprawy, w najbliższym od Zamawiającego serwisie stacjonarnym producenta pojazdu lub zabudowy”</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Czy Zamawiający wyrazi zgodę aby przeglądy zabudowy odbywały się w ASO producenta zabudowy jeśli odległość od siedziby serwisu od Zamawiającego nie była większa niż 36 km a dojazd w normlanych warunkach nie trwał dłużej niż 1 h? </w:t>
      </w:r>
    </w:p>
    <w:p w:rsidR="00933E37" w:rsidRPr="00B63533" w:rsidRDefault="00933E37" w:rsidP="00731A30">
      <w:pPr>
        <w:jc w:val="both"/>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9368D5" w:rsidRPr="00B63533" w:rsidRDefault="00731A30"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Jeśli ASO będzie oddalone od siedziby Zamawiającego powyżej 50 km wówczas koszt powyżej 50 km pokryje Wykonawca. </w:t>
      </w:r>
    </w:p>
    <w:p w:rsidR="009368D5" w:rsidRPr="00B63533" w:rsidRDefault="00933E37"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Pytanie 55:</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Zamawiający wskazał wymaganie dotyczące danych pojazdu: „Maksymalny czas reakcji w okresie </w:t>
      </w:r>
      <w:r w:rsidRPr="00B63533">
        <w:rPr>
          <w:rFonts w:ascii="Times New Roman" w:hAnsi="Times New Roman" w:cs="Times New Roman"/>
          <w:b/>
          <w:bCs/>
          <w:sz w:val="24"/>
          <w:szCs w:val="24"/>
        </w:rPr>
        <w:t>najmu</w:t>
      </w:r>
      <w:r w:rsidRPr="00B63533">
        <w:rPr>
          <w:rFonts w:ascii="Times New Roman" w:hAnsi="Times New Roman" w:cs="Times New Roman"/>
          <w:sz w:val="24"/>
          <w:szCs w:val="24"/>
        </w:rPr>
        <w:t xml:space="preserve"> – 24 godziny od momentu zgłoszenia awarii za poczty elektronicznej, usunięcie awarii do 72 godzin od momentu zgłoszenia. W przypadku niemożności usunięcia awarii w ciągu 72 godzin Wykonawca nie naliczy czynszu najmu proporcjonalnie do przestoju pojazdu”</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Wykonawca wnosi o korektę zapisu gdyż w postępowanie nie jest postępowaniem na najem pojazdu. Zapewne w tym przypadku Zamawiający miał na myśli okres gwarancji. </w:t>
      </w:r>
    </w:p>
    <w:p w:rsidR="00933E37" w:rsidRPr="00B63533" w:rsidRDefault="00933E37"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9368D5" w:rsidRPr="00B63533" w:rsidRDefault="00731A30"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 xml:space="preserve">Zamawiający usuwa zapis dotyczący najmu pojazdu </w:t>
      </w:r>
    </w:p>
    <w:p w:rsidR="009368D5" w:rsidRPr="00B63533" w:rsidRDefault="00933E37" w:rsidP="009368D5">
      <w:pPr>
        <w:jc w:val="both"/>
        <w:rPr>
          <w:rFonts w:ascii="Times New Roman" w:hAnsi="Times New Roman" w:cs="Times New Roman"/>
          <w:b/>
          <w:bCs/>
          <w:sz w:val="24"/>
          <w:szCs w:val="24"/>
        </w:rPr>
      </w:pPr>
      <w:r w:rsidRPr="00B63533">
        <w:rPr>
          <w:rFonts w:ascii="Times New Roman" w:hAnsi="Times New Roman" w:cs="Times New Roman"/>
          <w:b/>
          <w:bCs/>
          <w:sz w:val="24"/>
          <w:szCs w:val="24"/>
        </w:rPr>
        <w:t xml:space="preserve">Pytanie 56: </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Zamawiający wskazał wymaganie dotyczące danych pojazdu:  „Okres rękojmi za wady – równy z okresem gwarancji jakości”</w:t>
      </w:r>
    </w:p>
    <w:p w:rsidR="00731A30"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lastRenderedPageBreak/>
        <w:t>Wykonawca wnosi o wyłączenie rękojmi za wady a pozostawienie wyłącznie ochrony w zakresie gwarancji jakości. Większość producentów pojazdów i urządzeń działając na rynku europejskim obejmuje produkty międzynarodową gwarancja jakości. Jej zakres pokrywa się w dużym stopniu z rękojmią, która jest wyłącznie prawem obowiązującym w polskim obiegu. Wykonawca prosi o analizę i akceptację dla wniosku.</w:t>
      </w:r>
    </w:p>
    <w:p w:rsidR="00933E37" w:rsidRPr="00B63533" w:rsidRDefault="00933E37" w:rsidP="009368D5">
      <w:pPr>
        <w:jc w:val="both"/>
        <w:rPr>
          <w:rFonts w:ascii="Times New Roman" w:hAnsi="Times New Roman" w:cs="Times New Roman"/>
          <w:sz w:val="24"/>
          <w:szCs w:val="24"/>
        </w:rPr>
      </w:pPr>
      <w:r w:rsidRPr="00B63533">
        <w:rPr>
          <w:rFonts w:ascii="Times New Roman" w:hAnsi="Times New Roman" w:cs="Times New Roman"/>
          <w:sz w:val="24"/>
          <w:szCs w:val="24"/>
        </w:rPr>
        <w:t>Odpowiedź:</w:t>
      </w:r>
    </w:p>
    <w:p w:rsidR="00933E37" w:rsidRPr="00B63533" w:rsidRDefault="00731A30" w:rsidP="009368D5">
      <w:pPr>
        <w:jc w:val="both"/>
        <w:rPr>
          <w:rFonts w:ascii="Times New Roman" w:hAnsi="Times New Roman" w:cs="Times New Roman"/>
          <w:sz w:val="24"/>
          <w:szCs w:val="24"/>
        </w:rPr>
      </w:pPr>
      <w:r w:rsidRPr="00B63533">
        <w:rPr>
          <w:rFonts w:ascii="Times New Roman" w:hAnsi="Times New Roman" w:cs="Times New Roman"/>
          <w:sz w:val="24"/>
          <w:szCs w:val="24"/>
        </w:rPr>
        <w:t xml:space="preserve">Zamawiający dopuszcza w/w zapis </w:t>
      </w:r>
    </w:p>
    <w:p w:rsidR="00933E37" w:rsidRPr="00B63533" w:rsidRDefault="00933E37" w:rsidP="009368D5">
      <w:pPr>
        <w:jc w:val="both"/>
        <w:rPr>
          <w:rFonts w:ascii="Times New Roman" w:hAnsi="Times New Roman" w:cs="Times New Roman"/>
          <w:sz w:val="24"/>
          <w:szCs w:val="24"/>
        </w:rPr>
      </w:pPr>
      <w:r w:rsidRPr="00B63533">
        <w:rPr>
          <w:rFonts w:ascii="Times New Roman" w:hAnsi="Times New Roman" w:cs="Times New Roman"/>
          <w:sz w:val="24"/>
          <w:szCs w:val="24"/>
        </w:rPr>
        <w:t>Pytanie 57:</w:t>
      </w:r>
    </w:p>
    <w:p w:rsidR="009368D5" w:rsidRPr="00B63533" w:rsidRDefault="009368D5" w:rsidP="009368D5">
      <w:pPr>
        <w:pStyle w:val="Akapitzlist"/>
        <w:numPr>
          <w:ilvl w:val="0"/>
          <w:numId w:val="5"/>
        </w:numPr>
        <w:spacing w:line="360" w:lineRule="auto"/>
        <w:ind w:left="0"/>
        <w:rPr>
          <w:rFonts w:ascii="Times New Roman" w:hAnsi="Times New Roman" w:cs="Times New Roman"/>
          <w:b/>
          <w:bCs/>
          <w:sz w:val="24"/>
          <w:szCs w:val="24"/>
        </w:rPr>
      </w:pPr>
      <w:r w:rsidRPr="00B63533">
        <w:rPr>
          <w:rFonts w:ascii="Times New Roman" w:hAnsi="Times New Roman" w:cs="Times New Roman"/>
          <w:sz w:val="24"/>
          <w:szCs w:val="24"/>
        </w:rPr>
        <w:t>Prosimy o informację, czy Beneficjenci Rzeczywiści Zamawiającego są lub w ciągu ostatnich 12 miesięcy byli osobami fizycznymi zajmującymi eksponowane stanowisko polityczne (PEP)</w:t>
      </w:r>
      <w:r w:rsidRPr="00B63533">
        <w:rPr>
          <w:rStyle w:val="Odwoanieprzypisukocowego"/>
          <w:rFonts w:ascii="Times New Roman" w:hAnsi="Times New Roman" w:cs="Times New Roman"/>
          <w:sz w:val="24"/>
          <w:szCs w:val="24"/>
        </w:rPr>
        <w:endnoteReference w:customMarkFollows="1" w:id="1"/>
        <w:t>[ii]</w:t>
      </w:r>
      <w:r w:rsidRPr="00B63533">
        <w:rPr>
          <w:rFonts w:ascii="Times New Roman" w:hAnsi="Times New Roman" w:cs="Times New Roman"/>
          <w:sz w:val="24"/>
          <w:szCs w:val="24"/>
          <w:vertAlign w:val="superscript"/>
        </w:rPr>
        <w:t>,</w:t>
      </w:r>
      <w:r w:rsidRPr="00B63533">
        <w:rPr>
          <w:rFonts w:ascii="Times New Roman" w:hAnsi="Times New Roman" w:cs="Times New Roman"/>
          <w:sz w:val="24"/>
          <w:szCs w:val="24"/>
        </w:rPr>
        <w:t xml:space="preserve"> bliskimi współpracownikami PEPa</w:t>
      </w:r>
      <w:r w:rsidRPr="00B63533">
        <w:rPr>
          <w:rStyle w:val="Odwoanieprzypisukocowego"/>
          <w:rFonts w:ascii="Times New Roman" w:hAnsi="Times New Roman" w:cs="Times New Roman"/>
          <w:sz w:val="24"/>
          <w:szCs w:val="24"/>
        </w:rPr>
        <w:endnoteReference w:customMarkFollows="1" w:id="2"/>
        <w:t>[iii]</w:t>
      </w:r>
      <w:r w:rsidRPr="00B63533">
        <w:rPr>
          <w:rFonts w:ascii="Times New Roman" w:hAnsi="Times New Roman" w:cs="Times New Roman"/>
          <w:sz w:val="24"/>
          <w:szCs w:val="24"/>
        </w:rPr>
        <w:t xml:space="preserve"> lub członkiem rodziny PEPa</w:t>
      </w:r>
      <w:r w:rsidRPr="00B63533">
        <w:rPr>
          <w:rFonts w:ascii="Times New Roman" w:hAnsi="Times New Roman" w:cs="Times New Roman"/>
          <w:sz w:val="24"/>
          <w:szCs w:val="24"/>
          <w:vertAlign w:val="superscript"/>
        </w:rPr>
        <w:endnoteReference w:customMarkFollows="1" w:id="3"/>
        <w:t>[iv]</w:t>
      </w:r>
      <w:r w:rsidRPr="00B63533">
        <w:rPr>
          <w:rFonts w:ascii="Times New Roman" w:hAnsi="Times New Roman" w:cs="Times New Roman"/>
          <w:sz w:val="24"/>
          <w:szCs w:val="24"/>
        </w:rPr>
        <w:t>. Zamawiający ma świadomość odpowiedzialności karnej za złożenie fałszywego oświadczenia.</w:t>
      </w:r>
    </w:p>
    <w:p w:rsidR="009368D5" w:rsidRPr="00B63533" w:rsidRDefault="009368D5" w:rsidP="009368D5">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Podstawa prawna: art. 2 ust. 2. pkt. 1), 3), 11), 12) i art. 46 ustawy z dnia 1 marca 2018 r. o przeciwdziałaniu praniu pieniędzy oraz finansowaniu terroryzmu.</w:t>
      </w:r>
    </w:p>
    <w:p w:rsidR="009368D5" w:rsidRPr="00B63533" w:rsidRDefault="009368D5" w:rsidP="009368D5">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Przed ewentualnym zawarciem Umowy Leasingu Wykonawca jest zobowiązany przepisami prawa do ustalenia i potwierdzenia BR i PEP Zamawiającego. W związku z tym, czy wyrażają Państwo zgodę na udostępnienie tych informacji przed podpisaniem umowy i podpiszą Wykonawcy oświadczenie w tym zakresie?</w:t>
      </w:r>
    </w:p>
    <w:p w:rsidR="00933E37" w:rsidRPr="00B63533" w:rsidRDefault="00933E37" w:rsidP="009368D5">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Odpowiedź:</w:t>
      </w:r>
    </w:p>
    <w:p w:rsidR="00933E37" w:rsidRPr="00B63533" w:rsidRDefault="00731A30" w:rsidP="009368D5">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Umowę nie będzie podpisywała osoba wymieniona w </w:t>
      </w:r>
      <w:r w:rsidR="00933E37" w:rsidRPr="00B63533">
        <w:rPr>
          <w:rFonts w:ascii="Times New Roman" w:hAnsi="Times New Roman" w:cs="Times New Roman"/>
          <w:sz w:val="24"/>
          <w:szCs w:val="24"/>
        </w:rPr>
        <w:t>zapytaniu, Zarząd popisze takie</w:t>
      </w:r>
    </w:p>
    <w:p w:rsidR="00731A30" w:rsidRPr="00B63533" w:rsidRDefault="00731A30" w:rsidP="009368D5">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oświadczenie. </w:t>
      </w:r>
    </w:p>
    <w:p w:rsidR="00933E37" w:rsidRPr="00B63533" w:rsidRDefault="00933E37"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Pytanie 58:</w:t>
      </w:r>
    </w:p>
    <w:p w:rsidR="00933E37"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Czy Zamawiający wyrazi zgodę na e-Fakturę dostarczaną na wskazany przez Zamawiającego na adres e-mail? </w:t>
      </w:r>
    </w:p>
    <w:p w:rsidR="00933E37" w:rsidRPr="00B63533" w:rsidRDefault="00933E37"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731A30" w:rsidRPr="00B63533" w:rsidRDefault="00731A30"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Zamawiający wyraża taką zgodę, </w:t>
      </w:r>
    </w:p>
    <w:p w:rsidR="00933E37" w:rsidRPr="00B63533" w:rsidRDefault="00933E37"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Pytanie 59:</w:t>
      </w:r>
    </w:p>
    <w:p w:rsidR="00933E37"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Czy Zamawiający wyrazi zgodę, aby termin płatności rat leasingowych określić na 15 dzień </w:t>
      </w:r>
    </w:p>
    <w:p w:rsidR="00731A30"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każdego miesiąca?</w:t>
      </w:r>
    </w:p>
    <w:p w:rsidR="00933E37" w:rsidRPr="00B63533" w:rsidRDefault="00933E37"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Odpowiedź:</w:t>
      </w:r>
    </w:p>
    <w:p w:rsidR="00731A30" w:rsidRPr="00B63533" w:rsidRDefault="00731A30"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Zamawiający wyraża taką zgodę,</w:t>
      </w:r>
    </w:p>
    <w:p w:rsidR="00933E37" w:rsidRPr="00B63533" w:rsidRDefault="00933E37"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Pytanie 60: </w:t>
      </w:r>
    </w:p>
    <w:p w:rsidR="00933E37"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Czy Zamawiający wyrazi zgodę na fakt, aby raty leasingowe były wystawiane na początku każdego </w:t>
      </w:r>
    </w:p>
    <w:p w:rsidR="009368D5"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miesiąca, począwszy od miesiąca następnego po odbiorze Przedmiotu zamówienia? </w:t>
      </w:r>
    </w:p>
    <w:p w:rsidR="00933E37" w:rsidRPr="00B63533" w:rsidRDefault="00933E37"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lastRenderedPageBreak/>
        <w:t xml:space="preserve">Odpowiedź: </w:t>
      </w:r>
    </w:p>
    <w:p w:rsidR="00B63533" w:rsidRPr="00B63533" w:rsidRDefault="00731A30" w:rsidP="00B63533">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Zamawiający wyraża taką zgodę,</w:t>
      </w:r>
    </w:p>
    <w:p w:rsidR="00B63533" w:rsidRPr="00B63533" w:rsidRDefault="00B63533" w:rsidP="00B63533">
      <w:pPr>
        <w:pStyle w:val="Akapitzlist"/>
        <w:spacing w:line="360" w:lineRule="auto"/>
        <w:ind w:left="0"/>
        <w:rPr>
          <w:rFonts w:ascii="Times New Roman" w:hAnsi="Times New Roman" w:cs="Times New Roman"/>
          <w:sz w:val="24"/>
          <w:szCs w:val="24"/>
        </w:rPr>
      </w:pPr>
    </w:p>
    <w:p w:rsidR="00933E37" w:rsidRPr="00B63533" w:rsidRDefault="00933E37" w:rsidP="00B63533">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Pytanie 61:</w:t>
      </w:r>
    </w:p>
    <w:p w:rsidR="00933E37"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Czy Zamawiający wyraża zgodę aby dokonać wpłaty Opłaty Wstępnej w ciągu 7 dni od dnia </w:t>
      </w:r>
    </w:p>
    <w:p w:rsidR="009368D5"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podpisania Umowy Leasingu?</w:t>
      </w:r>
    </w:p>
    <w:p w:rsidR="00933E37" w:rsidRPr="00B63533" w:rsidRDefault="00933E37"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Odpowiedź:</w:t>
      </w:r>
    </w:p>
    <w:p w:rsidR="00933E37" w:rsidRPr="00B63533" w:rsidRDefault="00731A30"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Zamawiający wyraża taką zgodę,</w:t>
      </w:r>
    </w:p>
    <w:p w:rsidR="00933E37" w:rsidRPr="00B63533" w:rsidRDefault="00933E37"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Pytanie 62:</w:t>
      </w:r>
    </w:p>
    <w:p w:rsidR="00933E37"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Prosimy o potwierdzenie, że Zamawiający nie oczekuje doliczenia do ceny ofertowej kosztu </w:t>
      </w:r>
    </w:p>
    <w:p w:rsidR="00933E37"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pierwszej rejestracji pojazdu i podatku od środków transportu?</w:t>
      </w:r>
    </w:p>
    <w:p w:rsidR="00933E37" w:rsidRPr="00B63533" w:rsidRDefault="00933E37"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Odpowiedź:</w:t>
      </w:r>
    </w:p>
    <w:p w:rsidR="00731A30" w:rsidRPr="00B63533" w:rsidRDefault="00731A30"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Zamawiający nie oczekuje doliczania w/w kwot </w:t>
      </w:r>
    </w:p>
    <w:p w:rsidR="00933E37" w:rsidRPr="00B63533" w:rsidRDefault="00933E37"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Pytanie 63: </w:t>
      </w:r>
    </w:p>
    <w:p w:rsidR="00933E37"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Czy Zamawiający poniesie koszty związane z czynnościami koniecznymi do załatwienia w </w:t>
      </w:r>
    </w:p>
    <w:p w:rsidR="00933E37"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wydziale komunikacji po  </w:t>
      </w:r>
      <w:r w:rsidRPr="00B63533">
        <w:rPr>
          <w:rFonts w:ascii="Times New Roman" w:hAnsi="Times New Roman" w:cs="Times New Roman"/>
          <w:sz w:val="24"/>
          <w:szCs w:val="24"/>
          <w:u w:val="single"/>
        </w:rPr>
        <w:t>pierwszej rejestracji pojazdu</w:t>
      </w:r>
      <w:r w:rsidRPr="00B63533">
        <w:rPr>
          <w:rFonts w:ascii="Times New Roman" w:hAnsi="Times New Roman" w:cs="Times New Roman"/>
          <w:sz w:val="24"/>
          <w:szCs w:val="24"/>
        </w:rPr>
        <w:t xml:space="preserve"> np. wtórnik dowodu rejestracyjnego, </w:t>
      </w:r>
    </w:p>
    <w:p w:rsidR="009368D5"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wtórnika zagubionych tablic, zniszczonej nalepki na szybę , wpisanie haka holowniczego itp. ? </w:t>
      </w:r>
    </w:p>
    <w:p w:rsidR="00933E37" w:rsidRPr="00B63533" w:rsidRDefault="00933E37"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Odpowiedź: </w:t>
      </w:r>
    </w:p>
    <w:p w:rsidR="00731A30" w:rsidRPr="00B63533" w:rsidRDefault="00731A30"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Zamawiający poniesie w/w koszty. </w:t>
      </w:r>
    </w:p>
    <w:p w:rsidR="00933E37" w:rsidRPr="00B63533" w:rsidRDefault="00933E37"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Pytanie 64:</w:t>
      </w:r>
    </w:p>
    <w:p w:rsidR="00933E37"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Czy zamawiający będzie ponosił koszty okresowych, obowiązkowych badań technicznych? </w:t>
      </w:r>
    </w:p>
    <w:p w:rsidR="00933E37"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Założenie to jest zgodne z kodeksowym ujęciem umowy leasingu, zgodnie z którym wszelkie </w:t>
      </w:r>
    </w:p>
    <w:p w:rsidR="00933E37"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podatki, opłaty i inne ciężary związane z korzystaniem i posiadaniem leasingowanego dobra, </w:t>
      </w:r>
    </w:p>
    <w:p w:rsidR="00731A30"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ponosi Korzystający. </w:t>
      </w:r>
    </w:p>
    <w:p w:rsidR="00933E37" w:rsidRPr="00B63533" w:rsidRDefault="00933E37"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Odpowiedź:</w:t>
      </w:r>
    </w:p>
    <w:p w:rsidR="00731A30" w:rsidRPr="00B63533" w:rsidRDefault="00731A30"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Zamawiający poniesie w/w koszty. </w:t>
      </w:r>
    </w:p>
    <w:p w:rsidR="00933E37" w:rsidRPr="00B63533" w:rsidRDefault="00933E37"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Pytanie 65:</w:t>
      </w:r>
    </w:p>
    <w:p w:rsidR="00933E37"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Czy Zamawiający zaakceptuje wzór umowy leasingu Wy</w:t>
      </w:r>
      <w:r w:rsidR="00933E37" w:rsidRPr="00B63533">
        <w:rPr>
          <w:rFonts w:ascii="Times New Roman" w:hAnsi="Times New Roman" w:cs="Times New Roman"/>
          <w:sz w:val="24"/>
          <w:szCs w:val="24"/>
        </w:rPr>
        <w:t>konawcy (umowa leasingu, ogólne</w:t>
      </w:r>
    </w:p>
    <w:p w:rsidR="00933E37"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warunki leasing), która zawierałaby zapis mówiący o tym, że w kwestiach spornych lub nie </w:t>
      </w:r>
    </w:p>
    <w:p w:rsidR="00933E37"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uregulowanych w umowie leasingu Wykonawcy pierwszeńst</w:t>
      </w:r>
      <w:r w:rsidR="00933E37" w:rsidRPr="00B63533">
        <w:rPr>
          <w:rFonts w:ascii="Times New Roman" w:hAnsi="Times New Roman" w:cs="Times New Roman"/>
          <w:sz w:val="24"/>
          <w:szCs w:val="24"/>
        </w:rPr>
        <w:t>wo stosowania mają zapisy SWZ ?</w:t>
      </w:r>
    </w:p>
    <w:p w:rsidR="00933E37"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Wzór umowy zaproponowany w SWZ nie zawiera istotnych kwes</w:t>
      </w:r>
      <w:r w:rsidR="00933E37" w:rsidRPr="00B63533">
        <w:rPr>
          <w:rFonts w:ascii="Times New Roman" w:hAnsi="Times New Roman" w:cs="Times New Roman"/>
          <w:sz w:val="24"/>
          <w:szCs w:val="24"/>
        </w:rPr>
        <w:t>tii dotyczących leasingu. Umowa</w:t>
      </w:r>
    </w:p>
    <w:p w:rsidR="00731A30" w:rsidRPr="00B63533" w:rsidRDefault="009368D5" w:rsidP="00933E37">
      <w:pPr>
        <w:pStyle w:val="Akapitzlist"/>
        <w:spacing w:line="360" w:lineRule="auto"/>
        <w:ind w:left="0"/>
        <w:rPr>
          <w:rFonts w:ascii="Times New Roman" w:hAnsi="Times New Roman" w:cs="Times New Roman"/>
          <w:sz w:val="24"/>
          <w:szCs w:val="24"/>
        </w:rPr>
      </w:pPr>
      <w:r w:rsidRPr="00B63533">
        <w:rPr>
          <w:rFonts w:ascii="Times New Roman" w:hAnsi="Times New Roman" w:cs="Times New Roman"/>
          <w:sz w:val="24"/>
          <w:szCs w:val="24"/>
        </w:rPr>
        <w:t xml:space="preserve">wg załącznika do SWZ przybrałaby formę załącznika do Umowy Leasingu Wykonawcy.  </w:t>
      </w:r>
    </w:p>
    <w:p w:rsidR="00933E37" w:rsidRPr="00B63533" w:rsidRDefault="00731A30" w:rsidP="00731A30">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 xml:space="preserve">Zamawiający dopuści w/w zapis </w:t>
      </w:r>
    </w:p>
    <w:p w:rsidR="00933E37" w:rsidRPr="00B63533" w:rsidRDefault="00933E37" w:rsidP="00731A30">
      <w:pPr>
        <w:autoSpaceDE w:val="0"/>
        <w:autoSpaceDN w:val="0"/>
        <w:spacing w:after="0" w:line="360" w:lineRule="auto"/>
        <w:jc w:val="both"/>
        <w:rPr>
          <w:rFonts w:ascii="Times New Roman" w:hAnsi="Times New Roman" w:cs="Times New Roman"/>
          <w:sz w:val="24"/>
          <w:szCs w:val="24"/>
        </w:rPr>
      </w:pPr>
    </w:p>
    <w:p w:rsidR="00933E37" w:rsidRPr="00B63533" w:rsidRDefault="00933E37" w:rsidP="00731A30">
      <w:pPr>
        <w:autoSpaceDE w:val="0"/>
        <w:autoSpaceDN w:val="0"/>
        <w:spacing w:after="0" w:line="360" w:lineRule="auto"/>
        <w:jc w:val="both"/>
        <w:rPr>
          <w:rFonts w:ascii="Times New Roman" w:hAnsi="Times New Roman" w:cs="Times New Roman"/>
          <w:sz w:val="24"/>
          <w:szCs w:val="24"/>
        </w:rPr>
      </w:pPr>
    </w:p>
    <w:p w:rsidR="00933E37" w:rsidRPr="00B63533" w:rsidRDefault="00933E37" w:rsidP="00731A30">
      <w:pPr>
        <w:autoSpaceDE w:val="0"/>
        <w:autoSpaceDN w:val="0"/>
        <w:spacing w:after="0" w:line="360" w:lineRule="auto"/>
        <w:jc w:val="both"/>
        <w:rPr>
          <w:rFonts w:ascii="Times New Roman" w:hAnsi="Times New Roman" w:cs="Times New Roman"/>
          <w:sz w:val="24"/>
          <w:szCs w:val="24"/>
        </w:rPr>
      </w:pPr>
    </w:p>
    <w:p w:rsidR="00933E37" w:rsidRPr="00B63533" w:rsidRDefault="00933E37" w:rsidP="00731A30">
      <w:pPr>
        <w:autoSpaceDE w:val="0"/>
        <w:autoSpaceDN w:val="0"/>
        <w:spacing w:after="0" w:line="360" w:lineRule="auto"/>
        <w:jc w:val="both"/>
        <w:rPr>
          <w:rFonts w:ascii="Times New Roman" w:hAnsi="Times New Roman" w:cs="Times New Roman"/>
          <w:sz w:val="24"/>
          <w:szCs w:val="24"/>
        </w:rPr>
      </w:pPr>
    </w:p>
    <w:p w:rsidR="00933E37" w:rsidRPr="00B63533" w:rsidRDefault="00933E37" w:rsidP="00731A30">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 xml:space="preserve">Pytanie 66: </w:t>
      </w:r>
    </w:p>
    <w:p w:rsidR="009368D5" w:rsidRPr="00B63533" w:rsidRDefault="009368D5" w:rsidP="00933E37">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Czy Zamawiający wyraża zgodę na zabezpieczenie umowy leasingu w postaci weksla in blanco?</w:t>
      </w:r>
    </w:p>
    <w:p w:rsidR="00393A4E" w:rsidRPr="00B63533" w:rsidRDefault="00393A4E" w:rsidP="00933E37">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Odpowiedź:</w:t>
      </w:r>
    </w:p>
    <w:p w:rsidR="00731A30" w:rsidRPr="00B63533" w:rsidRDefault="00393A4E" w:rsidP="00731A30">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 xml:space="preserve">Zamawiający wyrażą zgodę </w:t>
      </w:r>
    </w:p>
    <w:p w:rsidR="00393A4E" w:rsidRPr="00B63533" w:rsidRDefault="00393A4E"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 xml:space="preserve">Pytanie 67: </w:t>
      </w:r>
    </w:p>
    <w:p w:rsidR="00731A30" w:rsidRPr="00B63533" w:rsidRDefault="009368D5"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Czy Zamawiający wyrazi zgodę, aby w umowie leasingu podać adres Podwykonawcy (Dostawcy) w celu bezpośredniego kontaktu w kwestiach gwarancji oraz czynności związanych z obsługą serwisową?</w:t>
      </w:r>
    </w:p>
    <w:p w:rsidR="00393A4E" w:rsidRPr="00B63533" w:rsidRDefault="00393A4E"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Odpowiedź:</w:t>
      </w:r>
    </w:p>
    <w:p w:rsidR="00731A30" w:rsidRPr="00B63533" w:rsidRDefault="00731A30" w:rsidP="00393A4E">
      <w:pPr>
        <w:autoSpaceDE w:val="0"/>
        <w:autoSpaceDN w:val="0"/>
        <w:spacing w:line="360" w:lineRule="auto"/>
        <w:rPr>
          <w:rFonts w:ascii="Times New Roman" w:hAnsi="Times New Roman" w:cs="Times New Roman"/>
          <w:sz w:val="24"/>
          <w:szCs w:val="24"/>
        </w:rPr>
      </w:pPr>
      <w:r w:rsidRPr="00B63533">
        <w:rPr>
          <w:rFonts w:ascii="Times New Roman" w:hAnsi="Times New Roman" w:cs="Times New Roman"/>
          <w:sz w:val="24"/>
          <w:szCs w:val="24"/>
        </w:rPr>
        <w:t xml:space="preserve">Zamawiający wyrażą zgodę, w takim przypadku należy złożyć dokumenty dla Podwykonawcy zgodnie z zapisem w SWZ  </w:t>
      </w:r>
    </w:p>
    <w:p w:rsidR="00393A4E" w:rsidRPr="00B63533" w:rsidRDefault="00393A4E"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Pytanie 68:</w:t>
      </w:r>
    </w:p>
    <w:p w:rsidR="009368D5" w:rsidRPr="00B63533" w:rsidRDefault="009368D5"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Prosimy o potwierdzenie, że Zamawiający dokona ubezpieczenia przedmiotu na cały okres trwania leasingu w zakresie OC, AC, NNW od dnia rejestracji w Wydziale Komunikacji?</w:t>
      </w:r>
    </w:p>
    <w:p w:rsidR="00393A4E" w:rsidRPr="00B63533" w:rsidRDefault="00393A4E"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Odpowiedź:</w:t>
      </w:r>
    </w:p>
    <w:p w:rsidR="00731A30" w:rsidRPr="00B63533" w:rsidRDefault="00731A30" w:rsidP="00731A30">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 xml:space="preserve">Zamawiający dokona ubezpieczenia pojazdu przez cały okres trwania umowy. </w:t>
      </w:r>
    </w:p>
    <w:p w:rsidR="00393A4E" w:rsidRPr="00B63533" w:rsidRDefault="00393A4E" w:rsidP="00731A30">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 xml:space="preserve">Pytanie 69: </w:t>
      </w:r>
    </w:p>
    <w:p w:rsidR="009368D5" w:rsidRPr="00B63533" w:rsidRDefault="009368D5"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Czy Zamawiający może wskazać Towarzystwo Ubezpieczeniowe w jakim zostaną ubezpieczone przedmioty zamówienia?</w:t>
      </w:r>
    </w:p>
    <w:p w:rsidR="00393A4E" w:rsidRPr="00B63533" w:rsidRDefault="00393A4E"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Odpowiedź:</w:t>
      </w:r>
    </w:p>
    <w:p w:rsidR="00731A30" w:rsidRPr="00B63533" w:rsidRDefault="00731A30" w:rsidP="00731A30">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 xml:space="preserve">W towarzystwie zaakceptowanym przez leasingodawcę </w:t>
      </w:r>
    </w:p>
    <w:p w:rsidR="00393A4E" w:rsidRPr="00B63533" w:rsidRDefault="00393A4E" w:rsidP="00731A30">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Pytanie 70:</w:t>
      </w:r>
    </w:p>
    <w:p w:rsidR="009368D5" w:rsidRPr="00B63533" w:rsidRDefault="009368D5"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Prosimy o wyjaśnienie poz. 5 w formularzu cenowym (1 rata leasingu (72) ) – czy Wykonawca ma wpisać wysokość wykupu?</w:t>
      </w:r>
    </w:p>
    <w:p w:rsidR="00393A4E" w:rsidRPr="00B63533" w:rsidRDefault="00393A4E"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Odpowiedź:</w:t>
      </w:r>
    </w:p>
    <w:p w:rsidR="00393A4E" w:rsidRPr="00B63533" w:rsidRDefault="00731A30"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 xml:space="preserve">Tak należy wpisać </w:t>
      </w:r>
      <w:r w:rsidR="00393A4E" w:rsidRPr="00B63533">
        <w:rPr>
          <w:rFonts w:ascii="Times New Roman" w:hAnsi="Times New Roman" w:cs="Times New Roman"/>
          <w:sz w:val="24"/>
          <w:szCs w:val="24"/>
        </w:rPr>
        <w:t xml:space="preserve">wysokość wykupu kwotowo. </w:t>
      </w:r>
    </w:p>
    <w:p w:rsidR="00393A4E" w:rsidRPr="00B63533" w:rsidRDefault="00393A4E"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Pytanie 71:</w:t>
      </w:r>
    </w:p>
    <w:p w:rsidR="009368D5" w:rsidRPr="00B63533" w:rsidRDefault="009368D5"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 xml:space="preserve">Prosimy o potwierdzenie, że Zamawiający oczekuje oferty opartej o koszt zmienny WIBOR 1 M, raty równe (annuitetowe)? </w:t>
      </w:r>
    </w:p>
    <w:p w:rsidR="00393A4E" w:rsidRPr="00B63533" w:rsidRDefault="00393A4E"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lastRenderedPageBreak/>
        <w:t>Odpowiedź:</w:t>
      </w:r>
    </w:p>
    <w:p w:rsidR="00731A30" w:rsidRPr="00B63533" w:rsidRDefault="00731A30" w:rsidP="00731A30">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 xml:space="preserve">Taką formę rozliczenie oczekuje Zamawiający </w:t>
      </w:r>
    </w:p>
    <w:p w:rsidR="00393A4E" w:rsidRPr="00B63533" w:rsidRDefault="00393A4E" w:rsidP="00731A30">
      <w:pPr>
        <w:autoSpaceDE w:val="0"/>
        <w:autoSpaceDN w:val="0"/>
        <w:spacing w:after="0" w:line="360" w:lineRule="auto"/>
        <w:jc w:val="both"/>
        <w:rPr>
          <w:rFonts w:ascii="Times New Roman" w:hAnsi="Times New Roman" w:cs="Times New Roman"/>
          <w:sz w:val="24"/>
          <w:szCs w:val="24"/>
        </w:rPr>
      </w:pPr>
    </w:p>
    <w:p w:rsidR="00393A4E" w:rsidRPr="00B63533" w:rsidRDefault="00393A4E"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 xml:space="preserve">Pytanie 72: </w:t>
      </w:r>
    </w:p>
    <w:p w:rsidR="009368D5" w:rsidRPr="00B63533" w:rsidRDefault="009368D5"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 xml:space="preserve">Prosimy o usunięcie zapisów paragrafu 4 ust. 2 Umowy cyt.: </w:t>
      </w:r>
    </w:p>
    <w:p w:rsidR="009368D5" w:rsidRPr="00B63533" w:rsidRDefault="009368D5" w:rsidP="00731A30">
      <w:pPr>
        <w:autoSpaceDE w:val="0"/>
        <w:autoSpaceDN w:val="0"/>
        <w:adjustRightInd w:val="0"/>
        <w:rPr>
          <w:rFonts w:ascii="Times New Roman" w:hAnsi="Times New Roman" w:cs="Times New Roman"/>
          <w:sz w:val="24"/>
          <w:szCs w:val="24"/>
        </w:rPr>
      </w:pPr>
      <w:r w:rsidRPr="00B63533">
        <w:rPr>
          <w:rFonts w:ascii="Times New Roman" w:hAnsi="Times New Roman" w:cs="Times New Roman"/>
          <w:sz w:val="24"/>
          <w:szCs w:val="24"/>
        </w:rPr>
        <w:t>„Cena określona w ust. 1 jest niezmienna …”</w:t>
      </w:r>
    </w:p>
    <w:p w:rsidR="00393A4E" w:rsidRPr="00B63533" w:rsidRDefault="00393A4E" w:rsidP="00731A30">
      <w:pPr>
        <w:autoSpaceDE w:val="0"/>
        <w:autoSpaceDN w:val="0"/>
        <w:adjustRightInd w:val="0"/>
        <w:rPr>
          <w:rFonts w:ascii="Times New Roman" w:hAnsi="Times New Roman" w:cs="Times New Roman"/>
          <w:sz w:val="24"/>
          <w:szCs w:val="24"/>
        </w:rPr>
      </w:pPr>
      <w:r w:rsidRPr="00B63533">
        <w:rPr>
          <w:rFonts w:ascii="Times New Roman" w:hAnsi="Times New Roman" w:cs="Times New Roman"/>
          <w:sz w:val="24"/>
          <w:szCs w:val="24"/>
        </w:rPr>
        <w:t>Odpowiedź:</w:t>
      </w:r>
    </w:p>
    <w:p w:rsidR="00731A30" w:rsidRPr="00B63533" w:rsidRDefault="00731A30" w:rsidP="00731A30">
      <w:pPr>
        <w:autoSpaceDE w:val="0"/>
        <w:autoSpaceDN w:val="0"/>
        <w:adjustRightInd w:val="0"/>
        <w:rPr>
          <w:rFonts w:ascii="Times New Roman" w:hAnsi="Times New Roman" w:cs="Times New Roman"/>
          <w:sz w:val="24"/>
          <w:szCs w:val="24"/>
        </w:rPr>
      </w:pPr>
      <w:r w:rsidRPr="00B63533">
        <w:rPr>
          <w:rFonts w:ascii="Times New Roman" w:hAnsi="Times New Roman" w:cs="Times New Roman"/>
          <w:sz w:val="24"/>
          <w:szCs w:val="24"/>
        </w:rPr>
        <w:t xml:space="preserve">Zamawiający usuwa w/w zapis </w:t>
      </w:r>
    </w:p>
    <w:p w:rsidR="00393A4E" w:rsidRPr="00B63533" w:rsidRDefault="00393A4E" w:rsidP="00731A30">
      <w:pPr>
        <w:autoSpaceDE w:val="0"/>
        <w:autoSpaceDN w:val="0"/>
        <w:adjustRightInd w:val="0"/>
        <w:rPr>
          <w:rFonts w:ascii="Times New Roman" w:hAnsi="Times New Roman" w:cs="Times New Roman"/>
          <w:sz w:val="24"/>
          <w:szCs w:val="24"/>
        </w:rPr>
      </w:pPr>
      <w:r w:rsidRPr="00B63533">
        <w:rPr>
          <w:rFonts w:ascii="Times New Roman" w:hAnsi="Times New Roman" w:cs="Times New Roman"/>
          <w:sz w:val="24"/>
          <w:szCs w:val="24"/>
        </w:rPr>
        <w:t>Pytanie 73:</w:t>
      </w:r>
    </w:p>
    <w:p w:rsidR="009368D5" w:rsidRPr="00B63533" w:rsidRDefault="009368D5" w:rsidP="009368D5">
      <w:pPr>
        <w:pStyle w:val="Default"/>
        <w:rPr>
          <w:rFonts w:ascii="Times New Roman" w:hAnsi="Times New Roman" w:cs="Times New Roman"/>
          <w:color w:val="auto"/>
        </w:rPr>
      </w:pPr>
      <w:r w:rsidRPr="00B63533">
        <w:rPr>
          <w:rFonts w:ascii="Times New Roman" w:hAnsi="Times New Roman" w:cs="Times New Roman"/>
          <w:color w:val="auto"/>
        </w:rPr>
        <w:t>Zamawiający oczekuje oferty opartej na koszcie zmiennym zgodnie z SWZ, a więc ostateczna wartość wynagrodzenia Wykonawcy ulegnie zmianie z uwagi na wahania stóp procentowych.</w:t>
      </w:r>
    </w:p>
    <w:p w:rsidR="009368D5" w:rsidRPr="00B63533" w:rsidRDefault="009368D5" w:rsidP="009368D5">
      <w:pPr>
        <w:pStyle w:val="Default"/>
        <w:rPr>
          <w:rFonts w:ascii="Times New Roman" w:hAnsi="Times New Roman" w:cs="Times New Roman"/>
          <w:color w:val="auto"/>
        </w:rPr>
      </w:pPr>
    </w:p>
    <w:p w:rsidR="009368D5" w:rsidRPr="00B63533" w:rsidRDefault="009368D5"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 xml:space="preserve">Prosimy o modyfikację zapisów paragrafu 4 ust. 1 Umowy na: </w:t>
      </w:r>
    </w:p>
    <w:p w:rsidR="00393A4E" w:rsidRPr="00B63533" w:rsidRDefault="009368D5" w:rsidP="009368D5">
      <w:pPr>
        <w:autoSpaceDE w:val="0"/>
        <w:autoSpaceDN w:val="0"/>
        <w:adjustRightInd w:val="0"/>
        <w:rPr>
          <w:rFonts w:ascii="Times New Roman" w:hAnsi="Times New Roman" w:cs="Times New Roman"/>
          <w:sz w:val="24"/>
          <w:szCs w:val="24"/>
        </w:rPr>
      </w:pPr>
      <w:r w:rsidRPr="00B63533">
        <w:rPr>
          <w:rFonts w:ascii="Times New Roman" w:hAnsi="Times New Roman" w:cs="Times New Roman"/>
          <w:sz w:val="24"/>
          <w:szCs w:val="24"/>
        </w:rPr>
        <w:t>Na dzień zawarcia Umowy, Wykonawcy przysługuje wynagrodzenie miesięczne w  kwocie…………………………….. zł – netto. Wysokość rat wynagrodzenia ustalana będzie jako suma części kapitałowej i części odsetkowej. Wysokość rat wynagrodzenia będzie obliczana w oparciu o oprocentowanie zmienne, ustalone na 1-miesięczne okresy odsetkowe z uwzględnieniem stawki WIBOR dla kredytów 1-miesięcznych z pierwszego dnia roboczego 1-miesięcznego okresu odsetkowego w skali rocznej.</w:t>
      </w:r>
    </w:p>
    <w:p w:rsidR="00393A4E" w:rsidRPr="00B63533" w:rsidRDefault="00393A4E" w:rsidP="009368D5">
      <w:pPr>
        <w:autoSpaceDE w:val="0"/>
        <w:autoSpaceDN w:val="0"/>
        <w:adjustRightInd w:val="0"/>
        <w:rPr>
          <w:rFonts w:ascii="Times New Roman" w:hAnsi="Times New Roman" w:cs="Times New Roman"/>
          <w:sz w:val="24"/>
          <w:szCs w:val="24"/>
        </w:rPr>
      </w:pPr>
      <w:r w:rsidRPr="00B63533">
        <w:rPr>
          <w:rFonts w:ascii="Times New Roman" w:hAnsi="Times New Roman" w:cs="Times New Roman"/>
          <w:sz w:val="24"/>
          <w:szCs w:val="24"/>
        </w:rPr>
        <w:t>Odpowiedź:</w:t>
      </w:r>
    </w:p>
    <w:p w:rsidR="009368D5" w:rsidRPr="00B63533" w:rsidRDefault="00D9567B" w:rsidP="009368D5">
      <w:pPr>
        <w:autoSpaceDE w:val="0"/>
        <w:autoSpaceDN w:val="0"/>
        <w:adjustRightInd w:val="0"/>
        <w:rPr>
          <w:rFonts w:ascii="Times New Roman" w:hAnsi="Times New Roman" w:cs="Times New Roman"/>
          <w:i/>
          <w:iCs/>
          <w:sz w:val="24"/>
          <w:szCs w:val="24"/>
        </w:rPr>
      </w:pPr>
      <w:r w:rsidRPr="00B63533">
        <w:rPr>
          <w:rFonts w:ascii="Times New Roman" w:hAnsi="Times New Roman" w:cs="Times New Roman"/>
          <w:i/>
          <w:iCs/>
          <w:sz w:val="24"/>
          <w:szCs w:val="24"/>
        </w:rPr>
        <w:t xml:space="preserve">Zamawiający uwzględnia powyższy zapis </w:t>
      </w:r>
    </w:p>
    <w:p w:rsidR="00393A4E" w:rsidRPr="00B63533" w:rsidRDefault="00393A4E"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Pytanie 74:</w:t>
      </w:r>
    </w:p>
    <w:p w:rsidR="009368D5" w:rsidRPr="00B63533" w:rsidRDefault="009368D5"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Czy w przypadku spadku WIBOR poniżej poziomu 0, Zamawiający dopuści przyjęcie wartości WIBOR = 0 do naliczania rat leasingowych?</w:t>
      </w:r>
    </w:p>
    <w:p w:rsidR="00393A4E" w:rsidRPr="00B63533" w:rsidRDefault="00393A4E"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Odpowiedź:</w:t>
      </w:r>
    </w:p>
    <w:p w:rsidR="00D9567B" w:rsidRPr="00B63533" w:rsidRDefault="00D9567B" w:rsidP="00D9567B">
      <w:pPr>
        <w:autoSpaceDE w:val="0"/>
        <w:autoSpaceDN w:val="0"/>
        <w:adjustRightInd w:val="0"/>
        <w:rPr>
          <w:rFonts w:ascii="Times New Roman" w:hAnsi="Times New Roman" w:cs="Times New Roman"/>
          <w:i/>
          <w:iCs/>
          <w:sz w:val="24"/>
          <w:szCs w:val="24"/>
        </w:rPr>
      </w:pPr>
      <w:r w:rsidRPr="00B63533">
        <w:rPr>
          <w:rFonts w:ascii="Times New Roman" w:hAnsi="Times New Roman" w:cs="Times New Roman"/>
          <w:i/>
          <w:iCs/>
          <w:sz w:val="24"/>
          <w:szCs w:val="24"/>
        </w:rPr>
        <w:t xml:space="preserve">Zamawiający uwzględnia powyższy zapis </w:t>
      </w:r>
    </w:p>
    <w:p w:rsidR="00393A4E" w:rsidRPr="00B63533" w:rsidRDefault="00393A4E" w:rsidP="00D9567B">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Pytanie 75:</w:t>
      </w:r>
    </w:p>
    <w:p w:rsidR="009368D5" w:rsidRPr="00B63533" w:rsidRDefault="009368D5" w:rsidP="00393A4E">
      <w:pPr>
        <w:autoSpaceDE w:val="0"/>
        <w:autoSpaceDN w:val="0"/>
        <w:spacing w:after="0" w:line="360" w:lineRule="auto"/>
        <w:jc w:val="both"/>
        <w:rPr>
          <w:rFonts w:ascii="Times New Roman" w:hAnsi="Times New Roman" w:cs="Times New Roman"/>
          <w:sz w:val="24"/>
          <w:szCs w:val="24"/>
        </w:rPr>
      </w:pPr>
      <w:r w:rsidRPr="00B63533">
        <w:rPr>
          <w:rFonts w:ascii="Times New Roman" w:hAnsi="Times New Roman" w:cs="Times New Roman"/>
          <w:sz w:val="24"/>
          <w:szCs w:val="24"/>
        </w:rPr>
        <w:t xml:space="preserve">Czy do naliczania rat leasingowych Zamawiający dopuści WIBOR publikowany pierwszego dnia roboczego każdego miesiąca? Jest to zgodne ze schematem i systemem obowiązującym u Wykonawcy. </w:t>
      </w:r>
    </w:p>
    <w:p w:rsidR="009368D5" w:rsidRPr="00B63533" w:rsidRDefault="009368D5" w:rsidP="009368D5">
      <w:pPr>
        <w:jc w:val="both"/>
        <w:rPr>
          <w:rFonts w:ascii="Times New Roman" w:hAnsi="Times New Roman" w:cs="Times New Roman"/>
          <w:sz w:val="24"/>
          <w:szCs w:val="24"/>
        </w:rPr>
      </w:pPr>
      <w:r w:rsidRPr="00B63533">
        <w:rPr>
          <w:rFonts w:ascii="Times New Roman" w:hAnsi="Times New Roman" w:cs="Times New Roman"/>
          <w:sz w:val="24"/>
          <w:szCs w:val="24"/>
        </w:rPr>
        <w:t>W związku z  pracami  nad  reformą wskaźników referencyjnych i wprowadzeniem nowego wskaźnika referencyjnego na  polskim rynku  usług finansowych zastępującego wskaźnik  stawki procentowej  WIBOR, czy Zamawiający  przewidując  możliwość zmiany  Umowy  z uwagi na  zmianę przepisów  prawa powszechnie  obowiązującego dopuści zmianę Umowy związaną z wprowadzeniem nowego wskaźnika referencyjnego, w taki sposób, że  przypadku wycofania stawki WIBOR Finansujący zastąpi niniejszą stawkę wskaźnikiem</w:t>
      </w:r>
    </w:p>
    <w:p w:rsidR="00B63533" w:rsidRPr="00B63533" w:rsidRDefault="00B63533" w:rsidP="00D9567B">
      <w:pPr>
        <w:autoSpaceDE w:val="0"/>
        <w:autoSpaceDN w:val="0"/>
        <w:adjustRightInd w:val="0"/>
        <w:rPr>
          <w:rFonts w:ascii="Times New Roman" w:hAnsi="Times New Roman" w:cs="Times New Roman"/>
          <w:i/>
          <w:iCs/>
          <w:sz w:val="24"/>
          <w:szCs w:val="24"/>
        </w:rPr>
      </w:pPr>
    </w:p>
    <w:p w:rsidR="00393A4E" w:rsidRPr="00B63533" w:rsidRDefault="00393A4E" w:rsidP="00D9567B">
      <w:pPr>
        <w:autoSpaceDE w:val="0"/>
        <w:autoSpaceDN w:val="0"/>
        <w:adjustRightInd w:val="0"/>
        <w:rPr>
          <w:rFonts w:ascii="Times New Roman" w:hAnsi="Times New Roman" w:cs="Times New Roman"/>
          <w:i/>
          <w:iCs/>
          <w:sz w:val="24"/>
          <w:szCs w:val="24"/>
        </w:rPr>
      </w:pPr>
      <w:r w:rsidRPr="00B63533">
        <w:rPr>
          <w:rFonts w:ascii="Times New Roman" w:hAnsi="Times New Roman" w:cs="Times New Roman"/>
          <w:i/>
          <w:iCs/>
          <w:sz w:val="24"/>
          <w:szCs w:val="24"/>
        </w:rPr>
        <w:lastRenderedPageBreak/>
        <w:t>Odpowiedź:</w:t>
      </w:r>
    </w:p>
    <w:p w:rsidR="00D9567B" w:rsidRPr="00B63533" w:rsidRDefault="00D9567B" w:rsidP="00D9567B">
      <w:pPr>
        <w:autoSpaceDE w:val="0"/>
        <w:autoSpaceDN w:val="0"/>
        <w:adjustRightInd w:val="0"/>
        <w:rPr>
          <w:rFonts w:ascii="Times New Roman" w:hAnsi="Times New Roman" w:cs="Times New Roman"/>
          <w:i/>
          <w:iCs/>
          <w:sz w:val="24"/>
          <w:szCs w:val="24"/>
        </w:rPr>
      </w:pPr>
      <w:r w:rsidRPr="00B63533">
        <w:rPr>
          <w:rFonts w:ascii="Times New Roman" w:hAnsi="Times New Roman" w:cs="Times New Roman"/>
          <w:i/>
          <w:iCs/>
          <w:sz w:val="24"/>
          <w:szCs w:val="24"/>
        </w:rPr>
        <w:t xml:space="preserve">Zamawiający uwzględnia powyższy zapis </w:t>
      </w:r>
    </w:p>
    <w:p w:rsidR="009368D5" w:rsidRPr="00B63533" w:rsidRDefault="00393A4E" w:rsidP="009368D5">
      <w:pPr>
        <w:rPr>
          <w:rFonts w:ascii="Segoe UI Light" w:hAnsi="Segoe UI Light" w:cs="Segoe UI Light"/>
          <w:b/>
          <w:sz w:val="20"/>
          <w:szCs w:val="20"/>
        </w:rPr>
      </w:pPr>
      <w:r w:rsidRPr="00B63533">
        <w:rPr>
          <w:rFonts w:ascii="Segoe UI Light" w:hAnsi="Segoe UI Light" w:cs="Segoe UI Light"/>
          <w:b/>
          <w:sz w:val="20"/>
          <w:szCs w:val="20"/>
        </w:rPr>
        <w:t xml:space="preserve">Wyjaśnienia wraz z załącznikami Zatwierdziła Komisja Przetargowa oraz Prezes Zarządu w dniu 13.10.2023 r. </w:t>
      </w:r>
    </w:p>
    <w:p w:rsidR="009368D5" w:rsidRPr="00B204C2" w:rsidRDefault="009368D5" w:rsidP="009368D5">
      <w:pPr>
        <w:rPr>
          <w:rFonts w:ascii="Segoe UI Light" w:hAnsi="Segoe UI Light" w:cs="Segoe UI Light"/>
          <w:b/>
          <w:sz w:val="20"/>
          <w:szCs w:val="20"/>
        </w:rPr>
      </w:pPr>
    </w:p>
    <w:p w:rsidR="009368D5" w:rsidRDefault="009368D5" w:rsidP="009368D5"/>
    <w:p w:rsidR="009368D5" w:rsidRDefault="009368D5" w:rsidP="009368D5"/>
    <w:sectPr w:rsidR="009368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2D1" w:rsidRDefault="006502D1" w:rsidP="009368D5">
      <w:pPr>
        <w:spacing w:after="0" w:line="240" w:lineRule="auto"/>
      </w:pPr>
      <w:r>
        <w:separator/>
      </w:r>
    </w:p>
  </w:endnote>
  <w:endnote w:type="continuationSeparator" w:id="0">
    <w:p w:rsidR="006502D1" w:rsidRDefault="006502D1" w:rsidP="009368D5">
      <w:pPr>
        <w:spacing w:after="0" w:line="240" w:lineRule="auto"/>
      </w:pPr>
      <w:r>
        <w:continuationSeparator/>
      </w:r>
    </w:p>
  </w:endnote>
  <w:endnote w:id="1">
    <w:p w:rsidR="00933E37" w:rsidRDefault="00933E37" w:rsidP="009368D5">
      <w:pPr>
        <w:pStyle w:val="Tekstprzypisudolnego"/>
        <w:jc w:val="both"/>
        <w:rPr>
          <w:rFonts w:ascii="Arial" w:hAnsi="Arial" w:cs="Arial"/>
          <w:sz w:val="16"/>
          <w:szCs w:val="16"/>
        </w:rPr>
      </w:pPr>
      <w:r>
        <w:rPr>
          <w:rStyle w:val="Odwoanieprzypisukocowego"/>
          <w:sz w:val="16"/>
          <w:szCs w:val="16"/>
        </w:rPr>
        <w:t>[ii]</w:t>
      </w:r>
      <w:r>
        <w:rPr>
          <w:sz w:val="16"/>
          <w:szCs w:val="16"/>
        </w:rPr>
        <w:t xml:space="preserve"> </w:t>
      </w:r>
      <w:r>
        <w:rPr>
          <w:rFonts w:ascii="Arial" w:hAnsi="Arial" w:cs="Arial"/>
          <w:b/>
          <w:bCs/>
          <w:sz w:val="16"/>
          <w:szCs w:val="16"/>
        </w:rPr>
        <w:t xml:space="preserve">Osoby zajmujące eksponowane stanowiska polityczne (PEP) – </w:t>
      </w:r>
      <w:r>
        <w:rPr>
          <w:rFonts w:ascii="Arial" w:hAnsi="Arial" w:cs="Arial"/>
          <w:sz w:val="16"/>
          <w:szCs w:val="16"/>
        </w:rPr>
        <w:t>rozumie się przez to osoby fizyczne zajmujące znaczące stanowiska lub pełniące znaczące funkcje publiczne, w tym:</w:t>
      </w:r>
    </w:p>
    <w:p w:rsidR="00933E37" w:rsidRDefault="00933E37" w:rsidP="009368D5">
      <w:pPr>
        <w:pStyle w:val="Tekstprzypisudolnego"/>
        <w:numPr>
          <w:ilvl w:val="0"/>
          <w:numId w:val="6"/>
        </w:numPr>
        <w:jc w:val="both"/>
        <w:rPr>
          <w:rFonts w:ascii="Arial" w:eastAsia="Times New Roman" w:hAnsi="Arial" w:cs="Arial"/>
          <w:sz w:val="16"/>
          <w:szCs w:val="16"/>
        </w:rPr>
      </w:pPr>
      <w:r>
        <w:rPr>
          <w:rFonts w:ascii="Arial" w:eastAsia="Times New Roman" w:hAnsi="Arial" w:cs="Arial"/>
          <w:sz w:val="16"/>
          <w:szCs w:val="16"/>
        </w:rPr>
        <w:t>szefów państw, szefów rządów, ministrów, wiceministrów, sekretarzy stanu, podsekretarzy stanu, w tym Prezydenta Rzeczypospolitej Polskiej, Prezesa Rady Ministrów i wiceprezesa Rady Ministrów,</w:t>
      </w:r>
    </w:p>
    <w:p w:rsidR="00933E37" w:rsidRDefault="00933E37" w:rsidP="009368D5">
      <w:pPr>
        <w:pStyle w:val="Tekstprzypisudolnego"/>
        <w:numPr>
          <w:ilvl w:val="0"/>
          <w:numId w:val="6"/>
        </w:numPr>
        <w:jc w:val="both"/>
        <w:rPr>
          <w:rFonts w:ascii="Arial" w:eastAsia="Times New Roman" w:hAnsi="Arial" w:cs="Arial"/>
          <w:sz w:val="16"/>
          <w:szCs w:val="16"/>
        </w:rPr>
      </w:pPr>
      <w:r>
        <w:rPr>
          <w:rFonts w:ascii="Arial" w:eastAsia="Times New Roman" w:hAnsi="Arial" w:cs="Arial"/>
          <w:sz w:val="16"/>
          <w:szCs w:val="16"/>
        </w:rPr>
        <w:t>członków parlamentu lub podobnych organów ustawodawczych, w tym posłów i senatorów,</w:t>
      </w:r>
    </w:p>
    <w:p w:rsidR="00933E37" w:rsidRDefault="00933E37" w:rsidP="009368D5">
      <w:pPr>
        <w:pStyle w:val="Tekstprzypisudolnego"/>
        <w:numPr>
          <w:ilvl w:val="0"/>
          <w:numId w:val="6"/>
        </w:numPr>
        <w:jc w:val="both"/>
        <w:rPr>
          <w:rFonts w:ascii="Arial" w:eastAsia="Times New Roman" w:hAnsi="Arial" w:cs="Arial"/>
          <w:sz w:val="16"/>
          <w:szCs w:val="16"/>
        </w:rPr>
      </w:pPr>
      <w:r>
        <w:rPr>
          <w:rFonts w:ascii="Arial" w:eastAsia="Times New Roman" w:hAnsi="Arial" w:cs="Arial"/>
          <w:sz w:val="16"/>
          <w:szCs w:val="16"/>
        </w:rPr>
        <w:t>członków organów zarządzających partii politycznych,</w:t>
      </w:r>
    </w:p>
    <w:p w:rsidR="00933E37" w:rsidRDefault="00933E37" w:rsidP="009368D5">
      <w:pPr>
        <w:pStyle w:val="Tekstprzypisudolnego"/>
        <w:numPr>
          <w:ilvl w:val="0"/>
          <w:numId w:val="6"/>
        </w:numPr>
        <w:jc w:val="both"/>
        <w:rPr>
          <w:rFonts w:ascii="Arial" w:eastAsia="Times New Roman" w:hAnsi="Arial" w:cs="Arial"/>
          <w:sz w:val="16"/>
          <w:szCs w:val="16"/>
        </w:rPr>
      </w:pPr>
      <w:r>
        <w:rPr>
          <w:rFonts w:ascii="Arial" w:eastAsia="Times New Roman" w:hAnsi="Arial" w:cs="Arial"/>
          <w:sz w:val="16"/>
          <w:szCs w:val="16"/>
        </w:rPr>
        <w:t>członków sądów najwyższych, trybunałów konstytucyjnych oraz innych organów sądowych wysokiego szczebla, których decyzje nie podlegają zaskarżeniu, z wyjątkiem trybów nadzwyczajnych, w tym sędziów Sądu Najwyższego, Trybunału Konstytucyjnego, Naczelnego Sądu Administracyjnego, wojewódzkich sądów administracyjnych oraz sędziów sądów apelacyjnych,</w:t>
      </w:r>
    </w:p>
    <w:p w:rsidR="00933E37" w:rsidRDefault="00933E37" w:rsidP="009368D5">
      <w:pPr>
        <w:pStyle w:val="Tekstprzypisudolnego"/>
        <w:numPr>
          <w:ilvl w:val="0"/>
          <w:numId w:val="6"/>
        </w:numPr>
        <w:jc w:val="both"/>
        <w:rPr>
          <w:rFonts w:ascii="Arial" w:eastAsia="Times New Roman" w:hAnsi="Arial" w:cs="Arial"/>
          <w:sz w:val="16"/>
          <w:szCs w:val="16"/>
        </w:rPr>
      </w:pPr>
      <w:r>
        <w:rPr>
          <w:rFonts w:ascii="Arial" w:eastAsia="Times New Roman" w:hAnsi="Arial" w:cs="Arial"/>
          <w:sz w:val="16"/>
          <w:szCs w:val="16"/>
        </w:rPr>
        <w:t>członków trybunałów obrachunkowych lub zarządów banków centralnych, w tym Prezesa oraz członków Zarządu NBP,</w:t>
      </w:r>
    </w:p>
    <w:p w:rsidR="00933E37" w:rsidRDefault="00933E37" w:rsidP="009368D5">
      <w:pPr>
        <w:pStyle w:val="Tekstprzypisudolnego"/>
        <w:numPr>
          <w:ilvl w:val="0"/>
          <w:numId w:val="6"/>
        </w:numPr>
        <w:jc w:val="both"/>
        <w:rPr>
          <w:rFonts w:ascii="Arial" w:eastAsia="Times New Roman" w:hAnsi="Arial" w:cs="Arial"/>
          <w:sz w:val="16"/>
          <w:szCs w:val="16"/>
        </w:rPr>
      </w:pPr>
      <w:r>
        <w:rPr>
          <w:rFonts w:ascii="Arial" w:eastAsia="Times New Roman" w:hAnsi="Arial" w:cs="Arial"/>
          <w:sz w:val="16"/>
          <w:szCs w:val="16"/>
        </w:rPr>
        <w:t>ambasadorów, charges d'affaires oraz wyższych oficerów sił zbrojnych,</w:t>
      </w:r>
    </w:p>
    <w:p w:rsidR="00933E37" w:rsidRDefault="00933E37" w:rsidP="009368D5">
      <w:pPr>
        <w:pStyle w:val="Tekstprzypisudolnego"/>
        <w:numPr>
          <w:ilvl w:val="0"/>
          <w:numId w:val="6"/>
        </w:numPr>
        <w:jc w:val="both"/>
        <w:rPr>
          <w:rFonts w:ascii="Arial" w:eastAsia="Times New Roman" w:hAnsi="Arial" w:cs="Arial"/>
          <w:sz w:val="16"/>
          <w:szCs w:val="16"/>
        </w:rPr>
      </w:pPr>
      <w:r>
        <w:rPr>
          <w:rFonts w:ascii="Arial" w:eastAsia="Times New Roman" w:hAnsi="Arial" w:cs="Arial"/>
          <w:sz w:val="16"/>
          <w:szCs w:val="16"/>
        </w:rPr>
        <w:t>członków organów administracyjnych, zarządczych lub nadzorczych przedsiębiorstw państwowych, w tym dyrektorów przedsiębiorstw państwowych oraz członków zarządów i rad nadzorczych spółek z udziałem Skarbu Państwa, w których ponad połowa akcji albo udziałów należy do Skarbu Państwa lub innych państwowych osób prawnych,</w:t>
      </w:r>
    </w:p>
    <w:p w:rsidR="00933E37" w:rsidRDefault="00933E37" w:rsidP="009368D5">
      <w:pPr>
        <w:pStyle w:val="Tekstprzypisudolnego"/>
        <w:numPr>
          <w:ilvl w:val="0"/>
          <w:numId w:val="6"/>
        </w:numPr>
        <w:jc w:val="both"/>
        <w:rPr>
          <w:rFonts w:ascii="Arial" w:eastAsia="Times New Roman" w:hAnsi="Arial" w:cs="Arial"/>
          <w:sz w:val="16"/>
          <w:szCs w:val="16"/>
        </w:rPr>
      </w:pPr>
      <w:r>
        <w:rPr>
          <w:rFonts w:ascii="Arial" w:eastAsia="Times New Roman" w:hAnsi="Arial" w:cs="Arial"/>
          <w:sz w:val="16"/>
          <w:szCs w:val="16"/>
        </w:rPr>
        <w:t>dyrektorów, zastępców dyrektorów oraz członków organów organizacji międzynarodowych lub osoby pełniące równoważne funkcje w tych organizacjach,</w:t>
      </w:r>
    </w:p>
    <w:p w:rsidR="00933E37" w:rsidRDefault="00933E37" w:rsidP="009368D5">
      <w:pPr>
        <w:pStyle w:val="Tekstprzypisukocowego"/>
        <w:rPr>
          <w:sz w:val="16"/>
          <w:szCs w:val="16"/>
        </w:rPr>
      </w:pPr>
      <w:r>
        <w:rPr>
          <w:rFonts w:ascii="Arial" w:hAnsi="Arial" w:cs="Arial"/>
          <w:sz w:val="16"/>
          <w:szCs w:val="16"/>
        </w:rPr>
        <w:t>dyrektorów generalnych w urzędach naczelnych i centralnych organów państwowych, dyrektorów generalnych urzędów wojewódzkich oraz kierowników urzędów terenowych organów rządowej administracji specjalnej.</w:t>
      </w:r>
    </w:p>
  </w:endnote>
  <w:endnote w:id="2">
    <w:p w:rsidR="00933E37" w:rsidRDefault="00933E37" w:rsidP="009368D5">
      <w:pPr>
        <w:pStyle w:val="Tekstprzypisudolnego"/>
        <w:jc w:val="both"/>
        <w:rPr>
          <w:rFonts w:ascii="Arial" w:hAnsi="Arial" w:cs="Arial"/>
          <w:sz w:val="16"/>
          <w:szCs w:val="16"/>
        </w:rPr>
      </w:pPr>
      <w:r>
        <w:rPr>
          <w:rStyle w:val="Odwoanieprzypisukocowego"/>
          <w:sz w:val="16"/>
          <w:szCs w:val="16"/>
        </w:rPr>
        <w:t>[iii]</w:t>
      </w:r>
      <w:r>
        <w:rPr>
          <w:sz w:val="16"/>
          <w:szCs w:val="16"/>
        </w:rPr>
        <w:t xml:space="preserve"> </w:t>
      </w:r>
      <w:r>
        <w:rPr>
          <w:rFonts w:ascii="Arial" w:hAnsi="Arial" w:cs="Arial"/>
          <w:b/>
          <w:bCs/>
          <w:sz w:val="16"/>
          <w:szCs w:val="16"/>
        </w:rPr>
        <w:t>Osoby znane jako bliscy współpracownicy osoby zajmującej eksponowane stanowisko polityczne</w:t>
      </w:r>
      <w:r>
        <w:rPr>
          <w:rFonts w:ascii="Arial" w:hAnsi="Arial" w:cs="Arial"/>
          <w:sz w:val="16"/>
          <w:szCs w:val="16"/>
        </w:rPr>
        <w:t xml:space="preserve"> - rozumie się przez to:</w:t>
      </w:r>
    </w:p>
    <w:p w:rsidR="00933E37" w:rsidRDefault="00933E37" w:rsidP="009368D5">
      <w:pPr>
        <w:pStyle w:val="Tekstprzypisudolnego"/>
        <w:numPr>
          <w:ilvl w:val="0"/>
          <w:numId w:val="7"/>
        </w:numPr>
        <w:jc w:val="both"/>
        <w:rPr>
          <w:rFonts w:ascii="Arial" w:eastAsia="Times New Roman" w:hAnsi="Arial" w:cs="Arial"/>
          <w:sz w:val="16"/>
          <w:szCs w:val="16"/>
        </w:rPr>
      </w:pPr>
      <w:r>
        <w:rPr>
          <w:rFonts w:ascii="Arial" w:eastAsia="Times New Roman" w:hAnsi="Arial" w:cs="Arial"/>
          <w:sz w:val="16"/>
          <w:szCs w:val="16"/>
        </w:rPr>
        <w:t>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w:t>
      </w:r>
    </w:p>
    <w:p w:rsidR="00933E37" w:rsidRDefault="00933E37" w:rsidP="009368D5">
      <w:pPr>
        <w:pStyle w:val="Tekstprzypisukocowego"/>
        <w:rPr>
          <w:sz w:val="16"/>
          <w:szCs w:val="16"/>
        </w:rPr>
      </w:pPr>
      <w:r>
        <w:rPr>
          <w:rFonts w:ascii="Arial" w:hAnsi="Arial" w:cs="Arial"/>
          <w:sz w:val="16"/>
          <w:szCs w:val="16"/>
        </w:rPr>
        <w:t>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endnote>
  <w:endnote w:id="3">
    <w:p w:rsidR="00933E37" w:rsidRDefault="00933E37" w:rsidP="009368D5">
      <w:pPr>
        <w:pStyle w:val="Tekstprzypisudolnego"/>
        <w:jc w:val="both"/>
        <w:rPr>
          <w:rFonts w:ascii="Arial" w:hAnsi="Arial" w:cs="Arial"/>
          <w:sz w:val="16"/>
          <w:szCs w:val="16"/>
        </w:rPr>
      </w:pPr>
      <w:r>
        <w:rPr>
          <w:rStyle w:val="Odwoanieprzypisukocowego"/>
          <w:sz w:val="16"/>
          <w:szCs w:val="16"/>
        </w:rPr>
        <w:t>[iv]</w:t>
      </w:r>
      <w:r>
        <w:rPr>
          <w:sz w:val="16"/>
          <w:szCs w:val="16"/>
        </w:rPr>
        <w:t xml:space="preserve"> </w:t>
      </w:r>
      <w:r>
        <w:rPr>
          <w:rFonts w:ascii="Arial" w:hAnsi="Arial" w:cs="Arial"/>
          <w:b/>
          <w:bCs/>
          <w:sz w:val="16"/>
          <w:szCs w:val="16"/>
        </w:rPr>
        <w:t>Członkowie rodziny osoby zajmującej eksponowane stanowisko</w:t>
      </w:r>
      <w:r>
        <w:rPr>
          <w:rFonts w:ascii="Arial" w:hAnsi="Arial" w:cs="Arial"/>
          <w:sz w:val="16"/>
          <w:szCs w:val="16"/>
        </w:rPr>
        <w:t xml:space="preserve"> polityczne - rozumie się przez to:</w:t>
      </w:r>
    </w:p>
    <w:p w:rsidR="00933E37" w:rsidRDefault="00933E37" w:rsidP="009368D5">
      <w:pPr>
        <w:pStyle w:val="Tekstprzypisudolnego"/>
        <w:numPr>
          <w:ilvl w:val="0"/>
          <w:numId w:val="8"/>
        </w:numPr>
        <w:jc w:val="both"/>
        <w:rPr>
          <w:rFonts w:ascii="Arial" w:eastAsia="Times New Roman" w:hAnsi="Arial" w:cs="Arial"/>
          <w:sz w:val="16"/>
          <w:szCs w:val="16"/>
        </w:rPr>
      </w:pPr>
      <w:r>
        <w:rPr>
          <w:rFonts w:ascii="Arial" w:eastAsia="Times New Roman" w:hAnsi="Arial" w:cs="Arial"/>
          <w:sz w:val="16"/>
          <w:szCs w:val="16"/>
        </w:rPr>
        <w:t>małżonka lub osobę pozostającą we wspólnym pożyciu z osobą zajmującą eksponowane stanowisko polityczne,</w:t>
      </w:r>
    </w:p>
    <w:p w:rsidR="00933E37" w:rsidRDefault="00933E37" w:rsidP="009368D5">
      <w:pPr>
        <w:pStyle w:val="Tekstprzypisudolnego"/>
        <w:numPr>
          <w:ilvl w:val="0"/>
          <w:numId w:val="8"/>
        </w:numPr>
        <w:jc w:val="both"/>
        <w:rPr>
          <w:rFonts w:ascii="Arial" w:eastAsia="Times New Roman" w:hAnsi="Arial" w:cs="Arial"/>
          <w:sz w:val="16"/>
          <w:szCs w:val="16"/>
        </w:rPr>
      </w:pPr>
      <w:r>
        <w:rPr>
          <w:rFonts w:ascii="Arial" w:eastAsia="Times New Roman" w:hAnsi="Arial" w:cs="Arial"/>
          <w:sz w:val="16"/>
          <w:szCs w:val="16"/>
        </w:rPr>
        <w:t>dziecko osoby zajmującej eksponowane stanowisko polityczne i jego małżonka lub osoby pozostającej we wspólnym pożyciu,</w:t>
      </w:r>
    </w:p>
    <w:p w:rsidR="00933E37" w:rsidRDefault="00933E37" w:rsidP="009368D5">
      <w:pPr>
        <w:pStyle w:val="Tekstprzypisudolnego"/>
        <w:numPr>
          <w:ilvl w:val="0"/>
          <w:numId w:val="8"/>
        </w:numPr>
        <w:jc w:val="both"/>
        <w:rPr>
          <w:rFonts w:ascii="Arial" w:eastAsia="Times New Roman" w:hAnsi="Arial" w:cs="Arial"/>
          <w:sz w:val="16"/>
          <w:szCs w:val="16"/>
        </w:rPr>
      </w:pPr>
      <w:r>
        <w:rPr>
          <w:rFonts w:ascii="Arial" w:eastAsia="Times New Roman" w:hAnsi="Arial" w:cs="Arial"/>
          <w:sz w:val="16"/>
          <w:szCs w:val="16"/>
        </w:rPr>
        <w:t>rodziców osoby zajmującej eksponowane stanowisko polityczne.</w:t>
      </w:r>
    </w:p>
    <w:p w:rsidR="00933E37" w:rsidRDefault="00933E37" w:rsidP="009368D5">
      <w:pPr>
        <w:pStyle w:val="Tekstprzypisukocowego"/>
        <w:rPr>
          <w:sz w:val="18"/>
          <w:szCs w:val="18"/>
        </w:rPr>
      </w:pPr>
    </w:p>
    <w:p w:rsidR="00933E37" w:rsidRDefault="00933E37" w:rsidP="009368D5">
      <w:pPr>
        <w:pStyle w:val="Tekstprzypisukocowego"/>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2D1" w:rsidRDefault="006502D1" w:rsidP="009368D5">
      <w:pPr>
        <w:spacing w:after="0" w:line="240" w:lineRule="auto"/>
      </w:pPr>
      <w:r>
        <w:separator/>
      </w:r>
    </w:p>
  </w:footnote>
  <w:footnote w:type="continuationSeparator" w:id="0">
    <w:p w:rsidR="006502D1" w:rsidRDefault="006502D1" w:rsidP="00936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153B"/>
    <w:multiLevelType w:val="hybridMultilevel"/>
    <w:tmpl w:val="020E3C24"/>
    <w:lvl w:ilvl="0" w:tplc="3AB80220">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482280"/>
    <w:multiLevelType w:val="hybridMultilevel"/>
    <w:tmpl w:val="8FAAF7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084CB1"/>
    <w:multiLevelType w:val="hybridMultilevel"/>
    <w:tmpl w:val="50D2F52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5B6E5FD2"/>
    <w:multiLevelType w:val="hybridMultilevel"/>
    <w:tmpl w:val="50D2F52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62791931"/>
    <w:multiLevelType w:val="hybridMultilevel"/>
    <w:tmpl w:val="C7080C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596DC5"/>
    <w:multiLevelType w:val="hybridMultilevel"/>
    <w:tmpl w:val="050622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4AF629F"/>
    <w:multiLevelType w:val="hybridMultilevel"/>
    <w:tmpl w:val="50D2F52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69DF4B7B"/>
    <w:multiLevelType w:val="hybridMultilevel"/>
    <w:tmpl w:val="8AF6752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D5"/>
    <w:rsid w:val="001A7212"/>
    <w:rsid w:val="002B3E4C"/>
    <w:rsid w:val="00393A4E"/>
    <w:rsid w:val="004956E1"/>
    <w:rsid w:val="006502D1"/>
    <w:rsid w:val="00657522"/>
    <w:rsid w:val="00731A30"/>
    <w:rsid w:val="0082601A"/>
    <w:rsid w:val="00933E37"/>
    <w:rsid w:val="009368D5"/>
    <w:rsid w:val="009A3611"/>
    <w:rsid w:val="00AA5BD6"/>
    <w:rsid w:val="00B63533"/>
    <w:rsid w:val="00BB2ED9"/>
    <w:rsid w:val="00C8679D"/>
    <w:rsid w:val="00CE621B"/>
    <w:rsid w:val="00D9567B"/>
    <w:rsid w:val="00F3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0A6FD-08F7-4FD9-8037-DA14C2DE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368D5"/>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Podsis rysunku Znak,Obiekt Znak,List Paragraph1 Znak,Punktowanie Znak,List Paragraph Znak,CW_Lista Znak,zwykły tekst Znak,BulletC Znak,normalny tekst Znak,K2 lista alfabetyczna Znak,Nagłowek 3 Znak,Numerowanie Znak,L1 Znak"/>
    <w:basedOn w:val="Domylnaczcionkaakapitu"/>
    <w:link w:val="Akapitzlist"/>
    <w:uiPriority w:val="34"/>
    <w:qFormat/>
    <w:locked/>
    <w:rsid w:val="009368D5"/>
    <w:rPr>
      <w:rFonts w:ascii="Calibri" w:hAnsi="Calibri"/>
    </w:rPr>
  </w:style>
  <w:style w:type="paragraph" w:styleId="Akapitzlist">
    <w:name w:val="List Paragraph"/>
    <w:aliases w:val="Podsis rysunku,Obiekt,List Paragraph1,Punktowanie,List Paragraph,CW_Lista,zwykły tekst,BulletC,normalny tekst,K2 lista alfabetyczna,Nagłowek 3,Numerowanie,L1,Preambuła,Akapit z listą BS,Kolorowa lista — akcent 11,Dot pt,F5 List Paragraph"/>
    <w:basedOn w:val="Normalny"/>
    <w:link w:val="AkapitzlistZnak"/>
    <w:uiPriority w:val="34"/>
    <w:qFormat/>
    <w:rsid w:val="009368D5"/>
    <w:pPr>
      <w:spacing w:after="0" w:line="240" w:lineRule="auto"/>
      <w:ind w:left="720" w:hanging="357"/>
      <w:jc w:val="both"/>
    </w:pPr>
    <w:rPr>
      <w:rFonts w:ascii="Calibri" w:hAnsi="Calibri"/>
    </w:rPr>
  </w:style>
  <w:style w:type="paragraph" w:customStyle="1" w:styleId="paragraph">
    <w:name w:val="paragraph"/>
    <w:basedOn w:val="Normalny"/>
    <w:rsid w:val="009368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368D5"/>
  </w:style>
  <w:style w:type="character" w:customStyle="1" w:styleId="findhit">
    <w:name w:val="findhit"/>
    <w:basedOn w:val="Domylnaczcionkaakapitu"/>
    <w:rsid w:val="009368D5"/>
  </w:style>
  <w:style w:type="character" w:customStyle="1" w:styleId="eop">
    <w:name w:val="eop"/>
    <w:basedOn w:val="Domylnaczcionkaakapitu"/>
    <w:rsid w:val="009368D5"/>
  </w:style>
  <w:style w:type="paragraph" w:styleId="Tekstprzypisudolnego">
    <w:name w:val="footnote text"/>
    <w:basedOn w:val="Normalny"/>
    <w:link w:val="TekstprzypisudolnegoZnak"/>
    <w:uiPriority w:val="99"/>
    <w:semiHidden/>
    <w:unhideWhenUsed/>
    <w:rsid w:val="009368D5"/>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68D5"/>
    <w:rPr>
      <w:rFonts w:ascii="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9368D5"/>
    <w:pPr>
      <w:spacing w:after="0" w:line="240" w:lineRule="auto"/>
    </w:pPr>
    <w:rPr>
      <w:rFonts w:ascii="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368D5"/>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368D5"/>
    <w:rPr>
      <w:vertAlign w:val="superscript"/>
    </w:rPr>
  </w:style>
  <w:style w:type="paragraph" w:styleId="Nagwek">
    <w:name w:val="header"/>
    <w:basedOn w:val="Normalny"/>
    <w:link w:val="NagwekZnak"/>
    <w:rsid w:val="00393A4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393A4E"/>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5082</Words>
  <Characters>30497</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Łakota</dc:creator>
  <cp:keywords/>
  <dc:description/>
  <cp:lastModifiedBy>Szymon Łakota</cp:lastModifiedBy>
  <cp:revision>2</cp:revision>
  <dcterms:created xsi:type="dcterms:W3CDTF">2023-10-13T12:12:00Z</dcterms:created>
  <dcterms:modified xsi:type="dcterms:W3CDTF">2023-10-13T12:12:00Z</dcterms:modified>
</cp:coreProperties>
</file>