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7158118">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259BBF07" w:rsidR="0018382D" w:rsidRPr="00226E09" w:rsidRDefault="00CA6BEE"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B4144A">
        <w:rPr>
          <w:rFonts w:asciiTheme="minorHAnsi" w:hAnsiTheme="minorHAnsi"/>
          <w:sz w:val="24"/>
          <w:szCs w:val="24"/>
        </w:rPr>
        <w:t>7</w:t>
      </w:r>
      <w:r w:rsidR="00037DA3" w:rsidRPr="00226E09">
        <w:rPr>
          <w:rFonts w:asciiTheme="minorHAnsi" w:hAnsiTheme="minorHAnsi"/>
          <w:sz w:val="24"/>
          <w:szCs w:val="24"/>
        </w:rPr>
        <w:t>.</w:t>
      </w:r>
      <w:r>
        <w:rPr>
          <w:rFonts w:asciiTheme="minorHAnsi" w:hAnsiTheme="minorHAnsi"/>
          <w:sz w:val="24"/>
          <w:szCs w:val="24"/>
        </w:rPr>
        <w:t>01</w:t>
      </w:r>
      <w:r w:rsidR="00037DA3" w:rsidRPr="00226E09">
        <w:rPr>
          <w:rFonts w:asciiTheme="minorHAnsi" w:hAnsiTheme="minorHAnsi"/>
          <w:sz w:val="24"/>
          <w:szCs w:val="24"/>
        </w:rPr>
        <w:t>.202</w:t>
      </w:r>
      <w:r>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BC1F3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78EA9C29"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9B7712">
        <w:rPr>
          <w:rFonts w:asciiTheme="minorHAnsi" w:hAnsiTheme="minorHAnsi"/>
          <w:b/>
          <w:sz w:val="24"/>
          <w:szCs w:val="24"/>
        </w:rPr>
        <w:t>.14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165B993" w14:textId="77777777" w:rsidR="00571357" w:rsidRPr="00B66E87" w:rsidRDefault="00571357" w:rsidP="00571357">
      <w:pPr>
        <w:rPr>
          <w:rFonts w:ascii="Calibri" w:hAnsi="Calibri"/>
          <w:sz w:val="22"/>
          <w:szCs w:val="22"/>
        </w:rPr>
      </w:pPr>
      <w:r w:rsidRPr="00B66E87">
        <w:rPr>
          <w:rFonts w:ascii="Calibri" w:hAnsi="Calibri"/>
          <w:sz w:val="22"/>
          <w:szCs w:val="22"/>
        </w:rPr>
        <w:t>Z-ca Dyrektora ds. Prawno-Inwestycyjnych Krzysztof Falana</w:t>
      </w:r>
    </w:p>
    <w:p w14:paraId="6B1A4FD9" w14:textId="77777777" w:rsidR="005E3E34" w:rsidRPr="00571357" w:rsidRDefault="005E3E34"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2ECFCA0F" w14:textId="77777777" w:rsidR="009C2BAF" w:rsidRPr="009C2BAF"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Pakiet nr 1 – Jednorazowy zestaw ssąco – płuczący do laparoskopii typu „Elefant” z drenem</w:t>
      </w:r>
    </w:p>
    <w:p w14:paraId="74876A6D" w14:textId="0F671695" w:rsidR="009C2BAF" w:rsidRPr="009C2BAF"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                    – </w:t>
      </w:r>
      <w:r w:rsidR="00692CC9">
        <w:rPr>
          <w:rFonts w:asciiTheme="minorHAnsi" w:eastAsia="Calibri" w:hAnsiTheme="minorHAnsi"/>
          <w:b/>
          <w:sz w:val="22"/>
          <w:szCs w:val="22"/>
        </w:rPr>
        <w:t xml:space="preserve"> </w:t>
      </w:r>
      <w:r w:rsidRPr="009C2BAF">
        <w:rPr>
          <w:rFonts w:asciiTheme="minorHAnsi" w:eastAsia="Calibri" w:hAnsiTheme="minorHAnsi"/>
          <w:b/>
          <w:sz w:val="22"/>
          <w:szCs w:val="22"/>
        </w:rPr>
        <w:t>Blok Operacyjny</w:t>
      </w:r>
    </w:p>
    <w:p w14:paraId="0A0AD4A8" w14:textId="77777777" w:rsidR="009C2BAF" w:rsidRPr="009C2BAF"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Pakiet nr 2 – Zestaw końcówek roboczych do osteosyntezy kości – Blok Operacyjny</w:t>
      </w:r>
    </w:p>
    <w:p w14:paraId="6A0EF584" w14:textId="5C8CEAA6" w:rsidR="00FF77F2"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Pakiet nr 3 – Bezpieczny system do pobierania bioptatu – Zakład Diagnostyki Obrazowej</w:t>
      </w:r>
    </w:p>
    <w:p w14:paraId="06B867B0" w14:textId="77777777" w:rsidR="009C2BAF" w:rsidRDefault="009C2BAF" w:rsidP="009C2BAF">
      <w:pPr>
        <w:tabs>
          <w:tab w:val="left" w:pos="568"/>
        </w:tabs>
        <w:spacing w:after="0" w:line="276" w:lineRule="auto"/>
        <w:ind w:right="68"/>
        <w:rPr>
          <w:rFonts w:asciiTheme="minorHAnsi" w:eastAsia="Calibri" w:hAnsiTheme="minorHAnsi"/>
          <w:b/>
          <w:sz w:val="22"/>
          <w:szCs w:val="22"/>
        </w:rPr>
      </w:pPr>
    </w:p>
    <w:p w14:paraId="6DF1B91E" w14:textId="06113CA7"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CA6BEE">
        <w:rPr>
          <w:rFonts w:asciiTheme="minorHAnsi" w:hAnsiTheme="minorHAnsi"/>
          <w:sz w:val="22"/>
          <w:szCs w:val="22"/>
        </w:rPr>
        <w:t>3</w:t>
      </w:r>
      <w:r w:rsidRPr="00F0149E">
        <w:rPr>
          <w:rFonts w:asciiTheme="minorHAnsi" w:hAnsiTheme="minorHAnsi"/>
          <w:sz w:val="22"/>
          <w:szCs w:val="22"/>
        </w:rPr>
        <w:t xml:space="preserve">. </w:t>
      </w:r>
    </w:p>
    <w:p w14:paraId="75E8F2D5" w14:textId="0B6C0BBE"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CA6BEE">
        <w:rPr>
          <w:rFonts w:ascii="Calibri" w:hAnsi="Calibri" w:cs="Calibri"/>
          <w:color w:val="000000"/>
          <w:sz w:val="22"/>
          <w:szCs w:val="22"/>
          <w:shd w:val="clear" w:color="auto" w:fill="FEFEFC"/>
        </w:rPr>
        <w:t>3</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EBC5EAC" w:rsidR="007C202D" w:rsidRPr="008C66E6"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29A295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13D8063B" w14:textId="00DA07C8" w:rsidR="00CA6BEE" w:rsidRPr="00CA6BEE" w:rsidRDefault="00CA6BEE" w:rsidP="00CA6BEE">
      <w:pPr>
        <w:tabs>
          <w:tab w:val="left" w:pos="568"/>
        </w:tabs>
        <w:spacing w:after="0" w:line="276" w:lineRule="auto"/>
        <w:ind w:right="68"/>
        <w:rPr>
          <w:rFonts w:asciiTheme="minorHAnsi" w:eastAsia="Calibri" w:hAnsiTheme="minorHAnsi"/>
          <w:b/>
          <w:sz w:val="22"/>
          <w:szCs w:val="22"/>
        </w:rPr>
      </w:pPr>
      <w:bookmarkStart w:id="0" w:name="_Hlk155782415"/>
      <w:bookmarkStart w:id="1" w:name="_Hlk104200373"/>
      <w:r w:rsidRPr="00CA6BEE">
        <w:rPr>
          <w:rFonts w:asciiTheme="minorHAnsi" w:eastAsia="Calibri" w:hAnsiTheme="minorHAnsi"/>
          <w:b/>
          <w:sz w:val="22"/>
          <w:szCs w:val="22"/>
        </w:rPr>
        <w:t>Pakiet nr 1 – Jednorazowy zestaw ssąco – płuczący do laparoskopii typu „Elefant” z drenem</w:t>
      </w:r>
      <w:r w:rsidR="009C2BAF">
        <w:rPr>
          <w:rFonts w:asciiTheme="minorHAnsi" w:eastAsia="Calibri" w:hAnsiTheme="minorHAnsi"/>
          <w:b/>
          <w:sz w:val="22"/>
          <w:szCs w:val="22"/>
        </w:rPr>
        <w:br/>
        <w:t xml:space="preserve">                    </w:t>
      </w:r>
      <w:r w:rsidRPr="00CA6BEE">
        <w:rPr>
          <w:rFonts w:asciiTheme="minorHAnsi" w:eastAsia="Calibri" w:hAnsiTheme="minorHAnsi"/>
          <w:b/>
          <w:sz w:val="22"/>
          <w:szCs w:val="22"/>
        </w:rPr>
        <w:t xml:space="preserve">– </w:t>
      </w:r>
      <w:r w:rsidR="00692CC9">
        <w:rPr>
          <w:rFonts w:asciiTheme="minorHAnsi" w:eastAsia="Calibri" w:hAnsiTheme="minorHAnsi"/>
          <w:b/>
          <w:sz w:val="22"/>
          <w:szCs w:val="22"/>
        </w:rPr>
        <w:t xml:space="preserve"> </w:t>
      </w:r>
      <w:r w:rsidRPr="00CA6BEE">
        <w:rPr>
          <w:rFonts w:asciiTheme="minorHAnsi" w:eastAsia="Calibri" w:hAnsiTheme="minorHAnsi"/>
          <w:b/>
          <w:sz w:val="22"/>
          <w:szCs w:val="22"/>
        </w:rPr>
        <w:t>Blok</w:t>
      </w:r>
      <w:r w:rsidR="009C2BAF">
        <w:rPr>
          <w:rFonts w:asciiTheme="minorHAnsi" w:eastAsia="Calibri" w:hAnsiTheme="minorHAnsi"/>
          <w:b/>
          <w:sz w:val="22"/>
          <w:szCs w:val="22"/>
        </w:rPr>
        <w:t xml:space="preserve"> </w:t>
      </w:r>
      <w:r w:rsidRPr="00CA6BEE">
        <w:rPr>
          <w:rFonts w:asciiTheme="minorHAnsi" w:eastAsia="Calibri" w:hAnsiTheme="minorHAnsi"/>
          <w:b/>
          <w:sz w:val="22"/>
          <w:szCs w:val="22"/>
        </w:rPr>
        <w:t>Operacyjny</w:t>
      </w:r>
    </w:p>
    <w:p w14:paraId="6173B310" w14:textId="77777777" w:rsidR="00CA6BEE" w:rsidRPr="00CA6BEE" w:rsidRDefault="00CA6BEE" w:rsidP="00CA6BEE">
      <w:pPr>
        <w:tabs>
          <w:tab w:val="left" w:pos="568"/>
        </w:tabs>
        <w:spacing w:after="0" w:line="276" w:lineRule="auto"/>
        <w:ind w:right="68"/>
        <w:rPr>
          <w:rFonts w:asciiTheme="minorHAnsi" w:eastAsia="Calibri" w:hAnsiTheme="minorHAnsi"/>
          <w:b/>
          <w:sz w:val="22"/>
          <w:szCs w:val="22"/>
        </w:rPr>
      </w:pPr>
      <w:r w:rsidRPr="00CA6BEE">
        <w:rPr>
          <w:rFonts w:asciiTheme="minorHAnsi" w:eastAsia="Calibri" w:hAnsiTheme="minorHAnsi"/>
          <w:b/>
          <w:sz w:val="22"/>
          <w:szCs w:val="22"/>
        </w:rPr>
        <w:t>Pakiet nr 2 – Zestaw końcówek roboczych do osteosyntezy kości – Blok Operacyjny</w:t>
      </w:r>
    </w:p>
    <w:p w14:paraId="3B12E47E" w14:textId="2EA95E68" w:rsidR="0075421E" w:rsidRDefault="00CA6BEE" w:rsidP="00CA6BEE">
      <w:pPr>
        <w:tabs>
          <w:tab w:val="left" w:pos="568"/>
        </w:tabs>
        <w:spacing w:after="0" w:line="276" w:lineRule="auto"/>
        <w:ind w:right="68"/>
        <w:rPr>
          <w:rFonts w:asciiTheme="minorHAnsi" w:eastAsia="Calibri" w:hAnsiTheme="minorHAnsi"/>
          <w:b/>
          <w:sz w:val="22"/>
          <w:szCs w:val="22"/>
        </w:rPr>
      </w:pPr>
      <w:r w:rsidRPr="00CA6BEE">
        <w:rPr>
          <w:rFonts w:asciiTheme="minorHAnsi" w:eastAsia="Calibri" w:hAnsiTheme="minorHAnsi"/>
          <w:b/>
          <w:sz w:val="22"/>
          <w:szCs w:val="22"/>
        </w:rPr>
        <w:t>Pakiet nr 3 – Bezpieczny system do pobierania bioptatu – Zakład Diagnostyki Obrazowej</w:t>
      </w:r>
    </w:p>
    <w:bookmarkEnd w:id="0"/>
    <w:p w14:paraId="731ABAD2" w14:textId="77777777" w:rsidR="00CA6BEE" w:rsidRDefault="00CA6BEE" w:rsidP="00CA6BEE">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 ofercie rozwiązania (udowodnione przez wykonawcę za pomocą </w:t>
      </w:r>
      <w:r w:rsidRPr="00E81C9F">
        <w:rPr>
          <w:rFonts w:asciiTheme="minorHAnsi" w:hAnsiTheme="minorHAnsi" w:cs="Arial"/>
          <w:lang w:eastAsia="ja-JP"/>
        </w:rPr>
        <w:lastRenderedPageBreak/>
        <w:t>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C5B136F"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420A9">
        <w:rPr>
          <w:rFonts w:asciiTheme="minorHAnsi" w:hAnsiTheme="minorHAnsi"/>
          <w:b/>
          <w:sz w:val="22"/>
          <w:szCs w:val="22"/>
        </w:rPr>
        <w:t>2</w:t>
      </w:r>
      <w:r w:rsidR="00CA6BEE">
        <w:rPr>
          <w:rFonts w:asciiTheme="minorHAnsi" w:hAnsiTheme="minorHAnsi"/>
          <w:b/>
          <w:sz w:val="22"/>
          <w:szCs w:val="22"/>
        </w:rPr>
        <w:t>4</w:t>
      </w:r>
      <w:r w:rsidR="00055E6A" w:rsidRPr="004B78F5">
        <w:rPr>
          <w:rFonts w:asciiTheme="minorHAnsi" w:hAnsiTheme="minorHAnsi"/>
          <w:b/>
          <w:sz w:val="22"/>
          <w:szCs w:val="22"/>
        </w:rPr>
        <w:t>.</w:t>
      </w:r>
      <w:r w:rsidR="00F435A1">
        <w:rPr>
          <w:rFonts w:asciiTheme="minorHAnsi" w:hAnsiTheme="minorHAnsi"/>
          <w:b/>
          <w:sz w:val="22"/>
          <w:szCs w:val="22"/>
        </w:rPr>
        <w:t>0</w:t>
      </w:r>
      <w:r w:rsidR="00CA6BEE">
        <w:rPr>
          <w:rFonts w:asciiTheme="minorHAnsi" w:hAnsiTheme="minorHAnsi"/>
          <w:b/>
          <w:sz w:val="22"/>
          <w:szCs w:val="22"/>
        </w:rPr>
        <w:t>2</w:t>
      </w:r>
      <w:r w:rsidR="00055E6A" w:rsidRPr="004B78F5">
        <w:rPr>
          <w:rFonts w:asciiTheme="minorHAnsi" w:hAnsiTheme="minorHAnsi"/>
          <w:b/>
          <w:sz w:val="22"/>
          <w:szCs w:val="22"/>
        </w:rPr>
        <w:t>.202</w:t>
      </w:r>
      <w:r w:rsidR="00F435A1">
        <w:rPr>
          <w:rFonts w:asciiTheme="minorHAnsi" w:hAnsiTheme="minorHAnsi"/>
          <w:b/>
          <w:sz w:val="22"/>
          <w:szCs w:val="22"/>
        </w:rPr>
        <w:t>4</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E23EBD5"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lastRenderedPageBreak/>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3E2ECE" w:rsidRDefault="006E2189" w:rsidP="00004644">
      <w:pPr>
        <w:pStyle w:val="Tekstpodstawowy2"/>
        <w:spacing w:after="0" w:line="240" w:lineRule="auto"/>
        <w:ind w:left="720"/>
        <w:rPr>
          <w:rFonts w:asciiTheme="minorHAnsi" w:hAnsiTheme="minorHAnsi"/>
          <w:b/>
          <w:bCs/>
          <w:sz w:val="22"/>
          <w:szCs w:val="22"/>
        </w:rPr>
      </w:pPr>
      <w:r w:rsidRPr="003E2ECE">
        <w:rPr>
          <w:rFonts w:asciiTheme="minorHAnsi" w:hAnsiTheme="minorHAnsi"/>
          <w:b/>
          <w:bCs/>
          <w:sz w:val="22"/>
          <w:szCs w:val="22"/>
        </w:rPr>
        <w:t>Próbki</w:t>
      </w:r>
      <w:r w:rsidR="003E54AB" w:rsidRPr="003E2ECE">
        <w:rPr>
          <w:rFonts w:asciiTheme="minorHAnsi" w:hAnsiTheme="minorHAnsi"/>
          <w:b/>
          <w:bCs/>
          <w:sz w:val="22"/>
          <w:szCs w:val="22"/>
        </w:rPr>
        <w:t xml:space="preserve"> </w:t>
      </w:r>
      <w:r w:rsidRPr="003E2ECE">
        <w:rPr>
          <w:rFonts w:asciiTheme="minorHAnsi" w:hAnsiTheme="minorHAnsi"/>
          <w:b/>
          <w:bCs/>
          <w:sz w:val="22"/>
          <w:szCs w:val="22"/>
        </w:rPr>
        <w:t>:</w:t>
      </w:r>
    </w:p>
    <w:p w14:paraId="35246B22" w14:textId="52172734"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1</w:t>
      </w:r>
      <w:r w:rsidRPr="00A816C4">
        <w:rPr>
          <w:rFonts w:asciiTheme="minorHAnsi" w:hAnsiTheme="minorHAnsi"/>
          <w:b/>
          <w:bCs/>
        </w:rPr>
        <w:t xml:space="preserve"> – </w:t>
      </w:r>
      <w:bookmarkStart w:id="3" w:name="_Hlk155862104"/>
      <w:r w:rsidR="00692CC9">
        <w:rPr>
          <w:rFonts w:asciiTheme="minorHAnsi" w:hAnsiTheme="minorHAnsi"/>
          <w:b/>
          <w:bCs/>
        </w:rPr>
        <w:t>poz. nr 1 i poz. nr 2 – po 1 szt.</w:t>
      </w:r>
      <w:bookmarkEnd w:id="3"/>
    </w:p>
    <w:p w14:paraId="3571B1DD" w14:textId="77777777" w:rsidR="00692CC9" w:rsidRDefault="0075421E" w:rsidP="00F5024A">
      <w:pPr>
        <w:pStyle w:val="Akapitzlist"/>
        <w:spacing w:after="0" w:line="240" w:lineRule="auto"/>
        <w:jc w:val="both"/>
        <w:rPr>
          <w:rFonts w:asciiTheme="minorHAnsi" w:hAnsiTheme="minorHAnsi"/>
          <w:b/>
          <w:bCs/>
        </w:rPr>
      </w:pPr>
      <w:bookmarkStart w:id="4" w:name="_Hlk130277663"/>
      <w:r>
        <w:rPr>
          <w:rFonts w:asciiTheme="minorHAnsi" w:hAnsiTheme="minorHAnsi"/>
          <w:b/>
          <w:bCs/>
        </w:rPr>
        <w:t xml:space="preserve">Pakiet nr </w:t>
      </w:r>
      <w:r w:rsidR="00C32397">
        <w:rPr>
          <w:rFonts w:asciiTheme="minorHAnsi" w:hAnsiTheme="minorHAnsi"/>
          <w:b/>
          <w:bCs/>
        </w:rPr>
        <w:t>3</w:t>
      </w:r>
      <w:r>
        <w:rPr>
          <w:rFonts w:asciiTheme="minorHAnsi" w:hAnsiTheme="minorHAnsi"/>
          <w:b/>
          <w:bCs/>
        </w:rPr>
        <w:t xml:space="preserve"> – </w:t>
      </w:r>
      <w:r w:rsidR="00692CC9">
        <w:rPr>
          <w:rFonts w:asciiTheme="minorHAnsi" w:hAnsiTheme="minorHAnsi"/>
          <w:b/>
          <w:bCs/>
        </w:rPr>
        <w:t>poz. nr 1 i poz. nr 2 – po 3</w:t>
      </w:r>
    </w:p>
    <w:p w14:paraId="66058EF1" w14:textId="22E48FE9" w:rsidR="0075421E" w:rsidRDefault="00692CC9" w:rsidP="00F5024A">
      <w:pPr>
        <w:pStyle w:val="Akapitzlist"/>
        <w:spacing w:after="0" w:line="240" w:lineRule="auto"/>
        <w:jc w:val="both"/>
        <w:rPr>
          <w:rFonts w:asciiTheme="minorHAnsi" w:hAnsiTheme="minorHAnsi"/>
          <w:b/>
          <w:bCs/>
        </w:rPr>
      </w:pPr>
      <w:r>
        <w:rPr>
          <w:rFonts w:asciiTheme="minorHAnsi" w:hAnsiTheme="minorHAnsi"/>
          <w:b/>
          <w:bCs/>
        </w:rPr>
        <w:t xml:space="preserve"> szt.</w:t>
      </w:r>
    </w:p>
    <w:bookmarkEnd w:id="4"/>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57BA0B60"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B7712">
        <w:rPr>
          <w:rFonts w:asciiTheme="minorHAnsi" w:hAnsiTheme="minorHAnsi"/>
          <w:b/>
          <w:bCs/>
        </w:rPr>
        <w:t>.14.</w:t>
      </w:r>
      <w:r>
        <w:rPr>
          <w:rFonts w:asciiTheme="minorHAnsi" w:hAnsiTheme="minorHAnsi"/>
          <w:b/>
          <w:bCs/>
        </w:rPr>
        <w:t>202</w:t>
      </w:r>
      <w:r w:rsidR="00C323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47417B52"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0CC43437" w14:textId="77777777" w:rsidR="008C66E6" w:rsidRP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29478A90" w14:textId="77777777" w:rsidR="00413931" w:rsidRPr="00CD1FE6" w:rsidRDefault="00413931" w:rsidP="00413931">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lastRenderedPageBreak/>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2405E2" w:rsidRDefault="00AF2357" w:rsidP="00C32397">
      <w:pPr>
        <w:pStyle w:val="Akapitzlist"/>
        <w:spacing w:before="100" w:beforeAutospacing="1" w:after="100" w:afterAutospacing="1" w:line="240" w:lineRule="auto"/>
        <w:ind w:left="360"/>
        <w:jc w:val="both"/>
        <w:rPr>
          <w:rFonts w:ascii="Open Sans" w:hAnsi="Open Sans" w:cs="Open Sans"/>
          <w:color w:val="222222"/>
          <w:sz w:val="20"/>
          <w:szCs w:val="20"/>
        </w:rPr>
      </w:pPr>
      <w:r w:rsidRPr="002405E2">
        <w:rPr>
          <w:rFonts w:asciiTheme="minorHAnsi" w:hAnsiTheme="minorHAnsi" w:cstheme="minorHAnsi"/>
          <w:color w:val="222222"/>
        </w:rPr>
        <w:t>mowa w art. 1 pkt 3 ustawy</w:t>
      </w:r>
      <w:r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lastRenderedPageBreak/>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542874EB" w14:textId="77777777" w:rsidR="005851D2" w:rsidRDefault="005851D2" w:rsidP="00354CA3">
      <w:pPr>
        <w:spacing w:after="0" w:line="240" w:lineRule="auto"/>
        <w:jc w:val="both"/>
        <w:textAlignment w:val="baseline"/>
        <w:rPr>
          <w:rFonts w:asciiTheme="minorHAnsi" w:hAnsiTheme="minorHAnsi"/>
          <w:sz w:val="22"/>
          <w:szCs w:val="22"/>
        </w:rPr>
      </w:pPr>
    </w:p>
    <w:p w14:paraId="405FF098" w14:textId="3A2FBDA8" w:rsidR="00354CA3" w:rsidRPr="00354CA3" w:rsidRDefault="00C32397"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0A7CF701" w:rsidR="00AD2224" w:rsidRDefault="00C32397"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6E91CC09"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5" w:name="_Hlk109215834"/>
      <w:r w:rsidR="008060C1">
        <w:rPr>
          <w:rFonts w:asciiTheme="minorHAnsi" w:hAnsiTheme="minorHAnsi"/>
          <w:b/>
        </w:rPr>
        <w:t>2</w:t>
      </w:r>
      <w:r w:rsidR="00C32397">
        <w:rPr>
          <w:rFonts w:asciiTheme="minorHAnsi" w:hAnsiTheme="minorHAnsi"/>
          <w:b/>
        </w:rPr>
        <w:t>6</w:t>
      </w:r>
      <w:r w:rsidR="006C394A">
        <w:rPr>
          <w:rFonts w:asciiTheme="minorHAnsi" w:hAnsiTheme="minorHAnsi"/>
          <w:b/>
        </w:rPr>
        <w:t>.</w:t>
      </w:r>
      <w:bookmarkEnd w:id="5"/>
      <w:r w:rsidR="00C32397">
        <w:rPr>
          <w:rFonts w:asciiTheme="minorHAnsi" w:hAnsiTheme="minorHAnsi"/>
          <w:b/>
        </w:rPr>
        <w:t>01</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0D785EDF"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8060C1">
        <w:rPr>
          <w:rFonts w:asciiTheme="minorHAnsi" w:hAnsiTheme="minorHAnsi"/>
          <w:b/>
        </w:rPr>
        <w:t>2</w:t>
      </w:r>
      <w:r w:rsidR="00C32397">
        <w:rPr>
          <w:rFonts w:asciiTheme="minorHAnsi" w:hAnsiTheme="minorHAnsi"/>
          <w:b/>
        </w:rPr>
        <w:t>6</w:t>
      </w:r>
      <w:r w:rsidR="00D03A9E">
        <w:rPr>
          <w:rFonts w:asciiTheme="minorHAnsi" w:hAnsiTheme="minorHAnsi"/>
          <w:b/>
        </w:rPr>
        <w:t>.</w:t>
      </w:r>
      <w:r w:rsidR="00C32397">
        <w:rPr>
          <w:rFonts w:asciiTheme="minorHAnsi" w:hAnsiTheme="minorHAnsi"/>
          <w:b/>
        </w:rPr>
        <w:t>01</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lastRenderedPageBreak/>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6" w:name="mip51081278"/>
      <w:bookmarkEnd w:id="6"/>
      <w:r w:rsidR="00AF2743" w:rsidRPr="00226E09">
        <w:rPr>
          <w:rFonts w:asciiTheme="minorHAnsi" w:hAnsiTheme="minorHAnsi"/>
          <w:color w:val="000000" w:themeColor="text1"/>
          <w:sz w:val="22"/>
          <w:szCs w:val="22"/>
        </w:rPr>
        <w:t xml:space="preserve"> W ofercie, o której mowa w zdaniu pierwszym, Wykonawca ma obowiązek:</w:t>
      </w:r>
      <w:bookmarkStart w:id="7" w:name="mip51081280"/>
      <w:bookmarkEnd w:id="7"/>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8" w:name="mip51081281"/>
      <w:bookmarkEnd w:id="8"/>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9" w:name="mip51081282"/>
      <w:bookmarkEnd w:id="9"/>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0" w:name="mip51081283"/>
      <w:bookmarkEnd w:id="10"/>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lastRenderedPageBreak/>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7AEB7AFB" w14:textId="77777777" w:rsidR="00732F5E" w:rsidRDefault="00732F5E" w:rsidP="00732F5E">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1" w:name="mip51083248"/>
      <w:bookmarkEnd w:id="11"/>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2" w:name="highlightHit_793"/>
      <w:bookmarkEnd w:id="12"/>
      <w:r w:rsidRPr="00226E09">
        <w:rPr>
          <w:rFonts w:asciiTheme="minorHAnsi" w:hAnsiTheme="minorHAnsi"/>
          <w:color w:val="000000" w:themeColor="text1"/>
        </w:rPr>
        <w:t>, w tym na projektowane postanowienie umowy;</w:t>
      </w:r>
      <w:bookmarkStart w:id="13" w:name="mip51083249"/>
      <w:bookmarkEnd w:id="13"/>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4" w:name="mip51083250"/>
      <w:bookmarkEnd w:id="14"/>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5" w:name="highlightHit_802"/>
      <w:bookmarkEnd w:id="15"/>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E545D8"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649B73D5" w14:textId="77777777" w:rsidR="00C32397" w:rsidRDefault="00C32397" w:rsidP="006F32A6">
      <w:pPr>
        <w:spacing w:after="0"/>
        <w:rPr>
          <w:rFonts w:asciiTheme="minorHAnsi" w:hAnsiTheme="minorHAnsi" w:cstheme="minorHAnsi"/>
          <w:bCs/>
        </w:rPr>
      </w:pPr>
    </w:p>
    <w:p w14:paraId="31C9CCA4" w14:textId="77777777" w:rsidR="00C32397" w:rsidRDefault="00C32397" w:rsidP="006F32A6">
      <w:pPr>
        <w:spacing w:after="0"/>
        <w:rPr>
          <w:rFonts w:asciiTheme="minorHAnsi" w:hAnsiTheme="minorHAnsi" w:cstheme="minorHAnsi"/>
          <w:bCs/>
        </w:rPr>
      </w:pPr>
    </w:p>
    <w:p w14:paraId="4C9D434B" w14:textId="77777777" w:rsidR="00C32397" w:rsidRDefault="00C32397" w:rsidP="006F32A6">
      <w:pPr>
        <w:spacing w:after="0"/>
        <w:rPr>
          <w:rFonts w:asciiTheme="minorHAnsi" w:hAnsiTheme="minorHAnsi" w:cstheme="minorHAnsi"/>
          <w:bCs/>
        </w:rPr>
      </w:pPr>
    </w:p>
    <w:p w14:paraId="45C36CCF" w14:textId="77777777" w:rsidR="00C32397" w:rsidRDefault="00C32397" w:rsidP="006F32A6">
      <w:pPr>
        <w:spacing w:after="0"/>
        <w:rPr>
          <w:rFonts w:asciiTheme="minorHAnsi" w:hAnsiTheme="minorHAnsi" w:cstheme="minorHAnsi"/>
          <w:bCs/>
        </w:rPr>
      </w:pPr>
    </w:p>
    <w:p w14:paraId="1FF62CC7" w14:textId="77777777" w:rsidR="00C32397" w:rsidRDefault="00C32397" w:rsidP="006F32A6">
      <w:pPr>
        <w:spacing w:after="0"/>
        <w:rPr>
          <w:rFonts w:asciiTheme="minorHAnsi" w:hAnsiTheme="minorHAnsi" w:cstheme="minorHAnsi"/>
          <w:bCs/>
        </w:rPr>
      </w:pPr>
    </w:p>
    <w:p w14:paraId="788BC148" w14:textId="77777777" w:rsidR="00C32397" w:rsidRDefault="00C32397" w:rsidP="006F32A6">
      <w:pPr>
        <w:spacing w:after="0"/>
        <w:rPr>
          <w:rFonts w:asciiTheme="minorHAnsi" w:hAnsiTheme="minorHAnsi" w:cstheme="minorHAnsi"/>
          <w:bCs/>
        </w:rPr>
      </w:pPr>
    </w:p>
    <w:p w14:paraId="4B041C6A" w14:textId="77777777" w:rsidR="00C32397" w:rsidRDefault="00C32397" w:rsidP="006F32A6">
      <w:pPr>
        <w:spacing w:after="0"/>
        <w:rPr>
          <w:rFonts w:asciiTheme="minorHAnsi" w:hAnsiTheme="minorHAnsi" w:cstheme="minorHAnsi"/>
          <w:bCs/>
        </w:rPr>
      </w:pPr>
    </w:p>
    <w:p w14:paraId="52A97A0D" w14:textId="4CFB10C6" w:rsidR="008572BE" w:rsidRDefault="00B05F89" w:rsidP="001026FE">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057A3A6F" w14:textId="06EE78A3"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4AEA7882"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6"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30E806CE"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9B7712">
        <w:rPr>
          <w:rFonts w:asciiTheme="minorHAnsi" w:hAnsiTheme="minorHAnsi"/>
          <w:b/>
          <w:sz w:val="22"/>
          <w:szCs w:val="22"/>
        </w:rPr>
        <w:t>.14</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.MS</w:t>
      </w:r>
    </w:p>
    <w:bookmarkEnd w:id="16"/>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8C66E6">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9425F61" w14:textId="77777777" w:rsidR="000B2B98" w:rsidRPr="006F32A6" w:rsidRDefault="006F52FA"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8C66E6">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77837A2"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8C66E6">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7"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8"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7"/>
    <w:bookmarkEnd w:id="18"/>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4FF5AF6D" w14:textId="77777777" w:rsidR="00EB1700" w:rsidRDefault="00EB1700" w:rsidP="0062038A">
      <w:pPr>
        <w:rPr>
          <w:rFonts w:asciiTheme="minorHAnsi" w:hAnsiTheme="minorHAnsi" w:cs="Arial"/>
          <w:sz w:val="22"/>
          <w:szCs w:val="22"/>
        </w:rPr>
      </w:pPr>
    </w:p>
    <w:p w14:paraId="02F0C9B4" w14:textId="77777777" w:rsidR="00EB1700" w:rsidRDefault="00EB1700" w:rsidP="0062038A">
      <w:pPr>
        <w:rPr>
          <w:rFonts w:asciiTheme="minorHAnsi" w:hAnsiTheme="minorHAnsi" w:cs="Arial"/>
          <w:sz w:val="22"/>
          <w:szCs w:val="22"/>
        </w:rPr>
      </w:pPr>
    </w:p>
    <w:p w14:paraId="64EBD655" w14:textId="77777777" w:rsidR="00EB1700" w:rsidRDefault="00EB1700" w:rsidP="0062038A">
      <w:pPr>
        <w:rPr>
          <w:rFonts w:asciiTheme="minorHAnsi" w:hAnsiTheme="minorHAnsi" w:cs="Arial"/>
          <w:sz w:val="22"/>
          <w:szCs w:val="22"/>
        </w:rPr>
      </w:pPr>
    </w:p>
    <w:p w14:paraId="460E8F6D" w14:textId="77777777" w:rsidR="00EB1700" w:rsidRDefault="00EB1700" w:rsidP="0062038A">
      <w:pPr>
        <w:rPr>
          <w:rFonts w:asciiTheme="minorHAnsi" w:hAnsiTheme="minorHAnsi" w:cs="Arial"/>
          <w:sz w:val="22"/>
          <w:szCs w:val="22"/>
        </w:rPr>
      </w:pPr>
    </w:p>
    <w:p w14:paraId="4ECC34A3" w14:textId="77777777" w:rsidR="008C66E6" w:rsidRDefault="008C66E6" w:rsidP="0062038A">
      <w:pPr>
        <w:rPr>
          <w:rFonts w:asciiTheme="minorHAnsi" w:hAnsiTheme="minorHAnsi" w:cs="Arial"/>
          <w:sz w:val="22"/>
          <w:szCs w:val="22"/>
        </w:rPr>
      </w:pPr>
    </w:p>
    <w:p w14:paraId="5DC04723" w14:textId="77777777" w:rsidR="008C66E6" w:rsidRDefault="008C66E6" w:rsidP="0062038A">
      <w:pPr>
        <w:rPr>
          <w:rFonts w:asciiTheme="minorHAnsi" w:hAnsiTheme="minorHAnsi" w:cs="Arial"/>
          <w:sz w:val="22"/>
          <w:szCs w:val="22"/>
        </w:rPr>
      </w:pPr>
    </w:p>
    <w:p w14:paraId="760B7390" w14:textId="6AB1788A" w:rsidR="006C0081" w:rsidRPr="006C0081" w:rsidRDefault="00920603" w:rsidP="008C66E6">
      <w:pPr>
        <w:suppressAutoHyphens/>
        <w:spacing w:after="0"/>
        <w:jc w:val="right"/>
        <w:rPr>
          <w:rFonts w:cs="Arial"/>
          <w:b/>
          <w:bCs/>
          <w:iCs/>
          <w:sz w:val="22"/>
          <w:szCs w:val="22"/>
        </w:rPr>
      </w:pPr>
      <w:r>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KRS/CEiDG)</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2F0A4302" w:rsidR="006C0081" w:rsidRPr="008C66E6" w:rsidRDefault="006C0081" w:rsidP="008C66E6">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B7712">
        <w:rPr>
          <w:rFonts w:ascii="Calibri" w:hAnsi="Calibri"/>
          <w:b/>
          <w:sz w:val="22"/>
          <w:szCs w:val="22"/>
        </w:rPr>
        <w:t>.14.</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Pzp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77777777" w:rsidR="008C66E6" w:rsidRDefault="008C66E6" w:rsidP="00380F56">
      <w:pPr>
        <w:spacing w:after="0" w:line="360" w:lineRule="auto"/>
        <w:jc w:val="both"/>
        <w:rPr>
          <w:rFonts w:asciiTheme="minorHAnsi" w:hAnsiTheme="minorHAnsi" w:cs="Arial"/>
          <w:sz w:val="22"/>
          <w:szCs w:val="22"/>
        </w:rPr>
      </w:pPr>
    </w:p>
    <w:p w14:paraId="5BC0F0AA" w14:textId="77777777" w:rsidR="008C66E6" w:rsidRDefault="008C66E6" w:rsidP="00380F56">
      <w:pPr>
        <w:spacing w:after="0" w:line="360" w:lineRule="auto"/>
        <w:jc w:val="both"/>
        <w:rPr>
          <w:rFonts w:asciiTheme="minorHAnsi" w:hAnsiTheme="minorHAnsi" w:cs="Arial"/>
          <w:sz w:val="22"/>
          <w:szCs w:val="22"/>
        </w:rPr>
      </w:pPr>
    </w:p>
    <w:p w14:paraId="344213ED" w14:textId="77777777" w:rsidR="008C66E6" w:rsidRDefault="008C66E6"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691D5DA1"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9B7712">
        <w:rPr>
          <w:rFonts w:ascii="Calibri" w:hAnsi="Calibri" w:cs="Calibri"/>
          <w:b/>
          <w:bCs/>
        </w:rPr>
        <w:t>14</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 xml:space="preserve">z siedzibą w Kielcach, ul. Artwińskiego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rsidP="00337FAA">
      <w:pPr>
        <w:numPr>
          <w:ilvl w:val="0"/>
          <w:numId w:val="79"/>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Krzysztof Falana – Z-ca Dyrektora ds. Prawno-Inwestycyjnych,</w:t>
      </w:r>
    </w:p>
    <w:p w14:paraId="06D21459" w14:textId="77777777" w:rsidR="00337FAA" w:rsidRPr="00337FAA" w:rsidRDefault="00337FAA" w:rsidP="00337FAA">
      <w:pPr>
        <w:numPr>
          <w:ilvl w:val="0"/>
          <w:numId w:val="79"/>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rsidP="00337FAA">
      <w:pPr>
        <w:widowControl w:val="0"/>
        <w:numPr>
          <w:ilvl w:val="0"/>
          <w:numId w:val="80"/>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rsidP="00337FAA">
      <w:pPr>
        <w:widowControl w:val="0"/>
        <w:numPr>
          <w:ilvl w:val="0"/>
          <w:numId w:val="80"/>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rsidP="00337FAA">
      <w:pPr>
        <w:numPr>
          <w:ilvl w:val="0"/>
          <w:numId w:val="81"/>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rsidP="00337FAA">
      <w:pPr>
        <w:numPr>
          <w:ilvl w:val="1"/>
          <w:numId w:val="8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rsidP="00337FAA">
      <w:pPr>
        <w:numPr>
          <w:ilvl w:val="0"/>
          <w:numId w:val="8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rsidP="00337FAA">
      <w:pPr>
        <w:numPr>
          <w:ilvl w:val="0"/>
          <w:numId w:val="84"/>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rsidP="00337FAA">
      <w:pPr>
        <w:numPr>
          <w:ilvl w:val="0"/>
          <w:numId w:val="85"/>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rsidP="00337FAA">
      <w:pPr>
        <w:numPr>
          <w:ilvl w:val="0"/>
          <w:numId w:val="86"/>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rsidP="00337FAA">
      <w:pPr>
        <w:numPr>
          <w:ilvl w:val="0"/>
          <w:numId w:val="87"/>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rsidP="00337FAA">
      <w:pPr>
        <w:numPr>
          <w:ilvl w:val="0"/>
          <w:numId w:val="88"/>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 xml:space="preserve">od daty wystawienia faktury Zamawiającemu, przy czym Zamawiający upoważnia Wykonawcę do wystawiania faktur bez podpisu </w:t>
      </w:r>
      <w:r w:rsidRPr="00337FAA">
        <w:rPr>
          <w:rFonts w:ascii="Calibri" w:eastAsia="Calibri" w:hAnsi="Calibri" w:cs="Calibri"/>
          <w:lang w:eastAsia="en-US"/>
        </w:rPr>
        <w:lastRenderedPageBreak/>
        <w:t>osoby upoważnionej. Termin zapłaty winien być wpisany na fakturze VAT. Na fakturze należy podać nr i datę umowy.</w:t>
      </w:r>
    </w:p>
    <w:p w14:paraId="509912F1"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w wyniku realizacji umowy powstanie u Zamawiającego obowiązek podatkowy na podstawie przepisów </w:t>
      </w:r>
      <w:r w:rsidRPr="00337FAA">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rsidP="00337FAA">
      <w:pPr>
        <w:numPr>
          <w:ilvl w:val="0"/>
          <w:numId w:val="8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rsidP="00337FAA">
      <w:pPr>
        <w:numPr>
          <w:ilvl w:val="0"/>
          <w:numId w:val="90"/>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28090551"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77777777" w:rsidR="00337FAA" w:rsidRPr="00337FAA" w:rsidRDefault="00337FAA" w:rsidP="00337FAA">
      <w:pPr>
        <w:numPr>
          <w:ilvl w:val="0"/>
          <w:numId w:val="91"/>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ustalają odpowiedzialność za niewykonanie lub nienależyte wykonanie zobowiązań umownych w formie kar umownych w następujących wysokościach:</w:t>
      </w:r>
    </w:p>
    <w:p w14:paraId="4174CA5F" w14:textId="77777777" w:rsidR="00337FAA" w:rsidRPr="00E545D8" w:rsidRDefault="00337FAA" w:rsidP="00337FAA">
      <w:pPr>
        <w:numPr>
          <w:ilvl w:val="1"/>
          <w:numId w:val="9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77777777"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4A04B49F" w14:textId="77777777" w:rsidR="00337FAA" w:rsidRPr="00337FAA" w:rsidRDefault="00337FAA" w:rsidP="00337FAA">
      <w:pPr>
        <w:numPr>
          <w:ilvl w:val="0"/>
          <w:numId w:val="93"/>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Suma naliczonych kar umownych nie może przekroczyć kwoty 20% maksymalnego wynagrodzenia brutto, 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4755D46D"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0239E1F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lastRenderedPageBreak/>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rsidP="00337FAA">
      <w:pPr>
        <w:numPr>
          <w:ilvl w:val="0"/>
          <w:numId w:val="94"/>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rsidP="00337FAA">
      <w:pPr>
        <w:numPr>
          <w:ilvl w:val="1"/>
          <w:numId w:val="9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rsidP="00337FAA">
      <w:pPr>
        <w:numPr>
          <w:ilvl w:val="0"/>
          <w:numId w:val="96"/>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rsidP="00337FAA">
      <w:pPr>
        <w:numPr>
          <w:ilvl w:val="1"/>
          <w:numId w:val="9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rsidP="00337FAA">
      <w:pPr>
        <w:numPr>
          <w:ilvl w:val="0"/>
          <w:numId w:val="99"/>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rsidP="00337FAA">
      <w:pPr>
        <w:numPr>
          <w:ilvl w:val="1"/>
          <w:numId w:val="10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rsidP="00337FAA">
      <w:pPr>
        <w:numPr>
          <w:ilvl w:val="1"/>
          <w:numId w:val="10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rsidP="00337FAA">
      <w:pPr>
        <w:numPr>
          <w:ilvl w:val="1"/>
          <w:numId w:val="10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CB07BE0" w:rsidR="00337FAA" w:rsidRPr="00337FAA" w:rsidRDefault="00337FAA" w:rsidP="008A2151">
      <w:pPr>
        <w:numPr>
          <w:ilvl w:val="1"/>
          <w:numId w:val="100"/>
        </w:numPr>
        <w:suppressAutoHyphens/>
        <w:autoSpaceDN w:val="0"/>
        <w:spacing w:before="120" w:after="120" w:line="240" w:lineRule="auto"/>
        <w:ind w:left="720" w:hanging="357"/>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 xml:space="preserve">z podwyższeniem wysokości płacy minimalnej. Zamawiający oświadcza, iż nie będzie akceptował, kosztów wynikających z podwyższenia wynagrodzeń pracownikom Wykonawcy, które nie są konieczne w celu ich </w:t>
      </w:r>
      <w:r w:rsidRPr="00337FAA">
        <w:rPr>
          <w:rFonts w:ascii="Calibri" w:eastAsia="Calibri" w:hAnsi="Calibri" w:cs="Calibri"/>
          <w:bCs/>
          <w:lang w:eastAsia="en-US"/>
        </w:rPr>
        <w:lastRenderedPageBreak/>
        <w:t>dostosowania do wysokości minimalnego wynagrodzenia za pracę, w szczególności koszty podwyższenia wynagrodzenia w kwocie przewyższającej wysokość płacy minimalnej.</w:t>
      </w:r>
    </w:p>
    <w:p w14:paraId="72822AE2"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rsidP="00337FAA">
      <w:pPr>
        <w:numPr>
          <w:ilvl w:val="1"/>
          <w:numId w:val="101"/>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rsidP="00337FAA">
      <w:pPr>
        <w:numPr>
          <w:ilvl w:val="1"/>
          <w:numId w:val="10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rsidP="00337FAA">
      <w:pPr>
        <w:numPr>
          <w:ilvl w:val="1"/>
          <w:numId w:val="10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w:t>
      </w:r>
      <w:r w:rsidRPr="00337FAA">
        <w:rPr>
          <w:rFonts w:ascii="Calibri" w:eastAsia="Calibri" w:hAnsi="Calibri" w:cs="Calibri"/>
          <w:bCs/>
          <w:lang w:eastAsia="en-US"/>
        </w:rPr>
        <w:lastRenderedPageBreak/>
        <w:t>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rsidP="00337FAA">
      <w:pPr>
        <w:numPr>
          <w:ilvl w:val="1"/>
          <w:numId w:val="10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rsidP="00337FAA">
      <w:pPr>
        <w:numPr>
          <w:ilvl w:val="1"/>
          <w:numId w:val="10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rsidP="00337FAA">
      <w:pPr>
        <w:numPr>
          <w:ilvl w:val="0"/>
          <w:numId w:val="10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rsidP="00337FAA">
      <w:pPr>
        <w:numPr>
          <w:ilvl w:val="0"/>
          <w:numId w:val="10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E4388F4"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rsidP="00337FAA">
      <w:pPr>
        <w:numPr>
          <w:ilvl w:val="0"/>
          <w:numId w:val="10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9"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19"/>
    </w:p>
    <w:p w14:paraId="6CADA0FD"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 tym </w:t>
      </w:r>
      <w:r w:rsidRPr="00337FAA">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Pr="00337FAA" w:rsidRDefault="00337FAA"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692CC9">
      <w:pPr>
        <w:spacing w:after="0" w:line="240" w:lineRule="auto"/>
        <w:rPr>
          <w:rFonts w:asciiTheme="minorHAnsi" w:hAnsiTheme="minorHAnsi"/>
          <w:bCs/>
          <w:sz w:val="22"/>
          <w:szCs w:val="22"/>
        </w:rPr>
      </w:pPr>
    </w:p>
    <w:sectPr w:rsidR="00406E4E" w:rsidSect="00583493">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9AC5" w14:textId="77777777" w:rsidR="00583493" w:rsidRDefault="00583493" w:rsidP="00AE2DEF">
      <w:pPr>
        <w:spacing w:after="24"/>
      </w:pPr>
      <w:r>
        <w:separator/>
      </w:r>
    </w:p>
  </w:endnote>
  <w:endnote w:type="continuationSeparator" w:id="0">
    <w:p w14:paraId="09CFB437" w14:textId="77777777" w:rsidR="00583493" w:rsidRDefault="0058349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429B" w14:textId="77777777" w:rsidR="00583493" w:rsidRDefault="00583493" w:rsidP="00AE2DEF">
      <w:pPr>
        <w:spacing w:after="24"/>
      </w:pPr>
      <w:r>
        <w:separator/>
      </w:r>
    </w:p>
  </w:footnote>
  <w:footnote w:type="continuationSeparator" w:id="0">
    <w:p w14:paraId="6695E720" w14:textId="77777777" w:rsidR="00583493" w:rsidRDefault="00583493"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2500504"/>
    <w:multiLevelType w:val="multilevel"/>
    <w:tmpl w:val="35428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2"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357CB7"/>
    <w:multiLevelType w:val="multilevel"/>
    <w:tmpl w:val="A7BC8550"/>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2"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4"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9" w15:restartNumberingAfterBreak="0">
    <w:nsid w:val="494B7433"/>
    <w:multiLevelType w:val="multilevel"/>
    <w:tmpl w:val="24D0C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99F26C9"/>
    <w:multiLevelType w:val="multilevel"/>
    <w:tmpl w:val="4D2AC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2"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6"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7"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57B6E52"/>
    <w:multiLevelType w:val="multilevel"/>
    <w:tmpl w:val="297A77A8"/>
    <w:lvl w:ilvl="0">
      <w:start w:val="1"/>
      <w:numFmt w:val="decimal"/>
      <w:lvlText w:val="%1."/>
      <w:lvlJc w:val="left"/>
      <w:pPr>
        <w:ind w:left="360" w:hanging="360"/>
      </w:pPr>
      <w:rPr>
        <w:rFonts w:ascii="Calibri" w:hAnsi="Calibri" w:cs="Calibri"/>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0"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1"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C041E29"/>
    <w:multiLevelType w:val="multilevel"/>
    <w:tmpl w:val="7EB8F1A0"/>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3" w15:restartNumberingAfterBreak="0">
    <w:nsid w:val="70164AC2"/>
    <w:multiLevelType w:val="multilevel"/>
    <w:tmpl w:val="986CD192"/>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7"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5"/>
  </w:num>
  <w:num w:numId="2" w16cid:durableId="189222614">
    <w:abstractNumId w:val="64"/>
  </w:num>
  <w:num w:numId="3" w16cid:durableId="417289239">
    <w:abstractNumId w:val="67"/>
  </w:num>
  <w:num w:numId="4" w16cid:durableId="283081392">
    <w:abstractNumId w:val="24"/>
  </w:num>
  <w:num w:numId="5" w16cid:durableId="1981691609">
    <w:abstractNumId w:val="41"/>
  </w:num>
  <w:num w:numId="6" w16cid:durableId="1012954083">
    <w:abstractNumId w:val="20"/>
  </w:num>
  <w:num w:numId="7" w16cid:durableId="849487180">
    <w:abstractNumId w:val="54"/>
  </w:num>
  <w:num w:numId="8" w16cid:durableId="1059590773">
    <w:abstractNumId w:val="53"/>
  </w:num>
  <w:num w:numId="9" w16cid:durableId="1100225441">
    <w:abstractNumId w:val="12"/>
  </w:num>
  <w:num w:numId="10" w16cid:durableId="209532548">
    <w:abstractNumId w:val="25"/>
  </w:num>
  <w:num w:numId="11" w16cid:durableId="475536845">
    <w:abstractNumId w:val="66"/>
  </w:num>
  <w:num w:numId="12" w16cid:durableId="206141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4"/>
  </w:num>
  <w:num w:numId="15" w16cid:durableId="1042635865">
    <w:abstractNumId w:val="29"/>
  </w:num>
  <w:num w:numId="16" w16cid:durableId="365957622">
    <w:abstractNumId w:val="8"/>
  </w:num>
  <w:num w:numId="17" w16cid:durableId="1766611702">
    <w:abstractNumId w:val="2"/>
  </w:num>
  <w:num w:numId="18" w16cid:durableId="483813122">
    <w:abstractNumId w:val="52"/>
  </w:num>
  <w:num w:numId="19" w16cid:durableId="226916013">
    <w:abstractNumId w:val="51"/>
  </w:num>
  <w:num w:numId="20" w16cid:durableId="1608611208">
    <w:abstractNumId w:val="22"/>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4"/>
  </w:num>
  <w:num w:numId="23" w16cid:durableId="1049500919">
    <w:abstractNumId w:val="6"/>
  </w:num>
  <w:num w:numId="24" w16cid:durableId="1436439136">
    <w:abstractNumId w:val="46"/>
  </w:num>
  <w:num w:numId="25" w16cid:durableId="2082211031">
    <w:abstractNumId w:val="59"/>
  </w:num>
  <w:num w:numId="26" w16cid:durableId="1405494744">
    <w:abstractNumId w:val="13"/>
  </w:num>
  <w:num w:numId="27" w16cid:durableId="369768491">
    <w:abstractNumId w:val="32"/>
  </w:num>
  <w:num w:numId="28" w16cid:durableId="2095973945">
    <w:abstractNumId w:val="56"/>
  </w:num>
  <w:num w:numId="29" w16cid:durableId="1604923306">
    <w:abstractNumId w:val="55"/>
  </w:num>
  <w:num w:numId="30" w16cid:durableId="1122042164">
    <w:abstractNumId w:val="36"/>
  </w:num>
  <w:num w:numId="31" w16cid:durableId="1674645071">
    <w:abstractNumId w:val="37"/>
  </w:num>
  <w:num w:numId="32" w16cid:durableId="279147995">
    <w:abstractNumId w:val="33"/>
  </w:num>
  <w:num w:numId="33" w16cid:durableId="828709384">
    <w:abstractNumId w:val="49"/>
  </w:num>
  <w:num w:numId="34" w16cid:durableId="1461220897">
    <w:abstractNumId w:val="65"/>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7"/>
  </w:num>
  <w:num w:numId="41" w16cid:durableId="746076380">
    <w:abstractNumId w:val="68"/>
  </w:num>
  <w:num w:numId="42" w16cid:durableId="18749123">
    <w:abstractNumId w:val="21"/>
  </w:num>
  <w:num w:numId="43" w16cid:durableId="1543859771">
    <w:abstractNumId w:val="14"/>
  </w:num>
  <w:num w:numId="44" w16cid:durableId="974018548">
    <w:abstractNumId w:val="11"/>
  </w:num>
  <w:num w:numId="45" w16cid:durableId="74323790">
    <w:abstractNumId w:val="57"/>
  </w:num>
  <w:num w:numId="46" w16cid:durableId="1338196509">
    <w:abstractNumId w:val="5"/>
  </w:num>
  <w:num w:numId="47" w16cid:durableId="547570962">
    <w:abstractNumId w:val="43"/>
  </w:num>
  <w:num w:numId="48" w16cid:durableId="185405822">
    <w:abstractNumId w:val="35"/>
  </w:num>
  <w:num w:numId="49" w16cid:durableId="1182281153">
    <w:abstractNumId w:val="47"/>
  </w:num>
  <w:num w:numId="50" w16cid:durableId="1414283748">
    <w:abstractNumId w:val="9"/>
  </w:num>
  <w:num w:numId="51" w16cid:durableId="402606814">
    <w:abstractNumId w:val="15"/>
  </w:num>
  <w:num w:numId="52" w16cid:durableId="1775133369">
    <w:abstractNumId w:val="31"/>
  </w:num>
  <w:num w:numId="53" w16cid:durableId="589582239">
    <w:abstractNumId w:val="48"/>
    <w:lvlOverride w:ilvl="0">
      <w:lvl w:ilvl="0">
        <w:start w:val="1"/>
        <w:numFmt w:val="decimal"/>
        <w:lvlText w:val="%1."/>
        <w:lvlJc w:val="left"/>
        <w:pPr>
          <w:ind w:left="720" w:hanging="360"/>
        </w:pPr>
        <w:rPr>
          <w:rFonts w:ascii="Calibri" w:hAnsi="Calibri" w:cs="Calibri" w:hint="default"/>
          <w:b w:val="0"/>
        </w:rPr>
      </w:lvl>
    </w:lvlOverride>
  </w:num>
  <w:num w:numId="54" w16cid:durableId="2020886983">
    <w:abstractNumId w:val="30"/>
  </w:num>
  <w:num w:numId="55" w16cid:durableId="2090030390">
    <w:abstractNumId w:val="39"/>
  </w:num>
  <w:num w:numId="56" w16cid:durableId="170030701">
    <w:abstractNumId w:val="19"/>
  </w:num>
  <w:num w:numId="57" w16cid:durableId="238373343">
    <w:abstractNumId w:val="0"/>
    <w:lvlOverride w:ilvl="0">
      <w:startOverride w:val="1"/>
    </w:lvlOverride>
  </w:num>
  <w:num w:numId="58" w16cid:durableId="39331734">
    <w:abstractNumId w:val="0"/>
    <w:lvlOverride w:ilvl="0">
      <w:startOverride w:val="1"/>
    </w:lvlOverride>
  </w:num>
  <w:num w:numId="59" w16cid:durableId="1694456641">
    <w:abstractNumId w:val="0"/>
    <w:lvlOverride w:ilvl="0">
      <w:startOverride w:val="1"/>
    </w:lvlOverride>
  </w:num>
  <w:num w:numId="60" w16cid:durableId="1436748566">
    <w:abstractNumId w:val="0"/>
    <w:lvlOverride w:ilvl="0">
      <w:startOverride w:val="1"/>
    </w:lvlOverride>
  </w:num>
  <w:num w:numId="61" w16cid:durableId="1950307238">
    <w:abstractNumId w:val="0"/>
    <w:lvlOverride w:ilvl="0">
      <w:startOverride w:val="1"/>
    </w:lvlOverride>
  </w:num>
  <w:num w:numId="62" w16cid:durableId="859902611">
    <w:abstractNumId w:val="0"/>
    <w:lvlOverride w:ilvl="0">
      <w:startOverride w:val="1"/>
    </w:lvlOverride>
  </w:num>
  <w:num w:numId="63" w16cid:durableId="219440443">
    <w:abstractNumId w:val="0"/>
    <w:lvlOverride w:ilvl="0">
      <w:startOverride w:val="1"/>
    </w:lvlOverride>
  </w:num>
  <w:num w:numId="64" w16cid:durableId="1685549437">
    <w:abstractNumId w:val="0"/>
    <w:lvlOverride w:ilvl="0">
      <w:startOverride w:val="1"/>
    </w:lvlOverride>
  </w:num>
  <w:num w:numId="65" w16cid:durableId="978847622">
    <w:abstractNumId w:val="0"/>
    <w:lvlOverride w:ilvl="0">
      <w:startOverride w:val="1"/>
    </w:lvlOverride>
  </w:num>
  <w:num w:numId="66" w16cid:durableId="296304014">
    <w:abstractNumId w:val="0"/>
    <w:lvlOverride w:ilvl="0">
      <w:startOverride w:val="1"/>
    </w:lvlOverride>
  </w:num>
  <w:num w:numId="67" w16cid:durableId="557132481">
    <w:abstractNumId w:val="0"/>
    <w:lvlOverride w:ilvl="0">
      <w:startOverride w:val="1"/>
    </w:lvlOverride>
  </w:num>
  <w:num w:numId="68" w16cid:durableId="1449426259">
    <w:abstractNumId w:val="0"/>
    <w:lvlOverride w:ilvl="0">
      <w:startOverride w:val="1"/>
    </w:lvlOverride>
  </w:num>
  <w:num w:numId="69" w16cid:durableId="1860657881">
    <w:abstractNumId w:val="58"/>
  </w:num>
  <w:num w:numId="70" w16cid:durableId="1963340417">
    <w:abstractNumId w:val="58"/>
    <w:lvlOverride w:ilvl="0">
      <w:startOverride w:val="1"/>
    </w:lvlOverride>
  </w:num>
  <w:num w:numId="71" w16cid:durableId="582104443">
    <w:abstractNumId w:val="63"/>
  </w:num>
  <w:num w:numId="72" w16cid:durableId="1525287894">
    <w:abstractNumId w:val="23"/>
  </w:num>
  <w:num w:numId="73" w16cid:durableId="609435153">
    <w:abstractNumId w:val="62"/>
  </w:num>
  <w:num w:numId="74" w16cid:durableId="25568375">
    <w:abstractNumId w:val="0"/>
    <w:lvlOverride w:ilvl="0">
      <w:startOverride w:val="1"/>
    </w:lvlOverride>
  </w:num>
  <w:num w:numId="75" w16cid:durableId="1215507976">
    <w:abstractNumId w:val="4"/>
  </w:num>
  <w:num w:numId="76" w16cid:durableId="896552531">
    <w:abstractNumId w:val="48"/>
  </w:num>
  <w:num w:numId="77" w16cid:durableId="172381280">
    <w:abstractNumId w:val="48"/>
    <w:lvlOverride w:ilvl="0">
      <w:lvl w:ilvl="0">
        <w:start w:val="1"/>
        <w:numFmt w:val="decimal"/>
        <w:lvlText w:val="%1."/>
        <w:lvlJc w:val="left"/>
        <w:pPr>
          <w:ind w:left="720" w:hanging="360"/>
        </w:pPr>
        <w:rPr>
          <w:b w:val="0"/>
          <w:sz w:val="20"/>
          <w:szCs w:val="20"/>
        </w:rPr>
      </w:lvl>
    </w:lvlOverride>
  </w:num>
  <w:num w:numId="78" w16cid:durableId="1880194675">
    <w:abstractNumId w:val="30"/>
    <w:lvlOverride w:ilvl="0">
      <w:lvl w:ilvl="0">
        <w:start w:val="1"/>
        <w:numFmt w:val="decimal"/>
        <w:lvlText w:val="%1."/>
        <w:lvlJc w:val="left"/>
        <w:pPr>
          <w:ind w:left="720" w:hanging="360"/>
        </w:pPr>
        <w:rPr>
          <w:sz w:val="20"/>
          <w:szCs w:val="20"/>
        </w:rPr>
      </w:lvl>
    </w:lvlOverride>
  </w:num>
  <w:num w:numId="79" w16cid:durableId="598097629">
    <w:abstractNumId w:val="28"/>
  </w:num>
  <w:num w:numId="80" w16cid:durableId="1397901393">
    <w:abstractNumId w:val="61"/>
  </w:num>
  <w:num w:numId="81" w16cid:durableId="2085568963">
    <w:abstractNumId w:val="27"/>
    <w:lvlOverride w:ilvl="0">
      <w:startOverride w:val="1"/>
    </w:lvlOverride>
  </w:num>
  <w:num w:numId="82" w16cid:durableId="96606946">
    <w:abstractNumId w:val="68"/>
    <w:lvlOverride w:ilvl="0">
      <w:startOverride w:val="1"/>
    </w:lvlOverride>
    <w:lvlOverride w:ilvl="1">
      <w:startOverride w:val="1"/>
    </w:lvlOverride>
  </w:num>
  <w:num w:numId="83" w16cid:durableId="1137843030">
    <w:abstractNumId w:val="21"/>
    <w:lvlOverride w:ilvl="0">
      <w:startOverride w:val="1"/>
    </w:lvlOverride>
  </w:num>
  <w:num w:numId="84" w16cid:durableId="881673812">
    <w:abstractNumId w:val="21"/>
    <w:lvlOverride w:ilvl="0">
      <w:startOverride w:val="1"/>
    </w:lvlOverride>
  </w:num>
  <w:num w:numId="85" w16cid:durableId="42365505">
    <w:abstractNumId w:val="14"/>
    <w:lvlOverride w:ilvl="0">
      <w:startOverride w:val="1"/>
    </w:lvlOverride>
  </w:num>
  <w:num w:numId="86" w16cid:durableId="2090694894">
    <w:abstractNumId w:val="14"/>
    <w:lvlOverride w:ilvl="0">
      <w:startOverride w:val="1"/>
    </w:lvlOverride>
  </w:num>
  <w:num w:numId="87" w16cid:durableId="298850273">
    <w:abstractNumId w:val="48"/>
    <w:lvlOverride w:ilvl="0">
      <w:startOverride w:val="1"/>
    </w:lvlOverride>
  </w:num>
  <w:num w:numId="88" w16cid:durableId="1914074394">
    <w:abstractNumId w:val="48"/>
    <w:lvlOverride w:ilvl="0">
      <w:startOverride w:val="1"/>
    </w:lvlOverride>
  </w:num>
  <w:num w:numId="89" w16cid:durableId="1781143582">
    <w:abstractNumId w:val="11"/>
    <w:lvlOverride w:ilvl="0">
      <w:startOverride w:val="1"/>
    </w:lvlOverride>
  </w:num>
  <w:num w:numId="90" w16cid:durableId="178279252">
    <w:abstractNumId w:val="11"/>
    <w:lvlOverride w:ilvl="0">
      <w:startOverride w:val="1"/>
    </w:lvlOverride>
  </w:num>
  <w:num w:numId="91" w16cid:durableId="511989332">
    <w:abstractNumId w:val="57"/>
    <w:lvlOverride w:ilvl="0">
      <w:startOverride w:val="1"/>
    </w:lvlOverride>
  </w:num>
  <w:num w:numId="92" w16cid:durableId="2045592654">
    <w:abstractNumId w:val="5"/>
    <w:lvlOverride w:ilvl="0">
      <w:startOverride w:val="1"/>
    </w:lvlOverride>
    <w:lvlOverride w:ilvl="1">
      <w:startOverride w:val="1"/>
    </w:lvlOverride>
  </w:num>
  <w:num w:numId="93" w16cid:durableId="983199197">
    <w:abstractNumId w:val="57"/>
    <w:lvlOverride w:ilvl="0">
      <w:startOverride w:val="1"/>
    </w:lvlOverride>
  </w:num>
  <w:num w:numId="94" w16cid:durableId="1236087766">
    <w:abstractNumId w:val="43"/>
    <w:lvlOverride w:ilvl="0">
      <w:startOverride w:val="1"/>
    </w:lvlOverride>
  </w:num>
  <w:num w:numId="95" w16cid:durableId="1032532547">
    <w:abstractNumId w:val="35"/>
    <w:lvlOverride w:ilvl="0">
      <w:startOverride w:val="1"/>
    </w:lvlOverride>
    <w:lvlOverride w:ilvl="1">
      <w:startOverride w:val="1"/>
    </w:lvlOverride>
  </w:num>
  <w:num w:numId="96" w16cid:durableId="473255666">
    <w:abstractNumId w:val="43"/>
    <w:lvlOverride w:ilvl="0">
      <w:startOverride w:val="1"/>
    </w:lvlOverride>
  </w:num>
  <w:num w:numId="97" w16cid:durableId="1304887492">
    <w:abstractNumId w:val="47"/>
    <w:lvlOverride w:ilvl="0">
      <w:startOverride w:val="1"/>
    </w:lvlOverride>
    <w:lvlOverride w:ilvl="1">
      <w:startOverride w:val="1"/>
    </w:lvlOverride>
  </w:num>
  <w:num w:numId="98" w16cid:durableId="1650745450">
    <w:abstractNumId w:val="50"/>
  </w:num>
  <w:num w:numId="99" w16cid:durableId="408189243">
    <w:abstractNumId w:val="50"/>
    <w:lvlOverride w:ilvl="0">
      <w:startOverride w:val="1"/>
    </w:lvlOverride>
  </w:num>
  <w:num w:numId="100" w16cid:durableId="148207214">
    <w:abstractNumId w:val="42"/>
  </w:num>
  <w:num w:numId="101" w16cid:durableId="461583262">
    <w:abstractNumId w:val="38"/>
  </w:num>
  <w:num w:numId="102" w16cid:durableId="1995719476">
    <w:abstractNumId w:val="60"/>
  </w:num>
  <w:num w:numId="103" w16cid:durableId="723530926">
    <w:abstractNumId w:val="30"/>
    <w:lvlOverride w:ilvl="0">
      <w:startOverride w:val="1"/>
    </w:lvlOverride>
  </w:num>
  <w:num w:numId="104" w16cid:durableId="1164668235">
    <w:abstractNumId w:val="9"/>
    <w:lvlOverride w:ilvl="0">
      <w:startOverride w:val="1"/>
    </w:lvlOverride>
  </w:num>
  <w:num w:numId="105" w16cid:durableId="1739088854">
    <w:abstractNumId w:val="15"/>
    <w:lvlOverride w:ilvl="0">
      <w:startOverride w:val="1"/>
    </w:lvlOverride>
  </w:num>
  <w:num w:numId="106" w16cid:durableId="541091139">
    <w:abstractNumId w:val="40"/>
  </w:num>
  <w:num w:numId="107" w16cid:durableId="1069694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868734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626798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063275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150880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940240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310450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700063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4539419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985199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75"/>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76"/>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4"/>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31</Pages>
  <Words>11206</Words>
  <Characters>67239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11</cp:revision>
  <cp:lastPrinted>2024-01-17T08:55:00Z</cp:lastPrinted>
  <dcterms:created xsi:type="dcterms:W3CDTF">2024-01-10T10:19:00Z</dcterms:created>
  <dcterms:modified xsi:type="dcterms:W3CDTF">2024-01-17T10:30:00Z</dcterms:modified>
</cp:coreProperties>
</file>