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51F" w:rsidRPr="0040651F" w:rsidRDefault="0040651F" w:rsidP="00CA06DF">
      <w:pPr>
        <w:spacing w:after="12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0" w:name="_GoBack"/>
      <w:bookmarkEnd w:id="0"/>
      <w:r w:rsidRPr="0040651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DAZ-Z.272.</w:t>
      </w:r>
      <w:r w:rsidR="0015265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61</w:t>
      </w:r>
      <w:r w:rsidRPr="0040651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.2020</w:t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  <w:t xml:space="preserve">     Gdańsk, dnia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2</w:t>
      </w:r>
      <w:r w:rsidR="00152650">
        <w:rPr>
          <w:rFonts w:asciiTheme="minorHAnsi" w:eastAsiaTheme="minorHAnsi" w:hAnsiTheme="minorHAnsi" w:cstheme="minorHAnsi"/>
          <w:sz w:val="22"/>
          <w:szCs w:val="22"/>
          <w:lang w:eastAsia="en-US"/>
        </w:rPr>
        <w:t>8</w:t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="00152650">
        <w:rPr>
          <w:rFonts w:asciiTheme="minorHAnsi" w:eastAsiaTheme="minorHAnsi" w:hAnsiTheme="minorHAnsi" w:cstheme="minorHAns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1</w:t>
      </w:r>
      <w:r w:rsidR="00152650">
        <w:rPr>
          <w:rFonts w:asciiTheme="minorHAnsi" w:eastAsiaTheme="minorHAnsi" w:hAnsiTheme="minorHAnsi" w:cstheme="minorHAnsi"/>
          <w:sz w:val="22"/>
          <w:szCs w:val="22"/>
          <w:lang w:eastAsia="en-US"/>
        </w:rPr>
        <w:t>.2021</w:t>
      </w:r>
      <w:r w:rsidRPr="0040651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r.</w:t>
      </w:r>
    </w:p>
    <w:p w:rsidR="0040651F" w:rsidRPr="0040651F" w:rsidRDefault="0040651F" w:rsidP="00CA06DF">
      <w:pPr>
        <w:spacing w:after="120"/>
        <w:jc w:val="center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40651F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ZAWIADOMIENIE</w:t>
      </w:r>
    </w:p>
    <w:p w:rsidR="0040651F" w:rsidRPr="00704E5C" w:rsidRDefault="0040651F" w:rsidP="00CA06DF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0651F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Dotyczy: 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>postępowania o ud</w:t>
      </w:r>
      <w:r w:rsidR="00152650">
        <w:rPr>
          <w:rFonts w:ascii="Calibri" w:hAnsi="Calibri" w:cs="Calibri"/>
          <w:bCs/>
          <w:color w:val="000000"/>
          <w:sz w:val="22"/>
          <w:szCs w:val="22"/>
        </w:rPr>
        <w:t xml:space="preserve">zielenie zamówienia publicznego prowadzonego 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 xml:space="preserve"> na podstawie </w:t>
      </w:r>
      <w:r w:rsidR="00152650">
        <w:rPr>
          <w:rFonts w:ascii="Calibri" w:hAnsi="Calibri" w:cs="Calibri"/>
          <w:bCs/>
          <w:color w:val="000000"/>
          <w:sz w:val="22"/>
          <w:szCs w:val="22"/>
        </w:rPr>
        <w:t>p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 xml:space="preserve">rzepisów określonych </w:t>
      </w:r>
      <w:r w:rsidR="00152650">
        <w:rPr>
          <w:rFonts w:ascii="Calibri" w:hAnsi="Calibri" w:cs="Calibri"/>
          <w:bCs/>
          <w:color w:val="000000"/>
          <w:sz w:val="22"/>
          <w:szCs w:val="22"/>
        </w:rPr>
        <w:t>w Dziale III, R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 xml:space="preserve">ozdział 6 </w:t>
      </w:r>
      <w:r w:rsidRPr="00704E5C">
        <w:rPr>
          <w:rFonts w:ascii="Calibri" w:hAnsi="Calibri" w:cs="Calibri"/>
          <w:b/>
          <w:bCs/>
          <w:color w:val="000000"/>
          <w:sz w:val="22"/>
          <w:szCs w:val="22"/>
        </w:rPr>
        <w:t>„Zamówienia na usługi społeczne i inne szczególne usługi”</w:t>
      </w:r>
      <w:r w:rsidRPr="00704E5C">
        <w:rPr>
          <w:rFonts w:ascii="Calibri" w:hAnsi="Calibri" w:cs="Calibri"/>
          <w:bCs/>
          <w:color w:val="000000"/>
          <w:sz w:val="22"/>
          <w:szCs w:val="22"/>
        </w:rPr>
        <w:t xml:space="preserve"> ustawy z dnia 29 stycznia 2004 r.  Prawo zamówień publicznych (tekst jednolity Dz. U. z 2019 r. poz. 1843 ze zm.), zwanej dalej ustawą Pzp oraz zgodnie z art. 138o ustawy Pzp, o wartości poniżej 750 000 euro pod nazwą: </w:t>
      </w:r>
      <w:r w:rsidRPr="00704E5C">
        <w:rPr>
          <w:rFonts w:ascii="Calibri" w:hAnsi="Calibri" w:cs="Calibri"/>
          <w:b/>
          <w:bCs/>
          <w:color w:val="000000"/>
          <w:sz w:val="22"/>
          <w:szCs w:val="22"/>
        </w:rPr>
        <w:t>Przygotowanie i przeprowadzenie spotkania tematycznego i/lub wykładu motywacyjno - inspirującego wraz z zapewnieniem eksperta dziedzinowego w ramach projektu „Smart Progress – Animacja rozwoju obszarów Inteligentnych Specjalizacji Pomorza jako element Procesu Przedsiębiorczego Odkrywania”</w:t>
      </w:r>
    </w:p>
    <w:p w:rsidR="0040651F" w:rsidRPr="00704E5C" w:rsidRDefault="0040651F" w:rsidP="00CA06DF">
      <w:pPr>
        <w:suppressAutoHyphens/>
        <w:spacing w:before="120"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Kwota, jaką Zamawiający przeznaczył na zamówienie wynosi łącznie: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130.000,00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, z czego: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1: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2: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3: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4: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5: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6: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7: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8: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9: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10: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11: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12: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13: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14: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15: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7.500,00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16: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8.750,00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na część zamówienia nr 17: </w:t>
      </w:r>
      <w:r w:rsidRPr="00704E5C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8.750,00 zł brutto</w:t>
      </w:r>
      <w:r w:rsidRPr="00704E5C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;</w:t>
      </w:r>
    </w:p>
    <w:p w:rsidR="0040651F" w:rsidRPr="00704E5C" w:rsidRDefault="0040651F" w:rsidP="00CA06DF">
      <w:pPr>
        <w:suppressAutoHyphens/>
        <w:spacing w:after="120"/>
        <w:rPr>
          <w:rFonts w:asciiTheme="minorHAnsi" w:eastAsiaTheme="minorHAnsi" w:hAnsiTheme="minorHAnsi" w:cstheme="minorHAnsi"/>
          <w:b/>
          <w:sz w:val="22"/>
          <w:szCs w:val="22"/>
          <w:lang w:eastAsia="ar-SA"/>
        </w:rPr>
      </w:pPr>
      <w:r w:rsidRPr="00704E5C">
        <w:rPr>
          <w:rFonts w:asciiTheme="minorHAnsi" w:eastAsiaTheme="minorHAnsi" w:hAnsiTheme="minorHAnsi" w:cstheme="minorHAnsi"/>
          <w:sz w:val="22"/>
          <w:szCs w:val="22"/>
          <w:lang w:eastAsia="ar-SA"/>
        </w:rPr>
        <w:t>W terminie składania ofert wpłynęł</w:t>
      </w:r>
      <w:r w:rsidR="006A6C73">
        <w:rPr>
          <w:rFonts w:asciiTheme="minorHAnsi" w:eastAsiaTheme="minorHAnsi" w:hAnsiTheme="minorHAnsi" w:cstheme="minorHAnsi"/>
          <w:sz w:val="22"/>
          <w:szCs w:val="22"/>
          <w:lang w:eastAsia="ar-SA"/>
        </w:rPr>
        <w:t>y</w:t>
      </w:r>
      <w:r w:rsidRPr="00704E5C">
        <w:rPr>
          <w:rFonts w:asciiTheme="minorHAnsi" w:eastAsiaTheme="minorHAnsi" w:hAnsiTheme="minorHAnsi" w:cstheme="minorHAnsi"/>
          <w:sz w:val="22"/>
          <w:szCs w:val="22"/>
          <w:lang w:eastAsia="ar-SA"/>
        </w:rPr>
        <w:t xml:space="preserve">: </w:t>
      </w:r>
      <w:r w:rsidR="006A6C73">
        <w:rPr>
          <w:rFonts w:asciiTheme="minorHAnsi" w:eastAsiaTheme="minorHAnsi" w:hAnsiTheme="minorHAnsi" w:cstheme="minorHAnsi"/>
          <w:b/>
          <w:sz w:val="22"/>
          <w:szCs w:val="22"/>
          <w:lang w:eastAsia="ar-SA"/>
        </w:rPr>
        <w:t>4</w:t>
      </w:r>
      <w:r w:rsidRPr="00704E5C">
        <w:rPr>
          <w:rFonts w:asciiTheme="minorHAnsi" w:eastAsiaTheme="minorHAnsi" w:hAnsiTheme="minorHAnsi" w:cstheme="minorHAnsi"/>
          <w:b/>
          <w:sz w:val="22"/>
          <w:szCs w:val="22"/>
          <w:lang w:eastAsia="ar-SA"/>
        </w:rPr>
        <w:t xml:space="preserve"> (</w:t>
      </w:r>
      <w:r w:rsidR="006A6C73">
        <w:rPr>
          <w:rFonts w:asciiTheme="minorHAnsi" w:eastAsiaTheme="minorHAnsi" w:hAnsiTheme="minorHAnsi" w:cstheme="minorHAnsi"/>
          <w:b/>
          <w:sz w:val="22"/>
          <w:szCs w:val="22"/>
          <w:lang w:eastAsia="ar-SA"/>
        </w:rPr>
        <w:t>cztery</w:t>
      </w:r>
      <w:r w:rsidRPr="00704E5C">
        <w:rPr>
          <w:rFonts w:asciiTheme="minorHAnsi" w:eastAsiaTheme="minorHAnsi" w:hAnsiTheme="minorHAnsi" w:cstheme="minorHAnsi"/>
          <w:b/>
          <w:sz w:val="22"/>
          <w:szCs w:val="22"/>
          <w:lang w:eastAsia="ar-SA"/>
        </w:rPr>
        <w:t>) o</w:t>
      </w:r>
      <w:r w:rsidR="006A6C73">
        <w:rPr>
          <w:rFonts w:asciiTheme="minorHAnsi" w:eastAsiaTheme="minorHAnsi" w:hAnsiTheme="minorHAnsi" w:cstheme="minorHAnsi"/>
          <w:b/>
          <w:sz w:val="22"/>
          <w:szCs w:val="22"/>
          <w:lang w:eastAsia="ar-SA"/>
        </w:rPr>
        <w:t>ferty</w:t>
      </w:r>
      <w:r w:rsidRPr="00704E5C">
        <w:rPr>
          <w:rFonts w:asciiTheme="minorHAnsi" w:eastAsiaTheme="minorHAnsi" w:hAnsiTheme="minorHAnsi" w:cstheme="minorHAnsi"/>
          <w:b/>
          <w:sz w:val="22"/>
          <w:szCs w:val="22"/>
          <w:lang w:eastAsia="ar-S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2982"/>
        <w:gridCol w:w="2949"/>
        <w:gridCol w:w="2162"/>
      </w:tblGrid>
      <w:tr w:rsidR="00CA06DF" w:rsidRPr="009A01C0" w:rsidTr="00CA06DF">
        <w:trPr>
          <w:trHeight w:val="624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  <w:hideMark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Numer oferty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  <w:hideMark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Firma (nazwa) lub nazwisko i adres wykonawcy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A01C0" w:rsidRPr="009A01C0" w:rsidRDefault="009A01C0" w:rsidP="009A01C0">
            <w:pPr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  <w:lang w:eastAsia="zh-CN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  <w:lang w:eastAsia="zh-CN"/>
              </w:rPr>
              <w:t>Nr części zamówienia, której dot. oferta Wykonawcy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  <w:hideMark/>
          </w:tcPr>
          <w:p w:rsidR="009A01C0" w:rsidRPr="009A01C0" w:rsidRDefault="009A01C0" w:rsidP="009A01C0">
            <w:pPr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  <w:lang w:eastAsia="zh-CN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  <w:lang w:eastAsia="zh-CN"/>
              </w:rPr>
              <w:t>Cena brutto wykonania zamówienia</w:t>
            </w:r>
          </w:p>
        </w:tc>
      </w:tr>
      <w:tr w:rsidR="009A01C0" w:rsidRPr="009A01C0" w:rsidTr="00CA06DF">
        <w:trPr>
          <w:trHeight w:val="60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b/>
                <w:bCs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b/>
                <w:bCs/>
                <w:sz w:val="18"/>
                <w:szCs w:val="20"/>
              </w:rPr>
              <w:t>ODITK Szkolenia Sp. z o.o.</w:t>
            </w:r>
          </w:p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sz w:val="18"/>
                <w:szCs w:val="20"/>
              </w:rPr>
              <w:t>ul. Heweliusza 11, 80-890 Gdańsk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6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8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5.600,00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5.600,00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5.600,00 zł</w:t>
            </w:r>
          </w:p>
        </w:tc>
      </w:tr>
      <w:tr w:rsidR="009A01C0" w:rsidRPr="009A01C0" w:rsidTr="00CA06DF">
        <w:trPr>
          <w:trHeight w:val="60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b/>
                <w:sz w:val="18"/>
                <w:szCs w:val="20"/>
              </w:rPr>
              <w:t>Pomorska Specjalna Strefa Ekonomiczna Sp. z o.o.</w:t>
            </w:r>
          </w:p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sz w:val="18"/>
                <w:szCs w:val="20"/>
              </w:rPr>
              <w:t>ul. Władysława IV 9, 81-703 Sopot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2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3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4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5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6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7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8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lastRenderedPageBreak/>
              <w:t>Cz. 9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10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lastRenderedPageBreak/>
              <w:t>5.535,00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5.535,00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5.535,00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6.150,00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6.500,00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6.150,00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lastRenderedPageBreak/>
              <w:t>5.535,00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6.150,00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6.150,00 zł</w:t>
            </w:r>
          </w:p>
        </w:tc>
      </w:tr>
      <w:tr w:rsidR="009A01C0" w:rsidRPr="009A01C0" w:rsidTr="00CA06DF">
        <w:trPr>
          <w:trHeight w:val="8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lastRenderedPageBreak/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b/>
                <w:sz w:val="18"/>
                <w:szCs w:val="20"/>
              </w:rPr>
              <w:t>Alfabeat Sp. z o.o.</w:t>
            </w:r>
          </w:p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sz w:val="18"/>
                <w:szCs w:val="20"/>
              </w:rPr>
              <w:t xml:space="preserve">ul. C. K. Norwida 4, G. 301-304, </w:t>
            </w:r>
          </w:p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sz w:val="18"/>
                <w:szCs w:val="20"/>
              </w:rPr>
              <w:t>80-280 Gdańsk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2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3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4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5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6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9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11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12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13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</w:tc>
      </w:tr>
      <w:tr w:rsidR="009A01C0" w:rsidRPr="009A01C0" w:rsidTr="00CA06DF">
        <w:trPr>
          <w:trHeight w:val="8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b/>
                <w:sz w:val="18"/>
                <w:szCs w:val="20"/>
              </w:rPr>
              <w:t>Instytut Kreowania Przedsiębiorczości Sp. z o.o.</w:t>
            </w:r>
          </w:p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sz w:val="18"/>
                <w:szCs w:val="20"/>
              </w:rPr>
              <w:t xml:space="preserve">ul. Świeradowska 47, </w:t>
            </w:r>
          </w:p>
          <w:p w:rsidR="009A01C0" w:rsidRPr="009A01C0" w:rsidRDefault="009A01C0" w:rsidP="009A01C0">
            <w:pPr>
              <w:spacing w:line="276" w:lineRule="auto"/>
              <w:rPr>
                <w:rFonts w:asciiTheme="minorHAnsi" w:eastAsia="Calibri" w:hAnsiTheme="minorHAnsi" w:cstheme="minorHAnsi"/>
                <w:sz w:val="18"/>
                <w:szCs w:val="20"/>
              </w:rPr>
            </w:pPr>
            <w:r w:rsidRPr="009A01C0">
              <w:rPr>
                <w:rFonts w:asciiTheme="minorHAnsi" w:eastAsia="Calibri" w:hAnsiTheme="minorHAnsi" w:cstheme="minorHAnsi"/>
                <w:sz w:val="18"/>
                <w:szCs w:val="20"/>
              </w:rPr>
              <w:t>02-662 Warszawa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2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3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4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5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6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7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Cz. 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  <w:p w:rsidR="009A01C0" w:rsidRPr="009A01C0" w:rsidRDefault="009A01C0" w:rsidP="009A01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A01C0">
              <w:rPr>
                <w:rFonts w:asciiTheme="minorHAnsi" w:hAnsiTheme="minorHAnsi" w:cstheme="minorHAnsi"/>
                <w:b/>
                <w:sz w:val="18"/>
                <w:szCs w:val="20"/>
              </w:rPr>
              <w:t>4.920,00 zł</w:t>
            </w:r>
          </w:p>
        </w:tc>
      </w:tr>
    </w:tbl>
    <w:p w:rsidR="00865A4F" w:rsidRPr="00FC1146" w:rsidRDefault="00FC1146" w:rsidP="00CA06DF">
      <w:pPr>
        <w:pStyle w:val="Akapitzlist"/>
        <w:numPr>
          <w:ilvl w:val="0"/>
          <w:numId w:val="21"/>
        </w:numPr>
        <w:spacing w:before="120" w:after="120"/>
        <w:ind w:left="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FC1146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D</w:t>
      </w:r>
      <w:r w:rsidR="00D319B5" w:rsidRPr="00FC1146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ziałając na podstawie art. </w:t>
      </w:r>
      <w:r w:rsidRPr="00FC1146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138o ust. 4</w:t>
      </w:r>
      <w:r w:rsid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zd.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pierwsze</w:t>
      </w:r>
      <w:r w:rsidR="00D319B5" w:rsidRPr="00FC1146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ustawy Pzp Zamawiający informuje, że </w:t>
      </w:r>
      <w:r w:rsidR="008C7855" w:rsidRPr="00FC1146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br/>
      </w:r>
      <w:r w:rsidR="00D319B5" w:rsidRPr="00FC1146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w przedmiotowym postępowaniu dokonano wyboru najkorzystniejszej oferty, tj.</w:t>
      </w:r>
    </w:p>
    <w:p w:rsidR="008C7855" w:rsidRPr="008C7855" w:rsidRDefault="008C7855" w:rsidP="00CA06DF">
      <w:pPr>
        <w:pStyle w:val="Akapitzlist"/>
        <w:numPr>
          <w:ilvl w:val="0"/>
          <w:numId w:val="20"/>
        </w:numPr>
        <w:spacing w:after="120"/>
        <w:ind w:left="426" w:hanging="284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Dla Części zamówienia nr 1, 2, 7 oraz 15 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– dokonano wyboru oferty nr 4 Wykonawcy:</w:t>
      </w:r>
    </w:p>
    <w:p w:rsidR="008C7855" w:rsidRPr="008C7855" w:rsidRDefault="008C7855" w:rsidP="00CA06DF">
      <w:pPr>
        <w:pStyle w:val="Akapitzlist"/>
        <w:ind w:left="567"/>
        <w:jc w:val="both"/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Instytut Kreowania Przedsiębiorczości Sp. z o.o.</w:t>
      </w:r>
    </w:p>
    <w:p w:rsidR="008C7855" w:rsidRPr="008C7855" w:rsidRDefault="008C7855" w:rsidP="00CA06DF">
      <w:pPr>
        <w:pStyle w:val="Akapitzlist"/>
        <w:spacing w:after="120"/>
        <w:ind w:left="567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ul. Świeradowska 47, 02-662 Warszawa</w:t>
      </w:r>
    </w:p>
    <w:p w:rsidR="008C7855" w:rsidRPr="008C7855" w:rsidRDefault="008C7855" w:rsidP="00CA06DF">
      <w:pPr>
        <w:pStyle w:val="Akapitzlist"/>
        <w:spacing w:after="120"/>
        <w:ind w:left="0"/>
        <w:jc w:val="center"/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Uzasadnienie</w:t>
      </w:r>
    </w:p>
    <w:p w:rsidR="008C7855" w:rsidRPr="008C7855" w:rsidRDefault="008C7855" w:rsidP="00CA06DF">
      <w:pPr>
        <w:pStyle w:val="Akapitzlist"/>
        <w:spacing w:after="120"/>
        <w:ind w:left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Wykonawca </w:t>
      </w: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Instytut Kreowania Przedsiębiorczości Sp. z o.o.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 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z siedzibą w Warszawie (02-662), przy ul. Świeradowskiej 47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, 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złożył najkorzystniejszą ofertę dotyczącą realizacji </w:t>
      </w: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części zamówienia nr: 1, 2, 7 oraz 15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, uzyskując w ramach kryterium oceny, które określono w Ogłoszeniu o zamówieniu kolejno dla: części 1 – 70 pkt, części 2 – 80 pkt, części 7 – 85 pkt oraz części 15 – 100 pkt, jak również spełnił wszystkie warunki i wymagania postawione przez Zamawiającego. </w:t>
      </w:r>
    </w:p>
    <w:p w:rsidR="008C7855" w:rsidRPr="008C7855" w:rsidRDefault="008C7855" w:rsidP="00CA06DF">
      <w:pPr>
        <w:pStyle w:val="Akapitzlist"/>
        <w:numPr>
          <w:ilvl w:val="0"/>
          <w:numId w:val="20"/>
        </w:numPr>
        <w:spacing w:after="120"/>
        <w:ind w:left="426" w:hanging="284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Dla Części zamówienia nr 3, 5, 6, 8, 9, 10 oraz 13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– dokonano wyboru oferty nr 2 Wykonawcy:</w:t>
      </w:r>
    </w:p>
    <w:p w:rsidR="008C7855" w:rsidRPr="008C7855" w:rsidRDefault="008C7855" w:rsidP="00CA06DF">
      <w:pPr>
        <w:pStyle w:val="Akapitzlist"/>
        <w:ind w:left="567"/>
        <w:jc w:val="both"/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Pomorska Specjalna Strefa Ekonomiczna Sp. z o.o.</w:t>
      </w:r>
    </w:p>
    <w:p w:rsidR="008C7855" w:rsidRPr="008C7855" w:rsidRDefault="008C7855" w:rsidP="00CA06DF">
      <w:pPr>
        <w:pStyle w:val="Akapitzlist"/>
        <w:ind w:left="567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ul. Władysława IV 9, 81-703 Sopot</w:t>
      </w:r>
    </w:p>
    <w:p w:rsidR="008C7855" w:rsidRPr="008C7855" w:rsidRDefault="008C7855" w:rsidP="00CA06DF">
      <w:pPr>
        <w:pStyle w:val="Akapitzlist"/>
        <w:spacing w:after="120"/>
        <w:ind w:left="0"/>
        <w:jc w:val="center"/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Uzasadnienie</w:t>
      </w:r>
    </w:p>
    <w:p w:rsidR="008C7855" w:rsidRPr="008C7855" w:rsidRDefault="008C7855" w:rsidP="00CA06DF">
      <w:pPr>
        <w:pStyle w:val="Akapitzlist"/>
        <w:spacing w:after="120"/>
        <w:ind w:left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Wykonawca </w:t>
      </w: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Pomorska Specjalna Strefa Ekonomiczna Sp. z o.o.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,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 siedzibą w Sopocie(81-703), </w:t>
      </w:r>
      <w:r w:rsidR="00B608C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br/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przy ul</w:t>
      </w:r>
      <w:r w:rsidR="00B608C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</w:t>
      </w:r>
      <w:r w:rsidR="00B608C7" w:rsidRPr="00B608C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Władysława IV 9</w:t>
      </w:r>
      <w:r w:rsidR="00B608C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, 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złożył najkorzystniejszą ofertę dotyczącą realizacji </w:t>
      </w:r>
      <w:r w:rsidRPr="00B608C7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części zamówienia nr: 3, 5, 6, 8, 9, 10 oraz 13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, uzyskując w ramach kryterium oceny, które określono w Ogłoszeniu o zamówieniu kolejno dla: części 3 – 65,56 pkt, części 5 – 62 pkt, części 6 – 70,28 pkt, części 9 – 60,56 pkt, części 10 – 80 pkt  oraz części 13 – 52 pkt, jak również spełnił wszystkie warunki i wymagania postawione przez Zamawiającego.</w:t>
      </w:r>
    </w:p>
    <w:p w:rsidR="008C7855" w:rsidRPr="008C7855" w:rsidRDefault="008C7855" w:rsidP="00CA06DF">
      <w:pPr>
        <w:pStyle w:val="Akapitzlist"/>
        <w:numPr>
          <w:ilvl w:val="0"/>
          <w:numId w:val="20"/>
        </w:numPr>
        <w:spacing w:after="120"/>
        <w:ind w:left="426" w:hanging="284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Dla Części zamówienia nr 4, 11, 12 oraz 14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– dokonano wyboru oferty nr 3 Wykonawcy:</w:t>
      </w:r>
    </w:p>
    <w:p w:rsidR="008C7855" w:rsidRPr="008C7855" w:rsidRDefault="008C7855" w:rsidP="00CA06DF">
      <w:pPr>
        <w:pStyle w:val="Akapitzlist"/>
        <w:ind w:left="567"/>
        <w:jc w:val="both"/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Alfabeat Sp. z o.o.</w:t>
      </w:r>
    </w:p>
    <w:p w:rsidR="008C7855" w:rsidRPr="008C7855" w:rsidRDefault="008C7855" w:rsidP="00CA06DF">
      <w:pPr>
        <w:pStyle w:val="Akapitzlist"/>
        <w:ind w:left="567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lastRenderedPageBreak/>
        <w:t>ul. C. K. Norwida 4 G. 301-304,</w:t>
      </w:r>
    </w:p>
    <w:p w:rsidR="008C7855" w:rsidRPr="008C7855" w:rsidRDefault="008C7855" w:rsidP="00CA06DF">
      <w:pPr>
        <w:pStyle w:val="Akapitzlist"/>
        <w:ind w:left="567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80-280 Gdańsk</w:t>
      </w:r>
    </w:p>
    <w:p w:rsidR="008C7855" w:rsidRPr="008C7855" w:rsidRDefault="008C7855" w:rsidP="00CA06DF">
      <w:pPr>
        <w:pStyle w:val="Akapitzlist"/>
        <w:spacing w:after="120"/>
        <w:ind w:left="391"/>
        <w:jc w:val="center"/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Uzasadnienie</w:t>
      </w:r>
    </w:p>
    <w:p w:rsidR="008C7855" w:rsidRDefault="008C7855" w:rsidP="00CA06DF">
      <w:pPr>
        <w:pStyle w:val="Akapitzlist"/>
        <w:spacing w:after="120"/>
        <w:ind w:left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Wykonawca </w:t>
      </w:r>
      <w:r w:rsidR="00B608C7" w:rsidRPr="00B608C7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Alfabeat Sp. z o.o.</w:t>
      </w:r>
      <w:r w:rsidR="00B608C7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, </w:t>
      </w:r>
      <w:r w:rsidR="00B608C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 siedzibą w Gdańsku (80-280), przy ul. </w:t>
      </w:r>
      <w:r w:rsidR="00B608C7" w:rsidRPr="00B608C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C. K. Norwida 4 G. 301-304</w:t>
      </w:r>
      <w:r w:rsidR="00B608C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, 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złożył najkorzystniejszą ofertę dotyczącą realizacji </w:t>
      </w:r>
      <w:r w:rsidRPr="00B608C7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części zamówienia nr: 4, 11, 12 oraz 14</w:t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, uzyskując w ramach kryterium oceny, które określono w Ogłoszeniu o zamówieniu kolejno dla: części 4 – 55 pkt, części 11 – 40 pkt, części 12 – 45 pkt oraz części 14 – 45 pkt, jak również spełnił wszystkie warunki </w:t>
      </w:r>
      <w:r w:rsidR="005D009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br/>
      </w:r>
      <w:r w:rsidRPr="008C7855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i wymagania postawione przez Zamawiającego.</w:t>
      </w:r>
    </w:p>
    <w:p w:rsidR="00B166E6" w:rsidRPr="009A7A34" w:rsidRDefault="00FC1146" w:rsidP="001E2E41">
      <w:pPr>
        <w:pStyle w:val="Akapitzlist"/>
        <w:numPr>
          <w:ilvl w:val="0"/>
          <w:numId w:val="21"/>
        </w:numPr>
        <w:ind w:left="284" w:hanging="284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Ponadto, </w:t>
      </w:r>
      <w:r w:rsidR="009A7A34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d</w:t>
      </w:r>
      <w:r w:rsidR="00D319B5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ziałając na podstawie art. </w:t>
      </w:r>
      <w:r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138o ust. 4</w:t>
      </w:r>
      <w:r w:rsidR="009A7A34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zd. </w:t>
      </w:r>
      <w:r w:rsid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drugie</w:t>
      </w:r>
      <w:r w:rsidR="00D319B5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ustawy Pzp Zamawiający informuje,</w:t>
      </w:r>
      <w:r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B166E6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że</w:t>
      </w:r>
      <w:r w:rsidR="00001E4C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w przypadku </w:t>
      </w:r>
      <w:r w:rsidR="00001E4C" w:rsidRPr="009A7A34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części zamówienia nr 16 oraz 17</w:t>
      </w:r>
      <w:r w:rsidR="00B166E6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EB4994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nie udzielono zamówienia</w:t>
      </w:r>
      <w:r w:rsidR="00001E4C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w ramach prowadzonego postępowania</w:t>
      </w:r>
      <w:r w:rsidR="00EB4994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, </w:t>
      </w:r>
      <w:r w:rsidR="00B166E6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z</w:t>
      </w:r>
      <w:r w:rsidR="00EB4994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</w:t>
      </w:r>
      <w:r w:rsidR="00B166E6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EB4994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względu </w:t>
      </w:r>
      <w:r w:rsidR="00B166E6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na</w:t>
      </w:r>
      <w:r w:rsidR="00EB4994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001E4C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jego </w:t>
      </w:r>
      <w:r w:rsidR="00EB4994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unieważnienie w odniesieniu do obu </w:t>
      </w:r>
      <w:r w:rsidR="00001E4C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w/w części, na podstawie Rozdziału</w:t>
      </w:r>
      <w:r w:rsidR="00EB4994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001E4C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XVII. ust. 1 Instrukcji dla Wykonawców (IDW) stanowiącej załącznik nr 1 do Ogłoszenia </w:t>
      </w:r>
      <w:r w:rsid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br/>
      </w:r>
      <w:r w:rsidR="00001E4C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o zamówieniu</w:t>
      </w:r>
      <w:r w:rsidR="00B166E6" w:rsidRPr="009A7A3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, zgodnie z którym Zamawiający unieważni niniejsze postępowanie o udzielenie zamówienia jeżeli nie złożono żadnej oferty nie podlegającej odrzuceniu dla danej części Zamówienia.</w:t>
      </w:r>
    </w:p>
    <w:p w:rsidR="00B166E6" w:rsidRPr="00704E5C" w:rsidRDefault="00B166E6" w:rsidP="00CA06DF">
      <w:pPr>
        <w:spacing w:after="120"/>
        <w:jc w:val="center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704E5C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Uzasadnienie</w:t>
      </w:r>
    </w:p>
    <w:p w:rsidR="00001E4C" w:rsidRDefault="00001E4C" w:rsidP="00CA06DF">
      <w:pPr>
        <w:tabs>
          <w:tab w:val="left" w:pos="284"/>
        </w:tabs>
        <w:spacing w:after="120"/>
        <w:jc w:val="both"/>
        <w:rPr>
          <w:rFonts w:asciiTheme="minorHAnsi" w:hAnsiTheme="minorHAnsi" w:cstheme="minorHAnsi"/>
          <w:sz w:val="22"/>
          <w:szCs w:val="20"/>
        </w:rPr>
      </w:pPr>
      <w:r w:rsidRPr="00001E4C">
        <w:rPr>
          <w:rFonts w:asciiTheme="minorHAnsi" w:hAnsiTheme="minorHAnsi" w:cstheme="minorHAnsi"/>
          <w:sz w:val="22"/>
          <w:szCs w:val="20"/>
        </w:rPr>
        <w:t xml:space="preserve">W przedmiotowym postępowaniu nie złożono żadnej oferty w odniesieniu do </w:t>
      </w:r>
      <w:r w:rsidRPr="009A7A34">
        <w:rPr>
          <w:rFonts w:asciiTheme="minorHAnsi" w:hAnsiTheme="minorHAnsi" w:cstheme="minorHAnsi"/>
          <w:b/>
          <w:sz w:val="22"/>
          <w:szCs w:val="20"/>
        </w:rPr>
        <w:t>części zamówienia nr 16 oraz 17</w:t>
      </w:r>
      <w:r w:rsidRPr="00001E4C">
        <w:rPr>
          <w:rFonts w:asciiTheme="minorHAnsi" w:hAnsiTheme="minorHAnsi" w:cstheme="minorHAnsi"/>
          <w:sz w:val="22"/>
          <w:szCs w:val="20"/>
        </w:rPr>
        <w:t xml:space="preserve">. W związku z powyższym niniejsze postępowanie </w:t>
      </w:r>
      <w:r w:rsidR="009A7A34">
        <w:rPr>
          <w:rFonts w:asciiTheme="minorHAnsi" w:hAnsiTheme="minorHAnsi" w:cstheme="minorHAnsi"/>
          <w:sz w:val="22"/>
          <w:szCs w:val="20"/>
        </w:rPr>
        <w:t>został unieważnione</w:t>
      </w:r>
      <w:r w:rsidRPr="00001E4C">
        <w:rPr>
          <w:rFonts w:asciiTheme="minorHAnsi" w:hAnsiTheme="minorHAnsi" w:cstheme="minorHAnsi"/>
          <w:sz w:val="22"/>
          <w:szCs w:val="20"/>
        </w:rPr>
        <w:t xml:space="preserve"> na podstawie Rozdziału XVII. ust. 1 Instrukcji dla Wykonawców (IDW) stanowiącej załącznik nr 1 do Ogłoszenia o zamówieniu.</w:t>
      </w:r>
    </w:p>
    <w:p w:rsidR="00E22C7C" w:rsidRPr="00E22C7C" w:rsidRDefault="00E22C7C" w:rsidP="00CA06DF">
      <w:pPr>
        <w:tabs>
          <w:tab w:val="left" w:pos="284"/>
        </w:tabs>
        <w:spacing w:after="120"/>
        <w:jc w:val="both"/>
        <w:rPr>
          <w:rFonts w:asciiTheme="minorHAnsi" w:hAnsiTheme="minorHAnsi" w:cstheme="minorHAnsi"/>
          <w:b/>
          <w:bCs/>
          <w:sz w:val="22"/>
          <w:szCs w:val="20"/>
        </w:rPr>
      </w:pPr>
      <w:r w:rsidRPr="00E22C7C">
        <w:rPr>
          <w:rFonts w:asciiTheme="minorHAnsi" w:hAnsiTheme="minorHAnsi" w:cstheme="minorHAnsi"/>
          <w:b/>
          <w:sz w:val="22"/>
          <w:szCs w:val="20"/>
        </w:rPr>
        <w:t>Ocena i porównanie ofert zgodnie z kryterium określonym w</w:t>
      </w:r>
      <w:r w:rsidRPr="00E22C7C">
        <w:rPr>
          <w:rFonts w:asciiTheme="minorHAnsi" w:hAnsiTheme="minorHAnsi" w:cstheme="minorHAnsi"/>
          <w:b/>
          <w:bCs/>
          <w:sz w:val="22"/>
          <w:szCs w:val="20"/>
        </w:rPr>
        <w:t xml:space="preserve"> Ogłoszeniu o zamówieniu:</w:t>
      </w:r>
    </w:p>
    <w:p w:rsidR="00E22C7C" w:rsidRPr="00E22C7C" w:rsidRDefault="00E22C7C" w:rsidP="00CA06DF">
      <w:pPr>
        <w:tabs>
          <w:tab w:val="left" w:pos="284"/>
        </w:tabs>
        <w:spacing w:after="120"/>
        <w:jc w:val="both"/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b/>
          <w:sz w:val="22"/>
          <w:szCs w:val="20"/>
        </w:rPr>
        <w:t xml:space="preserve">Zamawiający dokonał </w:t>
      </w:r>
      <w:r w:rsidRPr="00E22C7C">
        <w:rPr>
          <w:rFonts w:asciiTheme="minorHAnsi" w:hAnsiTheme="minorHAnsi" w:cstheme="minorHAnsi"/>
          <w:b/>
          <w:sz w:val="22"/>
          <w:szCs w:val="20"/>
        </w:rPr>
        <w:t xml:space="preserve">oceny złożonych ofert zgodnie z kryteriami określonymi w </w:t>
      </w:r>
      <w:r w:rsidRPr="00E22C7C">
        <w:rPr>
          <w:rFonts w:asciiTheme="minorHAnsi" w:hAnsiTheme="minorHAnsi" w:cstheme="minorHAnsi"/>
          <w:b/>
          <w:bCs/>
          <w:sz w:val="22"/>
          <w:szCs w:val="20"/>
        </w:rPr>
        <w:t xml:space="preserve">Ogłoszeniu </w:t>
      </w:r>
      <w:r>
        <w:rPr>
          <w:rFonts w:asciiTheme="minorHAnsi" w:hAnsiTheme="minorHAnsi" w:cstheme="minorHAnsi"/>
          <w:b/>
          <w:bCs/>
          <w:sz w:val="22"/>
          <w:szCs w:val="20"/>
        </w:rPr>
        <w:br/>
      </w:r>
      <w:r w:rsidRPr="00E22C7C">
        <w:rPr>
          <w:rFonts w:asciiTheme="minorHAnsi" w:hAnsiTheme="minorHAnsi" w:cstheme="minorHAnsi"/>
          <w:b/>
          <w:bCs/>
          <w:sz w:val="22"/>
          <w:szCs w:val="20"/>
        </w:rPr>
        <w:t>o zamówieniu</w:t>
      </w:r>
      <w:r w:rsidRPr="00E22C7C">
        <w:rPr>
          <w:rFonts w:asciiTheme="minorHAnsi" w:hAnsiTheme="minorHAnsi" w:cstheme="minorHAnsi"/>
          <w:b/>
          <w:sz w:val="22"/>
          <w:szCs w:val="20"/>
        </w:rPr>
        <w:t xml:space="preserve"> tj. </w:t>
      </w:r>
      <w:r w:rsidRPr="00E22C7C">
        <w:rPr>
          <w:rFonts w:asciiTheme="minorHAnsi" w:hAnsiTheme="minorHAnsi" w:cstheme="minorHAnsi"/>
          <w:sz w:val="22"/>
          <w:szCs w:val="20"/>
        </w:rPr>
        <w:t>wszystkie oferty nie podlegające odrzuceniu oceniane będą na podstawie następujących kryteriów: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7864"/>
        <w:gridCol w:w="701"/>
      </w:tblGrid>
      <w:tr w:rsidR="00E22C7C" w:rsidRPr="00E22C7C" w:rsidTr="00E22C7C">
        <w:tc>
          <w:tcPr>
            <w:tcW w:w="0" w:type="auto"/>
            <w:shd w:val="clear" w:color="auto" w:fill="auto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7864" w:type="dxa"/>
            <w:shd w:val="clear" w:color="auto" w:fill="auto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Cena brutto wykonania zamówienia (PK1)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40 %</w:t>
            </w:r>
          </w:p>
        </w:tc>
      </w:tr>
      <w:tr w:rsidR="00E22C7C" w:rsidRPr="00E22C7C" w:rsidTr="00E22C7C">
        <w:tc>
          <w:tcPr>
            <w:tcW w:w="0" w:type="auto"/>
            <w:shd w:val="clear" w:color="auto" w:fill="auto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7864" w:type="dxa"/>
            <w:shd w:val="clear" w:color="auto" w:fill="auto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„Doświadczenie Wykonawcy” (PK2)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10 %</w:t>
            </w:r>
          </w:p>
        </w:tc>
      </w:tr>
      <w:tr w:rsidR="00E22C7C" w:rsidRPr="00E22C7C" w:rsidTr="00E22C7C">
        <w:tc>
          <w:tcPr>
            <w:tcW w:w="0" w:type="auto"/>
            <w:shd w:val="clear" w:color="auto" w:fill="auto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7864" w:type="dxa"/>
            <w:shd w:val="clear" w:color="auto" w:fill="auto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(Dodatkowe doświadczenie eksperta) (PK3)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50%</w:t>
            </w:r>
          </w:p>
        </w:tc>
      </w:tr>
      <w:tr w:rsidR="00E22C7C" w:rsidRPr="00E22C7C" w:rsidTr="00E22C7C">
        <w:tc>
          <w:tcPr>
            <w:tcW w:w="0" w:type="auto"/>
            <w:shd w:val="clear" w:color="auto" w:fill="auto"/>
            <w:vAlign w:val="center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bCs/>
                <w:sz w:val="20"/>
                <w:szCs w:val="20"/>
              </w:rPr>
              <w:t>3.1</w:t>
            </w:r>
          </w:p>
        </w:tc>
        <w:tc>
          <w:tcPr>
            <w:tcW w:w="7864" w:type="dxa"/>
            <w:shd w:val="clear" w:color="auto" w:fill="auto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bCs/>
                <w:sz w:val="20"/>
                <w:szCs w:val="20"/>
              </w:rPr>
              <w:t>Podkryterium 1: Pełnienie roli trenera / eksperta / prelegenta w spotkaniach tematycznych lub warsztatach lub szkoleniach o tematyce z zakresu zbliżonej tematyki określonej adekwatnie dla danej części zamówienia, na którą Wykonawca składa swoją ofertę, tj. obejmującej omówienie minimum 1 zagadnienia merytorycznego, o którym mowa w Rozdziale II. ust. 2 pkt. 1)-15) SOPZ - za każde kolejne spotkanie tematyczne lub warsztaty lub szkolenie wykazane ponad minimalne wymagania wskazane w warunkach udziału w niniejszym postępowaniu oferta Wykonawcy otrzyma 5 pkt, jednak nie więcej niż 40 punktów.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40 %</w:t>
            </w:r>
          </w:p>
        </w:tc>
      </w:tr>
      <w:tr w:rsidR="00E22C7C" w:rsidRPr="00E22C7C" w:rsidTr="00E22C7C">
        <w:tc>
          <w:tcPr>
            <w:tcW w:w="0" w:type="auto"/>
            <w:shd w:val="clear" w:color="auto" w:fill="auto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bCs/>
                <w:sz w:val="20"/>
                <w:szCs w:val="20"/>
              </w:rPr>
              <w:t>3.2</w:t>
            </w:r>
          </w:p>
        </w:tc>
        <w:tc>
          <w:tcPr>
            <w:tcW w:w="7864" w:type="dxa"/>
            <w:shd w:val="clear" w:color="auto" w:fill="auto"/>
          </w:tcPr>
          <w:p w:rsidR="00E22C7C" w:rsidRPr="00E22C7C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bCs/>
                <w:sz w:val="20"/>
                <w:szCs w:val="20"/>
              </w:rPr>
              <w:t>Podkryterium 2: Bycie twórcą/współtwórcą badań lub co najmniej dwóch raportów końcowych/recenzowanych publikacji/artykułów naukowych publikacji z zakresu tematyki upowszechniania innowacji lub podejmowania prac badawczo – rozwojowych.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E22C7C" w:rsidRPr="00E22C7C" w:rsidDel="0080453F" w:rsidRDefault="00E22C7C" w:rsidP="00E22C7C">
            <w:pPr>
              <w:tabs>
                <w:tab w:val="left" w:pos="284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22C7C">
              <w:rPr>
                <w:rFonts w:asciiTheme="minorHAnsi" w:hAnsiTheme="minorHAnsi" w:cstheme="minorHAnsi"/>
                <w:sz w:val="20"/>
                <w:szCs w:val="20"/>
              </w:rPr>
              <w:t>10 %</w:t>
            </w:r>
          </w:p>
        </w:tc>
      </w:tr>
    </w:tbl>
    <w:p w:rsidR="00CA06DF" w:rsidRDefault="00E22C7C" w:rsidP="00CA06DF">
      <w:pPr>
        <w:tabs>
          <w:tab w:val="left" w:pos="284"/>
        </w:tabs>
        <w:spacing w:before="240" w:after="120" w:line="276" w:lineRule="auto"/>
        <w:jc w:val="both"/>
        <w:rPr>
          <w:rFonts w:asciiTheme="minorHAnsi" w:hAnsiTheme="minorHAnsi" w:cstheme="minorHAnsi"/>
          <w:sz w:val="22"/>
          <w:szCs w:val="20"/>
        </w:rPr>
        <w:sectPr w:rsidR="00CA06DF" w:rsidSect="00CA06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418" w:bottom="1276" w:left="1418" w:header="142" w:footer="976" w:gutter="0"/>
          <w:pgNumType w:start="1"/>
          <w:cols w:space="708"/>
          <w:docGrid w:linePitch="360"/>
        </w:sectPr>
      </w:pPr>
      <w:r w:rsidRPr="00E22C7C">
        <w:rPr>
          <w:rFonts w:asciiTheme="minorHAnsi" w:hAnsiTheme="minorHAnsi" w:cstheme="minorHAnsi"/>
          <w:sz w:val="22"/>
          <w:szCs w:val="20"/>
        </w:rPr>
        <w:t>Przy czym [1%=1pkt].</w:t>
      </w:r>
    </w:p>
    <w:p w:rsidR="00CA06DF" w:rsidRDefault="00CA06DF" w:rsidP="00CA06DF">
      <w:pPr>
        <w:spacing w:line="259" w:lineRule="auto"/>
        <w:rPr>
          <w:rFonts w:cs="Arial"/>
          <w:b/>
          <w:bCs/>
          <w:sz w:val="18"/>
          <w:szCs w:val="20"/>
        </w:rPr>
      </w:pPr>
      <w:r w:rsidRPr="00CA06DF">
        <w:rPr>
          <w:rFonts w:cs="Arial"/>
          <w:b/>
          <w:bCs/>
          <w:sz w:val="18"/>
          <w:szCs w:val="20"/>
        </w:rPr>
        <w:lastRenderedPageBreak/>
        <w:t>Ocena Członków Komisji Przetargowej:</w:t>
      </w:r>
    </w:p>
    <w:tbl>
      <w:tblPr>
        <w:tblW w:w="14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78"/>
        <w:gridCol w:w="1438"/>
        <w:gridCol w:w="878"/>
        <w:gridCol w:w="1512"/>
        <w:gridCol w:w="1175"/>
        <w:gridCol w:w="1358"/>
        <w:gridCol w:w="1042"/>
        <w:gridCol w:w="877"/>
        <w:gridCol w:w="1007"/>
        <w:gridCol w:w="1052"/>
        <w:gridCol w:w="919"/>
        <w:gridCol w:w="919"/>
        <w:gridCol w:w="968"/>
        <w:gridCol w:w="971"/>
      </w:tblGrid>
      <w:tr w:rsidR="00CA06DF" w:rsidRPr="00CA06DF" w:rsidTr="0074403B">
        <w:trPr>
          <w:cantSplit/>
          <w:trHeight w:val="680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  <w:hideMark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Numer oferty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  <w:hideMark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Firma (nazwa) lub nazwisko </w:t>
            </w: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br/>
              <w:t>i adres wykonawcy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Część zamówienia której dot. oferta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Tematyka spotkania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Imię i nazwisko trenera / eksperta/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Spełnienie warunku dot. „Doświadczenia Wykonawcy”</w:t>
            </w:r>
            <w:r w:rsidRPr="00CA06DF">
              <w:rPr>
                <w:rFonts w:ascii="Calibri" w:eastAsia="Calibri" w:hAnsi="Calibri"/>
                <w:b/>
                <w:sz w:val="14"/>
                <w:szCs w:val="16"/>
                <w:vertAlign w:val="superscript"/>
              </w:rPr>
              <w:footnoteReference w:id="1"/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Spełnienie warunku dot. „Doświadczenie eksperta”</w:t>
            </w:r>
            <w:r w:rsidRPr="00CA06DF">
              <w:rPr>
                <w:rFonts w:ascii="Calibri" w:eastAsia="Calibri" w:hAnsi="Calibri"/>
                <w:b/>
                <w:sz w:val="14"/>
                <w:szCs w:val="16"/>
                <w:vertAlign w:val="superscript"/>
              </w:rPr>
              <w:footnoteReference w:id="2"/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Cena brutto wykonania zamówienia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  <w:hideMark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Cena brutto wykonania zamówienia (PK1)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„Doświadczenie Wykonawcy” (Pk2)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bCs/>
                <w:sz w:val="14"/>
                <w:szCs w:val="16"/>
              </w:rPr>
              <w:t>Podkryterium 1 (PK3.1)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Podkryterium 2 (PK3.2)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„Dodatkowe doświadczenie eksperta”</w:t>
            </w: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(PK3)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Łączna punktacja</w:t>
            </w:r>
          </w:p>
          <w:p w:rsidR="00CA06DF" w:rsidRPr="00CA06DF" w:rsidRDefault="00CA06DF" w:rsidP="00CA06DF">
            <w:pPr>
              <w:suppressAutoHyphens/>
              <w:ind w:left="-74" w:right="-56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P = PK1 + PK2 + PK3</w:t>
            </w:r>
          </w:p>
        </w:tc>
      </w:tr>
      <w:tr w:rsidR="00CA06DF" w:rsidRPr="00CA06DF" w:rsidTr="0074403B">
        <w:trPr>
          <w:cantSplit/>
          <w:trHeight w:val="187"/>
          <w:jc w:val="center"/>
        </w:trPr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1.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ODITK Szkolenia </w:t>
            </w: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br/>
              <w:t>Sp. z o.o.</w:t>
            </w:r>
          </w:p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sz w:val="14"/>
                <w:szCs w:val="16"/>
              </w:rPr>
              <w:t xml:space="preserve">ul. Heweliusza 11, </w:t>
            </w:r>
          </w:p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sz w:val="14"/>
                <w:szCs w:val="16"/>
              </w:rPr>
              <w:t>80-890 Gdańsk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Zarządzanie projektami innowacyjnymi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Michał Hałas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Nie spełnia – nieprawidłowe referencje dot. usługi wskazanej w poz. 3 złożonego wykazu usług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5.</w:t>
            </w:r>
            <w:r w:rsidRPr="00CA06DF">
              <w:rPr>
                <w:rFonts w:ascii="Calibri" w:eastAsia="Calibri" w:hAnsi="Calibri" w:cs="Calibri"/>
                <w:b/>
                <w:sz w:val="14"/>
                <w:szCs w:val="16"/>
                <w:shd w:val="clear" w:color="auto" w:fill="FFFFFF"/>
              </w:rPr>
              <w:t>600,00 zł brutto</w:t>
            </w:r>
          </w:p>
        </w:tc>
        <w:tc>
          <w:tcPr>
            <w:tcW w:w="5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Nie podlega ocenie</w:t>
            </w:r>
          </w:p>
        </w:tc>
      </w:tr>
      <w:tr w:rsidR="00CA06DF" w:rsidRPr="00CA06DF" w:rsidTr="0074403B">
        <w:trPr>
          <w:cantSplit/>
          <w:trHeight w:val="338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Rozwiązanie problemów i myślenie innowacyjne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Jerzy Obojski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Nie spełnia – nieprawidłowe referencje dot. usługi wskazanej w poz. 1 złożonego wykazu usług, brak referencji dot. usługi wskazanej w poz. 2 wykazu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5.600,00 zł brutto</w:t>
            </w:r>
          </w:p>
        </w:tc>
        <w:tc>
          <w:tcPr>
            <w:tcW w:w="5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Nie podlega ocenie</w:t>
            </w:r>
          </w:p>
        </w:tc>
      </w:tr>
      <w:tr w:rsidR="00CA06DF" w:rsidRPr="00CA06DF" w:rsidTr="0074403B">
        <w:trPr>
          <w:cantSplit/>
          <w:trHeight w:val="351"/>
          <w:jc w:val="center"/>
        </w:trPr>
        <w:tc>
          <w:tcPr>
            <w:tcW w:w="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12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Zmiany w projekcie – jak nie dać się zaskoczyć?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Michał Hałas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ind w:right="-39"/>
              <w:jc w:val="center"/>
              <w:rPr>
                <w:rFonts w:ascii="Calibri" w:eastAsia="Calibri" w:hAnsi="Calibri" w:cs="Calibri"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Nie spełnia – nieprawidłowe referencje dot. usługi wskazanej w poz. 1 złożonego wykazu usług, brak referencji dot. usług wskazanych w poz. 2 i 3 wykazu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5.600,00 zł brutto</w:t>
            </w:r>
          </w:p>
        </w:tc>
        <w:tc>
          <w:tcPr>
            <w:tcW w:w="5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Nie podlega ocenie</w:t>
            </w:r>
          </w:p>
        </w:tc>
      </w:tr>
      <w:tr w:rsidR="00CA06DF" w:rsidRPr="00CA06DF" w:rsidTr="0074403B">
        <w:trPr>
          <w:cantSplit/>
          <w:trHeight w:val="187"/>
          <w:jc w:val="center"/>
        </w:trPr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2.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Pomorska Specjalna Strefa Ekonomiczna </w:t>
            </w: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br/>
              <w:t>Sp. z o.o.</w:t>
            </w:r>
          </w:p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sz w:val="14"/>
                <w:szCs w:val="16"/>
              </w:rPr>
              <w:t xml:space="preserve">ul. Władysława IV 9, </w:t>
            </w:r>
          </w:p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sz w:val="14"/>
                <w:szCs w:val="16"/>
              </w:rPr>
              <w:t>81-703 Sopot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Budowanie i monitorowanie modelu finansowego startupu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Hubert Szczołek</w:t>
            </w: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Wojciech Drewczyński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5.535,00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35,56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75,56 pkt</w:t>
            </w:r>
          </w:p>
        </w:tc>
      </w:tr>
      <w:tr w:rsidR="00CA06DF" w:rsidRPr="00CA06DF" w:rsidTr="0074403B">
        <w:trPr>
          <w:cantSplit/>
          <w:trHeight w:val="200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Wycena technologii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Marek Panfil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5.535,00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35,56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20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65,56</w:t>
            </w:r>
          </w:p>
        </w:tc>
      </w:tr>
      <w:tr w:rsidR="00CA06DF" w:rsidRPr="00CA06DF" w:rsidTr="0074403B">
        <w:trPr>
          <w:cantSplit/>
          <w:trHeight w:val="212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Ścieżki komercjalizacji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Marta Dargas – Draganik</w:t>
            </w: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Justyna Alchimionek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5.535,00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35,56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15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15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50,56 pkt</w:t>
            </w:r>
          </w:p>
        </w:tc>
      </w:tr>
      <w:tr w:rsidR="00CA06DF" w:rsidRPr="00CA06DF" w:rsidTr="0074403B">
        <w:trPr>
          <w:cantSplit/>
          <w:trHeight w:val="200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Ocena innowacji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Paulina Wąsowska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6.150,00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32,00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62 pkt</w:t>
            </w:r>
          </w:p>
        </w:tc>
      </w:tr>
      <w:tr w:rsidR="00CA06DF" w:rsidRPr="00CA06DF" w:rsidTr="0074403B">
        <w:trPr>
          <w:cantSplit/>
          <w:trHeight w:val="212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Zarządzanie projektami innowacyjnymi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spacing w:after="240"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Karol Bober</w:t>
            </w: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Paulina Wąsowska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6.500,00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30,28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70,</w:t>
            </w:r>
            <w:r w:rsidRPr="00CA06DF">
              <w:rPr>
                <w:rFonts w:ascii="Calibri" w:eastAsia="Calibri" w:hAnsi="Calibri" w:cs="Calibri"/>
                <w:b/>
                <w:sz w:val="14"/>
                <w:szCs w:val="16"/>
                <w:shd w:val="clear" w:color="auto" w:fill="C5E0B3"/>
              </w:rPr>
              <w:t>28</w:t>
            </w: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 pkt</w:t>
            </w:r>
          </w:p>
        </w:tc>
      </w:tr>
      <w:tr w:rsidR="00CA06DF" w:rsidRPr="00CA06DF" w:rsidTr="0074403B">
        <w:trPr>
          <w:cantSplit/>
          <w:trHeight w:val="112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Jak napędzać rozwój firmy poprzez mechanizm ulgi podatkowej na prace B+R oraz własność intelektualną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Radosław Ciechański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35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35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75 pkt</w:t>
            </w:r>
          </w:p>
        </w:tc>
      </w:tr>
      <w:tr w:rsidR="00CA06DF" w:rsidRPr="00CA06DF" w:rsidTr="0074403B">
        <w:trPr>
          <w:cantSplit/>
          <w:trHeight w:val="175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Rozwiązanie problemów i myślenie innowacyjne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Paulina Wąsowska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6.150,00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36,42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76,42 </w:t>
            </w:r>
            <w:r w:rsidRPr="00CA06DF">
              <w:rPr>
                <w:rFonts w:ascii="Calibri" w:eastAsia="Calibri" w:hAnsi="Calibri" w:cs="Calibri"/>
                <w:b/>
                <w:sz w:val="14"/>
                <w:szCs w:val="16"/>
                <w:shd w:val="clear" w:color="auto" w:fill="C5E0B3"/>
              </w:rPr>
              <w:t>pkt</w:t>
            </w:r>
          </w:p>
        </w:tc>
      </w:tr>
      <w:tr w:rsidR="00CA06DF" w:rsidRPr="00CA06DF" w:rsidTr="0074403B">
        <w:trPr>
          <w:cantSplit/>
          <w:trHeight w:val="100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Razem łatwiej. Jak negocjować umowę konsorcjum?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Marta Dargas – Draganik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5.535,00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35,56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25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25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60,56 pkt</w:t>
            </w:r>
          </w:p>
        </w:tc>
      </w:tr>
      <w:tr w:rsidR="00CA06DF" w:rsidRPr="00CA06DF" w:rsidTr="0074403B">
        <w:trPr>
          <w:cantSplit/>
          <w:trHeight w:val="100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10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VUCA – zarządzanie i skuteczność w czasach zmienności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Paulina Wąsowska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6.150,00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80 pkt</w:t>
            </w:r>
          </w:p>
        </w:tc>
      </w:tr>
      <w:tr w:rsidR="00CA06DF" w:rsidRPr="00CA06DF" w:rsidTr="0074403B">
        <w:trPr>
          <w:cantSplit/>
          <w:trHeight w:val="275"/>
          <w:jc w:val="center"/>
        </w:trPr>
        <w:tc>
          <w:tcPr>
            <w:tcW w:w="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13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Cyfryzacja biznesu sposobem na rozwój firm w czasie kryzysu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Piotr Kaczmarek</w:t>
            </w: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Rafał Podsiadło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6.150,00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32,00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20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20 pkt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52 pkt</w:t>
            </w:r>
          </w:p>
        </w:tc>
      </w:tr>
      <w:tr w:rsidR="00CA06DF" w:rsidRPr="00CA06DF" w:rsidTr="0074403B">
        <w:trPr>
          <w:cantSplit/>
          <w:trHeight w:val="137"/>
          <w:jc w:val="center"/>
        </w:trPr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3.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Alfabeat Sp. z o.o.</w:t>
            </w:r>
          </w:p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sz w:val="14"/>
                <w:szCs w:val="16"/>
              </w:rPr>
              <w:t xml:space="preserve">ul. C. K. Norwida 4, </w:t>
            </w:r>
          </w:p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sz w:val="14"/>
                <w:szCs w:val="16"/>
              </w:rPr>
              <w:t>G. 301-304,</w:t>
            </w:r>
          </w:p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sz w:val="14"/>
                <w:szCs w:val="16"/>
              </w:rPr>
              <w:t>80-280 Gdańsk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Niestandardowe formy finansowania B+R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Bartosz Lipnicki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</w:tr>
      <w:tr w:rsidR="00CA06DF" w:rsidRPr="00CA06DF" w:rsidTr="0074403B">
        <w:trPr>
          <w:cantSplit/>
          <w:trHeight w:val="162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Budowanie i monitorowanie modelu finansowego startupu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Radosław Białas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</w:tr>
      <w:tr w:rsidR="00CA06DF" w:rsidRPr="00CA06DF" w:rsidTr="0074403B">
        <w:trPr>
          <w:cantSplit/>
          <w:trHeight w:val="125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Wycena technologii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Radosław Białas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</w:tr>
      <w:tr w:rsidR="00CA06DF" w:rsidRPr="00CA06DF" w:rsidTr="0074403B">
        <w:trPr>
          <w:cantSplit/>
          <w:trHeight w:val="137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Ścieżki komercjalizacji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Damian Kuźniewski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15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15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55 pkt</w:t>
            </w:r>
          </w:p>
        </w:tc>
      </w:tr>
      <w:tr w:rsidR="00CA06DF" w:rsidRPr="00CA06DF" w:rsidTr="0074403B">
        <w:trPr>
          <w:cantSplit/>
          <w:trHeight w:val="150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Ocena innowacji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Jan Wyrwiński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45 pkt</w:t>
            </w:r>
          </w:p>
        </w:tc>
      </w:tr>
      <w:tr w:rsidR="00CA06DF" w:rsidRPr="00CA06DF" w:rsidTr="0074403B">
        <w:trPr>
          <w:cantSplit/>
          <w:trHeight w:val="250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Zarządzanie projektami innowacyjnymi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Krzysztof Malicki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0 pkt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</w:tr>
      <w:tr w:rsidR="00CA06DF" w:rsidRPr="00CA06DF" w:rsidTr="0074403B">
        <w:trPr>
          <w:cantSplit/>
          <w:trHeight w:val="112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Razem łatwiej. Jak negocjować umowę konsorcjum?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Marek Kaszewski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0 pkt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</w:tr>
      <w:tr w:rsidR="00CA06DF" w:rsidRPr="00CA06DF" w:rsidTr="0074403B">
        <w:trPr>
          <w:cantSplit/>
          <w:trHeight w:val="125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11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Sieciowanie współpracy w środowisku międzynarodowym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Bartosz Lipnicki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0 pkt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</w:tr>
      <w:tr w:rsidR="00CA06DF" w:rsidRPr="00CA06DF" w:rsidTr="0074403B">
        <w:trPr>
          <w:cantSplit/>
          <w:trHeight w:val="175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12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Zmiany w projekcie – jak nie dać się zaskoczyć?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Krzysztof Malicki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45 pkt</w:t>
            </w:r>
          </w:p>
        </w:tc>
      </w:tr>
      <w:tr w:rsidR="00CA06DF" w:rsidRPr="00CA06DF" w:rsidTr="0074403B">
        <w:trPr>
          <w:cantSplit/>
          <w:trHeight w:val="62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Cz. 13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Cyfryzacja biznesu sposobem na rozwój firm w czasie kryzysu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Jan Wyrwiński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0 pkt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</w:tr>
      <w:tr w:rsidR="00CA06DF" w:rsidRPr="00CA06DF" w:rsidTr="0074403B">
        <w:trPr>
          <w:cantSplit/>
          <w:trHeight w:val="112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Cz. 14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Łańcuch dostaw odporny na kryzys – jak zapewnić ciągłość procesu zakupowego?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Tomasz Malicki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 pkt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 pkt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45 pkt</w:t>
            </w:r>
          </w:p>
        </w:tc>
      </w:tr>
      <w:tr w:rsidR="00CA06DF" w:rsidRPr="00CA06DF" w:rsidTr="0074403B">
        <w:trPr>
          <w:cantSplit/>
          <w:trHeight w:val="283"/>
          <w:jc w:val="center"/>
        </w:trPr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6"/>
                <w:szCs w:val="16"/>
              </w:rPr>
              <w:t>Instytut Kreowania Przedsiębiorczości Sp. z o.o.</w:t>
            </w:r>
          </w:p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sz w:val="16"/>
                <w:szCs w:val="16"/>
              </w:rPr>
            </w:pPr>
            <w:r w:rsidRPr="00CA06DF">
              <w:rPr>
                <w:rFonts w:ascii="Calibri" w:eastAsia="Calibri" w:hAnsi="Calibri" w:cs="Calibri"/>
                <w:sz w:val="16"/>
                <w:szCs w:val="16"/>
              </w:rPr>
              <w:t xml:space="preserve">ul. Świeradowska 47, </w:t>
            </w:r>
          </w:p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sz w:val="16"/>
                <w:szCs w:val="16"/>
              </w:rPr>
              <w:t>02-662 Warszawa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Część nr 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Niestandardowe formy finansowania B+R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Michał Misztal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20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O pkt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20 pkt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70 pkt</w:t>
            </w:r>
          </w:p>
        </w:tc>
      </w:tr>
      <w:tr w:rsidR="00CA06DF" w:rsidRPr="00CA06DF" w:rsidTr="0074403B">
        <w:trPr>
          <w:cantSplit/>
          <w:trHeight w:val="283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Część nr 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Budowanie i monitorowanie modelu finansowego startupu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Marcin Szymański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30 pkt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80 pkt</w:t>
            </w:r>
          </w:p>
        </w:tc>
      </w:tr>
      <w:tr w:rsidR="00CA06DF" w:rsidRPr="00CA06DF" w:rsidTr="0074403B">
        <w:trPr>
          <w:cantSplit/>
          <w:trHeight w:val="283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Część nr 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Wycena technologii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Paweł Przybyszewski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cs="Arial"/>
                <w:lang w:eastAsia="zh-CN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50 pkt</w:t>
            </w:r>
          </w:p>
        </w:tc>
      </w:tr>
      <w:tr w:rsidR="00CA06DF" w:rsidRPr="00CA06DF" w:rsidTr="0074403B">
        <w:trPr>
          <w:cantSplit/>
          <w:trHeight w:val="283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Część nr 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Ścieżki komercjalizacji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Paweł Przybyszewski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cs="Arial"/>
                <w:lang w:eastAsia="zh-CN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50 pkt</w:t>
            </w:r>
          </w:p>
        </w:tc>
      </w:tr>
      <w:tr w:rsidR="00CA06DF" w:rsidRPr="00CA06DF" w:rsidTr="0074403B">
        <w:trPr>
          <w:cantSplit/>
          <w:trHeight w:val="283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Część nr 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Ocena innowacji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Michał Misztal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cs="Arial"/>
                <w:lang w:eastAsia="zh-CN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50 pkt</w:t>
            </w:r>
          </w:p>
        </w:tc>
      </w:tr>
      <w:tr w:rsidR="00CA06DF" w:rsidRPr="00CA06DF" w:rsidTr="0074403B">
        <w:trPr>
          <w:cantSplit/>
          <w:trHeight w:val="283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Część nr 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Zarządzanie projektami innowacyjnymi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Marcin Szymański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cs="Arial"/>
                <w:lang w:eastAsia="zh-CN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50 pkt</w:t>
            </w:r>
          </w:p>
        </w:tc>
      </w:tr>
      <w:tr w:rsidR="00CA06DF" w:rsidRPr="00CA06DF" w:rsidTr="0074403B">
        <w:trPr>
          <w:cantSplit/>
          <w:trHeight w:val="283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Część nr 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Jak napędzać rozwój firmy poprzez mechanizm ulgi podatkowej na prace B+R oraz własność intelektualną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numPr>
                <w:ilvl w:val="0"/>
                <w:numId w:val="22"/>
              </w:numPr>
              <w:suppressAutoHyphens/>
              <w:spacing w:after="160" w:line="259" w:lineRule="auto"/>
              <w:ind w:left="-7" w:firstLine="7"/>
              <w:jc w:val="center"/>
              <w:rPr>
                <w:rFonts w:ascii="Calibri" w:eastAsia="Calibri" w:hAnsi="Calibri" w:cs="Calibri"/>
                <w:b/>
                <w:bCs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bCs/>
                <w:sz w:val="14"/>
                <w:szCs w:val="16"/>
              </w:rPr>
              <w:t>Beata Cichocka - Tylman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cs="Arial"/>
                <w:lang w:eastAsia="zh-CN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35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0 pkt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35 pkt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85 pkt</w:t>
            </w:r>
          </w:p>
        </w:tc>
      </w:tr>
      <w:tr w:rsidR="00CA06DF" w:rsidRPr="00CA06DF" w:rsidTr="0074403B">
        <w:trPr>
          <w:cantSplit/>
          <w:trHeight w:val="283"/>
          <w:jc w:val="center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rPr>
                <w:rFonts w:ascii="Calibri" w:eastAsia="Calibri" w:hAnsi="Calibri" w:cs="Calibri"/>
                <w:b/>
                <w:sz w:val="14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Część nr 15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 xml:space="preserve">Logistyczne oszczędzanie. Zostań tropicielem marnotrawstwa w swoim miejscu pracy?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Lidia Krużycka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Spełnia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4.920,00 zł brutto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tcMar>
              <w:top w:w="57" w:type="dxa"/>
              <w:left w:w="70" w:type="dxa"/>
              <w:bottom w:w="57" w:type="dxa"/>
              <w:right w:w="70" w:type="dxa"/>
            </w:tcMar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40,00 pkt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cs="Arial"/>
                <w:lang w:eastAsia="zh-CN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40 pkt</w:t>
            </w: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 pkt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50 pkt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CA06DF" w:rsidRPr="00CA06DF" w:rsidRDefault="00CA06DF" w:rsidP="00CA06DF">
            <w:pPr>
              <w:suppressAutoHyphens/>
              <w:jc w:val="center"/>
              <w:rPr>
                <w:rFonts w:ascii="Calibri" w:eastAsia="Calibri" w:hAnsi="Calibri" w:cs="Calibri"/>
                <w:b/>
                <w:sz w:val="14"/>
                <w:szCs w:val="16"/>
              </w:rPr>
            </w:pPr>
            <w:r w:rsidRPr="00CA06DF">
              <w:rPr>
                <w:rFonts w:ascii="Calibri" w:eastAsia="Calibri" w:hAnsi="Calibri" w:cs="Calibri"/>
                <w:b/>
                <w:sz w:val="14"/>
                <w:szCs w:val="16"/>
              </w:rPr>
              <w:t>100 pkt</w:t>
            </w:r>
          </w:p>
        </w:tc>
      </w:tr>
    </w:tbl>
    <w:p w:rsidR="0074403B" w:rsidRDefault="0074403B" w:rsidP="0074403B">
      <w:pPr>
        <w:widowControl w:val="0"/>
        <w:spacing w:before="120" w:line="276" w:lineRule="auto"/>
        <w:ind w:left="7796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Z upoważnienia</w:t>
      </w:r>
    </w:p>
    <w:p w:rsidR="006B4267" w:rsidRPr="0040651F" w:rsidRDefault="0074403B" w:rsidP="0074403B">
      <w:pPr>
        <w:widowControl w:val="0"/>
        <w:spacing w:after="360" w:line="276" w:lineRule="auto"/>
        <w:ind w:left="7796"/>
        <w:jc w:val="center"/>
        <w:rPr>
          <w:rFonts w:asciiTheme="minorHAnsi" w:hAnsiTheme="minorHAnsi" w:cstheme="minorHAnsi"/>
          <w:sz w:val="22"/>
          <w:szCs w:val="22"/>
        </w:rPr>
      </w:pPr>
      <w:r w:rsidRPr="0040651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Przewodnicząc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ej</w:t>
      </w:r>
      <w:r w:rsidRPr="0040651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Komisji Przetargowej</w:t>
      </w:r>
    </w:p>
    <w:sectPr w:rsidR="006B4267" w:rsidRPr="0040651F" w:rsidSect="001E2E41">
      <w:footerReference w:type="default" r:id="rId14"/>
      <w:pgSz w:w="16838" w:h="11906" w:orient="landscape" w:code="9"/>
      <w:pgMar w:top="1276" w:right="1418" w:bottom="851" w:left="1276" w:header="142" w:footer="43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771" w:rsidRDefault="00AF0771">
      <w:r>
        <w:separator/>
      </w:r>
    </w:p>
  </w:endnote>
  <w:endnote w:type="continuationSeparator" w:id="0">
    <w:p w:rsidR="00AF0771" w:rsidRDefault="00AF0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DF" w:rsidRDefault="00CA06DF">
    <w:pPr>
      <w:pStyle w:val="Stopka"/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-652780</wp:posOffset>
          </wp:positionH>
          <wp:positionV relativeFrom="page">
            <wp:posOffset>9877425</wp:posOffset>
          </wp:positionV>
          <wp:extent cx="7023100" cy="194945"/>
          <wp:effectExtent l="0" t="0" r="6350" b="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 wp14:anchorId="56CF428E" wp14:editId="683930A1">
          <wp:simplePos x="0" y="0"/>
          <wp:positionH relativeFrom="column">
            <wp:posOffset>3276600</wp:posOffset>
          </wp:positionH>
          <wp:positionV relativeFrom="paragraph">
            <wp:posOffset>-1028700</wp:posOffset>
          </wp:positionV>
          <wp:extent cx="3763060" cy="2658110"/>
          <wp:effectExtent l="0" t="0" r="8890" b="889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DF" w:rsidRPr="00124D4A" w:rsidRDefault="00CA06DF" w:rsidP="00124D4A">
    <w:pPr>
      <w:pStyle w:val="Stopka"/>
    </w:pPr>
    <w:r>
      <w:rPr>
        <w:noProof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3156472</wp:posOffset>
          </wp:positionH>
          <wp:positionV relativeFrom="paragraph">
            <wp:posOffset>-943575</wp:posOffset>
          </wp:positionV>
          <wp:extent cx="3763060" cy="2658110"/>
          <wp:effectExtent l="0" t="0" r="8890" b="8890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4" name="Obraz 34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DF" w:rsidRPr="00B01F08" w:rsidRDefault="00CA06DF" w:rsidP="00B01F08">
    <w:pPr>
      <w:pStyle w:val="Stopka"/>
    </w:pPr>
    <w:r>
      <w:rPr>
        <w:noProof/>
      </w:rPr>
      <w:drawing>
        <wp:anchor distT="0" distB="0" distL="114300" distR="114300" simplePos="0" relativeHeight="251670016" behindDoc="1" locked="0" layoutInCell="1" allowOverlap="1" wp14:anchorId="56CF428E" wp14:editId="683930A1">
          <wp:simplePos x="0" y="0"/>
          <wp:positionH relativeFrom="column">
            <wp:posOffset>6386584</wp:posOffset>
          </wp:positionH>
          <wp:positionV relativeFrom="paragraph">
            <wp:posOffset>-961990</wp:posOffset>
          </wp:positionV>
          <wp:extent cx="3763060" cy="2658110"/>
          <wp:effectExtent l="0" t="0" r="8890" b="889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40" name="Obraz 40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DF" w:rsidRPr="00124D4A" w:rsidRDefault="0074403B" w:rsidP="00124D4A">
    <w:pPr>
      <w:pStyle w:val="Stopka"/>
    </w:pPr>
    <w:r>
      <w:rPr>
        <w:noProof/>
      </w:rPr>
      <w:drawing>
        <wp:anchor distT="0" distB="0" distL="114300" distR="114300" simplePos="0" relativeHeight="251673088" behindDoc="1" locked="0" layoutInCell="1" allowOverlap="1" wp14:anchorId="074EF148" wp14:editId="7A8B01A3">
          <wp:simplePos x="0" y="0"/>
          <wp:positionH relativeFrom="column">
            <wp:posOffset>5738495</wp:posOffset>
          </wp:positionH>
          <wp:positionV relativeFrom="paragraph">
            <wp:posOffset>-1080580</wp:posOffset>
          </wp:positionV>
          <wp:extent cx="3763010" cy="2658110"/>
          <wp:effectExtent l="0" t="0" r="8890" b="8890"/>
          <wp:wrapNone/>
          <wp:docPr id="196" name="Obraz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1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0" locked="0" layoutInCell="0" allowOverlap="1" wp14:anchorId="5EA9089D" wp14:editId="15BC4E46">
          <wp:simplePos x="0" y="0"/>
          <wp:positionH relativeFrom="page">
            <wp:posOffset>632318</wp:posOffset>
          </wp:positionH>
          <wp:positionV relativeFrom="page">
            <wp:posOffset>7082904</wp:posOffset>
          </wp:positionV>
          <wp:extent cx="7023735" cy="194310"/>
          <wp:effectExtent l="0" t="0" r="0" b="0"/>
          <wp:wrapNone/>
          <wp:docPr id="197" name="Obraz 19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06DF">
      <w:rPr>
        <w:noProof/>
      </w:rPr>
      <w:drawing>
        <wp:anchor distT="0" distB="0" distL="114300" distR="114300" simplePos="0" relativeHeight="251672064" behindDoc="0" locked="0" layoutInCell="0" allowOverlap="1" wp14:anchorId="41CACA0B" wp14:editId="1BB5DD5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198" name="Obraz 198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771" w:rsidRDefault="00AF0771">
      <w:r>
        <w:separator/>
      </w:r>
    </w:p>
  </w:footnote>
  <w:footnote w:type="continuationSeparator" w:id="0">
    <w:p w:rsidR="00AF0771" w:rsidRDefault="00AF0771">
      <w:r>
        <w:continuationSeparator/>
      </w:r>
    </w:p>
  </w:footnote>
  <w:footnote w:id="1">
    <w:p w:rsidR="00CA06DF" w:rsidRPr="002E4B5C" w:rsidRDefault="00CA06DF" w:rsidP="00CA06DF">
      <w:pPr>
        <w:pStyle w:val="Tekstprzypisudolnego"/>
        <w:jc w:val="both"/>
        <w:rPr>
          <w:rFonts w:ascii="Calibri" w:hAnsi="Calibri" w:cs="Calibri"/>
          <w:b/>
          <w:sz w:val="14"/>
        </w:rPr>
      </w:pPr>
      <w:r>
        <w:rPr>
          <w:rStyle w:val="Odwoanieprzypisudolnego"/>
        </w:rPr>
        <w:footnoteRef/>
      </w:r>
      <w:r>
        <w:t xml:space="preserve"> </w:t>
      </w:r>
      <w:r w:rsidRPr="002E4B5C">
        <w:rPr>
          <w:rFonts w:ascii="Calibri" w:hAnsi="Calibri" w:cs="Calibri"/>
          <w:sz w:val="14"/>
        </w:rPr>
        <w:t xml:space="preserve">Zamawiający uzna ten warunek za spełniony, jeżeli Wykonawca wykaże, że posiada zdolność techniczną lub zawodową, co należycie udokumentuje, tj. wykaże, że w okresie ostatnich trzech lat przed upływem terminu składania ofert, a jeśli okres prowadzenia działalności jest krótszy – w tym okresie, wykonał należycie usługi obejmujące przeprowadzenie </w:t>
      </w:r>
      <w:r w:rsidRPr="002E4B5C">
        <w:rPr>
          <w:rFonts w:ascii="Calibri" w:hAnsi="Calibri" w:cs="Calibri"/>
          <w:b/>
          <w:sz w:val="14"/>
        </w:rPr>
        <w:t xml:space="preserve">co najmniej 3 spotkań tematycznych </w:t>
      </w:r>
      <w:r w:rsidRPr="002E4B5C">
        <w:rPr>
          <w:rFonts w:ascii="Calibri" w:hAnsi="Calibri" w:cs="Calibri"/>
          <w:sz w:val="14"/>
        </w:rPr>
        <w:t>lub warsztatów lub szkoleń</w:t>
      </w:r>
      <w:r w:rsidRPr="002E4B5C">
        <w:rPr>
          <w:rFonts w:ascii="Calibri" w:hAnsi="Calibri" w:cs="Calibri"/>
          <w:b/>
          <w:sz w:val="14"/>
        </w:rPr>
        <w:t xml:space="preserve"> z zakresu tematyki upowszechniania innowacji lub podejmowania prac badawczo – rozwojowych, </w:t>
      </w:r>
      <w:r w:rsidRPr="002E4B5C">
        <w:rPr>
          <w:rFonts w:ascii="Calibri" w:hAnsi="Calibri" w:cs="Calibri"/>
          <w:sz w:val="14"/>
        </w:rPr>
        <w:t>które zostały zrealizowane</w:t>
      </w:r>
      <w:r w:rsidRPr="002E4B5C">
        <w:rPr>
          <w:rFonts w:ascii="Calibri" w:hAnsi="Calibri" w:cs="Calibri"/>
          <w:b/>
          <w:sz w:val="14"/>
        </w:rPr>
        <w:t xml:space="preserve"> w przedsiębiorstwach lub na uczelniach lub instytutach / jednostkach badawczych, </w:t>
      </w:r>
      <w:r w:rsidRPr="002E4B5C">
        <w:rPr>
          <w:rFonts w:ascii="Calibri" w:hAnsi="Calibri" w:cs="Calibri"/>
          <w:sz w:val="14"/>
        </w:rPr>
        <w:t>z których każde zostało zrealizowane</w:t>
      </w:r>
      <w:r w:rsidRPr="002E4B5C">
        <w:rPr>
          <w:rFonts w:ascii="Calibri" w:hAnsi="Calibri" w:cs="Calibri"/>
          <w:b/>
          <w:sz w:val="14"/>
        </w:rPr>
        <w:t xml:space="preserve"> dla grupy uczestników liczącej co najmniej 10 osób. </w:t>
      </w:r>
    </w:p>
    <w:p w:rsidR="00CA06DF" w:rsidRDefault="0074403B" w:rsidP="0074403B">
      <w:pPr>
        <w:pStyle w:val="Tekstprzypisudolnego"/>
        <w:tabs>
          <w:tab w:val="left" w:pos="5190"/>
        </w:tabs>
      </w:pPr>
      <w:r>
        <w:tab/>
      </w:r>
    </w:p>
  </w:footnote>
  <w:footnote w:id="2">
    <w:p w:rsidR="00CA06DF" w:rsidRPr="0074403B" w:rsidRDefault="00CA06DF" w:rsidP="0074403B">
      <w:pPr>
        <w:pStyle w:val="Tekstprzypisudolnego"/>
        <w:jc w:val="both"/>
        <w:rPr>
          <w:bCs/>
        </w:rPr>
      </w:pPr>
      <w:r>
        <w:rPr>
          <w:rStyle w:val="Odwoanieprzypisudolnego"/>
        </w:rPr>
        <w:footnoteRef/>
      </w:r>
      <w:r>
        <w:t xml:space="preserve"> </w:t>
      </w:r>
      <w:r w:rsidRPr="002E4B5C">
        <w:rPr>
          <w:rFonts w:ascii="Calibri" w:hAnsi="Calibri" w:cs="Calibri"/>
          <w:sz w:val="14"/>
        </w:rPr>
        <w:t>Zamawiający uzna ten warunek za spełniony, jeżeli Wykonawca wykaże, że</w:t>
      </w:r>
      <w:r w:rsidRPr="002E4B5C">
        <w:rPr>
          <w:rFonts w:ascii="Calibri" w:hAnsi="Calibri" w:cs="Calibri"/>
          <w:bCs/>
          <w:sz w:val="14"/>
        </w:rPr>
        <w:t xml:space="preserve"> dysponuje</w:t>
      </w:r>
      <w:r w:rsidRPr="002E4B5C">
        <w:rPr>
          <w:rFonts w:ascii="Calibri" w:hAnsi="Calibri" w:cs="Calibri"/>
          <w:sz w:val="14"/>
        </w:rPr>
        <w:t xml:space="preserve"> lub będzie dysponował na etapie realizacji umowy </w:t>
      </w:r>
      <w:r w:rsidRPr="002E4B5C">
        <w:rPr>
          <w:rFonts w:ascii="Calibri" w:hAnsi="Calibri" w:cs="Calibri"/>
          <w:b/>
          <w:sz w:val="14"/>
        </w:rPr>
        <w:t xml:space="preserve">co najmniej </w:t>
      </w:r>
      <w:r w:rsidRPr="002E4B5C">
        <w:rPr>
          <w:rFonts w:ascii="Calibri" w:hAnsi="Calibri" w:cs="Calibri"/>
          <w:b/>
          <w:bCs/>
          <w:sz w:val="14"/>
        </w:rPr>
        <w:t>jedną osobą</w:t>
      </w:r>
      <w:r w:rsidRPr="002E4B5C">
        <w:rPr>
          <w:rFonts w:ascii="Calibri" w:hAnsi="Calibri" w:cs="Calibri"/>
          <w:sz w:val="14"/>
        </w:rPr>
        <w:t xml:space="preserve"> zdolną do</w:t>
      </w:r>
      <w:r w:rsidRPr="002E4B5C">
        <w:rPr>
          <w:rFonts w:ascii="Calibri" w:hAnsi="Calibri" w:cs="Calibri"/>
          <w:bCs/>
          <w:sz w:val="14"/>
        </w:rPr>
        <w:t xml:space="preserve"> realizacji niniejszego zamówienia i wykonania usługi polegającej na przeprowadzeniu spotkania i/lub wykładu</w:t>
      </w:r>
      <w:r w:rsidRPr="002E4B5C">
        <w:rPr>
          <w:rFonts w:ascii="Calibri" w:hAnsi="Calibri" w:cs="Calibri"/>
          <w:b/>
          <w:bCs/>
          <w:sz w:val="14"/>
        </w:rPr>
        <w:t>, która</w:t>
      </w:r>
      <w:r w:rsidRPr="002E4B5C">
        <w:rPr>
          <w:rFonts w:ascii="Calibri" w:hAnsi="Calibri" w:cs="Calibri"/>
          <w:b/>
          <w:sz w:val="14"/>
        </w:rPr>
        <w:t xml:space="preserve"> pełnić będzie </w:t>
      </w:r>
      <w:r w:rsidRPr="002E4B5C">
        <w:rPr>
          <w:rFonts w:ascii="Calibri" w:hAnsi="Calibri" w:cs="Calibri"/>
          <w:b/>
          <w:bCs/>
          <w:sz w:val="14"/>
        </w:rPr>
        <w:t>rolę trenera / eksperta / prelegenta</w:t>
      </w:r>
      <w:r w:rsidRPr="002E4B5C">
        <w:rPr>
          <w:rFonts w:ascii="Calibri" w:hAnsi="Calibri" w:cs="Calibri"/>
          <w:bCs/>
          <w:sz w:val="14"/>
        </w:rPr>
        <w:t>, tj. wykaże, że</w:t>
      </w:r>
      <w:r w:rsidRPr="002E4B5C">
        <w:rPr>
          <w:rFonts w:ascii="Calibri" w:hAnsi="Calibri" w:cs="Calibri"/>
          <w:sz w:val="14"/>
        </w:rPr>
        <w:t xml:space="preserve"> skieruje </w:t>
      </w:r>
      <w:r w:rsidRPr="002E4B5C">
        <w:rPr>
          <w:rFonts w:ascii="Calibri" w:hAnsi="Calibri" w:cs="Calibri"/>
          <w:bCs/>
          <w:sz w:val="14"/>
        </w:rPr>
        <w:t xml:space="preserve">do </w:t>
      </w:r>
      <w:r w:rsidRPr="002E4B5C">
        <w:rPr>
          <w:rFonts w:ascii="Calibri" w:hAnsi="Calibri" w:cs="Calibri"/>
          <w:sz w:val="14"/>
        </w:rPr>
        <w:t xml:space="preserve">realizacji niniejszego zamówienia </w:t>
      </w:r>
      <w:r w:rsidRPr="002E4B5C">
        <w:rPr>
          <w:rFonts w:ascii="Calibri" w:hAnsi="Calibri" w:cs="Calibri"/>
          <w:b/>
          <w:sz w:val="14"/>
        </w:rPr>
        <w:t xml:space="preserve">odpowiednią kadrę </w:t>
      </w:r>
      <w:r w:rsidRPr="002E4B5C">
        <w:rPr>
          <w:rFonts w:ascii="Calibri" w:hAnsi="Calibri" w:cs="Calibri"/>
          <w:bCs/>
          <w:sz w:val="14"/>
        </w:rPr>
        <w:t xml:space="preserve">posiadającą doświadczenie, wiedzę i kwalifikacje zawodowe </w:t>
      </w:r>
      <w:r w:rsidRPr="002E4B5C">
        <w:rPr>
          <w:rFonts w:ascii="Calibri" w:hAnsi="Calibri" w:cs="Calibri"/>
          <w:bCs/>
          <w:sz w:val="14"/>
        </w:rPr>
        <w:br/>
        <w:t xml:space="preserve">w przeprowadzaniu </w:t>
      </w:r>
      <w:r w:rsidRPr="002E4B5C">
        <w:rPr>
          <w:rFonts w:ascii="Calibri" w:hAnsi="Calibri" w:cs="Calibri"/>
          <w:sz w:val="14"/>
        </w:rPr>
        <w:t xml:space="preserve">spotkań tematycznych lub warsztatów lub szkoleń </w:t>
      </w:r>
      <w:r w:rsidRPr="002E4B5C">
        <w:rPr>
          <w:rFonts w:ascii="Calibri" w:hAnsi="Calibri" w:cs="Calibri"/>
          <w:bCs/>
          <w:sz w:val="14"/>
        </w:rPr>
        <w:t xml:space="preserve">i/lub wykładów lub przemówień o charakterze motywacyjno – inspirującym, która łącznie zrealizowała należycie usługi obejmujące </w:t>
      </w:r>
      <w:bookmarkStart w:id="1" w:name="_Hlk54610668"/>
      <w:r w:rsidRPr="002E4B5C">
        <w:rPr>
          <w:rFonts w:ascii="Calibri" w:hAnsi="Calibri" w:cs="Calibri"/>
          <w:bCs/>
          <w:sz w:val="14"/>
        </w:rPr>
        <w:t xml:space="preserve">przeprowadzenie </w:t>
      </w:r>
      <w:r w:rsidRPr="002E4B5C">
        <w:rPr>
          <w:rFonts w:ascii="Calibri" w:hAnsi="Calibri" w:cs="Calibri"/>
          <w:b/>
          <w:sz w:val="14"/>
        </w:rPr>
        <w:t>co najmniej 4 spotkań tematycznych</w:t>
      </w:r>
      <w:r w:rsidRPr="002E4B5C">
        <w:rPr>
          <w:rFonts w:ascii="Calibri" w:hAnsi="Calibri" w:cs="Calibri"/>
          <w:sz w:val="14"/>
        </w:rPr>
        <w:t xml:space="preserve"> lub warsztatów lub szkoleń </w:t>
      </w:r>
      <w:r w:rsidRPr="002E4B5C">
        <w:rPr>
          <w:rFonts w:ascii="Calibri" w:hAnsi="Calibri" w:cs="Calibri"/>
          <w:b/>
          <w:sz w:val="14"/>
        </w:rPr>
        <w:t>z zakresu zbliżonej tematyki określonej dla danej części zamówienia, tj. obejmującej omówienie minimum 1 zagadnienia merytorycznego</w:t>
      </w:r>
      <w:r w:rsidRPr="002E4B5C">
        <w:rPr>
          <w:rFonts w:ascii="Calibri" w:hAnsi="Calibri" w:cs="Calibri"/>
          <w:sz w:val="14"/>
        </w:rPr>
        <w:t>, o którym mowa w Rozdziale II. ust. 2 pkt. 1)-15) SOPZ, wskazanych adekwatnie dla danej części zamówienia, na którą Wykonawca składa swoją ofertę.</w:t>
      </w:r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DF" w:rsidRDefault="00CA06DF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DF" w:rsidRDefault="00CA06DF" w:rsidP="00CA06DF">
    <w:pPr>
      <w:pStyle w:val="Nagwek"/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DF" w:rsidRDefault="00CA06DF" w:rsidP="00CA06DF">
    <w:pPr>
      <w:pStyle w:val="Nagwek"/>
    </w:pPr>
    <w:r w:rsidRPr="00FB7887">
      <w:rPr>
        <w:noProof/>
      </w:rPr>
      <w:drawing>
        <wp:inline distT="0" distB="0" distL="0" distR="0">
          <wp:extent cx="7211458" cy="689212"/>
          <wp:effectExtent l="0" t="0" r="0" b="0"/>
          <wp:docPr id="35" name="Obraz 3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5241"/>
        </w:tabs>
        <w:ind w:left="5673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241"/>
        </w:tabs>
        <w:ind w:left="5817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5241"/>
        </w:tabs>
        <w:ind w:left="5961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5241"/>
        </w:tabs>
        <w:ind w:left="6105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5241"/>
        </w:tabs>
        <w:ind w:left="6249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5241"/>
        </w:tabs>
        <w:ind w:left="6393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5241"/>
        </w:tabs>
        <w:ind w:left="6537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5241"/>
        </w:tabs>
        <w:ind w:left="6681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5241"/>
        </w:tabs>
        <w:ind w:left="6825" w:hanging="1584"/>
      </w:pPr>
    </w:lvl>
  </w:abstractNum>
  <w:abstractNum w:abstractNumId="2" w15:restartNumberingAfterBreak="0">
    <w:nsid w:val="02300FDF"/>
    <w:multiLevelType w:val="hybridMultilevel"/>
    <w:tmpl w:val="44DAD52C"/>
    <w:lvl w:ilvl="0" w:tplc="906A9D34">
      <w:start w:val="1"/>
      <w:numFmt w:val="lowerLetter"/>
      <w:lvlText w:val="%1."/>
      <w:lvlJc w:val="left"/>
      <w:pPr>
        <w:ind w:left="180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C2B045A"/>
    <w:multiLevelType w:val="hybridMultilevel"/>
    <w:tmpl w:val="70FCF522"/>
    <w:lvl w:ilvl="0" w:tplc="7E0AB4F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D90E09"/>
    <w:multiLevelType w:val="hybridMultilevel"/>
    <w:tmpl w:val="852C7DD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924409"/>
    <w:multiLevelType w:val="hybridMultilevel"/>
    <w:tmpl w:val="632C14F8"/>
    <w:lvl w:ilvl="0" w:tplc="DA3E1036">
      <w:start w:val="1"/>
      <w:numFmt w:val="decimal"/>
      <w:lvlText w:val="%1)"/>
      <w:lvlJc w:val="left"/>
      <w:pPr>
        <w:ind w:left="183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553" w:hanging="360"/>
      </w:pPr>
    </w:lvl>
    <w:lvl w:ilvl="2" w:tplc="0415001B" w:tentative="1">
      <w:start w:val="1"/>
      <w:numFmt w:val="lowerRoman"/>
      <w:lvlText w:val="%3."/>
      <w:lvlJc w:val="right"/>
      <w:pPr>
        <w:ind w:left="3273" w:hanging="180"/>
      </w:pPr>
    </w:lvl>
    <w:lvl w:ilvl="3" w:tplc="0415000F" w:tentative="1">
      <w:start w:val="1"/>
      <w:numFmt w:val="decimal"/>
      <w:lvlText w:val="%4."/>
      <w:lvlJc w:val="left"/>
      <w:pPr>
        <w:ind w:left="3993" w:hanging="360"/>
      </w:pPr>
    </w:lvl>
    <w:lvl w:ilvl="4" w:tplc="04150019" w:tentative="1">
      <w:start w:val="1"/>
      <w:numFmt w:val="lowerLetter"/>
      <w:lvlText w:val="%5."/>
      <w:lvlJc w:val="left"/>
      <w:pPr>
        <w:ind w:left="4713" w:hanging="360"/>
      </w:pPr>
    </w:lvl>
    <w:lvl w:ilvl="5" w:tplc="0415001B" w:tentative="1">
      <w:start w:val="1"/>
      <w:numFmt w:val="lowerRoman"/>
      <w:lvlText w:val="%6."/>
      <w:lvlJc w:val="right"/>
      <w:pPr>
        <w:ind w:left="5433" w:hanging="180"/>
      </w:pPr>
    </w:lvl>
    <w:lvl w:ilvl="6" w:tplc="0415000F" w:tentative="1">
      <w:start w:val="1"/>
      <w:numFmt w:val="decimal"/>
      <w:lvlText w:val="%7."/>
      <w:lvlJc w:val="left"/>
      <w:pPr>
        <w:ind w:left="6153" w:hanging="360"/>
      </w:pPr>
    </w:lvl>
    <w:lvl w:ilvl="7" w:tplc="04150019" w:tentative="1">
      <w:start w:val="1"/>
      <w:numFmt w:val="lowerLetter"/>
      <w:lvlText w:val="%8."/>
      <w:lvlJc w:val="left"/>
      <w:pPr>
        <w:ind w:left="6873" w:hanging="360"/>
      </w:pPr>
    </w:lvl>
    <w:lvl w:ilvl="8" w:tplc="0415001B" w:tentative="1">
      <w:start w:val="1"/>
      <w:numFmt w:val="lowerRoman"/>
      <w:lvlText w:val="%9."/>
      <w:lvlJc w:val="right"/>
      <w:pPr>
        <w:ind w:left="7593" w:hanging="180"/>
      </w:pPr>
    </w:lvl>
  </w:abstractNum>
  <w:abstractNum w:abstractNumId="6" w15:restartNumberingAfterBreak="0">
    <w:nsid w:val="19EE04F9"/>
    <w:multiLevelType w:val="hybridMultilevel"/>
    <w:tmpl w:val="FE4EBBE4"/>
    <w:lvl w:ilvl="0" w:tplc="F4C4C91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C790DD6"/>
    <w:multiLevelType w:val="hybridMultilevel"/>
    <w:tmpl w:val="C6F681C4"/>
    <w:lvl w:ilvl="0" w:tplc="04150013">
      <w:start w:val="1"/>
      <w:numFmt w:val="upperRoman"/>
      <w:lvlText w:val="%1."/>
      <w:lvlJc w:val="right"/>
      <w:pPr>
        <w:ind w:left="393" w:hanging="360"/>
      </w:pPr>
      <w:rPr>
        <w:rFonts w:hint="default"/>
        <w:b/>
      </w:rPr>
    </w:lvl>
    <w:lvl w:ilvl="1" w:tplc="D736CC46">
      <w:start w:val="1"/>
      <w:numFmt w:val="upperRoman"/>
      <w:lvlText w:val="%2."/>
      <w:lvlJc w:val="left"/>
      <w:pPr>
        <w:ind w:left="1473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 w15:restartNumberingAfterBreak="0">
    <w:nsid w:val="30A56C15"/>
    <w:multiLevelType w:val="hybridMultilevel"/>
    <w:tmpl w:val="74A434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B7E1B"/>
    <w:multiLevelType w:val="hybridMultilevel"/>
    <w:tmpl w:val="605C09A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935E54"/>
    <w:multiLevelType w:val="hybridMultilevel"/>
    <w:tmpl w:val="33A498BA"/>
    <w:lvl w:ilvl="0" w:tplc="91AC171A">
      <w:start w:val="1"/>
      <w:numFmt w:val="decimal"/>
      <w:lvlText w:val="%1."/>
      <w:lvlJc w:val="left"/>
      <w:pPr>
        <w:ind w:left="426" w:hanging="360"/>
      </w:pPr>
      <w:rPr>
        <w:rFonts w:ascii="Arial" w:hAnsi="Arial" w:cs="Arial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 w15:restartNumberingAfterBreak="0">
    <w:nsid w:val="37C544D4"/>
    <w:multiLevelType w:val="hybridMultilevel"/>
    <w:tmpl w:val="E3FCF35A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F0AFF"/>
    <w:multiLevelType w:val="hybridMultilevel"/>
    <w:tmpl w:val="30A21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525008"/>
    <w:multiLevelType w:val="hybridMultilevel"/>
    <w:tmpl w:val="852C7DD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3693839"/>
    <w:multiLevelType w:val="hybridMultilevel"/>
    <w:tmpl w:val="3C7EFFEC"/>
    <w:lvl w:ilvl="0" w:tplc="04150011">
      <w:start w:val="1"/>
      <w:numFmt w:val="decimal"/>
      <w:lvlText w:val="%1)"/>
      <w:lvlJc w:val="left"/>
      <w:pPr>
        <w:ind w:left="1113" w:hanging="360"/>
      </w:pPr>
    </w:lvl>
    <w:lvl w:ilvl="1" w:tplc="04150019">
      <w:start w:val="1"/>
      <w:numFmt w:val="lowerLetter"/>
      <w:lvlText w:val="%2."/>
      <w:lvlJc w:val="left"/>
      <w:pPr>
        <w:ind w:left="1833" w:hanging="360"/>
      </w:pPr>
    </w:lvl>
    <w:lvl w:ilvl="2" w:tplc="0415001B" w:tentative="1">
      <w:start w:val="1"/>
      <w:numFmt w:val="lowerRoman"/>
      <w:lvlText w:val="%3."/>
      <w:lvlJc w:val="right"/>
      <w:pPr>
        <w:ind w:left="2553" w:hanging="180"/>
      </w:pPr>
    </w:lvl>
    <w:lvl w:ilvl="3" w:tplc="0415000F" w:tentative="1">
      <w:start w:val="1"/>
      <w:numFmt w:val="decimal"/>
      <w:lvlText w:val="%4."/>
      <w:lvlJc w:val="left"/>
      <w:pPr>
        <w:ind w:left="3273" w:hanging="360"/>
      </w:pPr>
    </w:lvl>
    <w:lvl w:ilvl="4" w:tplc="04150019" w:tentative="1">
      <w:start w:val="1"/>
      <w:numFmt w:val="lowerLetter"/>
      <w:lvlText w:val="%5."/>
      <w:lvlJc w:val="left"/>
      <w:pPr>
        <w:ind w:left="3993" w:hanging="360"/>
      </w:pPr>
    </w:lvl>
    <w:lvl w:ilvl="5" w:tplc="0415001B" w:tentative="1">
      <w:start w:val="1"/>
      <w:numFmt w:val="lowerRoman"/>
      <w:lvlText w:val="%6."/>
      <w:lvlJc w:val="right"/>
      <w:pPr>
        <w:ind w:left="4713" w:hanging="180"/>
      </w:pPr>
    </w:lvl>
    <w:lvl w:ilvl="6" w:tplc="0415000F" w:tentative="1">
      <w:start w:val="1"/>
      <w:numFmt w:val="decimal"/>
      <w:lvlText w:val="%7."/>
      <w:lvlJc w:val="left"/>
      <w:pPr>
        <w:ind w:left="5433" w:hanging="360"/>
      </w:pPr>
    </w:lvl>
    <w:lvl w:ilvl="7" w:tplc="04150019" w:tentative="1">
      <w:start w:val="1"/>
      <w:numFmt w:val="lowerLetter"/>
      <w:lvlText w:val="%8."/>
      <w:lvlJc w:val="left"/>
      <w:pPr>
        <w:ind w:left="6153" w:hanging="360"/>
      </w:pPr>
    </w:lvl>
    <w:lvl w:ilvl="8" w:tplc="0415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5" w15:restartNumberingAfterBreak="0">
    <w:nsid w:val="584928BC"/>
    <w:multiLevelType w:val="hybridMultilevel"/>
    <w:tmpl w:val="F7C27AA8"/>
    <w:lvl w:ilvl="0" w:tplc="036207B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9B3FCA"/>
    <w:multiLevelType w:val="hybridMultilevel"/>
    <w:tmpl w:val="E0C0E124"/>
    <w:lvl w:ilvl="0" w:tplc="4510C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229A9"/>
    <w:multiLevelType w:val="hybridMultilevel"/>
    <w:tmpl w:val="F31C3080"/>
    <w:lvl w:ilvl="0" w:tplc="4510C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364CE"/>
    <w:multiLevelType w:val="hybridMultilevel"/>
    <w:tmpl w:val="6CD83160"/>
    <w:lvl w:ilvl="0" w:tplc="6E9EFE1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65DE3159"/>
    <w:multiLevelType w:val="hybridMultilevel"/>
    <w:tmpl w:val="A6D6E2F2"/>
    <w:lvl w:ilvl="0" w:tplc="1EFE66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64471"/>
    <w:multiLevelType w:val="hybridMultilevel"/>
    <w:tmpl w:val="EFC88C5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"/>
  </w:num>
  <w:num w:numId="9">
    <w:abstractNumId w:val="12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5"/>
  </w:num>
  <w:num w:numId="13">
    <w:abstractNumId w:val="8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0"/>
  </w:num>
  <w:num w:numId="17">
    <w:abstractNumId w:val="18"/>
  </w:num>
  <w:num w:numId="18">
    <w:abstractNumId w:val="3"/>
  </w:num>
  <w:num w:numId="19">
    <w:abstractNumId w:val="14"/>
  </w:num>
  <w:num w:numId="20">
    <w:abstractNumId w:val="5"/>
  </w:num>
  <w:num w:numId="21">
    <w:abstractNumId w:val="1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01E4C"/>
    <w:rsid w:val="00061F20"/>
    <w:rsid w:val="000765AB"/>
    <w:rsid w:val="00080D83"/>
    <w:rsid w:val="0009711F"/>
    <w:rsid w:val="000D283E"/>
    <w:rsid w:val="000F4285"/>
    <w:rsid w:val="00124D4A"/>
    <w:rsid w:val="001304E7"/>
    <w:rsid w:val="00130B23"/>
    <w:rsid w:val="00152650"/>
    <w:rsid w:val="001972DB"/>
    <w:rsid w:val="001A02A1"/>
    <w:rsid w:val="001B210F"/>
    <w:rsid w:val="001E2E41"/>
    <w:rsid w:val="001E4626"/>
    <w:rsid w:val="0020594F"/>
    <w:rsid w:val="00241C1F"/>
    <w:rsid w:val="002425AE"/>
    <w:rsid w:val="002C6347"/>
    <w:rsid w:val="002D0327"/>
    <w:rsid w:val="002E3DA7"/>
    <w:rsid w:val="0031479C"/>
    <w:rsid w:val="00315901"/>
    <w:rsid w:val="00320AAC"/>
    <w:rsid w:val="003214AF"/>
    <w:rsid w:val="0032497C"/>
    <w:rsid w:val="00325198"/>
    <w:rsid w:val="0035482A"/>
    <w:rsid w:val="003619F2"/>
    <w:rsid w:val="00365820"/>
    <w:rsid w:val="003C554F"/>
    <w:rsid w:val="0040149C"/>
    <w:rsid w:val="0040651F"/>
    <w:rsid w:val="00414478"/>
    <w:rsid w:val="00464281"/>
    <w:rsid w:val="004753B8"/>
    <w:rsid w:val="00492BD3"/>
    <w:rsid w:val="004B70BD"/>
    <w:rsid w:val="0052111D"/>
    <w:rsid w:val="005760A9"/>
    <w:rsid w:val="0057652C"/>
    <w:rsid w:val="00594464"/>
    <w:rsid w:val="005D009F"/>
    <w:rsid w:val="0060024F"/>
    <w:rsid w:val="00622781"/>
    <w:rsid w:val="00640BFF"/>
    <w:rsid w:val="0069621B"/>
    <w:rsid w:val="006A6C73"/>
    <w:rsid w:val="006B4267"/>
    <w:rsid w:val="006C408A"/>
    <w:rsid w:val="006F00F9"/>
    <w:rsid w:val="006F209E"/>
    <w:rsid w:val="00705C90"/>
    <w:rsid w:val="00720608"/>
    <w:rsid w:val="00727F94"/>
    <w:rsid w:val="007337EB"/>
    <w:rsid w:val="0074403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65A4F"/>
    <w:rsid w:val="00870BDE"/>
    <w:rsid w:val="00873501"/>
    <w:rsid w:val="00876326"/>
    <w:rsid w:val="008945D9"/>
    <w:rsid w:val="008A1D5E"/>
    <w:rsid w:val="008C385D"/>
    <w:rsid w:val="008C7855"/>
    <w:rsid w:val="008E148A"/>
    <w:rsid w:val="008F667D"/>
    <w:rsid w:val="009506F7"/>
    <w:rsid w:val="009772F4"/>
    <w:rsid w:val="009A01C0"/>
    <w:rsid w:val="009A7A34"/>
    <w:rsid w:val="009D71C1"/>
    <w:rsid w:val="009F2CF0"/>
    <w:rsid w:val="00A0160D"/>
    <w:rsid w:val="00A04690"/>
    <w:rsid w:val="00A2447B"/>
    <w:rsid w:val="00A40DD3"/>
    <w:rsid w:val="00A8311B"/>
    <w:rsid w:val="00A91FAC"/>
    <w:rsid w:val="00AD1EFE"/>
    <w:rsid w:val="00AD51FC"/>
    <w:rsid w:val="00AF0771"/>
    <w:rsid w:val="00B01F08"/>
    <w:rsid w:val="00B166E6"/>
    <w:rsid w:val="00B16E8F"/>
    <w:rsid w:val="00B20081"/>
    <w:rsid w:val="00B30401"/>
    <w:rsid w:val="00B608C7"/>
    <w:rsid w:val="00B6104C"/>
    <w:rsid w:val="00B6637D"/>
    <w:rsid w:val="00BB76D0"/>
    <w:rsid w:val="00BC363C"/>
    <w:rsid w:val="00C62C24"/>
    <w:rsid w:val="00C635B6"/>
    <w:rsid w:val="00C93A20"/>
    <w:rsid w:val="00CA06DF"/>
    <w:rsid w:val="00CA5CBD"/>
    <w:rsid w:val="00CA5DCE"/>
    <w:rsid w:val="00CE005B"/>
    <w:rsid w:val="00CF0C75"/>
    <w:rsid w:val="00D0361A"/>
    <w:rsid w:val="00D30ADD"/>
    <w:rsid w:val="00D319B5"/>
    <w:rsid w:val="00D43A0D"/>
    <w:rsid w:val="00D46867"/>
    <w:rsid w:val="00D526F3"/>
    <w:rsid w:val="00DA2034"/>
    <w:rsid w:val="00DC141F"/>
    <w:rsid w:val="00DC733E"/>
    <w:rsid w:val="00DE5415"/>
    <w:rsid w:val="00DF57BE"/>
    <w:rsid w:val="00E06500"/>
    <w:rsid w:val="00E22C7C"/>
    <w:rsid w:val="00E57060"/>
    <w:rsid w:val="00E81ADD"/>
    <w:rsid w:val="00E87616"/>
    <w:rsid w:val="00EA5C16"/>
    <w:rsid w:val="00EB4994"/>
    <w:rsid w:val="00EC2CA7"/>
    <w:rsid w:val="00EF000D"/>
    <w:rsid w:val="00F00BD6"/>
    <w:rsid w:val="00F13BDC"/>
    <w:rsid w:val="00F545A3"/>
    <w:rsid w:val="00FB5706"/>
    <w:rsid w:val="00FB7887"/>
    <w:rsid w:val="00FC1146"/>
    <w:rsid w:val="00FF659F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qFormat="1"/>
    <w:lsdException w:name="annotation reference" w:uiPriority="99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rsid w:val="00720608"/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20608"/>
  </w:style>
  <w:style w:type="paragraph" w:styleId="Akapitzlist">
    <w:name w:val="List Paragraph"/>
    <w:basedOn w:val="Normalny"/>
    <w:uiPriority w:val="34"/>
    <w:qFormat/>
    <w:rsid w:val="00720608"/>
    <w:pPr>
      <w:suppressAutoHyphens/>
      <w:ind w:left="708"/>
    </w:pPr>
    <w:rPr>
      <w:lang w:eastAsia="ar-SA"/>
    </w:rPr>
  </w:style>
  <w:style w:type="paragraph" w:styleId="Bezodstpw">
    <w:name w:val="No Spacing"/>
    <w:qFormat/>
    <w:rsid w:val="00720608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rsid w:val="00720608"/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EC2CA7"/>
    <w:rPr>
      <w:rFonts w:ascii="Arial" w:hAnsi="Arial"/>
      <w:sz w:val="24"/>
      <w:szCs w:val="24"/>
    </w:rPr>
  </w:style>
  <w:style w:type="character" w:styleId="Numerstrony">
    <w:name w:val="page number"/>
    <w:basedOn w:val="Domylnaczcionkaakapitu"/>
    <w:uiPriority w:val="99"/>
    <w:unhideWhenUsed/>
    <w:rsid w:val="008E148A"/>
  </w:style>
  <w:style w:type="character" w:styleId="Hipercze">
    <w:name w:val="Hyperlink"/>
    <w:basedOn w:val="Domylnaczcionkaakapitu"/>
    <w:rsid w:val="00705C90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A06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A06DF"/>
    <w:rPr>
      <w:rFonts w:ascii="Arial" w:hAnsi="Aria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qFormat/>
    <w:rsid w:val="00CA06DF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60691-AAF4-49F6-ABE5-C510A6D94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37</TotalTime>
  <Pages>6</Pages>
  <Words>2105</Words>
  <Characters>11014</Characters>
  <Application>Microsoft Office Word</Application>
  <DocSecurity>0</DocSecurity>
  <Lines>91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K.Gorny@pomorskie.eu</dc:creator>
  <cp:keywords/>
  <cp:lastModifiedBy>Górny Krzysztof</cp:lastModifiedBy>
  <cp:revision>7</cp:revision>
  <cp:lastPrinted>2017-12-12T12:43:00Z</cp:lastPrinted>
  <dcterms:created xsi:type="dcterms:W3CDTF">2021-01-28T11:49:00Z</dcterms:created>
  <dcterms:modified xsi:type="dcterms:W3CDTF">2021-01-28T12:58:00Z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