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2F94A8F5" w:rsidR="00A074A6" w:rsidRDefault="00A074A6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206130">
        <w:rPr>
          <w:rFonts w:ascii="Calibri" w:eastAsia="Times New Roman" w:hAnsi="Calibri" w:cs="Calibri"/>
          <w:snapToGrid w:val="0"/>
          <w:lang w:val="pl-PL"/>
        </w:rPr>
        <w:t xml:space="preserve">Nakło n. Not., </w:t>
      </w:r>
      <w:r w:rsidRPr="008621A8">
        <w:rPr>
          <w:rFonts w:ascii="Calibri" w:eastAsia="Times New Roman" w:hAnsi="Calibri" w:cs="Calibri"/>
          <w:snapToGrid w:val="0"/>
          <w:lang w:val="pl-PL"/>
        </w:rPr>
        <w:t xml:space="preserve">dnia </w:t>
      </w:r>
      <w:r w:rsidR="00D2755E">
        <w:rPr>
          <w:rFonts w:ascii="Calibri" w:eastAsia="Times New Roman" w:hAnsi="Calibri" w:cs="Calibri"/>
          <w:snapToGrid w:val="0"/>
          <w:lang w:val="pl-PL"/>
        </w:rPr>
        <w:t>2</w:t>
      </w:r>
      <w:r w:rsidR="00974B39">
        <w:rPr>
          <w:rFonts w:ascii="Calibri" w:eastAsia="Times New Roman" w:hAnsi="Calibri" w:cs="Calibri"/>
          <w:snapToGrid w:val="0"/>
          <w:lang w:val="pl-PL"/>
        </w:rPr>
        <w:t>9</w:t>
      </w:r>
      <w:r w:rsidRPr="008621A8">
        <w:rPr>
          <w:rFonts w:ascii="Calibri" w:eastAsia="Times New Roman" w:hAnsi="Calibri" w:cs="Calibri"/>
          <w:snapToGrid w:val="0"/>
          <w:lang w:val="pl-PL"/>
        </w:rPr>
        <w:t>.</w:t>
      </w:r>
      <w:r w:rsidR="00D2755E">
        <w:rPr>
          <w:rFonts w:ascii="Calibri" w:eastAsia="Times New Roman" w:hAnsi="Calibri" w:cs="Calibri"/>
          <w:snapToGrid w:val="0"/>
          <w:lang w:val="pl-PL"/>
        </w:rPr>
        <w:t>0</w:t>
      </w:r>
      <w:r w:rsidR="004636A1" w:rsidRPr="008621A8">
        <w:rPr>
          <w:rFonts w:ascii="Calibri" w:eastAsia="Times New Roman" w:hAnsi="Calibri" w:cs="Calibri"/>
          <w:snapToGrid w:val="0"/>
          <w:lang w:val="pl-PL"/>
        </w:rPr>
        <w:t>1</w:t>
      </w:r>
      <w:r w:rsidRPr="008621A8">
        <w:rPr>
          <w:rFonts w:ascii="Calibri" w:eastAsia="Times New Roman" w:hAnsi="Calibri" w:cs="Calibri"/>
          <w:snapToGrid w:val="0"/>
          <w:lang w:val="pl-PL"/>
        </w:rPr>
        <w:t>.202</w:t>
      </w:r>
      <w:r w:rsidR="00D2755E">
        <w:rPr>
          <w:rFonts w:ascii="Calibri" w:eastAsia="Times New Roman" w:hAnsi="Calibri" w:cs="Calibri"/>
          <w:snapToGrid w:val="0"/>
          <w:lang w:val="pl-PL"/>
        </w:rPr>
        <w:t>4</w:t>
      </w:r>
      <w:r w:rsidRPr="008621A8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707AC386" w:rsidR="00A074A6" w:rsidRDefault="00A074A6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4636A1">
        <w:rPr>
          <w:rFonts w:ascii="Calibri" w:eastAsia="Times New Roman" w:hAnsi="Calibri" w:cs="Calibri"/>
          <w:snapToGrid w:val="0"/>
          <w:lang w:val="pl-PL"/>
        </w:rPr>
        <w:t>1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D2755E">
        <w:rPr>
          <w:rFonts w:ascii="Calibri" w:eastAsia="Times New Roman" w:hAnsi="Calibri" w:cs="Calibri"/>
          <w:snapToGrid w:val="0"/>
          <w:lang w:val="pl-PL"/>
        </w:rPr>
        <w:t>4</w:t>
      </w:r>
    </w:p>
    <w:p w14:paraId="583586B3" w14:textId="77777777" w:rsidR="00ED5582" w:rsidRPr="00A074A6" w:rsidRDefault="00ED5582" w:rsidP="00D462AC">
      <w:pPr>
        <w:widowControl w:val="0"/>
        <w:rPr>
          <w:rFonts w:ascii="Calibri" w:eastAsia="Times New Roman" w:hAnsi="Calibri" w:cs="Calibri"/>
          <w:snapToGrid w:val="0"/>
          <w:lang w:val="pl-PL"/>
        </w:rPr>
      </w:pPr>
    </w:p>
    <w:p w14:paraId="60B08F7F" w14:textId="77777777" w:rsidR="00A074A6" w:rsidRPr="00A074A6" w:rsidRDefault="00A074A6" w:rsidP="00D462AC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9852848" w14:textId="77777777" w:rsidR="00A074A6" w:rsidRPr="00A074A6" w:rsidRDefault="00A074A6" w:rsidP="00D462AC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D462AC">
      <w:pPr>
        <w:jc w:val="right"/>
        <w:rPr>
          <w:rFonts w:ascii="Calibri" w:eastAsia="Times New Roman" w:hAnsi="Calibri" w:cs="Calibri"/>
          <w:b/>
          <w:lang w:val="pl-PL"/>
        </w:rPr>
      </w:pPr>
    </w:p>
    <w:p w14:paraId="34912D00" w14:textId="4FDFD27F" w:rsidR="00A074A6" w:rsidRPr="004636A1" w:rsidRDefault="00A074A6" w:rsidP="00D462AC">
      <w:pPr>
        <w:jc w:val="both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>Dotyczy postępowania pn.:</w:t>
      </w:r>
      <w:r w:rsidR="000015BB" w:rsidRPr="000015BB">
        <w:t xml:space="preserve"> </w:t>
      </w:r>
      <w:r w:rsidR="000015BB" w:rsidRPr="000015BB">
        <w:rPr>
          <w:rFonts w:ascii="Calibri" w:eastAsia="Calibri" w:hAnsi="Calibri" w:cs="Calibri"/>
          <w:bCs/>
          <w:i/>
          <w:iCs/>
          <w:lang w:val="pl-PL" w:eastAsia="en-US"/>
        </w:rPr>
        <w:t>Dostawa mikrobusu dla placówek opiekuńczo-wychowawczych w powiecie nakielskim</w:t>
      </w:r>
    </w:p>
    <w:p w14:paraId="4078280D" w14:textId="77777777" w:rsidR="00A074A6" w:rsidRDefault="00A074A6" w:rsidP="00D462AC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p w14:paraId="11828FED" w14:textId="4812A218" w:rsidR="00D2755E" w:rsidRDefault="00F30E25" w:rsidP="00D462AC">
      <w:pPr>
        <w:widowControl w:val="0"/>
        <w:ind w:firstLine="708"/>
        <w:jc w:val="both"/>
        <w:rPr>
          <w:rFonts w:ascii="Calibri" w:eastAsia="Calibri" w:hAnsi="Calibri" w:cs="Calibri"/>
          <w:lang w:val="pl-PL" w:eastAsia="en-US"/>
        </w:rPr>
      </w:pPr>
      <w:r w:rsidRPr="00F30E25">
        <w:rPr>
          <w:rFonts w:ascii="Calibri" w:eastAsia="Calibri" w:hAnsi="Calibri" w:cs="Calibri"/>
          <w:lang w:val="pl-PL" w:eastAsia="en-US"/>
        </w:rPr>
        <w:t xml:space="preserve">Zamawiający informuje, że wykonawca zwrócił się do niego z </w:t>
      </w:r>
      <w:r w:rsidR="009F4DB0">
        <w:rPr>
          <w:rFonts w:ascii="Calibri" w:eastAsia="Calibri" w:hAnsi="Calibri" w:cs="Calibri"/>
          <w:lang w:val="pl-PL" w:eastAsia="en-US"/>
        </w:rPr>
        <w:t>pyta</w:t>
      </w:r>
      <w:r w:rsidR="006E3005">
        <w:rPr>
          <w:rFonts w:ascii="Calibri" w:eastAsia="Calibri" w:hAnsi="Calibri" w:cs="Calibri"/>
          <w:lang w:val="pl-PL" w:eastAsia="en-US"/>
        </w:rPr>
        <w:t>niem</w:t>
      </w:r>
      <w:r w:rsidR="009F4DB0">
        <w:rPr>
          <w:rFonts w:ascii="Calibri" w:eastAsia="Calibri" w:hAnsi="Calibri" w:cs="Calibri"/>
          <w:lang w:val="pl-PL" w:eastAsia="en-US"/>
        </w:rPr>
        <w:t xml:space="preserve"> dot. </w:t>
      </w:r>
      <w:r w:rsidRPr="00F30E25">
        <w:rPr>
          <w:rFonts w:ascii="Calibri" w:eastAsia="Calibri" w:hAnsi="Calibri" w:cs="Calibri"/>
          <w:lang w:val="pl-PL" w:eastAsia="en-US"/>
        </w:rPr>
        <w:t xml:space="preserve">treści SWZ. </w:t>
      </w:r>
      <w:r w:rsidR="009C5B90">
        <w:rPr>
          <w:rFonts w:ascii="Calibri" w:eastAsia="Calibri" w:hAnsi="Calibri" w:cs="Calibri"/>
          <w:lang w:val="pl-PL" w:eastAsia="en-US"/>
        </w:rPr>
        <w:br/>
      </w:r>
      <w:r w:rsidR="00D2755E" w:rsidRPr="00D2755E">
        <w:rPr>
          <w:rFonts w:ascii="Calibri" w:eastAsia="Calibri" w:hAnsi="Calibri" w:cs="Calibri"/>
          <w:lang w:val="pl-PL" w:eastAsia="en-US"/>
        </w:rPr>
        <w:t>W związku z powyższym, działając na podstawie art. 284 ust. 2 ustawy z 11 września 2019 r. – Prawo zamówień publicznych (Dz.U. z 2023 r. poz. 1605 ze zm.), zamawiający udziela następującej odpowiedzi:</w:t>
      </w:r>
    </w:p>
    <w:p w14:paraId="54C80E60" w14:textId="515E9C17" w:rsidR="00F30E25" w:rsidRPr="00F30E25" w:rsidRDefault="00F30E25" w:rsidP="00D462AC">
      <w:pPr>
        <w:jc w:val="both"/>
        <w:rPr>
          <w:rFonts w:ascii="Calibri" w:eastAsia="Calibri" w:hAnsi="Calibri" w:cs="Times New Roman"/>
          <w:u w:val="single"/>
          <w:lang w:val="pl-PL" w:eastAsia="en-US"/>
        </w:rPr>
      </w:pPr>
    </w:p>
    <w:p w14:paraId="19DC4D3F" w14:textId="489F5175" w:rsidR="00F30E25" w:rsidRDefault="00F30E25" w:rsidP="00D462AC">
      <w:pPr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F30E25">
        <w:rPr>
          <w:rFonts w:ascii="Calibri" w:eastAsia="Calibri" w:hAnsi="Calibri" w:cs="Times New Roman"/>
          <w:b/>
          <w:bCs/>
          <w:lang w:val="pl-PL" w:eastAsia="en-US"/>
        </w:rPr>
        <w:t>Pytanie:</w:t>
      </w:r>
    </w:p>
    <w:p w14:paraId="382B1CC7" w14:textId="0408F977" w:rsidR="00C04691" w:rsidRPr="00D462AC" w:rsidRDefault="00974B39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974B39">
        <w:rPr>
          <w:rFonts w:ascii="Calibri" w:eastAsia="Calibri" w:hAnsi="Calibri" w:cs="Times New Roman"/>
          <w:lang w:val="pl-PL" w:eastAsia="en-US"/>
        </w:rPr>
        <w:t>Czy Zamawiający dopuści pojazd bez haka holowniczego?</w:t>
      </w:r>
    </w:p>
    <w:p w14:paraId="3328A04E" w14:textId="0CD5D7CF" w:rsidR="00D462AC" w:rsidRPr="00E2133A" w:rsidRDefault="00F30E25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E2133A">
        <w:rPr>
          <w:rFonts w:ascii="Calibri" w:eastAsia="Calibri" w:hAnsi="Calibri" w:cs="Times New Roman"/>
          <w:b/>
          <w:bCs/>
          <w:lang w:val="pl-PL" w:eastAsia="en-US"/>
        </w:rPr>
        <w:t>Odpowiedź</w:t>
      </w:r>
      <w:bookmarkStart w:id="0" w:name="_Hlk89176792"/>
      <w:r w:rsidR="006E3005" w:rsidRPr="00E2133A">
        <w:rPr>
          <w:rFonts w:ascii="Calibri" w:eastAsia="Calibri" w:hAnsi="Calibri" w:cs="Times New Roman"/>
          <w:b/>
          <w:bCs/>
          <w:lang w:val="pl-PL" w:eastAsia="en-US"/>
        </w:rPr>
        <w:t>:</w:t>
      </w:r>
    </w:p>
    <w:p w14:paraId="482BF25F" w14:textId="437486A1" w:rsidR="00F30E25" w:rsidRPr="00E2133A" w:rsidRDefault="00F30E25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E2133A">
        <w:rPr>
          <w:rFonts w:ascii="Calibri" w:eastAsia="Calibri" w:hAnsi="Calibri" w:cs="Times New Roman"/>
          <w:lang w:val="pl-PL" w:eastAsia="en-US"/>
        </w:rPr>
        <w:t>Zamawiający zmienia parametr</w:t>
      </w:r>
      <w:r w:rsidR="00A908F8" w:rsidRPr="00E2133A">
        <w:rPr>
          <w:rFonts w:ascii="Calibri" w:eastAsia="Calibri" w:hAnsi="Calibri" w:cs="Times New Roman"/>
          <w:lang w:val="pl-PL" w:eastAsia="en-US"/>
        </w:rPr>
        <w:t xml:space="preserve"> pod poz. </w:t>
      </w:r>
      <w:r w:rsidR="00E47441" w:rsidRPr="00E2133A">
        <w:rPr>
          <w:rFonts w:ascii="Calibri" w:eastAsia="Calibri" w:hAnsi="Calibri" w:cs="Times New Roman"/>
          <w:lang w:val="pl-PL" w:eastAsia="en-US"/>
        </w:rPr>
        <w:t>38</w:t>
      </w:r>
      <w:r w:rsidR="00A908F8" w:rsidRPr="00E2133A">
        <w:rPr>
          <w:rFonts w:ascii="Calibri" w:eastAsia="Calibri" w:hAnsi="Calibri" w:cs="Times New Roman"/>
          <w:lang w:val="pl-PL" w:eastAsia="en-US"/>
        </w:rPr>
        <w:t xml:space="preserve"> Opisu przedmiotu zamówienia</w:t>
      </w:r>
      <w:r w:rsidRPr="00E2133A">
        <w:rPr>
          <w:rFonts w:ascii="Calibri" w:eastAsia="Calibri" w:hAnsi="Calibri" w:cs="Times New Roman"/>
          <w:lang w:val="pl-PL" w:eastAsia="en-US"/>
        </w:rPr>
        <w:t xml:space="preserve"> w ten sposób, że:</w:t>
      </w:r>
    </w:p>
    <w:p w14:paraId="58FE0D2A" w14:textId="3ADBA17A" w:rsidR="00F30E25" w:rsidRPr="00E2133A" w:rsidRDefault="00F30E25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E2133A">
        <w:rPr>
          <w:rFonts w:ascii="Calibri" w:eastAsia="Calibri" w:hAnsi="Calibri" w:cs="Times New Roman"/>
          <w:lang w:val="pl-PL" w:eastAsia="en-US"/>
        </w:rPr>
        <w:t>BYŁO:</w:t>
      </w:r>
      <w:r w:rsidR="004E1EB8" w:rsidRPr="00E2133A">
        <w:rPr>
          <w:rFonts w:ascii="Calibri" w:eastAsia="Calibri" w:hAnsi="Calibri" w:cs="Times New Roman"/>
          <w:lang w:val="pl-PL" w:eastAsia="en-US"/>
        </w:rPr>
        <w:t xml:space="preserve"> </w:t>
      </w:r>
      <w:r w:rsidR="00974B39" w:rsidRPr="00E2133A">
        <w:rPr>
          <w:rFonts w:ascii="Calibri" w:hAnsi="Calibri" w:cs="Calibri"/>
        </w:rPr>
        <w:t>Hak holowniczy</w:t>
      </w:r>
    </w:p>
    <w:p w14:paraId="254BD841" w14:textId="581365AC" w:rsidR="00F30E25" w:rsidRPr="00E2133A" w:rsidRDefault="00F30E25" w:rsidP="00D462AC">
      <w:pPr>
        <w:jc w:val="both"/>
        <w:rPr>
          <w:rFonts w:ascii="Calibri" w:eastAsia="Calibri" w:hAnsi="Calibri" w:cs="Times New Roman"/>
          <w:lang w:val="pl-PL" w:eastAsia="en-US"/>
        </w:rPr>
      </w:pPr>
      <w:r w:rsidRPr="00E2133A">
        <w:rPr>
          <w:rFonts w:ascii="Calibri" w:eastAsia="Calibri" w:hAnsi="Calibri" w:cs="Times New Roman"/>
          <w:lang w:val="pl-PL" w:eastAsia="en-US"/>
        </w:rPr>
        <w:t>JEST:</w:t>
      </w:r>
      <w:r w:rsidR="004E1EB8" w:rsidRPr="00E2133A">
        <w:rPr>
          <w:rFonts w:ascii="Calibri" w:eastAsia="Calibri" w:hAnsi="Calibri" w:cs="Times New Roman"/>
          <w:lang w:val="pl-PL" w:eastAsia="en-US"/>
        </w:rPr>
        <w:t xml:space="preserve"> </w:t>
      </w:r>
      <w:r w:rsidR="00974B39" w:rsidRPr="00E2133A">
        <w:rPr>
          <w:rFonts w:ascii="Calibri" w:hAnsi="Calibri" w:cs="Calibri"/>
        </w:rPr>
        <w:t>Hak holowniczy nie jest elementem obowiązkowym</w:t>
      </w:r>
    </w:p>
    <w:p w14:paraId="3D039B6A" w14:textId="0927C061" w:rsidR="00974B39" w:rsidRPr="00F30E25" w:rsidRDefault="00974B39" w:rsidP="00974B39">
      <w:pPr>
        <w:jc w:val="both"/>
        <w:rPr>
          <w:rFonts w:ascii="Calibri" w:eastAsia="Calibri" w:hAnsi="Calibri" w:cs="Times New Roman"/>
          <w:lang w:val="pl-PL" w:eastAsia="en-US"/>
        </w:rPr>
      </w:pPr>
      <w:r w:rsidRPr="00E2133A">
        <w:rPr>
          <w:rFonts w:ascii="Calibri" w:eastAsia="Calibri" w:hAnsi="Calibri" w:cs="Times New Roman"/>
          <w:lang w:val="pl-PL" w:eastAsia="en-US"/>
        </w:rPr>
        <w:t xml:space="preserve">Zamawiający nie stawia wymogu dot. posiadania przez pojazd </w:t>
      </w:r>
      <w:r w:rsidR="00A829E2" w:rsidRPr="00E2133A">
        <w:rPr>
          <w:rFonts w:ascii="Calibri" w:eastAsia="Calibri" w:hAnsi="Calibri" w:cs="Times New Roman"/>
          <w:lang w:val="pl-PL" w:eastAsia="en-US"/>
        </w:rPr>
        <w:t>haka holowniczego</w:t>
      </w:r>
      <w:r w:rsidRPr="00E2133A">
        <w:rPr>
          <w:rFonts w:ascii="Calibri" w:eastAsia="Calibri" w:hAnsi="Calibri" w:cs="Times New Roman"/>
          <w:lang w:val="pl-PL" w:eastAsia="en-US"/>
        </w:rPr>
        <w:t xml:space="preserve">. Zaproponowanie </w:t>
      </w:r>
      <w:r>
        <w:rPr>
          <w:rFonts w:ascii="Calibri" w:eastAsia="Calibri" w:hAnsi="Calibri" w:cs="Times New Roman"/>
          <w:lang w:val="pl-PL" w:eastAsia="en-US"/>
        </w:rPr>
        <w:t>takiego rozwiązania jest wyłączną decyzją wykonawcy.</w:t>
      </w:r>
    </w:p>
    <w:p w14:paraId="69B400D7" w14:textId="640CE998" w:rsidR="00F30E25" w:rsidRPr="00F30E25" w:rsidRDefault="00F30E25" w:rsidP="00D462AC">
      <w:pPr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F30E25">
        <w:rPr>
          <w:rFonts w:ascii="Calibri" w:eastAsia="Calibri" w:hAnsi="Calibri" w:cs="Times New Roman"/>
          <w:lang w:val="pl-PL" w:eastAsia="en-US"/>
        </w:rPr>
        <w:t>W związku z udzieloną odpowiedzią, zamawiający, na podstawie art. 286 ust. 1 ustawy Pzp, zmienia treść SWZ w zakresie zał. nr 1, stanowiącego opis przedmiotu zamówienia oraz w zakresie zał. nr 4, stanowiącego szablon specyfikacji składanej jako przedmiotowy środek dowodowy. Zmodyfikowane załączniki zostały załączone do niniejszego pisma. Zmienioną treść zamawiający wpisał czerwoną czcionką.</w:t>
      </w:r>
    </w:p>
    <w:bookmarkEnd w:id="0"/>
    <w:p w14:paraId="39912008" w14:textId="77777777" w:rsidR="00F30E25" w:rsidRPr="00F30E25" w:rsidRDefault="00F30E25" w:rsidP="00D462AC">
      <w:pPr>
        <w:tabs>
          <w:tab w:val="left" w:pos="8295"/>
        </w:tabs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  <w:lang w:val="pl-PL"/>
        </w:rPr>
      </w:pPr>
      <w:r w:rsidRPr="00F30E25">
        <w:rPr>
          <w:rFonts w:ascii="Calibri" w:eastAsia="Times New Roman" w:hAnsi="Calibri" w:cs="Calibri"/>
          <w:lang w:val="pl-PL"/>
        </w:rPr>
        <w:tab/>
      </w:r>
    </w:p>
    <w:p w14:paraId="0F86AA47" w14:textId="77777777" w:rsidR="00F30E25" w:rsidRPr="00F30E25" w:rsidRDefault="00F30E25" w:rsidP="00D462AC">
      <w:pPr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lang w:val="pl-PL"/>
        </w:rPr>
      </w:pPr>
      <w:r w:rsidRPr="00F30E25">
        <w:rPr>
          <w:rFonts w:ascii="Calibri" w:eastAsia="Times New Roman" w:hAnsi="Calibri" w:cs="Calibri"/>
          <w:lang w:val="pl-PL"/>
        </w:rPr>
        <w:t>Powyższa treść staje się integralną częścią specyfikacji i zostaje zamieszczona na stronie internetowej prowadzonego postępowania.</w:t>
      </w:r>
    </w:p>
    <w:p w14:paraId="3C3F1154" w14:textId="77777777" w:rsidR="00F30E25" w:rsidRPr="00F30E25" w:rsidRDefault="00F30E25" w:rsidP="00D462A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</w:p>
    <w:p w14:paraId="36BDCABC" w14:textId="77777777" w:rsidR="00C04691" w:rsidRPr="0062290C" w:rsidRDefault="00C04691" w:rsidP="00D462A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A17533C" w14:textId="77777777" w:rsidR="00C04691" w:rsidRPr="001F3440" w:rsidRDefault="00C04691" w:rsidP="00C04691">
      <w:pPr>
        <w:spacing w:after="160" w:line="480" w:lineRule="auto"/>
        <w:ind w:left="5760" w:firstLine="720"/>
        <w:rPr>
          <w:rFonts w:asciiTheme="majorHAnsi" w:eastAsia="Calibri" w:hAnsiTheme="majorHAnsi" w:cstheme="majorHAnsi"/>
          <w:lang w:val="pl-PL" w:eastAsia="en-US"/>
        </w:rPr>
      </w:pPr>
      <w:r>
        <w:rPr>
          <w:rFonts w:asciiTheme="majorHAnsi" w:eastAsia="Calibri" w:hAnsiTheme="majorHAnsi" w:cstheme="majorHAnsi"/>
          <w:lang w:val="pl-PL" w:eastAsia="en-US"/>
        </w:rPr>
        <w:t xml:space="preserve">     </w:t>
      </w:r>
      <w:r w:rsidRPr="001F3440">
        <w:rPr>
          <w:rFonts w:asciiTheme="majorHAnsi" w:eastAsia="Calibri" w:hAnsiTheme="majorHAnsi" w:cstheme="majorHAnsi"/>
          <w:lang w:val="pl-PL" w:eastAsia="en-US"/>
        </w:rPr>
        <w:t>STAROSTA</w:t>
      </w:r>
    </w:p>
    <w:p w14:paraId="016C6C75" w14:textId="274A3892" w:rsidR="00F30E25" w:rsidRPr="00F30E25" w:rsidRDefault="00C04691" w:rsidP="00C04691">
      <w:pPr>
        <w:spacing w:after="160" w:line="480" w:lineRule="auto"/>
        <w:rPr>
          <w:rFonts w:asciiTheme="majorHAnsi" w:eastAsia="Calibri" w:hAnsiTheme="majorHAnsi" w:cstheme="majorHAnsi"/>
          <w:lang w:val="pl-PL" w:eastAsia="en-US"/>
        </w:rPr>
      </w:pP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  <w:t>T</w:t>
      </w:r>
      <w:r>
        <w:rPr>
          <w:rFonts w:asciiTheme="majorHAnsi" w:eastAsia="Calibri" w:hAnsiTheme="majorHAnsi" w:cstheme="majorHAnsi"/>
          <w:lang w:val="pl-PL" w:eastAsia="en-US"/>
        </w:rPr>
        <w:t>ADEUSZ SOBOL</w:t>
      </w:r>
      <w:r w:rsidR="00F30E25" w:rsidRPr="00F30E25">
        <w:rPr>
          <w:rFonts w:ascii="Calibri" w:eastAsia="Times New Roman" w:hAnsi="Calibri" w:cs="Calibri"/>
          <w:sz w:val="24"/>
          <w:szCs w:val="24"/>
          <w:lang w:val="pl-PL"/>
        </w:rPr>
        <w:tab/>
      </w:r>
    </w:p>
    <w:p w14:paraId="378985EB" w14:textId="77777777" w:rsidR="00F30E25" w:rsidRPr="00F30E25" w:rsidRDefault="00F30E25" w:rsidP="00F30E25">
      <w:pPr>
        <w:spacing w:line="259" w:lineRule="auto"/>
        <w:rPr>
          <w:rFonts w:ascii="Calibri" w:eastAsia="Calibri" w:hAnsi="Calibri" w:cs="Times New Roman"/>
          <w:lang w:val="pl-PL" w:eastAsia="en-US"/>
        </w:rPr>
      </w:pPr>
      <w:r w:rsidRPr="00F30E25">
        <w:rPr>
          <w:rFonts w:ascii="Calibri" w:eastAsia="Calibri" w:hAnsi="Calibri" w:cs="Times New Roman"/>
          <w:lang w:val="pl-PL" w:eastAsia="en-US"/>
        </w:rPr>
        <w:t>Załączniki:</w:t>
      </w:r>
    </w:p>
    <w:p w14:paraId="31E351CE" w14:textId="74123247" w:rsidR="00F30E25" w:rsidRPr="00F30E25" w:rsidRDefault="00F30E25" w:rsidP="00F30E25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lang w:val="pl-PL" w:eastAsia="en-US"/>
        </w:rPr>
      </w:pPr>
      <w:r w:rsidRPr="00F30E25">
        <w:rPr>
          <w:rFonts w:ascii="Calibri" w:eastAsia="Calibri" w:hAnsi="Calibri" w:cs="Calibri"/>
          <w:lang w:val="pl-PL" w:eastAsia="en-US"/>
        </w:rPr>
        <w:t>zał. nr 1 do SWZ po zmianie</w:t>
      </w:r>
      <w:r w:rsidR="00A829E2">
        <w:rPr>
          <w:rFonts w:ascii="Calibri" w:eastAsia="Calibri" w:hAnsi="Calibri" w:cs="Calibri"/>
          <w:lang w:val="pl-PL" w:eastAsia="en-US"/>
        </w:rPr>
        <w:t xml:space="preserve"> z 29.01.2024 r.</w:t>
      </w:r>
    </w:p>
    <w:p w14:paraId="78C60B13" w14:textId="5964256C" w:rsidR="00F30E25" w:rsidRPr="00F30E25" w:rsidRDefault="00F30E25" w:rsidP="00F30E25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lang w:val="pl-PL" w:eastAsia="en-US"/>
        </w:rPr>
      </w:pPr>
      <w:r w:rsidRPr="00F30E25">
        <w:rPr>
          <w:rFonts w:ascii="Calibri" w:eastAsia="Calibri" w:hAnsi="Calibri" w:cs="Calibri"/>
          <w:lang w:val="pl-PL" w:eastAsia="en-US"/>
        </w:rPr>
        <w:t>zał. nr 4 do SWZ po zmianie</w:t>
      </w:r>
      <w:r w:rsidR="00A829E2">
        <w:rPr>
          <w:rFonts w:ascii="Calibri" w:eastAsia="Calibri" w:hAnsi="Calibri" w:cs="Calibri"/>
          <w:lang w:val="pl-PL" w:eastAsia="en-US"/>
        </w:rPr>
        <w:t xml:space="preserve"> z 29.01.2024 r.</w:t>
      </w:r>
    </w:p>
    <w:p w14:paraId="7B7437BC" w14:textId="77777777" w:rsidR="00F30E25" w:rsidRPr="00A074A6" w:rsidRDefault="00F30E25" w:rsidP="0062290C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sectPr w:rsidR="00F30E25" w:rsidRPr="00A074A6" w:rsidSect="00FF7B83">
      <w:headerReference w:type="default" r:id="rId7"/>
      <w:footerReference w:type="default" r:id="rId8"/>
      <w:pgSz w:w="11909" w:h="16834"/>
      <w:pgMar w:top="2125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A6F0" w14:textId="77777777" w:rsidR="00FF7B83" w:rsidRDefault="00FF7B83">
      <w:pPr>
        <w:spacing w:line="240" w:lineRule="auto"/>
      </w:pPr>
      <w:r>
        <w:separator/>
      </w:r>
    </w:p>
  </w:endnote>
  <w:endnote w:type="continuationSeparator" w:id="0">
    <w:p w14:paraId="5378A5DF" w14:textId="77777777" w:rsidR="00FF7B83" w:rsidRDefault="00FF7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A7CE" w14:textId="77777777" w:rsidR="00FF7B83" w:rsidRDefault="00FF7B83">
      <w:pPr>
        <w:spacing w:line="240" w:lineRule="auto"/>
      </w:pPr>
      <w:r>
        <w:separator/>
      </w:r>
    </w:p>
  </w:footnote>
  <w:footnote w:type="continuationSeparator" w:id="0">
    <w:p w14:paraId="06C5D387" w14:textId="77777777" w:rsidR="00FF7B83" w:rsidRDefault="00FF7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1F0AA62E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666"/>
    <w:multiLevelType w:val="hybridMultilevel"/>
    <w:tmpl w:val="469C49B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3728"/>
    <w:multiLevelType w:val="hybridMultilevel"/>
    <w:tmpl w:val="75CEF576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39D11D1"/>
    <w:multiLevelType w:val="hybridMultilevel"/>
    <w:tmpl w:val="6B1EF59A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9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10" w15:restartNumberingAfterBreak="0">
    <w:nsid w:val="306961BB"/>
    <w:multiLevelType w:val="hybridMultilevel"/>
    <w:tmpl w:val="0AC44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6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7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13"/>
  </w:num>
  <w:num w:numId="2" w16cid:durableId="762797751">
    <w:abstractNumId w:val="17"/>
  </w:num>
  <w:num w:numId="3" w16cid:durableId="746421982">
    <w:abstractNumId w:val="11"/>
  </w:num>
  <w:num w:numId="4" w16cid:durableId="767694574">
    <w:abstractNumId w:val="14"/>
  </w:num>
  <w:num w:numId="5" w16cid:durableId="1840457850">
    <w:abstractNumId w:val="5"/>
  </w:num>
  <w:num w:numId="6" w16cid:durableId="274142189">
    <w:abstractNumId w:val="0"/>
  </w:num>
  <w:num w:numId="7" w16cid:durableId="351733842">
    <w:abstractNumId w:val="18"/>
  </w:num>
  <w:num w:numId="8" w16cid:durableId="1915701601">
    <w:abstractNumId w:val="16"/>
  </w:num>
  <w:num w:numId="9" w16cid:durableId="1350179867">
    <w:abstractNumId w:val="8"/>
  </w:num>
  <w:num w:numId="10" w16cid:durableId="1773089889">
    <w:abstractNumId w:val="15"/>
  </w:num>
  <w:num w:numId="11" w16cid:durableId="608051522">
    <w:abstractNumId w:val="9"/>
  </w:num>
  <w:num w:numId="12" w16cid:durableId="644429375">
    <w:abstractNumId w:val="6"/>
  </w:num>
  <w:num w:numId="13" w16cid:durableId="1377075107">
    <w:abstractNumId w:val="3"/>
  </w:num>
  <w:num w:numId="14" w16cid:durableId="1405295041">
    <w:abstractNumId w:val="7"/>
  </w:num>
  <w:num w:numId="15" w16cid:durableId="1908103898">
    <w:abstractNumId w:val="12"/>
  </w:num>
  <w:num w:numId="16" w16cid:durableId="840851081">
    <w:abstractNumId w:val="1"/>
  </w:num>
  <w:num w:numId="17" w16cid:durableId="393166128">
    <w:abstractNumId w:val="4"/>
  </w:num>
  <w:num w:numId="18" w16cid:durableId="762997463">
    <w:abstractNumId w:val="2"/>
  </w:num>
  <w:num w:numId="19" w16cid:durableId="7566315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015BB"/>
    <w:rsid w:val="00042F79"/>
    <w:rsid w:val="001016F3"/>
    <w:rsid w:val="00102DF0"/>
    <w:rsid w:val="00104129"/>
    <w:rsid w:val="0013494F"/>
    <w:rsid w:val="00147E63"/>
    <w:rsid w:val="001534F8"/>
    <w:rsid w:val="00166730"/>
    <w:rsid w:val="001667B6"/>
    <w:rsid w:val="0017494A"/>
    <w:rsid w:val="001862D7"/>
    <w:rsid w:val="001A06F7"/>
    <w:rsid w:val="001D5CEB"/>
    <w:rsid w:val="001F3440"/>
    <w:rsid w:val="00206130"/>
    <w:rsid w:val="00210227"/>
    <w:rsid w:val="002216DE"/>
    <w:rsid w:val="0022645E"/>
    <w:rsid w:val="00226646"/>
    <w:rsid w:val="00260D27"/>
    <w:rsid w:val="00265042"/>
    <w:rsid w:val="0028422C"/>
    <w:rsid w:val="00292CE5"/>
    <w:rsid w:val="00296D6A"/>
    <w:rsid w:val="00297AEE"/>
    <w:rsid w:val="002B263F"/>
    <w:rsid w:val="002D3022"/>
    <w:rsid w:val="002E01EA"/>
    <w:rsid w:val="003133CA"/>
    <w:rsid w:val="003422F4"/>
    <w:rsid w:val="00356E97"/>
    <w:rsid w:val="003709A4"/>
    <w:rsid w:val="0038723F"/>
    <w:rsid w:val="003A2CB5"/>
    <w:rsid w:val="003A6F82"/>
    <w:rsid w:val="003B374E"/>
    <w:rsid w:val="003B5594"/>
    <w:rsid w:val="004075F7"/>
    <w:rsid w:val="00414F72"/>
    <w:rsid w:val="004454BB"/>
    <w:rsid w:val="004636A1"/>
    <w:rsid w:val="00472BAD"/>
    <w:rsid w:val="004A34C5"/>
    <w:rsid w:val="004B4CF0"/>
    <w:rsid w:val="004C1C40"/>
    <w:rsid w:val="004C4AE0"/>
    <w:rsid w:val="004C5CB7"/>
    <w:rsid w:val="004D3E9D"/>
    <w:rsid w:val="004D7F43"/>
    <w:rsid w:val="004E1EB8"/>
    <w:rsid w:val="004F0EDD"/>
    <w:rsid w:val="00515B64"/>
    <w:rsid w:val="00516D7A"/>
    <w:rsid w:val="005201BB"/>
    <w:rsid w:val="005214E9"/>
    <w:rsid w:val="005276D8"/>
    <w:rsid w:val="005553CF"/>
    <w:rsid w:val="005733AC"/>
    <w:rsid w:val="00575151"/>
    <w:rsid w:val="005C7352"/>
    <w:rsid w:val="005E0E85"/>
    <w:rsid w:val="006052A6"/>
    <w:rsid w:val="00607171"/>
    <w:rsid w:val="00607A8B"/>
    <w:rsid w:val="00622142"/>
    <w:rsid w:val="0062290C"/>
    <w:rsid w:val="00654B8B"/>
    <w:rsid w:val="00680D94"/>
    <w:rsid w:val="0069287D"/>
    <w:rsid w:val="006C5172"/>
    <w:rsid w:val="006D1634"/>
    <w:rsid w:val="006E3005"/>
    <w:rsid w:val="006E772F"/>
    <w:rsid w:val="00741203"/>
    <w:rsid w:val="00756A00"/>
    <w:rsid w:val="00761E21"/>
    <w:rsid w:val="00762226"/>
    <w:rsid w:val="00766935"/>
    <w:rsid w:val="007761AE"/>
    <w:rsid w:val="00786F14"/>
    <w:rsid w:val="007F4116"/>
    <w:rsid w:val="00805885"/>
    <w:rsid w:val="0081556B"/>
    <w:rsid w:val="0082401F"/>
    <w:rsid w:val="008326C8"/>
    <w:rsid w:val="0083700F"/>
    <w:rsid w:val="0084579C"/>
    <w:rsid w:val="008621A8"/>
    <w:rsid w:val="00862F86"/>
    <w:rsid w:val="00874884"/>
    <w:rsid w:val="00897D97"/>
    <w:rsid w:val="008B1566"/>
    <w:rsid w:val="008C234E"/>
    <w:rsid w:val="008F1BA0"/>
    <w:rsid w:val="0090397F"/>
    <w:rsid w:val="00910722"/>
    <w:rsid w:val="009531B4"/>
    <w:rsid w:val="00960DE2"/>
    <w:rsid w:val="00963BD5"/>
    <w:rsid w:val="009706E0"/>
    <w:rsid w:val="00974B39"/>
    <w:rsid w:val="00976D57"/>
    <w:rsid w:val="00981C91"/>
    <w:rsid w:val="009B660C"/>
    <w:rsid w:val="009C34E9"/>
    <w:rsid w:val="009C5B90"/>
    <w:rsid w:val="009F4C21"/>
    <w:rsid w:val="009F4DB0"/>
    <w:rsid w:val="00A074A6"/>
    <w:rsid w:val="00A22BF2"/>
    <w:rsid w:val="00A350C6"/>
    <w:rsid w:val="00A51612"/>
    <w:rsid w:val="00A625B4"/>
    <w:rsid w:val="00A829E2"/>
    <w:rsid w:val="00A8473F"/>
    <w:rsid w:val="00A8484C"/>
    <w:rsid w:val="00A908F8"/>
    <w:rsid w:val="00A9335E"/>
    <w:rsid w:val="00AA29DA"/>
    <w:rsid w:val="00AB409E"/>
    <w:rsid w:val="00AD108A"/>
    <w:rsid w:val="00AD2401"/>
    <w:rsid w:val="00AD3466"/>
    <w:rsid w:val="00B00A4F"/>
    <w:rsid w:val="00B03973"/>
    <w:rsid w:val="00B05C80"/>
    <w:rsid w:val="00B11168"/>
    <w:rsid w:val="00B4279D"/>
    <w:rsid w:val="00B60374"/>
    <w:rsid w:val="00BA4600"/>
    <w:rsid w:val="00BA47C9"/>
    <w:rsid w:val="00C01498"/>
    <w:rsid w:val="00C04691"/>
    <w:rsid w:val="00C241F7"/>
    <w:rsid w:val="00C2460E"/>
    <w:rsid w:val="00C4356F"/>
    <w:rsid w:val="00C4460E"/>
    <w:rsid w:val="00C46E67"/>
    <w:rsid w:val="00C56E67"/>
    <w:rsid w:val="00C7312D"/>
    <w:rsid w:val="00CB0D06"/>
    <w:rsid w:val="00D04312"/>
    <w:rsid w:val="00D106B6"/>
    <w:rsid w:val="00D11D51"/>
    <w:rsid w:val="00D21B45"/>
    <w:rsid w:val="00D24C38"/>
    <w:rsid w:val="00D270AC"/>
    <w:rsid w:val="00D2755E"/>
    <w:rsid w:val="00D3396F"/>
    <w:rsid w:val="00D378F3"/>
    <w:rsid w:val="00D42006"/>
    <w:rsid w:val="00D462AC"/>
    <w:rsid w:val="00D64761"/>
    <w:rsid w:val="00D74469"/>
    <w:rsid w:val="00D82273"/>
    <w:rsid w:val="00D93DFF"/>
    <w:rsid w:val="00DD0BD8"/>
    <w:rsid w:val="00DD4784"/>
    <w:rsid w:val="00DE5238"/>
    <w:rsid w:val="00DE6E12"/>
    <w:rsid w:val="00DF69F9"/>
    <w:rsid w:val="00E01FD6"/>
    <w:rsid w:val="00E04B37"/>
    <w:rsid w:val="00E2133A"/>
    <w:rsid w:val="00E34BD1"/>
    <w:rsid w:val="00E3634D"/>
    <w:rsid w:val="00E47441"/>
    <w:rsid w:val="00E625EB"/>
    <w:rsid w:val="00E674C1"/>
    <w:rsid w:val="00E71EC0"/>
    <w:rsid w:val="00E74D46"/>
    <w:rsid w:val="00EC0799"/>
    <w:rsid w:val="00EC6058"/>
    <w:rsid w:val="00EC68B2"/>
    <w:rsid w:val="00ED5582"/>
    <w:rsid w:val="00ED64F5"/>
    <w:rsid w:val="00EF2EF7"/>
    <w:rsid w:val="00F15885"/>
    <w:rsid w:val="00F26838"/>
    <w:rsid w:val="00F30E25"/>
    <w:rsid w:val="00F62B34"/>
    <w:rsid w:val="00F72EEE"/>
    <w:rsid w:val="00F81851"/>
    <w:rsid w:val="00F84957"/>
    <w:rsid w:val="00F86175"/>
    <w:rsid w:val="00F9173D"/>
    <w:rsid w:val="00FC6F7E"/>
    <w:rsid w:val="00FD177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F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1D5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58</cp:revision>
  <cp:lastPrinted>2023-11-27T07:50:00Z</cp:lastPrinted>
  <dcterms:created xsi:type="dcterms:W3CDTF">2023-10-30T08:15:00Z</dcterms:created>
  <dcterms:modified xsi:type="dcterms:W3CDTF">2024-01-29T11:49:00Z</dcterms:modified>
</cp:coreProperties>
</file>