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EB" w:rsidRPr="00837FD2" w:rsidRDefault="00CC2B4D" w:rsidP="00CC2B4D">
      <w:pPr>
        <w:tabs>
          <w:tab w:val="left" w:pos="6710"/>
        </w:tabs>
        <w:spacing w:after="0" w:line="240" w:lineRule="auto"/>
        <w:ind w:left="7799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 w:rsidR="003B59F9">
        <w:tab/>
      </w:r>
      <w:r w:rsidR="005B6C0A">
        <w:t xml:space="preserve">                      </w:t>
      </w:r>
      <w:r w:rsidR="009D113D">
        <w:rPr>
          <w:i/>
          <w:iCs/>
          <w:sz w:val="18"/>
          <w:szCs w:val="18"/>
        </w:rPr>
        <w:t xml:space="preserve"> </w:t>
      </w:r>
      <w:r w:rsidR="00431DEB" w:rsidRPr="00837FD2">
        <w:rPr>
          <w:rFonts w:ascii="Times New Roman" w:hAnsi="Times New Roman" w:cs="Times New Roman"/>
          <w:sz w:val="18"/>
          <w:szCs w:val="18"/>
        </w:rPr>
        <w:t>Poznań</w:t>
      </w:r>
      <w:r w:rsidR="00781DC0">
        <w:rPr>
          <w:rFonts w:ascii="Times New Roman" w:hAnsi="Times New Roman" w:cs="Times New Roman"/>
          <w:sz w:val="18"/>
          <w:szCs w:val="18"/>
        </w:rPr>
        <w:t>, dnia 18</w:t>
      </w:r>
      <w:r w:rsidR="005B6C0A">
        <w:rPr>
          <w:rFonts w:ascii="Times New Roman" w:hAnsi="Times New Roman" w:cs="Times New Roman"/>
          <w:sz w:val="18"/>
          <w:szCs w:val="18"/>
        </w:rPr>
        <w:t xml:space="preserve"> lutego 2020</w:t>
      </w:r>
      <w:r w:rsidR="00431DEB">
        <w:rPr>
          <w:rFonts w:ascii="Times New Roman" w:hAnsi="Times New Roman" w:cs="Times New Roman"/>
          <w:sz w:val="18"/>
          <w:szCs w:val="18"/>
        </w:rPr>
        <w:t xml:space="preserve"> roku</w:t>
      </w:r>
      <w:r w:rsidR="00431DEB" w:rsidRPr="00837F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1DEB" w:rsidRPr="00837FD2" w:rsidRDefault="00431DEB" w:rsidP="00431DEB">
      <w:pPr>
        <w:pStyle w:val="Nagwek7"/>
        <w:tabs>
          <w:tab w:val="left" w:pos="6120"/>
        </w:tabs>
        <w:rPr>
          <w:sz w:val="18"/>
          <w:szCs w:val="18"/>
        </w:rPr>
      </w:pPr>
      <w:r w:rsidRPr="00837FD2">
        <w:rPr>
          <w:i w:val="0"/>
          <w:sz w:val="18"/>
          <w:szCs w:val="18"/>
        </w:rPr>
        <w:t xml:space="preserve">Dz. Z. P. –  </w:t>
      </w:r>
      <w:r w:rsidR="005B6C0A">
        <w:rPr>
          <w:i w:val="0"/>
          <w:sz w:val="18"/>
          <w:szCs w:val="18"/>
        </w:rPr>
        <w:t>39</w:t>
      </w:r>
      <w:r w:rsidR="00220806">
        <w:rPr>
          <w:i w:val="0"/>
          <w:sz w:val="18"/>
          <w:szCs w:val="18"/>
        </w:rPr>
        <w:t>/13</w:t>
      </w:r>
      <w:bookmarkStart w:id="0" w:name="_GoBack"/>
      <w:bookmarkEnd w:id="0"/>
      <w:r w:rsidRPr="00837FD2">
        <w:rPr>
          <w:i w:val="0"/>
          <w:sz w:val="18"/>
          <w:szCs w:val="18"/>
        </w:rPr>
        <w:t>/1</w:t>
      </w:r>
      <w:r>
        <w:rPr>
          <w:i w:val="0"/>
          <w:sz w:val="18"/>
          <w:szCs w:val="18"/>
        </w:rPr>
        <w:t>9</w:t>
      </w:r>
      <w:r w:rsidRPr="00837FD2">
        <w:rPr>
          <w:sz w:val="18"/>
          <w:szCs w:val="18"/>
        </w:rPr>
        <w:t xml:space="preserve">    </w:t>
      </w:r>
    </w:p>
    <w:p w:rsidR="00431DEB" w:rsidRPr="006A20EA" w:rsidRDefault="00431DEB" w:rsidP="00431DEB">
      <w:pPr>
        <w:pStyle w:val="Nagwek6"/>
        <w:tabs>
          <w:tab w:val="left" w:pos="6120"/>
        </w:tabs>
        <w:jc w:val="center"/>
        <w:rPr>
          <w:b/>
          <w:i w:val="0"/>
          <w:color w:val="000000" w:themeColor="text1"/>
          <w:sz w:val="18"/>
          <w:szCs w:val="18"/>
        </w:rPr>
      </w:pPr>
      <w:r w:rsidRPr="006A20EA">
        <w:rPr>
          <w:b/>
          <w:i w:val="0"/>
          <w:color w:val="000000" w:themeColor="text1"/>
          <w:sz w:val="18"/>
          <w:szCs w:val="18"/>
        </w:rPr>
        <w:t>Uczestnicy  postępowania</w:t>
      </w:r>
    </w:p>
    <w:p w:rsidR="00431DEB" w:rsidRDefault="00431DEB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37FD2">
        <w:rPr>
          <w:rFonts w:ascii="Times New Roman" w:hAnsi="Times New Roman"/>
          <w:b/>
          <w:sz w:val="18"/>
          <w:szCs w:val="18"/>
        </w:rPr>
        <w:t>prowadzonego w trybie przetargu nieograniczonego  o wartości zamówienia  powyżej równowartości kwoty określonej w przepisach wykonawczych wydanych na podstawie art. 11  ust. 8 ustawy – Prawo zamówień publicznyc</w:t>
      </w:r>
      <w:r w:rsidR="005B6C0A">
        <w:rPr>
          <w:rFonts w:ascii="Times New Roman" w:hAnsi="Times New Roman"/>
          <w:b/>
          <w:sz w:val="18"/>
          <w:szCs w:val="18"/>
        </w:rPr>
        <w:t>h  na dostawę odczynników, dzierżawę analizatorów i sprzętu oraz dzierżawę oprogramowania zarządzającego pracownią immunohematologii i bankiem krwi oraz integracja w/w oprogramowania ze szpitalnym systemem informatycznym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431DEB" w:rsidRDefault="006A20EA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Ogł</w:t>
      </w:r>
      <w:r w:rsidR="00431DEB">
        <w:rPr>
          <w:rFonts w:ascii="Times New Roman" w:hAnsi="Times New Roman"/>
          <w:b/>
          <w:sz w:val="18"/>
          <w:szCs w:val="18"/>
        </w:rPr>
        <w:t>oszenie o zamówieniu opublikowane w Dzienniku Urzędowym Unii Europejskiej</w:t>
      </w:r>
    </w:p>
    <w:p w:rsidR="00431DEB" w:rsidRPr="00837FD2" w:rsidRDefault="005B6C0A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 dniu 23.01.2020</w:t>
      </w:r>
      <w:r w:rsidR="00431DEB">
        <w:rPr>
          <w:rFonts w:ascii="Times New Roman" w:hAnsi="Times New Roman"/>
          <w:b/>
          <w:sz w:val="18"/>
          <w:szCs w:val="18"/>
        </w:rPr>
        <w:t xml:space="preserve"> roku, pod </w:t>
      </w:r>
      <w:r>
        <w:rPr>
          <w:rFonts w:ascii="Times New Roman" w:hAnsi="Times New Roman"/>
          <w:b/>
          <w:sz w:val="18"/>
          <w:szCs w:val="18"/>
        </w:rPr>
        <w:t>numerem: 2020/S 016 - 033031</w:t>
      </w:r>
    </w:p>
    <w:p w:rsidR="00431DEB" w:rsidRPr="00837FD2" w:rsidRDefault="00431DEB" w:rsidP="00431DE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1DEB" w:rsidRDefault="00431DEB" w:rsidP="004B721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7FD2">
        <w:rPr>
          <w:rFonts w:ascii="Times New Roman" w:hAnsi="Times New Roman" w:cs="Times New Roman"/>
          <w:b/>
          <w:sz w:val="18"/>
          <w:szCs w:val="18"/>
        </w:rPr>
        <w:t>WYJAŚNIENIE</w:t>
      </w:r>
      <w:r w:rsidR="004B7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FD2">
        <w:rPr>
          <w:rFonts w:ascii="Times New Roman" w:hAnsi="Times New Roman" w:cs="Times New Roman"/>
          <w:b/>
          <w:sz w:val="18"/>
          <w:szCs w:val="18"/>
        </w:rPr>
        <w:t>TREŚCI  SPECYFIKACJI  ISTOTNYCH  WARUNKÓW  ZAMÓWIENIA</w:t>
      </w:r>
      <w:r w:rsidR="00E7358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81DC0" w:rsidRDefault="00781DC0" w:rsidP="004B721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1DC0" w:rsidRDefault="00781DC0" w:rsidP="004B721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1DC0" w:rsidRDefault="00781DC0" w:rsidP="004B721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1DC0" w:rsidRPr="00837FD2" w:rsidRDefault="00781DC0" w:rsidP="00781DC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1DC0" w:rsidRDefault="00781DC0" w:rsidP="00781DC0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</w:t>
      </w:r>
      <w:r w:rsidRPr="002531F9">
        <w:rPr>
          <w:rFonts w:ascii="Times New Roman" w:hAnsi="Times New Roman"/>
          <w:color w:val="000000" w:themeColor="text1"/>
          <w:sz w:val="18"/>
          <w:szCs w:val="18"/>
        </w:rPr>
        <w:t>W związku z pytaniami dotyczącymi specyfikacji istotnych warunków zamówienia złożonymi przez Wykonawców, w imieniu Zamawiającego, Ginekologiczno–Położniczego Szpitala Klinicznego Uniwersytetu Medycznego im. Karola Marcinkowskiego w  Poznaniu, na  podstawie  art.  38  ust. 1,  2  ustawy  z  dnia  29  stycznia  2004 r.  -  Prawo  zamówień  publicznych (tekst jednolity  Dz. U. z  2019 r., poz. 1843)</w:t>
      </w:r>
    </w:p>
    <w:p w:rsidR="00781DC0" w:rsidRDefault="00781DC0" w:rsidP="004B721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1DEB" w:rsidRPr="00837FD2" w:rsidRDefault="00431DEB" w:rsidP="00431DEB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3404A" w:rsidRDefault="00781DC0" w:rsidP="00781DC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„Czy Zamawiający dopuści zamrażarkę do osocza o pojemności 320 l (zakres temperatury: -10/-32 st. C) i spełniającą wszystkie pozostałe wymagania wyspecyfikowane przez Zamawiającego?”</w:t>
      </w:r>
    </w:p>
    <w:p w:rsidR="00781DC0" w:rsidRPr="00781DC0" w:rsidRDefault="00781DC0" w:rsidP="00431DE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Odpowiedź</w:t>
      </w:r>
      <w:r w:rsidRPr="00781DC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   Zamawiający dopuszcza.</w:t>
      </w:r>
    </w:p>
    <w:p w:rsidR="00781DC0" w:rsidRDefault="00781DC0" w:rsidP="00431DE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20806" w:rsidRDefault="00220806" w:rsidP="00431DE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20806" w:rsidRDefault="00220806" w:rsidP="00431DE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20806" w:rsidRDefault="00220806" w:rsidP="00431DE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20806" w:rsidRDefault="00220806" w:rsidP="00431DE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20806" w:rsidRPr="00220806" w:rsidRDefault="00220806" w:rsidP="00431DE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</w:t>
      </w: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Dyrektor Szpitala</w:t>
      </w:r>
    </w:p>
    <w:p w:rsidR="00220806" w:rsidRPr="00220806" w:rsidRDefault="00220806" w:rsidP="00431DE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22080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>dr Maciej Sobkowski</w:t>
      </w:r>
    </w:p>
    <w:sectPr w:rsidR="00220806" w:rsidRPr="00220806" w:rsidSect="004F0C29">
      <w:headerReference w:type="default" r:id="rId8"/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16" w:rsidRDefault="000E4416" w:rsidP="00013FDD">
      <w:pPr>
        <w:spacing w:after="0" w:line="240" w:lineRule="auto"/>
      </w:pPr>
      <w:r>
        <w:separator/>
      </w:r>
    </w:p>
  </w:endnote>
  <w:endnote w:type="continuationSeparator" w:id="0">
    <w:p w:rsidR="000E4416" w:rsidRDefault="000E4416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29" w:rsidRDefault="004F0C29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737E7D" w:rsidTr="00DD49BE">
      <w:tc>
        <w:tcPr>
          <w:tcW w:w="1242" w:type="dxa"/>
        </w:tcPr>
        <w:p w:rsidR="00737E7D" w:rsidRDefault="00A13156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47E6175D" wp14:editId="611B21B3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4" name="Obraz 3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35838" w:rsidRDefault="009066B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8E8C4D7" wp14:editId="44D44CC3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12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13319" w:rsidRDefault="003B59F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F13319" w:rsidRDefault="003B59F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96 72</w:t>
          </w:r>
        </w:p>
        <w:p w:rsidR="009066B5" w:rsidRDefault="00F1331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</w:t>
          </w:r>
          <w:r w:rsidR="003B59F9">
            <w:t>: ajeske@gpsk.ump.edu.pl</w:t>
          </w:r>
        </w:p>
        <w:p w:rsidR="00F13319" w:rsidRDefault="00F13319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3302E5" w:rsidRDefault="003302E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737E7D" w:rsidRDefault="00737E7D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</w:rPr>
          </w:pPr>
        </w:p>
        <w:p w:rsidR="00E35838" w:rsidRDefault="00E35838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16" w:rsidRDefault="000E4416" w:rsidP="00013FDD">
      <w:pPr>
        <w:spacing w:after="0" w:line="240" w:lineRule="auto"/>
      </w:pPr>
      <w:r>
        <w:separator/>
      </w:r>
    </w:p>
  </w:footnote>
  <w:footnote w:type="continuationSeparator" w:id="0">
    <w:p w:rsidR="000E4416" w:rsidRDefault="000E4416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EC3CAA8" wp14:editId="18427097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1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NIP: 781-16-21-484</w:t>
          </w:r>
        </w:p>
        <w:p w:rsidR="003302E5" w:rsidRPr="00B1047D" w:rsidRDefault="003302E5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REGON: 000288840</w:t>
          </w:r>
        </w:p>
        <w:p w:rsidR="003302E5" w:rsidRDefault="003302E5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2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3170"/>
    <w:multiLevelType w:val="hybridMultilevel"/>
    <w:tmpl w:val="69B2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3D7"/>
    <w:multiLevelType w:val="hybridMultilevel"/>
    <w:tmpl w:val="F324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2271"/>
    <w:multiLevelType w:val="hybridMultilevel"/>
    <w:tmpl w:val="120E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1A56"/>
    <w:multiLevelType w:val="hybridMultilevel"/>
    <w:tmpl w:val="0B1A3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5508E7"/>
    <w:multiLevelType w:val="hybridMultilevel"/>
    <w:tmpl w:val="3BD83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02932"/>
    <w:multiLevelType w:val="hybridMultilevel"/>
    <w:tmpl w:val="C6DC625A"/>
    <w:lvl w:ilvl="0" w:tplc="604CDD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55375"/>
    <w:rsid w:val="00065EFB"/>
    <w:rsid w:val="00083F3A"/>
    <w:rsid w:val="000E4416"/>
    <w:rsid w:val="000E44F2"/>
    <w:rsid w:val="00134C7C"/>
    <w:rsid w:val="001364C8"/>
    <w:rsid w:val="00145345"/>
    <w:rsid w:val="00185794"/>
    <w:rsid w:val="001971C4"/>
    <w:rsid w:val="001A7478"/>
    <w:rsid w:val="001C2235"/>
    <w:rsid w:val="00202093"/>
    <w:rsid w:val="00220806"/>
    <w:rsid w:val="002531F9"/>
    <w:rsid w:val="00272D05"/>
    <w:rsid w:val="002C4E9E"/>
    <w:rsid w:val="002D4F3D"/>
    <w:rsid w:val="002E4573"/>
    <w:rsid w:val="00301745"/>
    <w:rsid w:val="00321620"/>
    <w:rsid w:val="003302E5"/>
    <w:rsid w:val="003648F7"/>
    <w:rsid w:val="0036612D"/>
    <w:rsid w:val="003B59F9"/>
    <w:rsid w:val="003E72BE"/>
    <w:rsid w:val="004218AF"/>
    <w:rsid w:val="00431DEB"/>
    <w:rsid w:val="00480AA3"/>
    <w:rsid w:val="004836CF"/>
    <w:rsid w:val="004B721A"/>
    <w:rsid w:val="004F0C29"/>
    <w:rsid w:val="004F35AB"/>
    <w:rsid w:val="00537702"/>
    <w:rsid w:val="0056771F"/>
    <w:rsid w:val="00590D3C"/>
    <w:rsid w:val="00595C38"/>
    <w:rsid w:val="005A2D29"/>
    <w:rsid w:val="005B6C0A"/>
    <w:rsid w:val="005C761C"/>
    <w:rsid w:val="00640B43"/>
    <w:rsid w:val="00662E3E"/>
    <w:rsid w:val="00664244"/>
    <w:rsid w:val="006A20EA"/>
    <w:rsid w:val="00726A38"/>
    <w:rsid w:val="00737E7D"/>
    <w:rsid w:val="00771866"/>
    <w:rsid w:val="00781DC0"/>
    <w:rsid w:val="00786530"/>
    <w:rsid w:val="00795881"/>
    <w:rsid w:val="00797BB7"/>
    <w:rsid w:val="007C1A32"/>
    <w:rsid w:val="007C400C"/>
    <w:rsid w:val="007C60F8"/>
    <w:rsid w:val="007D5720"/>
    <w:rsid w:val="007D6D27"/>
    <w:rsid w:val="007F55D9"/>
    <w:rsid w:val="00811748"/>
    <w:rsid w:val="00825CED"/>
    <w:rsid w:val="00826A04"/>
    <w:rsid w:val="0083404A"/>
    <w:rsid w:val="0085037D"/>
    <w:rsid w:val="0086152D"/>
    <w:rsid w:val="00861EB3"/>
    <w:rsid w:val="008674B2"/>
    <w:rsid w:val="0088570C"/>
    <w:rsid w:val="008A67DC"/>
    <w:rsid w:val="008C7AAA"/>
    <w:rsid w:val="009066B5"/>
    <w:rsid w:val="009339F7"/>
    <w:rsid w:val="00960339"/>
    <w:rsid w:val="009717A0"/>
    <w:rsid w:val="009C7EED"/>
    <w:rsid w:val="009D113D"/>
    <w:rsid w:val="009E331A"/>
    <w:rsid w:val="00A13156"/>
    <w:rsid w:val="00A44A92"/>
    <w:rsid w:val="00A8124C"/>
    <w:rsid w:val="00A85379"/>
    <w:rsid w:val="00AC1D76"/>
    <w:rsid w:val="00AF05CF"/>
    <w:rsid w:val="00AF4837"/>
    <w:rsid w:val="00B1047D"/>
    <w:rsid w:val="00B250F1"/>
    <w:rsid w:val="00B32EF2"/>
    <w:rsid w:val="00B45DAB"/>
    <w:rsid w:val="00B51429"/>
    <w:rsid w:val="00B70C13"/>
    <w:rsid w:val="00B755BE"/>
    <w:rsid w:val="00B803F2"/>
    <w:rsid w:val="00BB74CE"/>
    <w:rsid w:val="00C0424C"/>
    <w:rsid w:val="00C36206"/>
    <w:rsid w:val="00C510F7"/>
    <w:rsid w:val="00C515AF"/>
    <w:rsid w:val="00C5597F"/>
    <w:rsid w:val="00C65D1A"/>
    <w:rsid w:val="00C909EC"/>
    <w:rsid w:val="00CA5612"/>
    <w:rsid w:val="00CB33EB"/>
    <w:rsid w:val="00CB417E"/>
    <w:rsid w:val="00CC072D"/>
    <w:rsid w:val="00CC2B4D"/>
    <w:rsid w:val="00CC4023"/>
    <w:rsid w:val="00CD67D3"/>
    <w:rsid w:val="00CD751F"/>
    <w:rsid w:val="00D2078E"/>
    <w:rsid w:val="00D404F1"/>
    <w:rsid w:val="00D41E0B"/>
    <w:rsid w:val="00D52B37"/>
    <w:rsid w:val="00D66D58"/>
    <w:rsid w:val="00D81ED0"/>
    <w:rsid w:val="00DB7FB5"/>
    <w:rsid w:val="00DC41D5"/>
    <w:rsid w:val="00DC6F43"/>
    <w:rsid w:val="00DD2C04"/>
    <w:rsid w:val="00DD49BE"/>
    <w:rsid w:val="00DD5CF1"/>
    <w:rsid w:val="00DD6847"/>
    <w:rsid w:val="00DF22F8"/>
    <w:rsid w:val="00E35838"/>
    <w:rsid w:val="00E444EA"/>
    <w:rsid w:val="00E47453"/>
    <w:rsid w:val="00E50A27"/>
    <w:rsid w:val="00E72FDB"/>
    <w:rsid w:val="00E73582"/>
    <w:rsid w:val="00ED23C2"/>
    <w:rsid w:val="00EF7082"/>
    <w:rsid w:val="00F13319"/>
    <w:rsid w:val="00F26730"/>
    <w:rsid w:val="00F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FF2BC-0F83-4CD4-8B97-94E9231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31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1D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72B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B5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51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E72BE"/>
    <w:rPr>
      <w:rFonts w:ascii="Times New Roman" w:eastAsia="Times New Roman" w:hAnsi="Times New Roman" w:cs="Times New Roman"/>
      <w:i/>
      <w:szCs w:val="20"/>
    </w:rPr>
  </w:style>
  <w:style w:type="paragraph" w:customStyle="1" w:styleId="WW-Tekstpodstawowy3">
    <w:name w:val="WW-Tekst podstawowy 3"/>
    <w:basedOn w:val="Normalny"/>
    <w:rsid w:val="003E72B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Znak0">
    <w:name w:val="Znak"/>
    <w:basedOn w:val="Normalny"/>
    <w:rsid w:val="007F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F55D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5D9"/>
    <w:rPr>
      <w:rFonts w:ascii="Calibri" w:eastAsia="Calibri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31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1D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1D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1DE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183D-7550-4806-A5C4-3DD8E905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Admin</cp:lastModifiedBy>
  <cp:revision>6</cp:revision>
  <cp:lastPrinted>2020-02-18T10:24:00Z</cp:lastPrinted>
  <dcterms:created xsi:type="dcterms:W3CDTF">2020-02-18T10:19:00Z</dcterms:created>
  <dcterms:modified xsi:type="dcterms:W3CDTF">2020-02-18T12:46:00Z</dcterms:modified>
</cp:coreProperties>
</file>