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9A" w:rsidRPr="00F605C9" w:rsidRDefault="00FD288C" w:rsidP="00730B9A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t xml:space="preserve">Pakiet nr </w:t>
      </w:r>
      <w:r w:rsidR="00730B9A" w:rsidRPr="00F605C9">
        <w:rPr>
          <w:rFonts w:eastAsia="Times New Roman"/>
          <w:b/>
          <w:bCs/>
          <w:color w:val="000000"/>
          <w:lang w:eastAsia="pl-PL"/>
        </w:rPr>
        <w:t>1</w:t>
      </w:r>
    </w:p>
    <w:p w:rsidR="00730B9A" w:rsidRDefault="00730B9A" w:rsidP="00730B9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lang w:eastAsia="pl-PL"/>
        </w:rPr>
      </w:pPr>
      <w:r w:rsidRPr="00F605C9">
        <w:rPr>
          <w:rFonts w:eastAsia="Times New Roman"/>
          <w:b/>
          <w:bCs/>
          <w:color w:val="000000"/>
          <w:kern w:val="36"/>
          <w:lang w:eastAsia="pl-PL"/>
        </w:rPr>
        <w:t xml:space="preserve">Wszczepialne rejestratory zdarzeń ILR – 20 szt. </w:t>
      </w:r>
      <w:r w:rsidR="00745BB1">
        <w:rPr>
          <w:rFonts w:eastAsia="Times New Roman"/>
          <w:b/>
          <w:bCs/>
          <w:color w:val="000000"/>
          <w:kern w:val="36"/>
          <w:lang w:eastAsia="pl-PL"/>
        </w:rPr>
        <w:t>(</w:t>
      </w:r>
      <w:r w:rsidR="00745BB1" w:rsidRPr="00745BB1">
        <w:rPr>
          <w:rFonts w:eastAsia="Times New Roman"/>
          <w:b/>
          <w:bCs/>
          <w:color w:val="000000"/>
          <w:kern w:val="36"/>
          <w:lang w:eastAsia="pl-PL"/>
        </w:rPr>
        <w:t>DEPOZYT – 2 SZTUKI</w:t>
      </w:r>
      <w:r w:rsidR="00745BB1">
        <w:rPr>
          <w:rFonts w:eastAsia="Times New Roman"/>
          <w:b/>
          <w:bCs/>
          <w:color w:val="000000"/>
          <w:kern w:val="36"/>
          <w:lang w:eastAsia="pl-PL"/>
        </w:rPr>
        <w:t>)</w:t>
      </w:r>
    </w:p>
    <w:p w:rsidR="00BF01AA" w:rsidRDefault="00BF01AA" w:rsidP="00730B9A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color w:val="000000"/>
          <w:kern w:val="36"/>
          <w:lang w:eastAsia="pl-PL"/>
        </w:rPr>
      </w:pPr>
    </w:p>
    <w:p w:rsidR="00BF01AA" w:rsidRPr="00BB576E" w:rsidRDefault="00BF01AA" w:rsidP="00BF01A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B576E">
        <w:rPr>
          <w:rFonts w:eastAsia="Times New Roman"/>
          <w:lang w:eastAsia="pl-PL"/>
        </w:rPr>
        <w:t>Wykonawca powinien przedł</w:t>
      </w:r>
      <w:r>
        <w:rPr>
          <w:rFonts w:eastAsia="Times New Roman"/>
          <w:lang w:eastAsia="pl-PL"/>
        </w:rPr>
        <w:t xml:space="preserve">ożyć ofertę zgodnie z </w:t>
      </w:r>
      <w:r w:rsidRPr="00BB576E">
        <w:rPr>
          <w:rFonts w:eastAsia="Times New Roman"/>
          <w:lang w:eastAsia="pl-PL"/>
        </w:rPr>
        <w:t>tabelą:</w:t>
      </w: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992"/>
        <w:gridCol w:w="1134"/>
        <w:gridCol w:w="1276"/>
        <w:gridCol w:w="1417"/>
        <w:gridCol w:w="709"/>
        <w:gridCol w:w="992"/>
        <w:gridCol w:w="851"/>
        <w:gridCol w:w="992"/>
      </w:tblGrid>
      <w:tr w:rsidR="00BF01AA" w:rsidRPr="00BB576E" w:rsidTr="00BF01AA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 własna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 xml:space="preserve">Nr </w:t>
            </w:r>
            <w:r>
              <w:rPr>
                <w:rFonts w:eastAsia="Times New Roman"/>
                <w:b/>
                <w:lang w:eastAsia="pl-PL"/>
              </w:rPr>
              <w:t xml:space="preserve">      katalo</w:t>
            </w:r>
            <w:r w:rsidRPr="00BB576E">
              <w:rPr>
                <w:rFonts w:eastAsia="Times New Roman"/>
                <w:b/>
                <w:lang w:eastAsia="pl-PL"/>
              </w:rPr>
              <w:t>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Cena netto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zł/jedn.)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Ilość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VAT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brutto</w:t>
            </w:r>
          </w:p>
        </w:tc>
      </w:tr>
      <w:tr w:rsidR="00BF01AA" w:rsidRPr="00BB576E" w:rsidTr="00BF01AA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  <w:p w:rsidR="00BF01AA" w:rsidRPr="00BB576E" w:rsidRDefault="00BF01AA" w:rsidP="00BF01A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16A43">
              <w:rPr>
                <w:rFonts w:eastAsia="Times New Roman"/>
                <w:b/>
                <w:bCs/>
                <w:lang w:eastAsia="pl-PL"/>
              </w:rPr>
              <w:t xml:space="preserve">Wszczepialne rejestratory zdarzeń ILR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BF01AA" w:rsidRDefault="00BF01AA" w:rsidP="00BF01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pl-PL"/>
        </w:rPr>
      </w:pPr>
    </w:p>
    <w:p w:rsidR="00BF01AA" w:rsidRDefault="00BF01AA" w:rsidP="00BF01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pl-PL"/>
        </w:rPr>
      </w:pPr>
    </w:p>
    <w:p w:rsidR="00BF01AA" w:rsidRDefault="00BF01AA" w:rsidP="00BF01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pl-PL"/>
        </w:rPr>
      </w:pPr>
    </w:p>
    <w:p w:rsidR="00BF01AA" w:rsidRPr="00F605C9" w:rsidRDefault="00BF01AA" w:rsidP="00BF01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pl-PL"/>
        </w:rPr>
      </w:pPr>
    </w:p>
    <w:p w:rsidR="00730B9A" w:rsidRPr="00942B90" w:rsidRDefault="00730B9A" w:rsidP="00942B90">
      <w:pPr>
        <w:spacing w:before="100" w:beforeAutospacing="1" w:after="0" w:line="240" w:lineRule="auto"/>
        <w:ind w:right="51"/>
        <w:rPr>
          <w:rFonts w:ascii="Times New Roman" w:eastAsia="Times New Roman" w:hAnsi="Times New Roman" w:cs="Times New Roman"/>
          <w:color w:val="000000"/>
          <w:lang w:eastAsia="pl-PL"/>
        </w:rPr>
      </w:pPr>
      <w:r w:rsidRPr="00F605C9">
        <w:rPr>
          <w:rFonts w:eastAsia="Times New Roman"/>
          <w:b/>
          <w:bCs/>
          <w:color w:val="000000"/>
          <w:lang w:eastAsia="pl-PL"/>
        </w:rPr>
        <w:t>UWAGA</w:t>
      </w:r>
      <w:r w:rsidRPr="00F605C9">
        <w:rPr>
          <w:rFonts w:eastAsia="Times New Roman"/>
          <w:color w:val="000000"/>
          <w:lang w:eastAsia="pl-PL"/>
        </w:rPr>
        <w:t>: Oferent wypełniając rubryki trzeciej kolumny powinien wpisać w nie słowa „TAK” lub „NIE” bez podawania wartości liczbowych parametrów technicznych.</w:t>
      </w:r>
    </w:p>
    <w:tbl>
      <w:tblPr>
        <w:tblW w:w="100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77"/>
        <w:gridCol w:w="1019"/>
        <w:gridCol w:w="1239"/>
      </w:tblGrid>
      <w:tr w:rsidR="00730B9A" w:rsidRPr="00C41F8E" w:rsidTr="00730B9A">
        <w:trPr>
          <w:trHeight w:val="24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Parametry graniczne - odcinające stymulatora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Warunek graniczny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Waga urządzenia poniżej 3g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Data produkcji – nie wcześniej niż 2024 roku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Urządzenie wszczepialne bez dodatkowych elektrod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Pamięć wewnętrzna co </w:t>
            </w:r>
            <w:r w:rsidR="00C41F8E"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najmniej</w:t>
            </w: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49 min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Detekcja arytmii nadkomorowych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zapamiętania pojedynczego epizodu zgłoszonego przez pacjenta powyżej 5.5 min przed aktywacją zdarzenia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wykonania badania MRI całego ciała bez stref wykluczeń – skaner 1,5 i 3T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50"/>
          <w:tblCellSpacing w:w="0" w:type="dxa"/>
        </w:trPr>
        <w:tc>
          <w:tcPr>
            <w:tcW w:w="75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Możliwość zdalnego monitoringu 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730B9A">
        <w:trPr>
          <w:trHeight w:val="135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730B9A">
            <w:pPr>
              <w:spacing w:before="100" w:beforeAutospacing="1" w:after="119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Żywotność baterii nie mniej niż 2,5 lata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730B9A" w:rsidRPr="00730B9A" w:rsidRDefault="00730B9A" w:rsidP="00942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30B9A" w:rsidRPr="00E773F0" w:rsidRDefault="00730B9A" w:rsidP="00942B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E773F0">
        <w:rPr>
          <w:rFonts w:eastAsia="Times New Roman"/>
          <w:b/>
          <w:bCs/>
          <w:color w:val="000000"/>
          <w:kern w:val="36"/>
          <w:lang w:eastAsia="pl-PL"/>
        </w:rPr>
        <w:t>Parametry podlegające ocenie</w:t>
      </w:r>
    </w:p>
    <w:tbl>
      <w:tblPr>
        <w:tblW w:w="10006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501"/>
        <w:gridCol w:w="1518"/>
        <w:gridCol w:w="1402"/>
        <w:gridCol w:w="1585"/>
      </w:tblGrid>
      <w:tr w:rsidR="00730B9A" w:rsidRPr="00C41F8E" w:rsidTr="0069388B">
        <w:trPr>
          <w:trHeight w:val="135"/>
          <w:tblCellSpacing w:w="0" w:type="dxa"/>
        </w:trPr>
        <w:tc>
          <w:tcPr>
            <w:tcW w:w="5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Oceniane parametry</w:t>
            </w:r>
            <w:r w:rsidR="002F1CB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: </w:t>
            </w: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Automatyczna detekcja zaburzeń rytmu: (</w:t>
            </w:r>
            <w:proofErr w:type="spellStart"/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asystolii</w:t>
            </w:r>
            <w:proofErr w:type="spellEnd"/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, bradykardii oraz migotania</w:t>
            </w:r>
          </w:p>
          <w:p w:rsidR="00730B9A" w:rsidRPr="00C41F8E" w:rsidRDefault="00730B9A" w:rsidP="00730B9A">
            <w:pPr>
              <w:spacing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przedsionków</w:t>
            </w:r>
            <w:r w:rsidR="002F1CB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Wartość lub zakres wartości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Odpowiedzi podane przez oferenta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30B9A" w:rsidRPr="00C41F8E" w:rsidRDefault="00730B9A" w:rsidP="00730B9A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Punkty przydzielone przez Zamawiającego </w:t>
            </w:r>
          </w:p>
        </w:tc>
      </w:tr>
      <w:tr w:rsidR="00730B9A" w:rsidRPr="00C41F8E" w:rsidTr="0069388B">
        <w:trPr>
          <w:trHeight w:val="150"/>
          <w:tblCellSpacing w:w="0" w:type="dxa"/>
        </w:trPr>
        <w:tc>
          <w:tcPr>
            <w:tcW w:w="5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4A6E82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Detekcja arytmii nadkomorowych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69388B" w:rsidRPr="00C41F8E" w:rsidRDefault="0069388B" w:rsidP="002F1CB9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730B9A" w:rsidRPr="00C41F8E" w:rsidRDefault="0069388B" w:rsidP="002F1CB9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 - 0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4A6E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30B9A" w:rsidRPr="00C41F8E" w:rsidRDefault="00730B9A" w:rsidP="004A6E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30B9A" w:rsidRPr="00C41F8E" w:rsidTr="0069388B">
        <w:trPr>
          <w:trHeight w:val="135"/>
          <w:tblCellSpacing w:w="0" w:type="dxa"/>
        </w:trPr>
        <w:tc>
          <w:tcPr>
            <w:tcW w:w="5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30B9A" w:rsidRPr="00C41F8E" w:rsidRDefault="00730B9A" w:rsidP="004A6E82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zapamiętania pojedynczego epizodu zgłoszonego przez pacjenta powyżej 5.5 min przed aktywacją zdarzenia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2F1CB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730B9A" w:rsidRPr="00C41F8E" w:rsidRDefault="0069388B" w:rsidP="002F1CB9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</w:t>
            </w:r>
            <w:r w:rsidR="00730B9A"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ie - 0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30B9A" w:rsidRPr="00C41F8E" w:rsidRDefault="00730B9A" w:rsidP="004A6E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30B9A" w:rsidRPr="00C41F8E" w:rsidRDefault="00730B9A" w:rsidP="004A6E8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942B90" w:rsidRDefault="00942B90" w:rsidP="00942B90">
      <w:pPr>
        <w:spacing w:after="0" w:line="240" w:lineRule="auto"/>
        <w:rPr>
          <w:rFonts w:eastAsia="Times New Roman"/>
          <w:lang w:eastAsia="pl-PL"/>
        </w:rPr>
      </w:pPr>
    </w:p>
    <w:p w:rsidR="00737EF5" w:rsidRDefault="00737EF5" w:rsidP="00737EF5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BB576E" w:rsidRPr="00BB576E" w:rsidRDefault="00BB576E" w:rsidP="00BB576E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</w:p>
    <w:p w:rsidR="004A6E82" w:rsidRDefault="004A6E82"/>
    <w:p w:rsidR="008E7158" w:rsidRDefault="008E7158"/>
    <w:p w:rsidR="008E7158" w:rsidRDefault="008E7158"/>
    <w:p w:rsidR="005C68EC" w:rsidRDefault="005C68EC"/>
    <w:p w:rsidR="00291A79" w:rsidRPr="00AB5CCB" w:rsidRDefault="00FD288C" w:rsidP="00291A79">
      <w:pPr>
        <w:spacing w:before="100" w:beforeAutospacing="1" w:after="119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lastRenderedPageBreak/>
        <w:t xml:space="preserve">Pakiet nr </w:t>
      </w:r>
      <w:r w:rsidR="00291A79" w:rsidRPr="00AB5CCB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2</w:t>
      </w:r>
    </w:p>
    <w:p w:rsidR="00291A79" w:rsidRDefault="00291A79" w:rsidP="00AB5CC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  <w:r w:rsidRPr="007972F0"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  <w:t xml:space="preserve">Wszczepialne rejestratory zdarzeń ILR – dla młodych </w:t>
      </w:r>
      <w:r w:rsidRPr="007972F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pacjentów </w:t>
      </w:r>
      <w:r w:rsidR="00AB5CCB" w:rsidRPr="007972F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- </w:t>
      </w:r>
      <w:r w:rsidRPr="007972F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20 szt. </w:t>
      </w:r>
      <w:r w:rsidR="00745BB1" w:rsidRPr="007972F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(DEPOZYT – 2 SZTUKI)</w:t>
      </w:r>
    </w:p>
    <w:p w:rsidR="001870B4" w:rsidRDefault="001870B4" w:rsidP="00BF01AA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BF01AA" w:rsidRPr="00BB576E" w:rsidRDefault="00BF01AA" w:rsidP="00BF01AA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B576E">
        <w:rPr>
          <w:rFonts w:eastAsia="Times New Roman"/>
          <w:lang w:eastAsia="pl-PL"/>
        </w:rPr>
        <w:t>Wykonawca powinien przedł</w:t>
      </w:r>
      <w:r>
        <w:rPr>
          <w:rFonts w:eastAsia="Times New Roman"/>
          <w:lang w:eastAsia="pl-PL"/>
        </w:rPr>
        <w:t xml:space="preserve">ożyć ofertę zgodnie z </w:t>
      </w:r>
      <w:r w:rsidRPr="00BB576E">
        <w:rPr>
          <w:rFonts w:eastAsia="Times New Roman"/>
          <w:lang w:eastAsia="pl-PL"/>
        </w:rPr>
        <w:t>tabelą:</w:t>
      </w: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992"/>
        <w:gridCol w:w="1134"/>
        <w:gridCol w:w="1276"/>
        <w:gridCol w:w="1417"/>
        <w:gridCol w:w="709"/>
        <w:gridCol w:w="992"/>
        <w:gridCol w:w="851"/>
        <w:gridCol w:w="992"/>
      </w:tblGrid>
      <w:tr w:rsidR="00BF01AA" w:rsidRPr="00BB576E" w:rsidTr="00BF01AA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 własna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 xml:space="preserve">Nr </w:t>
            </w:r>
            <w:r>
              <w:rPr>
                <w:rFonts w:eastAsia="Times New Roman"/>
                <w:b/>
                <w:lang w:eastAsia="pl-PL"/>
              </w:rPr>
              <w:t xml:space="preserve">      katalo</w:t>
            </w:r>
            <w:r w:rsidRPr="00BB576E">
              <w:rPr>
                <w:rFonts w:eastAsia="Times New Roman"/>
                <w:b/>
                <w:lang w:eastAsia="pl-PL"/>
              </w:rPr>
              <w:t>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Cena netto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zł/jedn.)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Ilość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VAT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</w:t>
            </w: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brutto</w:t>
            </w:r>
          </w:p>
        </w:tc>
      </w:tr>
      <w:tr w:rsidR="00BF01AA" w:rsidRPr="00BB576E" w:rsidTr="00BF01AA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  <w:p w:rsidR="00BF01AA" w:rsidRPr="00BB576E" w:rsidRDefault="00BF01AA" w:rsidP="00BF01A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16A43">
              <w:rPr>
                <w:rFonts w:eastAsia="Times New Roman"/>
                <w:b/>
                <w:bCs/>
                <w:lang w:eastAsia="pl-PL"/>
              </w:rPr>
              <w:t xml:space="preserve">Wszczepialne rejestratory zdarzeń ILR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1AA" w:rsidRPr="00BB576E" w:rsidRDefault="00BF01AA" w:rsidP="00BF01A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BF01AA" w:rsidRPr="007972F0" w:rsidRDefault="00BF01AA" w:rsidP="00AB5CC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</w:pPr>
    </w:p>
    <w:p w:rsidR="007972F0" w:rsidRPr="007972F0" w:rsidRDefault="007972F0" w:rsidP="007972F0">
      <w:pPr>
        <w:spacing w:before="100" w:beforeAutospacing="1" w:after="0" w:line="240" w:lineRule="auto"/>
        <w:ind w:right="51"/>
        <w:rPr>
          <w:rFonts w:asciiTheme="minorHAnsi" w:eastAsia="Times New Roman" w:hAnsiTheme="minorHAnsi" w:cstheme="minorHAnsi"/>
          <w:color w:val="000000"/>
          <w:lang w:eastAsia="pl-PL"/>
        </w:rPr>
      </w:pPr>
      <w:r w:rsidRPr="007972F0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UWAGA</w:t>
      </w:r>
      <w:r w:rsidRPr="007972F0">
        <w:rPr>
          <w:rFonts w:asciiTheme="minorHAnsi" w:eastAsia="Times New Roman" w:hAnsiTheme="minorHAnsi" w:cstheme="minorHAnsi"/>
          <w:color w:val="000000"/>
          <w:lang w:eastAsia="pl-PL"/>
        </w:rPr>
        <w:t>: Oferent wypełniając rubryki trzeciej kolumny powinien wpisać w nie słowa „TAK” lub „NIE” bez podawania wartości liczbowych parametrów technicznych</w:t>
      </w:r>
      <w:r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tbl>
      <w:tblPr>
        <w:tblW w:w="100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77"/>
        <w:gridCol w:w="1019"/>
        <w:gridCol w:w="1239"/>
      </w:tblGrid>
      <w:tr w:rsidR="007972F0" w:rsidRPr="007972F0" w:rsidTr="007972F0">
        <w:trPr>
          <w:trHeight w:val="24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Parametry graniczne - odcinające stymulatora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Warunek graniczny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Czas sterylizacji – 12 miesięcy 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Data produkcji – nie wcześniej niż 2024 roku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Urządzenie wszczepialne bez dodatkowych elektrod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Ciągły zapis pętlowy krzywej EKG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Automatyczna detekcja zaburzeń rytmu: (</w:t>
            </w:r>
            <w:proofErr w:type="spellStart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asystolii</w:t>
            </w:r>
            <w:proofErr w:type="spellEnd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bradykardii oraz migotania</w:t>
            </w:r>
          </w:p>
          <w:p w:rsidR="007972F0" w:rsidRPr="007972F0" w:rsidRDefault="007972F0" w:rsidP="007972F0">
            <w:pPr>
              <w:spacing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przedsionków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Epizody aktywowane poprzez:</w:t>
            </w:r>
          </w:p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- manualnie przez pacjenta za pomocą aplikacji zainstalowanej na </w:t>
            </w:r>
            <w:proofErr w:type="spellStart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smartfonie</w:t>
            </w:r>
            <w:proofErr w:type="spellEnd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pacjenta</w:t>
            </w:r>
          </w:p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szybki rytm komorowy (parametr programowany)</w:t>
            </w:r>
          </w:p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wolny rytm komorowy (parametr programowany)</w:t>
            </w:r>
          </w:p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pauzy</w:t>
            </w:r>
          </w:p>
          <w:p w:rsidR="007972F0" w:rsidRPr="007972F0" w:rsidRDefault="007972F0" w:rsidP="007972F0">
            <w:pPr>
              <w:spacing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- migotanie przedsionków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zapamiętania łącznie nie mniej niż 60 minut zapisu EKG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Komunikacja </w:t>
            </w:r>
            <w:proofErr w:type="spellStart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Bluetooth</w:t>
            </w:r>
            <w:proofErr w:type="spellEnd"/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50"/>
          <w:tblCellSpacing w:w="0" w:type="dxa"/>
        </w:trPr>
        <w:tc>
          <w:tcPr>
            <w:tcW w:w="75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Możliwość zdalnego monitoringu za pomącą aplikacji zainstalowanej na</w:t>
            </w:r>
          </w:p>
          <w:p w:rsidR="007972F0" w:rsidRPr="007972F0" w:rsidRDefault="007972F0" w:rsidP="007972F0">
            <w:pPr>
              <w:spacing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smartfonie</w:t>
            </w:r>
            <w:proofErr w:type="spellEnd"/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pacjenta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7972F0" w:rsidRPr="007972F0" w:rsidTr="007972F0">
        <w:trPr>
          <w:trHeight w:val="135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7972F0" w:rsidRPr="007972F0" w:rsidRDefault="007972F0" w:rsidP="007972F0">
            <w:pPr>
              <w:spacing w:before="100" w:beforeAutospacing="1" w:after="119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Żywotność baterii nie mniej niż 2 lata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7972F0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7972F0" w:rsidRPr="007972F0" w:rsidRDefault="007972F0" w:rsidP="007972F0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7972F0" w:rsidRPr="007972F0" w:rsidRDefault="007972F0" w:rsidP="00797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73F0" w:rsidRPr="00E773F0" w:rsidRDefault="00E773F0" w:rsidP="00E773F0">
      <w:pPr>
        <w:spacing w:after="0"/>
        <w:jc w:val="center"/>
        <w:rPr>
          <w:b/>
          <w:bCs/>
        </w:rPr>
      </w:pPr>
      <w:r w:rsidRPr="00E773F0">
        <w:rPr>
          <w:b/>
          <w:bCs/>
        </w:rPr>
        <w:t>Parametry podlegające ocenie</w:t>
      </w:r>
    </w:p>
    <w:tbl>
      <w:tblPr>
        <w:tblW w:w="10006" w:type="dxa"/>
        <w:tblCellSpacing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28"/>
        <w:gridCol w:w="1559"/>
        <w:gridCol w:w="1418"/>
        <w:gridCol w:w="1701"/>
      </w:tblGrid>
      <w:tr w:rsidR="00E773F0" w:rsidRPr="00E773F0" w:rsidTr="003F074D">
        <w:trPr>
          <w:trHeight w:val="135"/>
          <w:tblCellSpacing w:w="0" w:type="dxa"/>
        </w:trPr>
        <w:tc>
          <w:tcPr>
            <w:tcW w:w="5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E773F0" w:rsidRPr="00E773F0" w:rsidRDefault="00E773F0" w:rsidP="00BE352A">
            <w:pPr>
              <w:spacing w:after="0"/>
            </w:pPr>
            <w:r w:rsidRPr="00E773F0">
              <w:rPr>
                <w:b/>
                <w:bCs/>
              </w:rPr>
              <w:t>Oceniane parametry</w:t>
            </w:r>
            <w:r w:rsidR="00BE352A">
              <w:rPr>
                <w:b/>
                <w:bCs/>
              </w:rPr>
              <w:t xml:space="preserve">: </w:t>
            </w:r>
            <w:r w:rsidRPr="00E773F0">
              <w:rPr>
                <w:b/>
                <w:bCs/>
              </w:rPr>
              <w:t>Automatyczna detekcja zaburzeń rytmu: (</w:t>
            </w:r>
            <w:proofErr w:type="spellStart"/>
            <w:r w:rsidRPr="00E773F0">
              <w:rPr>
                <w:b/>
                <w:bCs/>
              </w:rPr>
              <w:t>asystolii</w:t>
            </w:r>
            <w:proofErr w:type="spellEnd"/>
            <w:r w:rsidRPr="00E773F0">
              <w:rPr>
                <w:b/>
                <w:bCs/>
              </w:rPr>
              <w:t>, bradykardii oraz migotania</w:t>
            </w:r>
          </w:p>
          <w:p w:rsidR="00E773F0" w:rsidRPr="00E773F0" w:rsidRDefault="00E773F0" w:rsidP="00BE352A">
            <w:pPr>
              <w:spacing w:after="0"/>
            </w:pPr>
            <w:r w:rsidRPr="00E773F0">
              <w:rPr>
                <w:b/>
                <w:bCs/>
              </w:rPr>
              <w:t>przedsionków</w:t>
            </w:r>
            <w:r w:rsidR="00BE352A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E773F0" w:rsidRPr="00E773F0" w:rsidRDefault="00E773F0" w:rsidP="00E773F0">
            <w:r w:rsidRPr="00E773F0">
              <w:rPr>
                <w:b/>
                <w:bCs/>
              </w:rPr>
              <w:t xml:space="preserve">Wartość lub zakres wartości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E773F0" w:rsidRPr="00E773F0" w:rsidRDefault="00E773F0" w:rsidP="00E773F0">
            <w:r w:rsidRPr="00E773F0">
              <w:rPr>
                <w:b/>
                <w:bCs/>
              </w:rPr>
              <w:t xml:space="preserve">Odpowiedzi podane przez oferenta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773F0" w:rsidRPr="00E773F0" w:rsidRDefault="00E773F0" w:rsidP="003F074D">
            <w:pPr>
              <w:jc w:val="center"/>
            </w:pPr>
            <w:r w:rsidRPr="00E773F0">
              <w:rPr>
                <w:b/>
                <w:bCs/>
              </w:rPr>
              <w:t>Punkty przydzielone przez Zamawiającego</w:t>
            </w:r>
          </w:p>
        </w:tc>
      </w:tr>
      <w:tr w:rsidR="00E773F0" w:rsidRPr="00E773F0" w:rsidTr="003F074D">
        <w:trPr>
          <w:trHeight w:val="150"/>
          <w:tblCellSpacing w:w="0" w:type="dxa"/>
        </w:trPr>
        <w:tc>
          <w:tcPr>
            <w:tcW w:w="5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773F0" w:rsidRPr="00E773F0" w:rsidRDefault="00E773F0" w:rsidP="007B6BBF">
            <w:pPr>
              <w:spacing w:after="0"/>
            </w:pPr>
            <w:r w:rsidRPr="00E773F0">
              <w:t>Automatyczna detekcja zaburzeń rytmu: (</w:t>
            </w:r>
            <w:proofErr w:type="spellStart"/>
            <w:r w:rsidRPr="00E773F0">
              <w:t>asystolii</w:t>
            </w:r>
            <w:proofErr w:type="spellEnd"/>
            <w:r w:rsidRPr="00E773F0">
              <w:t>, bradykardii oraz migotania przedsionków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773F0" w:rsidRPr="00C41F8E" w:rsidRDefault="00E773F0" w:rsidP="00E773F0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E773F0" w:rsidRPr="00C41F8E" w:rsidRDefault="00E773F0" w:rsidP="00E773F0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 - 0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773F0" w:rsidRPr="00E773F0" w:rsidRDefault="00E773F0" w:rsidP="00E773F0"/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773F0" w:rsidRPr="00E773F0" w:rsidRDefault="00E773F0" w:rsidP="00E773F0"/>
        </w:tc>
      </w:tr>
      <w:tr w:rsidR="00E773F0" w:rsidRPr="00E773F0" w:rsidTr="003F074D">
        <w:trPr>
          <w:trHeight w:val="135"/>
          <w:tblCellSpacing w:w="0" w:type="dxa"/>
        </w:trPr>
        <w:tc>
          <w:tcPr>
            <w:tcW w:w="5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773F0" w:rsidRPr="00E773F0" w:rsidRDefault="00E773F0" w:rsidP="007B6BBF">
            <w:pPr>
              <w:spacing w:after="0"/>
            </w:pPr>
            <w:r w:rsidRPr="00E773F0">
              <w:t xml:space="preserve">Możliwość zdalnego monitoringu za pomącą aplikacji zainstalowanej na </w:t>
            </w:r>
            <w:proofErr w:type="spellStart"/>
            <w:r w:rsidRPr="00E773F0">
              <w:t>smartfonie</w:t>
            </w:r>
            <w:proofErr w:type="spellEnd"/>
            <w:r w:rsidRPr="00E773F0">
              <w:t xml:space="preserve"> pacjenta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E773F0" w:rsidRPr="00C41F8E" w:rsidRDefault="00E773F0" w:rsidP="00E773F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E773F0" w:rsidRPr="00C41F8E" w:rsidRDefault="00E773F0" w:rsidP="00E773F0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 - 0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E773F0" w:rsidRPr="00E773F0" w:rsidRDefault="00E773F0" w:rsidP="00E773F0"/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773F0" w:rsidRPr="00E773F0" w:rsidRDefault="00E773F0" w:rsidP="00E773F0"/>
        </w:tc>
      </w:tr>
    </w:tbl>
    <w:p w:rsidR="005C68EC" w:rsidRDefault="005C68EC" w:rsidP="005C68EC">
      <w:pPr>
        <w:spacing w:after="0" w:line="240" w:lineRule="auto"/>
        <w:jc w:val="center"/>
        <w:rPr>
          <w:rFonts w:eastAsia="Times New Roman"/>
          <w:lang w:eastAsia="pl-PL"/>
        </w:rPr>
      </w:pPr>
    </w:p>
    <w:p w:rsidR="005C68EC" w:rsidRPr="00BB576E" w:rsidRDefault="005C68EC" w:rsidP="005C68E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lang w:eastAsia="pl-PL"/>
        </w:rPr>
      </w:pPr>
    </w:p>
    <w:p w:rsidR="008E7158" w:rsidRDefault="008E7158" w:rsidP="00E773F0"/>
    <w:p w:rsidR="00B8764E" w:rsidRPr="00B8764E" w:rsidRDefault="00FD288C" w:rsidP="00B8764E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eastAsia="Times New Roman"/>
          <w:b/>
          <w:bCs/>
          <w:color w:val="000000"/>
          <w:lang w:eastAsia="pl-PL"/>
        </w:rPr>
        <w:lastRenderedPageBreak/>
        <w:t xml:space="preserve">Pakiet nr </w:t>
      </w:r>
      <w:r w:rsidR="00B8764E" w:rsidRPr="00B8764E">
        <w:rPr>
          <w:rFonts w:eastAsia="Times New Roman"/>
          <w:b/>
          <w:bCs/>
          <w:color w:val="000000"/>
          <w:lang w:eastAsia="pl-PL"/>
        </w:rPr>
        <w:t>3</w:t>
      </w:r>
    </w:p>
    <w:p w:rsidR="0030727F" w:rsidRDefault="00B8764E" w:rsidP="00B8764E">
      <w:pPr>
        <w:keepNext/>
        <w:spacing w:after="0" w:line="240" w:lineRule="auto"/>
        <w:jc w:val="center"/>
        <w:outlineLvl w:val="0"/>
        <w:rPr>
          <w:rFonts w:eastAsia="Times New Roman"/>
          <w:color w:val="000000"/>
          <w:kern w:val="36"/>
          <w:lang w:eastAsia="pl-PL"/>
        </w:rPr>
      </w:pPr>
      <w:r w:rsidRPr="00B8764E">
        <w:rPr>
          <w:rFonts w:eastAsia="Times New Roman"/>
          <w:b/>
          <w:bCs/>
          <w:color w:val="000000"/>
          <w:kern w:val="36"/>
          <w:lang w:eastAsia="pl-PL"/>
        </w:rPr>
        <w:t>Wszczepialne rejestratory zdarzeń ILR –</w:t>
      </w:r>
      <w:r w:rsidRPr="00B8764E">
        <w:rPr>
          <w:rFonts w:eastAsia="Times New Roman"/>
          <w:color w:val="000000"/>
          <w:kern w:val="36"/>
          <w:lang w:eastAsia="pl-PL"/>
        </w:rPr>
        <w:t xml:space="preserve"> dla pacjentów po udarze </w:t>
      </w:r>
      <w:proofErr w:type="spellStart"/>
      <w:r w:rsidRPr="00B8764E">
        <w:rPr>
          <w:rFonts w:eastAsia="Times New Roman"/>
          <w:color w:val="000000"/>
          <w:kern w:val="36"/>
          <w:lang w:eastAsia="pl-PL"/>
        </w:rPr>
        <w:t>kryptogennym</w:t>
      </w:r>
      <w:proofErr w:type="spellEnd"/>
      <w:r w:rsidRPr="00B8764E">
        <w:rPr>
          <w:rFonts w:eastAsia="Times New Roman"/>
          <w:color w:val="000000"/>
          <w:kern w:val="36"/>
          <w:lang w:eastAsia="pl-PL"/>
        </w:rPr>
        <w:t xml:space="preserve"> </w:t>
      </w:r>
      <w:r w:rsidR="00543B52">
        <w:rPr>
          <w:rFonts w:eastAsia="Times New Roman"/>
          <w:color w:val="000000"/>
          <w:kern w:val="36"/>
          <w:lang w:eastAsia="pl-PL"/>
        </w:rPr>
        <w:t xml:space="preserve">- </w:t>
      </w:r>
      <w:r w:rsidRPr="00B8764E">
        <w:rPr>
          <w:rFonts w:eastAsia="Times New Roman"/>
          <w:color w:val="000000"/>
          <w:kern w:val="36"/>
          <w:lang w:eastAsia="pl-PL"/>
        </w:rPr>
        <w:t xml:space="preserve">20 szt. </w:t>
      </w:r>
      <w:r w:rsidR="0030727F">
        <w:rPr>
          <w:rFonts w:eastAsia="Times New Roman"/>
          <w:color w:val="000000"/>
          <w:kern w:val="36"/>
          <w:lang w:eastAsia="pl-PL"/>
        </w:rPr>
        <w:t xml:space="preserve">           </w:t>
      </w:r>
      <w:r w:rsidR="00543B52">
        <w:rPr>
          <w:rFonts w:eastAsia="Times New Roman"/>
          <w:color w:val="000000"/>
          <w:kern w:val="36"/>
          <w:lang w:eastAsia="pl-PL"/>
        </w:rPr>
        <w:t xml:space="preserve">  </w:t>
      </w:r>
      <w:r w:rsidR="0030727F" w:rsidRPr="0030727F">
        <w:rPr>
          <w:rFonts w:eastAsia="Times New Roman"/>
          <w:color w:val="000000"/>
          <w:kern w:val="36"/>
          <w:lang w:eastAsia="pl-PL"/>
        </w:rPr>
        <w:t xml:space="preserve">        (DEPOZYT – 2 SZTUKI)</w:t>
      </w:r>
      <w:r w:rsidR="00543B52">
        <w:rPr>
          <w:rFonts w:eastAsia="Times New Roman"/>
          <w:color w:val="000000"/>
          <w:kern w:val="36"/>
          <w:lang w:eastAsia="pl-PL"/>
        </w:rPr>
        <w:t xml:space="preserve">        </w:t>
      </w:r>
    </w:p>
    <w:p w:rsidR="0030727F" w:rsidRDefault="0030727F" w:rsidP="00B8764E">
      <w:pPr>
        <w:keepNext/>
        <w:spacing w:after="0" w:line="240" w:lineRule="auto"/>
        <w:jc w:val="center"/>
        <w:outlineLvl w:val="0"/>
        <w:rPr>
          <w:rFonts w:eastAsia="Times New Roman"/>
          <w:color w:val="000000"/>
          <w:kern w:val="36"/>
          <w:lang w:eastAsia="pl-PL"/>
        </w:rPr>
      </w:pPr>
    </w:p>
    <w:p w:rsidR="0030727F" w:rsidRPr="00BB576E" w:rsidRDefault="0030727F" w:rsidP="0030727F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B576E">
        <w:rPr>
          <w:rFonts w:eastAsia="Times New Roman"/>
          <w:lang w:eastAsia="pl-PL"/>
        </w:rPr>
        <w:t>Wykonawca powinien przedł</w:t>
      </w:r>
      <w:r>
        <w:rPr>
          <w:rFonts w:eastAsia="Times New Roman"/>
          <w:lang w:eastAsia="pl-PL"/>
        </w:rPr>
        <w:t xml:space="preserve">ożyć ofertę zgodnie z </w:t>
      </w:r>
      <w:r w:rsidRPr="00BB576E">
        <w:rPr>
          <w:rFonts w:eastAsia="Times New Roman"/>
          <w:lang w:eastAsia="pl-PL"/>
        </w:rPr>
        <w:t>tabelą:</w:t>
      </w: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992"/>
        <w:gridCol w:w="1134"/>
        <w:gridCol w:w="1276"/>
        <w:gridCol w:w="1417"/>
        <w:gridCol w:w="709"/>
        <w:gridCol w:w="992"/>
        <w:gridCol w:w="851"/>
        <w:gridCol w:w="992"/>
      </w:tblGrid>
      <w:tr w:rsidR="0030727F" w:rsidRPr="00BB576E" w:rsidTr="0030727F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 własna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 xml:space="preserve">Nr </w:t>
            </w:r>
            <w:r>
              <w:rPr>
                <w:rFonts w:eastAsia="Times New Roman"/>
                <w:b/>
                <w:lang w:eastAsia="pl-PL"/>
              </w:rPr>
              <w:t xml:space="preserve">      katalo</w:t>
            </w:r>
            <w:r w:rsidRPr="00BB576E">
              <w:rPr>
                <w:rFonts w:eastAsia="Times New Roman"/>
                <w:b/>
                <w:lang w:eastAsia="pl-PL"/>
              </w:rPr>
              <w:t>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Cena netto</w:t>
            </w: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zł/jedn.)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Ilość</w:t>
            </w: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VAT</w:t>
            </w: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</w:t>
            </w: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brutto</w:t>
            </w:r>
          </w:p>
        </w:tc>
      </w:tr>
      <w:tr w:rsidR="0030727F" w:rsidRPr="00BB576E" w:rsidTr="0030727F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  <w:p w:rsidR="0030727F" w:rsidRPr="00BB576E" w:rsidRDefault="0030727F" w:rsidP="0030727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716A43">
              <w:rPr>
                <w:rFonts w:eastAsia="Times New Roman"/>
                <w:b/>
                <w:bCs/>
                <w:lang w:eastAsia="pl-PL"/>
              </w:rPr>
              <w:t xml:space="preserve">Wszczepialne rejestratory zdarzeń ILR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27F" w:rsidRPr="00BB576E" w:rsidRDefault="0030727F" w:rsidP="0030727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30727F" w:rsidRDefault="0030727F" w:rsidP="0030727F">
      <w:pPr>
        <w:keepNext/>
        <w:spacing w:after="0" w:line="240" w:lineRule="auto"/>
        <w:outlineLvl w:val="0"/>
        <w:rPr>
          <w:rFonts w:eastAsia="Times New Roman"/>
          <w:color w:val="000000"/>
          <w:kern w:val="36"/>
          <w:lang w:eastAsia="pl-PL"/>
        </w:rPr>
      </w:pPr>
    </w:p>
    <w:p w:rsidR="00C2508C" w:rsidRDefault="00C2508C" w:rsidP="00B8764E">
      <w:pPr>
        <w:keepNext/>
        <w:spacing w:after="0" w:line="240" w:lineRule="auto"/>
        <w:jc w:val="center"/>
        <w:outlineLvl w:val="0"/>
        <w:rPr>
          <w:rFonts w:eastAsia="Times New Roman"/>
          <w:color w:val="000000"/>
          <w:kern w:val="36"/>
          <w:lang w:eastAsia="pl-PL"/>
        </w:rPr>
      </w:pPr>
    </w:p>
    <w:p w:rsidR="00543B52" w:rsidRPr="00FD288C" w:rsidRDefault="00543B52" w:rsidP="00543B52">
      <w:pPr>
        <w:spacing w:before="100" w:beforeAutospacing="1" w:after="0" w:line="240" w:lineRule="auto"/>
        <w:ind w:right="51"/>
        <w:rPr>
          <w:rFonts w:asciiTheme="minorHAnsi" w:eastAsia="Times New Roman" w:hAnsiTheme="minorHAnsi" w:cstheme="minorHAnsi"/>
          <w:color w:val="000000"/>
          <w:lang w:eastAsia="pl-PL"/>
        </w:rPr>
      </w:pPr>
      <w:r w:rsidRPr="00FD288C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UWAGA</w:t>
      </w:r>
      <w:r w:rsidRPr="00FD288C">
        <w:rPr>
          <w:rFonts w:asciiTheme="minorHAnsi" w:eastAsia="Times New Roman" w:hAnsiTheme="minorHAnsi" w:cstheme="minorHAnsi"/>
          <w:color w:val="000000"/>
          <w:lang w:eastAsia="pl-PL"/>
        </w:rPr>
        <w:t>: Oferent wypełniając rubryki trzeciej kolumny powinien wpisać w nie słowa „TAK” lub „NIE” bez podawania wartości liczbowych parametrów technicznych.</w:t>
      </w:r>
    </w:p>
    <w:tbl>
      <w:tblPr>
        <w:tblW w:w="1003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77"/>
        <w:gridCol w:w="1019"/>
        <w:gridCol w:w="1239"/>
      </w:tblGrid>
      <w:tr w:rsidR="00543B52" w:rsidRPr="00FD288C" w:rsidTr="00543B52">
        <w:trPr>
          <w:trHeight w:val="24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Parametry graniczne - odcinające stymulatora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Warunek graniczny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Odpowiedź</w:t>
            </w:r>
          </w:p>
        </w:tc>
      </w:tr>
      <w:tr w:rsidR="00543B52" w:rsidRPr="00FD288C" w:rsidTr="00543B52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Czas sterylizacji – 12 miesięcy 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43B52" w:rsidRPr="00FD288C" w:rsidTr="00543B52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Data produkcji – nie wcześniej niż 2024 roku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43B52" w:rsidRPr="00FD288C" w:rsidTr="00543B52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Urządzenie wszczepialne bez dodatkowych elektrod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43B52" w:rsidRPr="00FD288C" w:rsidTr="00543B52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Algorytmy zwiększające czułość detekcji AF w tym możliwość ustawienia limitu zmienności RR 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43B52" w:rsidRPr="00FD288C" w:rsidTr="00543B52">
        <w:trPr>
          <w:trHeight w:val="150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543B5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Automatyczna detekcja zaburzeń rytmu: (</w:t>
            </w:r>
            <w:proofErr w:type="spellStart"/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asystolii</w:t>
            </w:r>
            <w:proofErr w:type="spellEnd"/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bradykardii oraz migotania</w:t>
            </w:r>
          </w:p>
          <w:p w:rsidR="00543B52" w:rsidRPr="00FD288C" w:rsidRDefault="00543B52" w:rsidP="00543B52">
            <w:pPr>
              <w:spacing w:after="119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przedsionków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150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43B52" w:rsidRPr="00FD288C" w:rsidTr="00543B52">
        <w:trPr>
          <w:trHeight w:val="135"/>
          <w:tblCellSpacing w:w="0" w:type="dxa"/>
        </w:trPr>
        <w:tc>
          <w:tcPr>
            <w:tcW w:w="7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43B52" w:rsidRPr="00FD288C" w:rsidRDefault="00543B52" w:rsidP="00FD288C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Średnia żywotność baterii nie mniej niż 5 lat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D288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43B52" w:rsidRPr="00FD288C" w:rsidRDefault="00543B52" w:rsidP="00543B52">
            <w:pPr>
              <w:spacing w:before="100" w:beforeAutospacing="1" w:after="119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543B52" w:rsidRPr="00543B52" w:rsidRDefault="00543B52" w:rsidP="00543B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43B52" w:rsidRPr="00B8764E" w:rsidRDefault="00543B52" w:rsidP="00B876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u w:val="single"/>
          <w:lang w:eastAsia="pl-PL"/>
        </w:rPr>
      </w:pPr>
    </w:p>
    <w:p w:rsidR="005C6F0B" w:rsidRPr="005C6F0B" w:rsidRDefault="005C6F0B" w:rsidP="005C6F0B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</w:pPr>
      <w:r w:rsidRPr="005C6F0B">
        <w:rPr>
          <w:rFonts w:asciiTheme="minorHAnsi" w:eastAsia="Times New Roman" w:hAnsiTheme="minorHAnsi" w:cstheme="minorHAnsi"/>
          <w:b/>
          <w:bCs/>
          <w:color w:val="000000"/>
          <w:kern w:val="36"/>
          <w:lang w:eastAsia="pl-PL"/>
        </w:rPr>
        <w:t>Parametry podlegające ocenie</w:t>
      </w:r>
    </w:p>
    <w:tbl>
      <w:tblPr>
        <w:tblW w:w="1003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70"/>
        <w:gridCol w:w="1276"/>
        <w:gridCol w:w="1701"/>
        <w:gridCol w:w="1585"/>
      </w:tblGrid>
      <w:tr w:rsidR="005C6F0B" w:rsidRPr="005C6F0B" w:rsidTr="00FF3A63">
        <w:trPr>
          <w:trHeight w:val="135"/>
          <w:tblCellSpacing w:w="0" w:type="dxa"/>
        </w:trPr>
        <w:tc>
          <w:tcPr>
            <w:tcW w:w="5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C6F0B" w:rsidRPr="005C6F0B" w:rsidRDefault="005C6F0B" w:rsidP="005C6F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Oceniane </w:t>
            </w:r>
            <w:proofErr w:type="spellStart"/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parametryAutomatyczna</w:t>
            </w:r>
            <w:proofErr w:type="spellEnd"/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detekcja zaburzeń rytmu: (</w:t>
            </w:r>
            <w:proofErr w:type="spellStart"/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asystolii</w:t>
            </w:r>
            <w:proofErr w:type="spellEnd"/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, bradykardii oraz migotania</w:t>
            </w:r>
          </w:p>
          <w:p w:rsidR="005C6F0B" w:rsidRPr="005C6F0B" w:rsidRDefault="005C6F0B" w:rsidP="005C6F0B">
            <w:pPr>
              <w:spacing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przedsionków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C6F0B" w:rsidRPr="005C6F0B" w:rsidRDefault="005C6F0B" w:rsidP="005C6F0B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Wartość lub zakres wartości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C6F0B" w:rsidRPr="005C6F0B" w:rsidRDefault="005C6F0B" w:rsidP="005C6F0B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Odpowiedzi podane przez oferenta 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5C6F0B" w:rsidRPr="005C6F0B" w:rsidRDefault="005C6F0B" w:rsidP="005C6F0B">
            <w:pPr>
              <w:spacing w:before="100" w:beforeAutospacing="1" w:after="119" w:line="135" w:lineRule="atLeast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Punkty przydzielone przez Zamawiającego </w:t>
            </w:r>
          </w:p>
        </w:tc>
      </w:tr>
      <w:tr w:rsidR="005C6F0B" w:rsidRPr="005C6F0B" w:rsidTr="00FF3A63">
        <w:trPr>
          <w:trHeight w:val="150"/>
          <w:tblCellSpacing w:w="0" w:type="dxa"/>
        </w:trPr>
        <w:tc>
          <w:tcPr>
            <w:tcW w:w="5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C6F0B" w:rsidRPr="005C6F0B" w:rsidRDefault="005C6F0B" w:rsidP="00FF3A63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Średnia żywotność baterii nie mniej niż 5 lat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FF3A63" w:rsidRPr="00C41F8E" w:rsidRDefault="00FF3A63" w:rsidP="00FF3A63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5C6F0B" w:rsidRPr="005C6F0B" w:rsidRDefault="00FF3A63" w:rsidP="00FF3A63">
            <w:pPr>
              <w:spacing w:after="0" w:line="150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C41F8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Nie - 0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C6F0B" w:rsidRPr="005C6F0B" w:rsidRDefault="005C6F0B" w:rsidP="00FF3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C6F0B" w:rsidRPr="005C6F0B" w:rsidRDefault="005C6F0B" w:rsidP="00FF3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5C6F0B" w:rsidRPr="005C6F0B" w:rsidTr="00FF3A63">
        <w:trPr>
          <w:trHeight w:val="135"/>
          <w:tblCellSpacing w:w="0" w:type="dxa"/>
        </w:trPr>
        <w:tc>
          <w:tcPr>
            <w:tcW w:w="5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5C6F0B" w:rsidRPr="005C6F0B" w:rsidRDefault="005C6F0B" w:rsidP="00FF3A63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Algorytmu zwiększające czułość wykrywania AF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C6F0B" w:rsidRPr="005C6F0B" w:rsidRDefault="005C6F0B" w:rsidP="00FF3A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C6F0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Tak – 10 pkt</w:t>
            </w:r>
          </w:p>
          <w:p w:rsidR="005C6F0B" w:rsidRPr="005C6F0B" w:rsidRDefault="00FF3A63" w:rsidP="00FF3A63">
            <w:pPr>
              <w:spacing w:after="0" w:line="135" w:lineRule="atLeast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</w:t>
            </w:r>
            <w:r w:rsidR="005C6F0B" w:rsidRPr="005C6F0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ie - 0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5C6F0B" w:rsidRPr="005C6F0B" w:rsidRDefault="005C6F0B" w:rsidP="00FF3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5C6F0B" w:rsidRPr="005C6F0B" w:rsidRDefault="005C6F0B" w:rsidP="00FF3A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5C6F0B" w:rsidRPr="005C6F0B" w:rsidRDefault="005C6F0B" w:rsidP="00FF3A63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:rsidR="008E7158" w:rsidRPr="00B8764E" w:rsidRDefault="008E7158" w:rsidP="00E773F0"/>
    <w:p w:rsidR="00291A79" w:rsidRDefault="00291A79"/>
    <w:p w:rsidR="001870B4" w:rsidRDefault="001870B4"/>
    <w:p w:rsidR="001870B4" w:rsidRDefault="001870B4"/>
    <w:p w:rsidR="001870B4" w:rsidRDefault="001870B4"/>
    <w:p w:rsidR="001870B4" w:rsidRDefault="001870B4"/>
    <w:p w:rsidR="001870B4" w:rsidRPr="002572A2" w:rsidRDefault="00E47ABA" w:rsidP="002572A2">
      <w:pPr>
        <w:pStyle w:val="NormalnyWeb"/>
        <w:pageBreakBefore/>
        <w:spacing w:before="0" w:beforeAutospacing="0" w:after="0" w:line="360" w:lineRule="auto"/>
        <w:jc w:val="center"/>
        <w:rPr>
          <w:sz w:val="22"/>
          <w:szCs w:val="22"/>
        </w:rPr>
      </w:pPr>
      <w:r w:rsidRPr="002572A2">
        <w:rPr>
          <w:rFonts w:ascii="Calibri" w:hAnsi="Calibri" w:cs="Calibri"/>
          <w:b/>
          <w:bCs/>
          <w:sz w:val="22"/>
          <w:szCs w:val="22"/>
        </w:rPr>
        <w:lastRenderedPageBreak/>
        <w:t xml:space="preserve">Pakiet nr </w:t>
      </w:r>
      <w:r w:rsidR="001870B4" w:rsidRPr="002572A2">
        <w:rPr>
          <w:rFonts w:ascii="Calibri" w:hAnsi="Calibri" w:cs="Calibri"/>
          <w:b/>
          <w:bCs/>
          <w:sz w:val="22"/>
          <w:szCs w:val="22"/>
        </w:rPr>
        <w:t>4</w:t>
      </w:r>
    </w:p>
    <w:p w:rsidR="002572A2" w:rsidRPr="00B824C1" w:rsidRDefault="002572A2" w:rsidP="002572A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Prowadniki stalowe </w:t>
      </w:r>
      <w:r w:rsidRPr="002572A2">
        <w:rPr>
          <w:rFonts w:ascii="Calibri" w:hAnsi="Calibri" w:cs="Calibri"/>
          <w:b/>
          <w:bCs/>
          <w:sz w:val="22"/>
          <w:szCs w:val="22"/>
        </w:rPr>
        <w:t xml:space="preserve">do koszulek naczyniowych przy wszczepianiu elektrod </w:t>
      </w:r>
      <w:proofErr w:type="spellStart"/>
      <w:r w:rsidRPr="002572A2">
        <w:rPr>
          <w:rFonts w:ascii="Calibri" w:hAnsi="Calibri" w:cs="Calibri"/>
          <w:b/>
          <w:bCs/>
          <w:sz w:val="22"/>
          <w:szCs w:val="22"/>
        </w:rPr>
        <w:t>endokawitarnych</w:t>
      </w:r>
      <w:proofErr w:type="spellEnd"/>
      <w:r w:rsidRPr="002572A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24C1">
        <w:rPr>
          <w:rFonts w:ascii="Calibri" w:hAnsi="Calibri" w:cs="Calibri"/>
          <w:b/>
          <w:bCs/>
          <w:sz w:val="22"/>
          <w:szCs w:val="22"/>
        </w:rPr>
        <w:t xml:space="preserve">                           </w:t>
      </w:r>
      <w:r w:rsidRPr="002572A2">
        <w:rPr>
          <w:rFonts w:ascii="Calibri" w:hAnsi="Calibri" w:cs="Calibri"/>
          <w:b/>
          <w:bCs/>
          <w:sz w:val="22"/>
          <w:szCs w:val="22"/>
        </w:rPr>
        <w:t>do LBB</w:t>
      </w:r>
      <w:r w:rsidR="00B824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72A2">
        <w:rPr>
          <w:rFonts w:ascii="Calibri" w:hAnsi="Calibri" w:cs="Calibri"/>
          <w:b/>
          <w:bCs/>
          <w:sz w:val="22"/>
          <w:szCs w:val="22"/>
        </w:rPr>
        <w:t xml:space="preserve">- </w:t>
      </w:r>
      <w:r w:rsidRPr="00B824C1">
        <w:rPr>
          <w:rFonts w:ascii="Calibri" w:hAnsi="Calibri" w:cs="Calibri"/>
          <w:bCs/>
          <w:sz w:val="22"/>
          <w:szCs w:val="22"/>
        </w:rPr>
        <w:t>700 szt.</w:t>
      </w:r>
      <w:r w:rsidR="00B824C1">
        <w:rPr>
          <w:rFonts w:ascii="Calibri" w:hAnsi="Calibri" w:cs="Calibri"/>
          <w:bCs/>
          <w:sz w:val="22"/>
          <w:szCs w:val="22"/>
        </w:rPr>
        <w:t xml:space="preserve"> (DEPOZYT – 30 SZTUK)</w:t>
      </w:r>
    </w:p>
    <w:p w:rsidR="002572A2" w:rsidRDefault="002572A2" w:rsidP="002572A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41FE" w:rsidRPr="00BB576E" w:rsidRDefault="003E41FE" w:rsidP="003E41FE">
      <w:pPr>
        <w:spacing w:after="0" w:line="240" w:lineRule="auto"/>
        <w:jc w:val="center"/>
        <w:rPr>
          <w:rFonts w:eastAsia="Times New Roman"/>
          <w:b/>
          <w:lang w:eastAsia="pl-PL"/>
        </w:rPr>
      </w:pPr>
      <w:r w:rsidRPr="00BB576E">
        <w:rPr>
          <w:rFonts w:eastAsia="Times New Roman"/>
          <w:lang w:eastAsia="pl-PL"/>
        </w:rPr>
        <w:t>Wykonawca powinien przedł</w:t>
      </w:r>
      <w:r>
        <w:rPr>
          <w:rFonts w:eastAsia="Times New Roman"/>
          <w:lang w:eastAsia="pl-PL"/>
        </w:rPr>
        <w:t xml:space="preserve">ożyć ofertę zgodnie z </w:t>
      </w:r>
      <w:r w:rsidRPr="00BB576E">
        <w:rPr>
          <w:rFonts w:eastAsia="Times New Roman"/>
          <w:lang w:eastAsia="pl-PL"/>
        </w:rPr>
        <w:t>tabelą: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985"/>
        <w:gridCol w:w="993"/>
        <w:gridCol w:w="1134"/>
        <w:gridCol w:w="1275"/>
        <w:gridCol w:w="1276"/>
        <w:gridCol w:w="709"/>
        <w:gridCol w:w="850"/>
        <w:gridCol w:w="709"/>
        <w:gridCol w:w="992"/>
      </w:tblGrid>
      <w:tr w:rsidR="003E41FE" w:rsidRPr="00BB576E" w:rsidTr="00A2792D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 własna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Producent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 xml:space="preserve">Nr </w:t>
            </w:r>
            <w:r>
              <w:rPr>
                <w:rFonts w:eastAsia="Times New Roman"/>
                <w:b/>
                <w:lang w:eastAsia="pl-PL"/>
              </w:rPr>
              <w:t xml:space="preserve">      katalo</w:t>
            </w:r>
            <w:r w:rsidRPr="00BB576E">
              <w:rPr>
                <w:rFonts w:eastAsia="Times New Roman"/>
                <w:b/>
                <w:lang w:eastAsia="pl-PL"/>
              </w:rPr>
              <w:t>gowy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Cena netto</w:t>
            </w: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zł/jedn.)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Ilość</w:t>
            </w: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sztuk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VAT</w:t>
            </w: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</w:t>
            </w: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brutto</w:t>
            </w:r>
          </w:p>
        </w:tc>
      </w:tr>
      <w:tr w:rsidR="003E41FE" w:rsidRPr="00BB576E" w:rsidTr="00A2792D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  <w:p w:rsidR="003E41FE" w:rsidRPr="00BB576E" w:rsidRDefault="003E41FE" w:rsidP="003E41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A2792D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A2792D">
              <w:rPr>
                <w:rFonts w:eastAsia="Times New Roman"/>
                <w:b/>
                <w:bCs/>
                <w:lang w:eastAsia="pl-PL"/>
              </w:rPr>
              <w:t xml:space="preserve">Prowadniki stalowe do koszulek naczyniowych przy wszczepianiu elektrod </w:t>
            </w:r>
            <w:proofErr w:type="spellStart"/>
            <w:r w:rsidRPr="00A2792D">
              <w:rPr>
                <w:rFonts w:eastAsia="Times New Roman"/>
                <w:b/>
                <w:bCs/>
                <w:lang w:eastAsia="pl-PL"/>
              </w:rPr>
              <w:t>endokawitarnych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3E41FE" w:rsidRPr="00BB576E" w:rsidRDefault="000C6BEA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FE" w:rsidRPr="00BB576E" w:rsidRDefault="003E41FE" w:rsidP="003E41FE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3E41FE" w:rsidRDefault="003E41FE" w:rsidP="002572A2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E41FE" w:rsidRDefault="003E41FE" w:rsidP="00C8154D">
      <w:pPr>
        <w:pStyle w:val="NormalnyWeb"/>
        <w:spacing w:before="0" w:beforeAutospacing="0" w:after="0"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0B4" w:rsidRPr="002572A2" w:rsidRDefault="001870B4" w:rsidP="00E040B1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2572A2">
        <w:rPr>
          <w:rFonts w:ascii="Calibri" w:hAnsi="Calibri" w:cs="Calibri"/>
          <w:b/>
          <w:bCs/>
          <w:sz w:val="22"/>
          <w:szCs w:val="22"/>
        </w:rPr>
        <w:t>ZESTAWIENIE PARAMETRÓW GRANICZNYCH (ODCINAJĄCYCH)</w:t>
      </w:r>
    </w:p>
    <w:p w:rsidR="00B824C1" w:rsidRPr="002462B2" w:rsidRDefault="00B824C1" w:rsidP="00E040B1">
      <w:pPr>
        <w:spacing w:after="0" w:line="240" w:lineRule="auto"/>
        <w:ind w:right="51"/>
        <w:rPr>
          <w:rFonts w:asciiTheme="minorHAnsi" w:eastAsia="Times New Roman" w:hAnsiTheme="minorHAnsi" w:cstheme="minorHAnsi"/>
          <w:lang w:eastAsia="pl-PL"/>
        </w:rPr>
      </w:pPr>
      <w:r w:rsidRPr="002462B2">
        <w:rPr>
          <w:rFonts w:asciiTheme="minorHAnsi" w:eastAsia="Times New Roman" w:hAnsiTheme="minorHAnsi" w:cstheme="minorHAnsi"/>
          <w:b/>
          <w:bCs/>
          <w:lang w:eastAsia="pl-PL"/>
        </w:rPr>
        <w:t>UWAGA</w:t>
      </w:r>
      <w:r w:rsidRPr="002462B2">
        <w:rPr>
          <w:rFonts w:asciiTheme="minorHAnsi" w:eastAsia="Times New Roman" w:hAnsiTheme="minorHAnsi" w:cstheme="minorHAnsi"/>
          <w:lang w:eastAsia="pl-PL"/>
        </w:rPr>
        <w:t>: Oferent wypełniając rubryki trzeciej kolumny powinien wpisać w nie słowa „TAK” lub „NIE” bez podawania wartości liczbowych parametrów technicznych.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71"/>
        <w:gridCol w:w="1275"/>
        <w:gridCol w:w="1304"/>
      </w:tblGrid>
      <w:tr w:rsidR="00B824C1" w:rsidRPr="002462B2" w:rsidTr="002462B2">
        <w:trPr>
          <w:trHeight w:val="240"/>
          <w:tblCellSpacing w:w="0" w:type="dxa"/>
        </w:trPr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graniczne - odcinające stymulatora</w:t>
            </w:r>
          </w:p>
        </w:tc>
        <w:tc>
          <w:tcPr>
            <w:tcW w:w="2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Warunek graniczny</w:t>
            </w:r>
          </w:p>
        </w:tc>
      </w:tr>
      <w:tr w:rsidR="00B824C1" w:rsidRPr="002462B2" w:rsidTr="002462B2">
        <w:trPr>
          <w:trHeight w:val="150"/>
          <w:tblCellSpacing w:w="0" w:type="dxa"/>
        </w:trPr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824C1" w:rsidRPr="002462B2" w:rsidRDefault="00B824C1" w:rsidP="002462B2">
            <w:pPr>
              <w:spacing w:before="100" w:beforeAutospacing="1" w:after="142" w:line="150" w:lineRule="atLeast"/>
              <w:ind w:right="301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spacing w:val="-10"/>
                <w:lang w:eastAsia="pl-PL"/>
              </w:rPr>
              <w:t>Wykonany ze stali medycznej, pokrytej powłoką z PTFE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 w:line="150" w:lineRule="atLeast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824C1" w:rsidRPr="002462B2" w:rsidTr="002462B2">
        <w:trPr>
          <w:trHeight w:val="150"/>
          <w:tblCellSpacing w:w="0" w:type="dxa"/>
        </w:trPr>
        <w:tc>
          <w:tcPr>
            <w:tcW w:w="71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824C1" w:rsidRPr="002462B2" w:rsidRDefault="00B824C1" w:rsidP="002462B2">
            <w:pPr>
              <w:spacing w:before="100" w:beforeAutospacing="1" w:after="142" w:line="150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 xml:space="preserve">Średnica prowadnika do wyboru </w:t>
            </w:r>
            <w:r w:rsidRPr="002462B2">
              <w:rPr>
                <w:rFonts w:asciiTheme="minorHAnsi" w:eastAsia="Times New Roman" w:hAnsiTheme="minorHAnsi" w:cstheme="minorHAnsi"/>
                <w:spacing w:val="-10"/>
                <w:lang w:eastAsia="pl-PL"/>
              </w:rPr>
              <w:t>5 średnic: 0,018" / 0,025” / 0,032” / 0,035” / 0,038"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 w:line="150" w:lineRule="atLeast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824C1" w:rsidRPr="002462B2" w:rsidTr="002462B2">
        <w:trPr>
          <w:trHeight w:val="150"/>
          <w:tblCellSpacing w:w="0" w:type="dxa"/>
        </w:trPr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824C1" w:rsidRPr="002462B2" w:rsidRDefault="00B824C1" w:rsidP="002462B2">
            <w:pPr>
              <w:spacing w:before="100" w:beforeAutospacing="1" w:after="0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 xml:space="preserve">Długość prowadnika do wyboru : </w:t>
            </w:r>
            <w:r w:rsidRPr="002462B2">
              <w:rPr>
                <w:rFonts w:asciiTheme="minorHAnsi" w:eastAsia="Times New Roman" w:hAnsiTheme="minorHAnsi" w:cstheme="minorHAnsi"/>
                <w:spacing w:val="-10"/>
                <w:lang w:eastAsia="pl-PL"/>
              </w:rPr>
              <w:t xml:space="preserve">150 / 180 / 200 cm atraumatyczna miękka końcówka „J”, z możliwością wyprostowania poprzez ruchomy rdzeń prowadnika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 w:line="150" w:lineRule="atLeast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B824C1" w:rsidRPr="002462B2" w:rsidTr="002462B2">
        <w:trPr>
          <w:trHeight w:val="135"/>
          <w:tblCellSpacing w:w="0" w:type="dxa"/>
        </w:trPr>
        <w:tc>
          <w:tcPr>
            <w:tcW w:w="7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B824C1" w:rsidRPr="002462B2" w:rsidRDefault="00B824C1" w:rsidP="002462B2">
            <w:pPr>
              <w:spacing w:before="100" w:beforeAutospacing="1" w:after="142" w:line="135" w:lineRule="atLeast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spacing w:val="-10"/>
                <w:lang w:eastAsia="pl-PL"/>
              </w:rPr>
              <w:t>Prowadnik ze stali nierdzewnej zakończony z jednej strony końcówką prostą, z drugiej strony końcówką „J” z elementem prostującym ułatwiającym wprowadzenie do igły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B824C1" w:rsidRPr="002462B2" w:rsidRDefault="00B824C1" w:rsidP="00B824C1">
            <w:pPr>
              <w:spacing w:before="100" w:beforeAutospacing="1" w:after="142" w:line="135" w:lineRule="atLeast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462B2">
              <w:rPr>
                <w:rFonts w:asciiTheme="minorHAnsi" w:eastAsia="Times New Roman" w:hAnsiTheme="minorHAnsi" w:cstheme="minorHAnsi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B824C1" w:rsidRPr="002462B2" w:rsidRDefault="00B824C1" w:rsidP="00B824C1">
            <w:pPr>
              <w:spacing w:before="100" w:beforeAutospacing="1" w:after="142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:rsidR="00B824C1" w:rsidRPr="00B824C1" w:rsidRDefault="00B824C1" w:rsidP="00B824C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70B4" w:rsidRDefault="001870B4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C8154D" w:rsidRDefault="00C8154D"/>
    <w:p w:rsidR="00D235E8" w:rsidRDefault="00D235E8"/>
    <w:p w:rsidR="00095592" w:rsidRDefault="00095592" w:rsidP="00E040B1">
      <w:pPr>
        <w:spacing w:after="0"/>
        <w:jc w:val="center"/>
        <w:rPr>
          <w:b/>
        </w:rPr>
      </w:pPr>
      <w:r>
        <w:rPr>
          <w:b/>
        </w:rPr>
        <w:t>Pakiet nr 5</w:t>
      </w:r>
    </w:p>
    <w:p w:rsidR="000C6BEA" w:rsidRDefault="00814A28" w:rsidP="00E040B1">
      <w:pPr>
        <w:spacing w:after="0"/>
        <w:jc w:val="center"/>
      </w:pPr>
      <w:r>
        <w:rPr>
          <w:b/>
        </w:rPr>
        <w:t xml:space="preserve">Prowadniki hydrofilne </w:t>
      </w:r>
      <w:r w:rsidR="00095592" w:rsidRPr="00095592">
        <w:rPr>
          <w:b/>
        </w:rPr>
        <w:t>do odzyskiwania dostępu żylnego</w:t>
      </w:r>
      <w:r w:rsidR="00095592">
        <w:rPr>
          <w:b/>
        </w:rPr>
        <w:t xml:space="preserve"> </w:t>
      </w:r>
      <w:r w:rsidR="00876558">
        <w:rPr>
          <w:b/>
        </w:rPr>
        <w:t>–</w:t>
      </w:r>
      <w:r w:rsidR="00D235E8">
        <w:rPr>
          <w:b/>
        </w:rPr>
        <w:t xml:space="preserve"> </w:t>
      </w:r>
      <w:r w:rsidR="00876558" w:rsidRPr="00876558">
        <w:t>50 szt.</w:t>
      </w:r>
      <w:r w:rsidR="00BE1687">
        <w:rPr>
          <w:b/>
        </w:rPr>
        <w:t xml:space="preserve"> </w:t>
      </w:r>
      <w:r w:rsidR="00095592" w:rsidRPr="00095592">
        <w:t>(DEPOZYT - 5 SZTUK)</w:t>
      </w:r>
    </w:p>
    <w:p w:rsidR="000C6BEA" w:rsidRDefault="000C6BEA" w:rsidP="000C6BEA">
      <w:pPr>
        <w:spacing w:after="0" w:line="360" w:lineRule="auto"/>
        <w:jc w:val="center"/>
      </w:pPr>
    </w:p>
    <w:p w:rsidR="002A2D2F" w:rsidRPr="00BB576E" w:rsidRDefault="002A2D2F" w:rsidP="000C6BEA">
      <w:pPr>
        <w:spacing w:after="0" w:line="360" w:lineRule="auto"/>
        <w:jc w:val="center"/>
        <w:rPr>
          <w:rFonts w:eastAsia="Times New Roman"/>
          <w:b/>
          <w:lang w:eastAsia="pl-PL"/>
        </w:rPr>
      </w:pPr>
      <w:r w:rsidRPr="00BB576E">
        <w:rPr>
          <w:rFonts w:eastAsia="Times New Roman"/>
          <w:lang w:eastAsia="pl-PL"/>
        </w:rPr>
        <w:t>Wykonawca powinien przedł</w:t>
      </w:r>
      <w:r>
        <w:rPr>
          <w:rFonts w:eastAsia="Times New Roman"/>
          <w:lang w:eastAsia="pl-PL"/>
        </w:rPr>
        <w:t xml:space="preserve">ożyć ofertę zgodnie z </w:t>
      </w:r>
      <w:r w:rsidRPr="00BB576E">
        <w:rPr>
          <w:rFonts w:eastAsia="Times New Roman"/>
          <w:lang w:eastAsia="pl-PL"/>
        </w:rPr>
        <w:t>tabelą:</w:t>
      </w:r>
    </w:p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418"/>
        <w:gridCol w:w="992"/>
        <w:gridCol w:w="1134"/>
        <w:gridCol w:w="1276"/>
        <w:gridCol w:w="1417"/>
        <w:gridCol w:w="709"/>
        <w:gridCol w:w="992"/>
        <w:gridCol w:w="851"/>
        <w:gridCol w:w="992"/>
      </w:tblGrid>
      <w:tr w:rsidR="002A2D2F" w:rsidRPr="00BB576E" w:rsidTr="002A2D2F">
        <w:trPr>
          <w:trHeight w:val="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Nazwa własna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Producent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 xml:space="preserve">Nr </w:t>
            </w:r>
            <w:r>
              <w:rPr>
                <w:rFonts w:eastAsia="Times New Roman"/>
                <w:b/>
                <w:lang w:eastAsia="pl-PL"/>
              </w:rPr>
              <w:t xml:space="preserve">      katalo</w:t>
            </w:r>
            <w:r w:rsidRPr="00BB576E">
              <w:rPr>
                <w:rFonts w:eastAsia="Times New Roman"/>
                <w:b/>
                <w:lang w:eastAsia="pl-PL"/>
              </w:rPr>
              <w:t>gowy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Cena netto</w:t>
            </w: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zł/jedn.)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Ilość</w:t>
            </w: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VAT</w:t>
            </w: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(w 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Wartość</w:t>
            </w: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B576E">
              <w:rPr>
                <w:rFonts w:eastAsia="Times New Roman"/>
                <w:b/>
                <w:lang w:eastAsia="pl-PL"/>
              </w:rPr>
              <w:t>brutto</w:t>
            </w:r>
          </w:p>
        </w:tc>
      </w:tr>
      <w:tr w:rsidR="002A2D2F" w:rsidRPr="00BB576E" w:rsidTr="002A2D2F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1.</w:t>
            </w:r>
          </w:p>
          <w:p w:rsidR="002A2D2F" w:rsidRPr="00BB576E" w:rsidRDefault="002A2D2F" w:rsidP="002A2D2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F53E32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F53E32">
              <w:rPr>
                <w:rFonts w:eastAsia="Times New Roman"/>
                <w:b/>
                <w:bCs/>
                <w:lang w:eastAsia="pl-PL"/>
              </w:rPr>
              <w:t>Prowadniki hydrofilne do odzyskiwania dostępu żylnego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2A2D2F" w:rsidRPr="00BB576E" w:rsidRDefault="00F53E32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2F" w:rsidRPr="00BB576E" w:rsidRDefault="002A2D2F" w:rsidP="002A2D2F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2A2D2F" w:rsidRDefault="002A2D2F" w:rsidP="000C6BEA">
      <w:pPr>
        <w:spacing w:after="0" w:line="360" w:lineRule="auto"/>
      </w:pPr>
    </w:p>
    <w:p w:rsidR="002A2D2F" w:rsidRPr="000C6BEA" w:rsidRDefault="002A2D2F" w:rsidP="002A2D2F">
      <w:pPr>
        <w:spacing w:before="100" w:beforeAutospacing="1" w:after="0" w:line="240" w:lineRule="auto"/>
        <w:ind w:right="51"/>
        <w:rPr>
          <w:rFonts w:ascii="Times New Roman" w:eastAsia="Times New Roman" w:hAnsi="Times New Roman" w:cs="Times New Roman"/>
          <w:lang w:eastAsia="pl-PL"/>
        </w:rPr>
      </w:pPr>
      <w:r w:rsidRPr="000C6BEA">
        <w:rPr>
          <w:rFonts w:eastAsia="Times New Roman"/>
          <w:b/>
          <w:bCs/>
          <w:lang w:eastAsia="pl-PL"/>
        </w:rPr>
        <w:t>UWAGA</w:t>
      </w:r>
      <w:r w:rsidRPr="000C6BEA">
        <w:rPr>
          <w:rFonts w:eastAsia="Times New Roman"/>
          <w:lang w:eastAsia="pl-PL"/>
        </w:rPr>
        <w:t>: Oferent wypełniając rubryki trzeciej kolumny powinien wpisać w nie słowa „TAK” lub „NIE” bez podawania wartości liczbowych parametrów technicznych.</w:t>
      </w:r>
    </w:p>
    <w:tbl>
      <w:tblPr>
        <w:tblW w:w="97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313"/>
        <w:gridCol w:w="1133"/>
        <w:gridCol w:w="1304"/>
      </w:tblGrid>
      <w:tr w:rsidR="002A2D2F" w:rsidRPr="00E040B1" w:rsidTr="004E0B94">
        <w:trPr>
          <w:trHeight w:val="240"/>
          <w:tblCellSpacing w:w="0" w:type="dxa"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b/>
                <w:bCs/>
                <w:lang w:eastAsia="pl-PL"/>
              </w:rPr>
              <w:t>Parametry graniczne - odcinające stymulatora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b/>
                <w:bCs/>
                <w:lang w:eastAsia="pl-PL"/>
              </w:rPr>
              <w:t>Warunek graniczny</w:t>
            </w:r>
          </w:p>
        </w:tc>
      </w:tr>
      <w:tr w:rsidR="002A2D2F" w:rsidRPr="00E040B1" w:rsidTr="004E0B94">
        <w:trPr>
          <w:trHeight w:val="150"/>
          <w:tblCellSpacing w:w="0" w:type="dxa"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A2D2F" w:rsidRPr="00E040B1" w:rsidRDefault="002A2D2F" w:rsidP="004E0B94">
            <w:pPr>
              <w:spacing w:before="100" w:beforeAutospacing="1" w:after="142" w:line="150" w:lineRule="atLeast"/>
              <w:ind w:right="301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spacing w:val="-10"/>
                <w:lang w:eastAsia="pl-PL"/>
              </w:rPr>
              <w:t xml:space="preserve">Rdzeń </w:t>
            </w:r>
            <w:proofErr w:type="spellStart"/>
            <w:r w:rsidRPr="00E040B1">
              <w:rPr>
                <w:rFonts w:eastAsia="Times New Roman"/>
                <w:spacing w:val="-10"/>
                <w:lang w:eastAsia="pl-PL"/>
              </w:rPr>
              <w:t>nitinolowy</w:t>
            </w:r>
            <w:proofErr w:type="spellEnd"/>
            <w:r w:rsidRPr="00E040B1">
              <w:rPr>
                <w:rFonts w:eastAsia="Times New Roman"/>
                <w:spacing w:val="-10"/>
                <w:lang w:eastAsia="pl-PL"/>
              </w:rPr>
              <w:t xml:space="preserve">, pokryty poliuretanem zawierającym wolfram i hydrofilową powłoką polimerową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 w:line="150" w:lineRule="atLeast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</w:p>
        </w:tc>
      </w:tr>
      <w:tr w:rsidR="002A2D2F" w:rsidRPr="00E040B1" w:rsidTr="004E0B94">
        <w:trPr>
          <w:trHeight w:val="150"/>
          <w:tblCellSpacing w:w="0" w:type="dxa"/>
        </w:trPr>
        <w:tc>
          <w:tcPr>
            <w:tcW w:w="73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A2D2F" w:rsidRPr="00E040B1" w:rsidRDefault="002A2D2F" w:rsidP="004E0B94">
            <w:pPr>
              <w:spacing w:before="100" w:beforeAutospacing="1" w:after="142" w:line="150" w:lineRule="atLeast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 xml:space="preserve">Średnica prowadnika </w:t>
            </w:r>
            <w:r w:rsidRPr="00E040B1">
              <w:rPr>
                <w:rFonts w:eastAsia="Times New Roman"/>
                <w:spacing w:val="-10"/>
                <w:lang w:eastAsia="pl-PL"/>
              </w:rPr>
              <w:t>0,035”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 w:line="150" w:lineRule="atLeast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</w:p>
        </w:tc>
      </w:tr>
      <w:tr w:rsidR="002A2D2F" w:rsidRPr="00E040B1" w:rsidTr="004E0B94">
        <w:trPr>
          <w:trHeight w:val="150"/>
          <w:tblCellSpacing w:w="0" w:type="dxa"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A2D2F" w:rsidRPr="00E040B1" w:rsidRDefault="002A2D2F" w:rsidP="004E0B94">
            <w:pPr>
              <w:spacing w:before="100" w:beforeAutospacing="1" w:after="0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 xml:space="preserve">Długość prowadnika : </w:t>
            </w:r>
            <w:r w:rsidRPr="00E040B1">
              <w:rPr>
                <w:rFonts w:eastAsia="Times New Roman"/>
                <w:spacing w:val="-10"/>
                <w:lang w:eastAsia="pl-PL"/>
              </w:rPr>
              <w:t>180 atraumatyczna miękka końcówka „J”,</w:t>
            </w:r>
            <w:r w:rsidR="000C6BEA" w:rsidRPr="00E040B1">
              <w:rPr>
                <w:rFonts w:eastAsia="Times New Roman"/>
                <w:spacing w:val="-10"/>
                <w:lang w:eastAsia="pl-PL"/>
              </w:rPr>
              <w:t xml:space="preserve"> </w:t>
            </w:r>
            <w:r w:rsidRPr="00E040B1">
              <w:rPr>
                <w:rFonts w:eastAsia="Times New Roman"/>
                <w:spacing w:val="-10"/>
                <w:lang w:eastAsia="pl-PL"/>
              </w:rPr>
              <w:t xml:space="preserve">z możliwością </w:t>
            </w:r>
            <w:r w:rsidR="00250074" w:rsidRPr="00E040B1">
              <w:rPr>
                <w:rFonts w:eastAsia="Times New Roman"/>
                <w:spacing w:val="-10"/>
                <w:lang w:eastAsia="pl-PL"/>
              </w:rPr>
              <w:t xml:space="preserve">wyprostowania </w:t>
            </w:r>
            <w:r w:rsidRPr="00E040B1">
              <w:rPr>
                <w:rFonts w:eastAsia="Times New Roman"/>
                <w:spacing w:val="-10"/>
                <w:lang w:eastAsia="pl-PL"/>
              </w:rPr>
              <w:t xml:space="preserve">poprzez ruchomy rdzeń prowadnika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 w:line="150" w:lineRule="atLeast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</w:p>
        </w:tc>
      </w:tr>
      <w:tr w:rsidR="002A2D2F" w:rsidRPr="00E040B1" w:rsidTr="004E0B94">
        <w:trPr>
          <w:trHeight w:val="135"/>
          <w:tblCellSpacing w:w="0" w:type="dxa"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2A2D2F" w:rsidRPr="00E040B1" w:rsidRDefault="002A2D2F" w:rsidP="004E0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pacing w:val="-10"/>
                <w:lang w:eastAsia="pl-PL"/>
              </w:rPr>
            </w:pPr>
            <w:r w:rsidRPr="00E040B1">
              <w:rPr>
                <w:rFonts w:eastAsia="Times New Roman"/>
                <w:spacing w:val="-10"/>
                <w:lang w:eastAsia="pl-PL"/>
              </w:rPr>
              <w:t xml:space="preserve">Wysoce elastyczna, zwężająca się końcówka umożliwiająca atraumatyczną </w:t>
            </w:r>
            <w:r w:rsidR="004E0B94" w:rsidRPr="00E040B1">
              <w:rPr>
                <w:rFonts w:eastAsia="Times New Roman"/>
                <w:spacing w:val="-10"/>
                <w:lang w:eastAsia="pl-PL"/>
              </w:rPr>
              <w:t xml:space="preserve">                        </w:t>
            </w:r>
            <w:r w:rsidR="00250074" w:rsidRPr="00E040B1">
              <w:rPr>
                <w:rFonts w:eastAsia="Times New Roman"/>
                <w:spacing w:val="-10"/>
                <w:lang w:eastAsia="pl-PL"/>
              </w:rPr>
              <w:t xml:space="preserve">     </w:t>
            </w:r>
            <w:r w:rsidR="004E0B94" w:rsidRPr="00E040B1">
              <w:rPr>
                <w:rFonts w:eastAsia="Times New Roman"/>
                <w:spacing w:val="-10"/>
                <w:lang w:eastAsia="pl-PL"/>
              </w:rPr>
              <w:t xml:space="preserve">    </w:t>
            </w:r>
            <w:r w:rsidRPr="00E040B1">
              <w:rPr>
                <w:rFonts w:eastAsia="Times New Roman"/>
                <w:spacing w:val="-10"/>
                <w:lang w:eastAsia="pl-PL"/>
              </w:rPr>
              <w:t xml:space="preserve">i kontrolowaną nawigację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vAlign w:val="center"/>
            <w:hideMark/>
          </w:tcPr>
          <w:p w:rsidR="002A2D2F" w:rsidRPr="00E040B1" w:rsidRDefault="002A2D2F" w:rsidP="002A2D2F">
            <w:pPr>
              <w:spacing w:before="100" w:beforeAutospacing="1" w:after="142" w:line="135" w:lineRule="atLeast"/>
              <w:jc w:val="center"/>
              <w:rPr>
                <w:rFonts w:eastAsia="Times New Roman"/>
                <w:lang w:eastAsia="pl-PL"/>
              </w:rPr>
            </w:pPr>
            <w:r w:rsidRPr="00E040B1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2A2D2F" w:rsidRPr="00E040B1" w:rsidRDefault="002A2D2F" w:rsidP="002A2D2F">
            <w:pPr>
              <w:spacing w:before="100" w:beforeAutospacing="1" w:after="142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2A2D2F" w:rsidRPr="000C6BEA" w:rsidRDefault="002A2D2F" w:rsidP="002A2D2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A2D2F" w:rsidRPr="00095592" w:rsidRDefault="002A2D2F" w:rsidP="00095592">
      <w:pPr>
        <w:spacing w:after="0" w:line="360" w:lineRule="auto"/>
        <w:jc w:val="center"/>
        <w:rPr>
          <w:b/>
        </w:rPr>
      </w:pPr>
    </w:p>
    <w:sectPr w:rsidR="002A2D2F" w:rsidRPr="00095592" w:rsidSect="005C68EC">
      <w:pgSz w:w="11906" w:h="16838"/>
      <w:pgMar w:top="993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4559"/>
    <w:multiLevelType w:val="hybridMultilevel"/>
    <w:tmpl w:val="C65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F6588"/>
    <w:multiLevelType w:val="hybridMultilevel"/>
    <w:tmpl w:val="C65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34D0B"/>
    <w:multiLevelType w:val="hybridMultilevel"/>
    <w:tmpl w:val="C65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4724"/>
    <w:multiLevelType w:val="hybridMultilevel"/>
    <w:tmpl w:val="C65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2DE7"/>
    <w:multiLevelType w:val="hybridMultilevel"/>
    <w:tmpl w:val="C65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0B9A"/>
    <w:rsid w:val="00040A94"/>
    <w:rsid w:val="00095592"/>
    <w:rsid w:val="000C6BEA"/>
    <w:rsid w:val="001870B4"/>
    <w:rsid w:val="002462B2"/>
    <w:rsid w:val="00250074"/>
    <w:rsid w:val="002572A2"/>
    <w:rsid w:val="00291A79"/>
    <w:rsid w:val="002A2D2F"/>
    <w:rsid w:val="002E638C"/>
    <w:rsid w:val="002F1CB9"/>
    <w:rsid w:val="0030727F"/>
    <w:rsid w:val="003A6D3B"/>
    <w:rsid w:val="003C4119"/>
    <w:rsid w:val="003E41FE"/>
    <w:rsid w:val="003F074D"/>
    <w:rsid w:val="004031DD"/>
    <w:rsid w:val="004A6E82"/>
    <w:rsid w:val="004E0B94"/>
    <w:rsid w:val="00543B52"/>
    <w:rsid w:val="005C68EC"/>
    <w:rsid w:val="005C6F0B"/>
    <w:rsid w:val="0069388B"/>
    <w:rsid w:val="00716A43"/>
    <w:rsid w:val="00730B9A"/>
    <w:rsid w:val="00737EF5"/>
    <w:rsid w:val="00745BB1"/>
    <w:rsid w:val="007972F0"/>
    <w:rsid w:val="007B6BBF"/>
    <w:rsid w:val="00814A28"/>
    <w:rsid w:val="0083789D"/>
    <w:rsid w:val="00876558"/>
    <w:rsid w:val="00876DF6"/>
    <w:rsid w:val="008E7158"/>
    <w:rsid w:val="00942B90"/>
    <w:rsid w:val="00A2792D"/>
    <w:rsid w:val="00A5506E"/>
    <w:rsid w:val="00A622DD"/>
    <w:rsid w:val="00A85E97"/>
    <w:rsid w:val="00AB5CCB"/>
    <w:rsid w:val="00B824C1"/>
    <w:rsid w:val="00B8764E"/>
    <w:rsid w:val="00BB576E"/>
    <w:rsid w:val="00BE1687"/>
    <w:rsid w:val="00BE352A"/>
    <w:rsid w:val="00BE79AB"/>
    <w:rsid w:val="00BF01AA"/>
    <w:rsid w:val="00C2508C"/>
    <w:rsid w:val="00C41F8E"/>
    <w:rsid w:val="00C8154D"/>
    <w:rsid w:val="00CA5C45"/>
    <w:rsid w:val="00D235E8"/>
    <w:rsid w:val="00DA3E40"/>
    <w:rsid w:val="00DB0402"/>
    <w:rsid w:val="00E040B1"/>
    <w:rsid w:val="00E05935"/>
    <w:rsid w:val="00E47ABA"/>
    <w:rsid w:val="00E73611"/>
    <w:rsid w:val="00E73A43"/>
    <w:rsid w:val="00E773F0"/>
    <w:rsid w:val="00EA0B45"/>
    <w:rsid w:val="00EE7144"/>
    <w:rsid w:val="00F53E32"/>
    <w:rsid w:val="00F605C9"/>
    <w:rsid w:val="00FD288C"/>
    <w:rsid w:val="00FF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B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7A38A-63A4-423A-A3E8-D0CBF42B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3</cp:revision>
  <dcterms:created xsi:type="dcterms:W3CDTF">2024-10-29T12:54:00Z</dcterms:created>
  <dcterms:modified xsi:type="dcterms:W3CDTF">2024-10-30T08:26:00Z</dcterms:modified>
</cp:coreProperties>
</file>