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C4D1" w14:textId="18CC3465" w:rsidR="005A2B59" w:rsidRDefault="005A2B59" w:rsidP="005A2B59">
      <w:pPr>
        <w:spacing w:line="276" w:lineRule="auto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E952EE">
        <w:rPr>
          <w:rFonts w:ascii="Arial" w:eastAsia="Times New Roman" w:hAnsi="Arial" w:cs="Arial"/>
          <w:b/>
          <w:bCs/>
          <w:i/>
          <w:iCs/>
          <w:sz w:val="22"/>
          <w:szCs w:val="22"/>
        </w:rPr>
        <w:t>Sporządzenie podział</w:t>
      </w:r>
      <w:r w:rsidR="00382EF2">
        <w:rPr>
          <w:rFonts w:ascii="Arial" w:eastAsia="Times New Roman" w:hAnsi="Arial" w:cs="Arial"/>
          <w:b/>
          <w:bCs/>
          <w:i/>
          <w:iCs/>
          <w:sz w:val="22"/>
          <w:szCs w:val="22"/>
        </w:rPr>
        <w:t>u</w:t>
      </w:r>
      <w:r w:rsidRPr="00E952EE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nieruchomości</w:t>
      </w:r>
      <w:r w:rsidR="00A313A0">
        <w:rPr>
          <w:rFonts w:ascii="Arial" w:eastAsia="Times New Roman" w:hAnsi="Arial" w:cs="Arial"/>
          <w:b/>
          <w:bCs/>
          <w:i/>
          <w:iCs/>
          <w:sz w:val="22"/>
          <w:szCs w:val="22"/>
        </w:rPr>
        <w:t>.</w:t>
      </w:r>
    </w:p>
    <w:p w14:paraId="696A4F40" w14:textId="77777777" w:rsidR="00807681" w:rsidRDefault="00807681" w:rsidP="00807681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F377191" w14:textId="42B5590A" w:rsidR="00382EF2" w:rsidRPr="00382EF2" w:rsidRDefault="00382EF2" w:rsidP="00382EF2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sz w:val="22"/>
          <w:szCs w:val="22"/>
          <w:lang w:eastAsia="ar-SA"/>
        </w:rPr>
        <w:t>Analiza dokumentacji przyjętej do Powiatowego Ośrodka Dokumentacji Geodezyjnej      i Kartograficznej w Lublinie wykazuje, że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w celu 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regulacji stanu prawnego działek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nr 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324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, 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 xml:space="preserve">                 nr 624, </w:t>
      </w:r>
      <w:r>
        <w:rPr>
          <w:rFonts w:ascii="Arial" w:eastAsia="Times New Roman" w:hAnsi="Arial" w:cs="Arial"/>
          <w:sz w:val="22"/>
          <w:szCs w:val="22"/>
          <w:lang w:eastAsia="ar-SA"/>
        </w:rPr>
        <w:t>położon</w:t>
      </w:r>
      <w:r w:rsidR="00DA77A0">
        <w:rPr>
          <w:rFonts w:ascii="Arial" w:eastAsia="Times New Roman" w:hAnsi="Arial" w:cs="Arial"/>
          <w:sz w:val="22"/>
          <w:szCs w:val="22"/>
          <w:lang w:eastAsia="ar-SA"/>
        </w:rPr>
        <w:t>ych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w obrębie</w:t>
      </w:r>
      <w:r w:rsidR="00DA77A0">
        <w:rPr>
          <w:rFonts w:ascii="Arial" w:eastAsia="Times New Roman" w:hAnsi="Arial" w:cs="Arial"/>
          <w:sz w:val="22"/>
          <w:szCs w:val="22"/>
          <w:lang w:eastAsia="ar-SA"/>
        </w:rPr>
        <w:t xml:space="preserve"> 25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Żuków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, </w:t>
      </w:r>
      <w:r w:rsidR="00DA77A0">
        <w:rPr>
          <w:rFonts w:ascii="Arial" w:eastAsia="Times New Roman" w:hAnsi="Arial" w:cs="Arial"/>
          <w:sz w:val="22"/>
          <w:szCs w:val="22"/>
          <w:lang w:eastAsia="ar-SA"/>
        </w:rPr>
        <w:t>jednostka ewidencyjna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Krzczonów</w:t>
      </w:r>
      <w:r w:rsidR="00DA77A0">
        <w:rPr>
          <w:rFonts w:ascii="Arial" w:eastAsia="Times New Roman" w:hAnsi="Arial" w:cs="Arial"/>
          <w:sz w:val="22"/>
          <w:szCs w:val="22"/>
          <w:lang w:eastAsia="ar-SA"/>
        </w:rPr>
        <w:t>,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należy</w:t>
      </w:r>
      <w:r w:rsidR="00DA77A0">
        <w:rPr>
          <w:rFonts w:ascii="Arial" w:eastAsia="Times New Roman" w:hAnsi="Arial" w:cs="Arial"/>
          <w:sz w:val="22"/>
          <w:szCs w:val="22"/>
          <w:lang w:eastAsia="ar-SA"/>
        </w:rPr>
        <w:t xml:space="preserve"> wykonać:</w:t>
      </w:r>
    </w:p>
    <w:p w14:paraId="5EE8B0FA" w14:textId="2D507DC7" w:rsidR="005A2B59" w:rsidRPr="003D2EEA" w:rsidRDefault="005A2B59" w:rsidP="005A2B59">
      <w:pPr>
        <w:suppressAutoHyphens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515A554B" w14:textId="28C7AF61" w:rsidR="00382EF2" w:rsidRPr="00AF7EC6" w:rsidRDefault="00382EF2" w:rsidP="00AF7EC6">
      <w:pPr>
        <w:pStyle w:val="Akapitzlist"/>
        <w:numPr>
          <w:ilvl w:val="0"/>
          <w:numId w:val="17"/>
        </w:numPr>
        <w:suppressAutoHyphens/>
        <w:spacing w:line="360" w:lineRule="auto"/>
        <w:ind w:left="426" w:hanging="28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AF7EC6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Ustalenie </w:t>
      </w:r>
      <w:r w:rsidR="0042217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granic działek:</w:t>
      </w:r>
    </w:p>
    <w:p w14:paraId="0540CF21" w14:textId="00E24393" w:rsidR="00382EF2" w:rsidRDefault="00382EF2" w:rsidP="00382EF2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82EF2">
        <w:rPr>
          <w:rFonts w:ascii="Arial" w:eastAsia="Times New Roman" w:hAnsi="Arial" w:cs="Arial"/>
          <w:sz w:val="22"/>
          <w:szCs w:val="22"/>
          <w:lang w:eastAsia="ar-SA"/>
        </w:rPr>
        <w:t xml:space="preserve">- </w:t>
      </w:r>
      <w:r w:rsidR="00422175" w:rsidRPr="00422175">
        <w:rPr>
          <w:rFonts w:ascii="Arial" w:eastAsia="Times New Roman" w:hAnsi="Arial" w:cs="Arial"/>
          <w:sz w:val="22"/>
          <w:szCs w:val="22"/>
          <w:lang w:eastAsia="ar-SA"/>
        </w:rPr>
        <w:t>działka nr 324</w:t>
      </w:r>
      <w:r w:rsidR="00422175">
        <w:rPr>
          <w:rFonts w:ascii="Arial" w:eastAsia="Times New Roman" w:hAnsi="Arial" w:cs="Arial"/>
          <w:sz w:val="22"/>
          <w:szCs w:val="22"/>
          <w:lang w:eastAsia="ar-SA"/>
        </w:rPr>
        <w:t xml:space="preserve"> o </w:t>
      </w:r>
      <w:proofErr w:type="spellStart"/>
      <w:r w:rsidR="00422175">
        <w:rPr>
          <w:rFonts w:ascii="Arial" w:eastAsia="Times New Roman" w:hAnsi="Arial" w:cs="Arial"/>
          <w:sz w:val="22"/>
          <w:szCs w:val="22"/>
          <w:lang w:eastAsia="ar-SA"/>
        </w:rPr>
        <w:t>pow</w:t>
      </w:r>
      <w:proofErr w:type="spellEnd"/>
      <w:r w:rsidR="00422175">
        <w:rPr>
          <w:rFonts w:ascii="Arial" w:eastAsia="Times New Roman" w:hAnsi="Arial" w:cs="Arial"/>
          <w:sz w:val="22"/>
          <w:szCs w:val="22"/>
          <w:lang w:eastAsia="ar-SA"/>
        </w:rPr>
        <w:t xml:space="preserve">,. 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 xml:space="preserve">0,10 ha, położona w obrębie 25 Żuków, jednostka ewidencyjna Krzczonów </w:t>
      </w:r>
      <w:r w:rsidR="00422175" w:rsidRPr="00422175">
        <w:rPr>
          <w:rFonts w:ascii="Arial" w:eastAsia="Times New Roman" w:hAnsi="Arial" w:cs="Arial"/>
          <w:sz w:val="22"/>
          <w:szCs w:val="22"/>
          <w:lang w:eastAsia="ar-SA"/>
        </w:rPr>
        <w:t xml:space="preserve"> – nieustalony przebieg granic zgodnie z rozporządzeniem Ministra Pracy i</w:t>
      </w:r>
      <w:r w:rsidR="00422175">
        <w:rPr>
          <w:rFonts w:ascii="Arial" w:eastAsia="Times New Roman" w:hAnsi="Arial" w:cs="Arial"/>
          <w:sz w:val="22"/>
          <w:szCs w:val="22"/>
          <w:lang w:eastAsia="ar-SA"/>
        </w:rPr>
        <w:t> </w:t>
      </w:r>
      <w:r w:rsidR="00422175" w:rsidRPr="00422175">
        <w:rPr>
          <w:rFonts w:ascii="Arial" w:eastAsia="Times New Roman" w:hAnsi="Arial" w:cs="Arial"/>
          <w:sz w:val="22"/>
          <w:szCs w:val="22"/>
          <w:lang w:eastAsia="ar-SA"/>
        </w:rPr>
        <w:t>Technologii z dnia 27 lipca 2021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 </w:t>
      </w:r>
      <w:r w:rsidR="00422175" w:rsidRPr="00422175">
        <w:rPr>
          <w:rFonts w:ascii="Arial" w:eastAsia="Times New Roman" w:hAnsi="Arial" w:cs="Arial"/>
          <w:sz w:val="22"/>
          <w:szCs w:val="22"/>
          <w:lang w:eastAsia="ar-SA"/>
        </w:rPr>
        <w:t>r. w sprawie ewidencji gruntów i budynków ( Dz. U. z 2024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 xml:space="preserve"> poz. </w:t>
      </w:r>
      <w:r w:rsidR="00422175" w:rsidRPr="00422175">
        <w:rPr>
          <w:rFonts w:ascii="Arial" w:eastAsia="Times New Roman" w:hAnsi="Arial" w:cs="Arial"/>
          <w:sz w:val="22"/>
          <w:szCs w:val="22"/>
          <w:lang w:eastAsia="ar-SA"/>
        </w:rPr>
        <w:t xml:space="preserve">219 z </w:t>
      </w:r>
      <w:proofErr w:type="spellStart"/>
      <w:r w:rsidR="00422175" w:rsidRPr="00422175">
        <w:rPr>
          <w:rFonts w:ascii="Arial" w:eastAsia="Times New Roman" w:hAnsi="Arial" w:cs="Arial"/>
          <w:sz w:val="22"/>
          <w:szCs w:val="22"/>
          <w:lang w:eastAsia="ar-SA"/>
        </w:rPr>
        <w:t>późn</w:t>
      </w:r>
      <w:proofErr w:type="spellEnd"/>
      <w:r w:rsidR="00422175" w:rsidRPr="00422175">
        <w:rPr>
          <w:rFonts w:ascii="Arial" w:eastAsia="Times New Roman" w:hAnsi="Arial" w:cs="Arial"/>
          <w:sz w:val="22"/>
          <w:szCs w:val="22"/>
          <w:lang w:eastAsia="ar-SA"/>
        </w:rPr>
        <w:t xml:space="preserve">. zm.) </w:t>
      </w:r>
    </w:p>
    <w:p w14:paraId="78B18C88" w14:textId="67B9332A" w:rsidR="00422175" w:rsidRDefault="00422175" w:rsidP="00422175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- działka nr 624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 xml:space="preserve"> o pow. 1,79 ha, położona w obrębie 25 Żuków, jednostka ewidencyjna Krzczonów </w:t>
      </w:r>
      <w:r w:rsidR="00A6748B" w:rsidRPr="00422175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– </w:t>
      </w:r>
      <w:r w:rsidRPr="00422175">
        <w:rPr>
          <w:rFonts w:ascii="Arial" w:eastAsia="Times New Roman" w:hAnsi="Arial" w:cs="Arial"/>
          <w:sz w:val="22"/>
          <w:szCs w:val="22"/>
          <w:lang w:eastAsia="ar-SA"/>
        </w:rPr>
        <w:t>nieustalony przebieg granic zgodnie z rozporządzeniem Ministra Pracy i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 </w:t>
      </w:r>
      <w:r w:rsidRPr="00422175">
        <w:rPr>
          <w:rFonts w:ascii="Arial" w:eastAsia="Times New Roman" w:hAnsi="Arial" w:cs="Arial"/>
          <w:sz w:val="22"/>
          <w:szCs w:val="22"/>
          <w:lang w:eastAsia="ar-SA"/>
        </w:rPr>
        <w:t>Technologii z dnia 27 lipca 2021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 </w:t>
      </w:r>
      <w:r w:rsidRPr="00422175">
        <w:rPr>
          <w:rFonts w:ascii="Arial" w:eastAsia="Times New Roman" w:hAnsi="Arial" w:cs="Arial"/>
          <w:sz w:val="22"/>
          <w:szCs w:val="22"/>
          <w:lang w:eastAsia="ar-SA"/>
        </w:rPr>
        <w:t>r. w sprawie ewidencji gruntów i budynków ( Dz. U. z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> </w:t>
      </w:r>
      <w:r w:rsidRPr="00422175">
        <w:rPr>
          <w:rFonts w:ascii="Arial" w:eastAsia="Times New Roman" w:hAnsi="Arial" w:cs="Arial"/>
          <w:sz w:val="22"/>
          <w:szCs w:val="22"/>
          <w:lang w:eastAsia="ar-SA"/>
        </w:rPr>
        <w:t>2024</w:t>
      </w:r>
      <w:r w:rsidR="00A6748B">
        <w:rPr>
          <w:rFonts w:ascii="Arial" w:eastAsia="Times New Roman" w:hAnsi="Arial" w:cs="Arial"/>
          <w:sz w:val="22"/>
          <w:szCs w:val="22"/>
          <w:lang w:eastAsia="ar-SA"/>
        </w:rPr>
        <w:t xml:space="preserve"> poz. </w:t>
      </w:r>
      <w:r w:rsidRPr="00422175">
        <w:rPr>
          <w:rFonts w:ascii="Arial" w:eastAsia="Times New Roman" w:hAnsi="Arial" w:cs="Arial"/>
          <w:sz w:val="22"/>
          <w:szCs w:val="22"/>
          <w:lang w:eastAsia="ar-SA"/>
        </w:rPr>
        <w:t xml:space="preserve">219 z </w:t>
      </w:r>
      <w:proofErr w:type="spellStart"/>
      <w:r w:rsidRPr="00422175">
        <w:rPr>
          <w:rFonts w:ascii="Arial" w:eastAsia="Times New Roman" w:hAnsi="Arial" w:cs="Arial"/>
          <w:sz w:val="22"/>
          <w:szCs w:val="22"/>
          <w:lang w:eastAsia="ar-SA"/>
        </w:rPr>
        <w:t>późn</w:t>
      </w:r>
      <w:proofErr w:type="spellEnd"/>
      <w:r w:rsidRPr="00422175">
        <w:rPr>
          <w:rFonts w:ascii="Arial" w:eastAsia="Times New Roman" w:hAnsi="Arial" w:cs="Arial"/>
          <w:sz w:val="22"/>
          <w:szCs w:val="22"/>
          <w:lang w:eastAsia="ar-SA"/>
        </w:rPr>
        <w:t xml:space="preserve">. zm.) </w:t>
      </w:r>
      <w:r w:rsidR="00944612">
        <w:rPr>
          <w:rFonts w:ascii="Arial" w:eastAsia="Times New Roman" w:hAnsi="Arial" w:cs="Arial"/>
          <w:sz w:val="22"/>
          <w:szCs w:val="22"/>
          <w:lang w:eastAsia="ar-SA"/>
        </w:rPr>
        <w:t>wyłącznie na wysokości działki nr 323</w:t>
      </w:r>
    </w:p>
    <w:p w14:paraId="5BEA37F2" w14:textId="4E693A03" w:rsidR="00422175" w:rsidRPr="00422175" w:rsidRDefault="00422175" w:rsidP="00382EF2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5017062F" w14:textId="61DD7377" w:rsidR="00382EF2" w:rsidRDefault="00382EF2" w:rsidP="00A6748B">
      <w:pPr>
        <w:suppressAutoHyphens/>
        <w:spacing w:line="360" w:lineRule="auto"/>
        <w:ind w:hanging="284"/>
        <w:jc w:val="both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AF7EC6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      </w:t>
      </w:r>
      <w:r w:rsidR="00A674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2</w:t>
      </w:r>
      <w:r w:rsidR="00944612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.</w:t>
      </w:r>
      <w:r w:rsidR="00A6748B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Podział działki:</w:t>
      </w:r>
    </w:p>
    <w:p w14:paraId="3606C750" w14:textId="7320DC74" w:rsidR="00A6748B" w:rsidRPr="00A6748B" w:rsidRDefault="00A6748B" w:rsidP="00A6748B">
      <w:pPr>
        <w:suppressAutoHyphens/>
        <w:spacing w:line="360" w:lineRule="auto"/>
        <w:ind w:hanging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  <w:r w:rsidRPr="00A6748B">
        <w:rPr>
          <w:rFonts w:ascii="Arial" w:eastAsia="Times New Roman" w:hAnsi="Arial" w:cs="Arial"/>
          <w:sz w:val="22"/>
          <w:szCs w:val="22"/>
          <w:lang w:eastAsia="ar-SA"/>
        </w:rPr>
        <w:t>- działka nr 323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o pow. 1,72 ha, położona w obrębie 25 Żuków, jednostka ewidencyjna  Krzczonów w trybie art. 95 ust. 3) ustawy o gospodarce nieruchomościami</w:t>
      </w:r>
      <w:r w:rsidR="00DA77A0">
        <w:rPr>
          <w:rFonts w:ascii="Arial" w:eastAsia="Times New Roman" w:hAnsi="Arial" w:cs="Arial"/>
          <w:sz w:val="22"/>
          <w:szCs w:val="22"/>
          <w:lang w:eastAsia="ar-SA"/>
        </w:rPr>
        <w:t>,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 </w:t>
      </w:r>
      <w:r w:rsidR="00DA77A0">
        <w:rPr>
          <w:rFonts w:ascii="Arial" w:eastAsia="Times New Roman" w:hAnsi="Arial" w:cs="Arial"/>
          <w:sz w:val="22"/>
          <w:szCs w:val="22"/>
          <w:lang w:eastAsia="ar-SA"/>
        </w:rPr>
        <w:t>w celu wydzielenia działek gruntu zajętego pod drogę na wysokości działek nr 324, nr 624.</w:t>
      </w:r>
    </w:p>
    <w:p w14:paraId="4F0697E0" w14:textId="5EDF046B" w:rsidR="00A6748B" w:rsidRDefault="00A6748B" w:rsidP="00A6748B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Przedmiotowa droga biegnąca wzdłuż działki nr 323 faktycznie na gruncie posiada szerokość około 13 m, co daje powierzchnię około 0,60 ha i należy domniemać, że jest usytuowana w części na działkach nr 323 i nr 325. </w:t>
      </w:r>
      <w:r w:rsidR="002111A3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ależy dokonać również regulacji działki drogowej oznaczonej </w:t>
      </w:r>
      <w:r w:rsidRPr="00944612">
        <w:rPr>
          <w:rFonts w:ascii="Arial" w:hAnsi="Arial" w:cs="Arial"/>
          <w:bCs/>
          <w:sz w:val="22"/>
          <w:szCs w:val="22"/>
        </w:rPr>
        <w:t xml:space="preserve">numerem 624 </w:t>
      </w:r>
      <w:r w:rsidR="00944612" w:rsidRPr="00944612">
        <w:rPr>
          <w:rFonts w:ascii="Arial" w:hAnsi="Arial" w:cs="Arial"/>
          <w:bCs/>
          <w:sz w:val="22"/>
          <w:szCs w:val="22"/>
        </w:rPr>
        <w:t>na wysokości działki nr 323</w:t>
      </w:r>
      <w:r>
        <w:rPr>
          <w:rFonts w:ascii="Arial" w:hAnsi="Arial" w:cs="Arial"/>
          <w:bCs/>
          <w:sz w:val="22"/>
          <w:szCs w:val="22"/>
        </w:rPr>
        <w:t xml:space="preserve">, ponieważ w ewidencji gruntów przedmiotowa działka ma szerokość 7 m, a na gruncie jej szerokość wynosi </w:t>
      </w:r>
      <w:r w:rsidR="002111A3"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sz w:val="22"/>
          <w:szCs w:val="22"/>
        </w:rPr>
        <w:t>około 13 m.</w:t>
      </w:r>
    </w:p>
    <w:p w14:paraId="4AFD4756" w14:textId="4BC3FC1F" w:rsidR="00A6748B" w:rsidRDefault="00A6748B" w:rsidP="00A6748B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Należy jednoznacznie wskazać, że analizy „jakościowej” dokonano w oparciu                             o prowadzoną na podstawie opracowań geodezyjnych bazę danych ewidencji gruntów i</w:t>
      </w:r>
      <w:r w:rsidR="00DA77A0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budynków. Na tym etapie nie przeprowadzono analizy wszelkich dostępnych w archiwum Powiatowego Ośrodka Dokumentacji Geodezyjnej i Kartograficznej w Lublinie materiałów źródłowych. Taką analizę i weryfikację każdorazowo wykonują jednostki wykonawstwa geodezyjnego w ramach zgłoszonej pracy geodezyjnej, co wynika z § 7 ust. 7 rozporządzenia Ministra Rozwoju z dnia 18 sierpnia 2020 r. w sprawie standardów technicznych wykonywania geodezyjnych pomiarów sytuacyjnych i wysokościowych oraz opracowywania i przekazywania wyników tych pomiarów do państwowego zasobu geodezyjnego i kartograficznego </w:t>
      </w:r>
      <w:r w:rsidR="00DA77A0"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bCs/>
          <w:sz w:val="22"/>
          <w:szCs w:val="22"/>
        </w:rPr>
        <w:t>(Dz. U. z 2022</w:t>
      </w:r>
      <w:r w:rsidR="00DA77A0">
        <w:rPr>
          <w:rFonts w:ascii="Arial" w:hAnsi="Arial" w:cs="Arial"/>
          <w:bCs/>
          <w:sz w:val="22"/>
          <w:szCs w:val="22"/>
        </w:rPr>
        <w:t xml:space="preserve"> poz.</w:t>
      </w:r>
      <w:r>
        <w:rPr>
          <w:rFonts w:ascii="Arial" w:hAnsi="Arial" w:cs="Arial"/>
          <w:bCs/>
          <w:sz w:val="22"/>
          <w:szCs w:val="22"/>
        </w:rPr>
        <w:t xml:space="preserve">1670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zm.). Stąd też ostateczne wyniki analizy mogą być rozbieżne z treścią prowadzonej bazy danych. </w:t>
      </w:r>
    </w:p>
    <w:p w14:paraId="0602D87D" w14:textId="77777777" w:rsidR="00A6748B" w:rsidRPr="00382EF2" w:rsidRDefault="00A6748B" w:rsidP="00A6748B">
      <w:pPr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F2C587A" w14:textId="40B87005" w:rsidR="00382EF2" w:rsidRPr="00807681" w:rsidRDefault="00382EF2" w:rsidP="00EE44B2">
      <w:pPr>
        <w:spacing w:line="360" w:lineRule="auto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Zamieszczane poniżej informacje uzyskane z bazy danych </w:t>
      </w:r>
      <w:r w:rsidRPr="006F493B">
        <w:rPr>
          <w:rFonts w:ascii="Arial" w:eastAsia="Times New Roman" w:hAnsi="Arial" w:cs="Arial"/>
          <w:sz w:val="22"/>
          <w:szCs w:val="22"/>
          <w:u w:val="single"/>
        </w:rPr>
        <w:t>ewidencji gruntów i budynków</w:t>
      </w:r>
      <w:r>
        <w:rPr>
          <w:rFonts w:ascii="Arial" w:eastAsia="Times New Roman" w:hAnsi="Arial" w:cs="Arial"/>
          <w:sz w:val="22"/>
          <w:szCs w:val="22"/>
        </w:rPr>
        <w:t xml:space="preserve"> prowadzonej przez Wydział Geodezji Starostwa Powiatowego w Lublinie – Filia </w:t>
      </w:r>
      <w:r w:rsidR="00DA77A0">
        <w:rPr>
          <w:rFonts w:ascii="Arial" w:eastAsia="Times New Roman" w:hAnsi="Arial" w:cs="Arial"/>
          <w:sz w:val="22"/>
          <w:szCs w:val="22"/>
        </w:rPr>
        <w:t>w Bychawie</w:t>
      </w:r>
      <w:r>
        <w:rPr>
          <w:rFonts w:ascii="Arial" w:eastAsia="Times New Roman" w:hAnsi="Arial" w:cs="Arial"/>
          <w:sz w:val="22"/>
          <w:szCs w:val="22"/>
        </w:rPr>
        <w:t>, mają charakter pomocniczy. Nie obejmują bowiem analizy materiałów archiwalnych w</w:t>
      </w:r>
      <w:r w:rsidR="00DA77A0">
        <w:rPr>
          <w:rFonts w:ascii="Arial" w:eastAsia="Times New Roman" w:hAnsi="Arial" w:cs="Arial"/>
          <w:sz w:val="22"/>
          <w:szCs w:val="22"/>
        </w:rPr>
        <w:t> </w:t>
      </w:r>
      <w:proofErr w:type="spellStart"/>
      <w:r>
        <w:rPr>
          <w:rFonts w:ascii="Arial" w:eastAsia="Times New Roman" w:hAnsi="Arial" w:cs="Arial"/>
          <w:sz w:val="22"/>
          <w:szCs w:val="22"/>
        </w:rPr>
        <w:t>PODGiK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E552A38" w14:textId="77777777" w:rsidR="00382EF2" w:rsidRPr="00382EF2" w:rsidRDefault="00382EF2" w:rsidP="00EE44B2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DB22B7D" w14:textId="1AF64143" w:rsidR="008700EC" w:rsidRPr="00382EF2" w:rsidRDefault="008700EC" w:rsidP="00382EF2">
      <w:pPr>
        <w:spacing w:line="360" w:lineRule="auto"/>
        <w:rPr>
          <w:color w:val="FF0000"/>
          <w:sz w:val="22"/>
          <w:szCs w:val="22"/>
        </w:rPr>
      </w:pPr>
    </w:p>
    <w:sectPr w:rsidR="008700EC" w:rsidRPr="00382E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9E71" w14:textId="77777777" w:rsidR="009C3C17" w:rsidRDefault="009C3C17" w:rsidP="008700EC">
      <w:r>
        <w:separator/>
      </w:r>
    </w:p>
  </w:endnote>
  <w:endnote w:type="continuationSeparator" w:id="0">
    <w:p w14:paraId="670B2362" w14:textId="77777777" w:rsidR="009C3C17" w:rsidRDefault="009C3C17" w:rsidP="008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1126"/>
      <w:docPartObj>
        <w:docPartGallery w:val="Page Numbers (Bottom of Page)"/>
        <w:docPartUnique/>
      </w:docPartObj>
    </w:sdtPr>
    <w:sdtContent>
      <w:p w14:paraId="6AFCB8FF" w14:textId="273B0296" w:rsidR="00345C85" w:rsidRDefault="00345C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71254" w14:textId="77777777" w:rsidR="00345C85" w:rsidRDefault="00345C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A144" w14:textId="77777777" w:rsidR="009C3C17" w:rsidRDefault="009C3C17" w:rsidP="008700EC">
      <w:r>
        <w:separator/>
      </w:r>
    </w:p>
  </w:footnote>
  <w:footnote w:type="continuationSeparator" w:id="0">
    <w:p w14:paraId="50CEBF8A" w14:textId="77777777" w:rsidR="009C3C17" w:rsidRDefault="009C3C17" w:rsidP="0087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482B" w14:textId="23F2FB31" w:rsidR="008700EC" w:rsidRDefault="008700EC">
    <w:pPr>
      <w:pStyle w:val="Nagwek"/>
    </w:pPr>
  </w:p>
  <w:p w14:paraId="46369B40" w14:textId="6785D96F" w:rsidR="008700EC" w:rsidRDefault="008700EC" w:rsidP="008700EC">
    <w:pPr>
      <w:spacing w:line="264" w:lineRule="auto"/>
    </w:pPr>
    <w:r>
      <w:t>Szczegółowy opis przedmiotu zamówienia – Załącznik</w:t>
    </w:r>
    <w:r w:rsidR="0024747D">
      <w:t xml:space="preserve"> nr 1</w:t>
    </w:r>
    <w:r>
      <w:t xml:space="preserve"> do Wniosku</w:t>
    </w:r>
    <w:r w:rsidR="005A2B59">
      <w:t xml:space="preserve"> o udzielenie zamówienia publicznego</w:t>
    </w:r>
    <w:r w:rsidR="00813CDD">
      <w:t>.</w:t>
    </w:r>
  </w:p>
  <w:p w14:paraId="1EFC1F65" w14:textId="77777777" w:rsidR="008700EC" w:rsidRDefault="008700EC" w:rsidP="008700EC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B81"/>
    <w:multiLevelType w:val="hybridMultilevel"/>
    <w:tmpl w:val="B020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11F2"/>
    <w:multiLevelType w:val="hybridMultilevel"/>
    <w:tmpl w:val="577EE4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533BF9"/>
    <w:multiLevelType w:val="hybridMultilevel"/>
    <w:tmpl w:val="D32E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5967A9"/>
    <w:multiLevelType w:val="hybridMultilevel"/>
    <w:tmpl w:val="C4347790"/>
    <w:lvl w:ilvl="0" w:tplc="43300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25D639EB"/>
    <w:multiLevelType w:val="hybridMultilevel"/>
    <w:tmpl w:val="396E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20C47"/>
    <w:multiLevelType w:val="hybridMultilevel"/>
    <w:tmpl w:val="FA981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D4527"/>
    <w:multiLevelType w:val="hybridMultilevel"/>
    <w:tmpl w:val="4AA4E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834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9" w15:restartNumberingAfterBreak="0">
    <w:nsid w:val="4E1A7ABF"/>
    <w:multiLevelType w:val="hybridMultilevel"/>
    <w:tmpl w:val="3B5A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551A"/>
    <w:multiLevelType w:val="hybridMultilevel"/>
    <w:tmpl w:val="C360AB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49CA0E0">
      <w:start w:val="1"/>
      <w:numFmt w:val="bullet"/>
      <w:lvlText w:val="-"/>
      <w:lvlJc w:val="left"/>
      <w:pPr>
        <w:ind w:left="1331" w:hanging="284"/>
      </w:pPr>
      <w:rPr>
        <w:rFonts w:ascii="Arial" w:hAnsi="Arial" w:cs="Times New Roman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F731CA4"/>
    <w:multiLevelType w:val="hybridMultilevel"/>
    <w:tmpl w:val="AC12E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A4D15"/>
    <w:multiLevelType w:val="hybridMultilevel"/>
    <w:tmpl w:val="761EE16C"/>
    <w:lvl w:ilvl="0" w:tplc="ABF66D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63D3D"/>
    <w:multiLevelType w:val="hybridMultilevel"/>
    <w:tmpl w:val="142E7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A9A6342"/>
    <w:multiLevelType w:val="hybridMultilevel"/>
    <w:tmpl w:val="8C90F5EA"/>
    <w:lvl w:ilvl="0" w:tplc="D130DF90">
      <w:start w:val="1"/>
      <w:numFmt w:val="bullet"/>
      <w:lvlText w:val="-"/>
      <w:lvlJc w:val="left"/>
      <w:pPr>
        <w:ind w:left="1985" w:hanging="284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ECD01AB"/>
    <w:multiLevelType w:val="hybridMultilevel"/>
    <w:tmpl w:val="51B4F3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9414185">
    <w:abstractNumId w:val="8"/>
  </w:num>
  <w:num w:numId="2" w16cid:durableId="786971610">
    <w:abstractNumId w:val="4"/>
  </w:num>
  <w:num w:numId="3" w16cid:durableId="172037901">
    <w:abstractNumId w:val="3"/>
  </w:num>
  <w:num w:numId="4" w16cid:durableId="1893153707">
    <w:abstractNumId w:val="11"/>
  </w:num>
  <w:num w:numId="5" w16cid:durableId="94442719">
    <w:abstractNumId w:val="13"/>
  </w:num>
  <w:num w:numId="6" w16cid:durableId="739131983">
    <w:abstractNumId w:val="1"/>
  </w:num>
  <w:num w:numId="7" w16cid:durableId="887956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5702380">
    <w:abstractNumId w:val="15"/>
  </w:num>
  <w:num w:numId="9" w16cid:durableId="274338419">
    <w:abstractNumId w:val="14"/>
  </w:num>
  <w:num w:numId="10" w16cid:durableId="412823136">
    <w:abstractNumId w:val="10"/>
  </w:num>
  <w:num w:numId="11" w16cid:durableId="475995905">
    <w:abstractNumId w:val="2"/>
  </w:num>
  <w:num w:numId="12" w16cid:durableId="1919900219">
    <w:abstractNumId w:val="7"/>
  </w:num>
  <w:num w:numId="13" w16cid:durableId="247887895">
    <w:abstractNumId w:val="12"/>
  </w:num>
  <w:num w:numId="14" w16cid:durableId="2093820307">
    <w:abstractNumId w:val="5"/>
  </w:num>
  <w:num w:numId="15" w16cid:durableId="706680015">
    <w:abstractNumId w:val="6"/>
  </w:num>
  <w:num w:numId="16" w16cid:durableId="105394696">
    <w:abstractNumId w:val="9"/>
  </w:num>
  <w:num w:numId="17" w16cid:durableId="102039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C"/>
    <w:rsid w:val="000153E0"/>
    <w:rsid w:val="000A3914"/>
    <w:rsid w:val="0011727B"/>
    <w:rsid w:val="00137341"/>
    <w:rsid w:val="00162266"/>
    <w:rsid w:val="001D3F93"/>
    <w:rsid w:val="002111A3"/>
    <w:rsid w:val="00234943"/>
    <w:rsid w:val="0024747D"/>
    <w:rsid w:val="00287C13"/>
    <w:rsid w:val="002E2842"/>
    <w:rsid w:val="00345C85"/>
    <w:rsid w:val="00382EF2"/>
    <w:rsid w:val="003A5D00"/>
    <w:rsid w:val="003D22C3"/>
    <w:rsid w:val="003D2EEA"/>
    <w:rsid w:val="00422175"/>
    <w:rsid w:val="00455FD3"/>
    <w:rsid w:val="0049622A"/>
    <w:rsid w:val="004E61BF"/>
    <w:rsid w:val="00546A32"/>
    <w:rsid w:val="005A2B59"/>
    <w:rsid w:val="00602985"/>
    <w:rsid w:val="00624F12"/>
    <w:rsid w:val="00631327"/>
    <w:rsid w:val="006F493B"/>
    <w:rsid w:val="00714E39"/>
    <w:rsid w:val="00781A0E"/>
    <w:rsid w:val="00807681"/>
    <w:rsid w:val="00813CDD"/>
    <w:rsid w:val="008170A4"/>
    <w:rsid w:val="00862854"/>
    <w:rsid w:val="00866748"/>
    <w:rsid w:val="008700EC"/>
    <w:rsid w:val="008B53C2"/>
    <w:rsid w:val="00933058"/>
    <w:rsid w:val="0093405B"/>
    <w:rsid w:val="00944612"/>
    <w:rsid w:val="009760E6"/>
    <w:rsid w:val="00977A7C"/>
    <w:rsid w:val="00984F71"/>
    <w:rsid w:val="009C3C17"/>
    <w:rsid w:val="00A313A0"/>
    <w:rsid w:val="00A63DCB"/>
    <w:rsid w:val="00A6748B"/>
    <w:rsid w:val="00AE196C"/>
    <w:rsid w:val="00AE7A67"/>
    <w:rsid w:val="00AF7EC6"/>
    <w:rsid w:val="00B871AC"/>
    <w:rsid w:val="00C05358"/>
    <w:rsid w:val="00C562E0"/>
    <w:rsid w:val="00DA77A0"/>
    <w:rsid w:val="00DB1AA7"/>
    <w:rsid w:val="00EE44B2"/>
    <w:rsid w:val="00F118D8"/>
    <w:rsid w:val="00F96293"/>
    <w:rsid w:val="00FB75F3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B8B1"/>
  <w15:chartTrackingRefBased/>
  <w15:docId w15:val="{B377E6BC-54B2-47D0-AAB4-7350EFF3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59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0EC"/>
  </w:style>
  <w:style w:type="paragraph" w:styleId="Stopka">
    <w:name w:val="footer"/>
    <w:basedOn w:val="Normalny"/>
    <w:link w:val="Stopka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0EC"/>
  </w:style>
  <w:style w:type="paragraph" w:styleId="Akapitzlist">
    <w:name w:val="List Paragraph"/>
    <w:basedOn w:val="Normalny"/>
    <w:uiPriority w:val="34"/>
    <w:qFormat/>
    <w:rsid w:val="005A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o udzielenie zamówienia publicznego o wartości powyżej 130 000  zł netto - Szczegółowy opis przedmiotu zamówienia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udzielenie zamówienia publicznego o wartości powyżej 130 000  zł netto - Szczegółowy opis przedmiotu zamówienia</dc:title>
  <dc:subject/>
  <dc:creator>Anna Tomczyk</dc:creator>
  <cp:keywords/>
  <dc:description/>
  <cp:lastModifiedBy>Agnieszka Wójciak</cp:lastModifiedBy>
  <cp:revision>35</cp:revision>
  <cp:lastPrinted>2024-06-25T10:24:00Z</cp:lastPrinted>
  <dcterms:created xsi:type="dcterms:W3CDTF">2023-09-21T12:38:00Z</dcterms:created>
  <dcterms:modified xsi:type="dcterms:W3CDTF">2024-07-04T06:06:00Z</dcterms:modified>
</cp:coreProperties>
</file>