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6BEAC" w14:textId="77777777" w:rsidR="00181C14" w:rsidRPr="00B860F2" w:rsidRDefault="00E84975" w:rsidP="00347D9F">
      <w:pPr>
        <w:spacing w:before="480" w:after="480" w:line="360" w:lineRule="auto"/>
        <w:jc w:val="center"/>
        <w:rPr>
          <w:rFonts w:ascii="Arial" w:hAnsi="Arial" w:cs="Arial"/>
          <w:b/>
          <w:caps/>
          <w:sz w:val="28"/>
          <w:szCs w:val="28"/>
        </w:rPr>
      </w:pPr>
      <w:r w:rsidRPr="00B860F2">
        <w:rPr>
          <w:rFonts w:ascii="Arial" w:hAnsi="Arial" w:cs="Arial"/>
          <w:b/>
          <w:caps/>
          <w:sz w:val="28"/>
          <w:szCs w:val="28"/>
        </w:rPr>
        <w:t xml:space="preserve">specyfikacja </w:t>
      </w:r>
      <w:r w:rsidR="00181C14" w:rsidRPr="00B860F2">
        <w:rPr>
          <w:rFonts w:ascii="Arial" w:hAnsi="Arial" w:cs="Arial"/>
          <w:b/>
          <w:caps/>
          <w:sz w:val="28"/>
          <w:szCs w:val="28"/>
        </w:rPr>
        <w:t>warunków zamówienia</w:t>
      </w:r>
    </w:p>
    <w:p w14:paraId="445DA2BA" w14:textId="77777777" w:rsidR="00181C14" w:rsidRPr="00B860F2" w:rsidRDefault="00D32541" w:rsidP="00637338">
      <w:pPr>
        <w:spacing w:before="40" w:line="360" w:lineRule="auto"/>
        <w:jc w:val="center"/>
        <w:rPr>
          <w:rFonts w:ascii="Arial" w:hAnsi="Arial" w:cs="Arial"/>
          <w:b/>
          <w:caps/>
        </w:rPr>
      </w:pPr>
      <w:r w:rsidRPr="00B860F2">
        <w:rPr>
          <w:rFonts w:ascii="Arial" w:hAnsi="Arial" w:cs="Arial"/>
          <w:b/>
          <w:caps/>
        </w:rPr>
        <w:t>zAMAWIAJĄCY:</w:t>
      </w:r>
    </w:p>
    <w:p w14:paraId="57389608" w14:textId="03150EE7" w:rsidR="00181C14" w:rsidRPr="003C1D0C" w:rsidRDefault="00E56616" w:rsidP="00347D9F">
      <w:pPr>
        <w:spacing w:before="240" w:after="240" w:line="360" w:lineRule="auto"/>
        <w:jc w:val="center"/>
        <w:rPr>
          <w:rFonts w:ascii="Arial" w:hAnsi="Arial" w:cs="Arial"/>
          <w:b/>
          <w:bCs/>
          <w:caps/>
          <w:sz w:val="20"/>
          <w:szCs w:val="20"/>
        </w:rPr>
      </w:pPr>
      <w:r w:rsidRPr="003C1D0C">
        <w:rPr>
          <w:rFonts w:ascii="Arial" w:hAnsi="Arial" w:cs="Arial"/>
          <w:b/>
          <w:bCs/>
          <w:caps/>
        </w:rPr>
        <w:t>Sieć Bad</w:t>
      </w:r>
      <w:r w:rsidR="002856B1">
        <w:rPr>
          <w:rFonts w:ascii="Arial" w:hAnsi="Arial" w:cs="Arial"/>
          <w:b/>
          <w:bCs/>
          <w:caps/>
        </w:rPr>
        <w:t>a</w:t>
      </w:r>
      <w:r w:rsidRPr="003C1D0C">
        <w:rPr>
          <w:rFonts w:ascii="Arial" w:hAnsi="Arial" w:cs="Arial"/>
          <w:b/>
          <w:bCs/>
          <w:caps/>
        </w:rPr>
        <w:t>wcza Łukasiewicz – Instytut metali nieżelaznych</w:t>
      </w:r>
    </w:p>
    <w:p w14:paraId="30E0904B" w14:textId="67F82B3E" w:rsidR="00BF5B75" w:rsidRDefault="00BF5B75" w:rsidP="00B776C4">
      <w:pPr>
        <w:spacing w:line="360" w:lineRule="auto"/>
        <w:jc w:val="both"/>
        <w:rPr>
          <w:rFonts w:ascii="Arial" w:hAnsi="Arial" w:cs="Arial"/>
          <w:sz w:val="20"/>
          <w:szCs w:val="20"/>
        </w:rPr>
      </w:pPr>
      <w:r w:rsidRPr="00B860F2">
        <w:rPr>
          <w:rFonts w:ascii="Arial" w:hAnsi="Arial" w:cs="Arial"/>
          <w:sz w:val="20"/>
          <w:szCs w:val="20"/>
        </w:rPr>
        <w:t xml:space="preserve">Zaprasza do złożenia oferty w postępowaniu o udzielenie zamówienia publicznego prowadzonego w trybie </w:t>
      </w:r>
      <w:r w:rsidR="006204E8" w:rsidRPr="00B860F2">
        <w:rPr>
          <w:rFonts w:ascii="Arial" w:hAnsi="Arial" w:cs="Arial"/>
          <w:sz w:val="20"/>
          <w:szCs w:val="20"/>
        </w:rPr>
        <w:t xml:space="preserve">podstawowym bez negocjacji </w:t>
      </w:r>
      <w:r w:rsidRPr="00B860F2">
        <w:rPr>
          <w:rFonts w:ascii="Arial" w:hAnsi="Arial" w:cs="Arial"/>
          <w:sz w:val="20"/>
          <w:szCs w:val="20"/>
        </w:rPr>
        <w:t xml:space="preserve">o wartości </w:t>
      </w:r>
      <w:r w:rsidR="006204E8" w:rsidRPr="00B860F2">
        <w:rPr>
          <w:rFonts w:ascii="Arial" w:hAnsi="Arial" w:cs="Arial"/>
          <w:sz w:val="20"/>
          <w:szCs w:val="20"/>
        </w:rPr>
        <w:t>zamówienia nie przekraczającej progów unijnych o jakich stanowi art. 3 ustawy z 11 września 2019 r. - Prawo zamówień publicznych (</w:t>
      </w:r>
      <w:bookmarkStart w:id="0" w:name="_Hlk115859097"/>
      <w:r w:rsidR="006204E8" w:rsidRPr="00B860F2">
        <w:rPr>
          <w:rFonts w:ascii="Arial" w:hAnsi="Arial" w:cs="Arial"/>
          <w:sz w:val="20"/>
          <w:szCs w:val="20"/>
        </w:rPr>
        <w:t>Dz. U. z 20</w:t>
      </w:r>
      <w:r w:rsidR="00AA2B2C">
        <w:rPr>
          <w:rFonts w:ascii="Arial" w:hAnsi="Arial" w:cs="Arial"/>
          <w:sz w:val="20"/>
          <w:szCs w:val="20"/>
        </w:rPr>
        <w:t>2</w:t>
      </w:r>
      <w:r w:rsidR="00051A4A">
        <w:rPr>
          <w:rFonts w:ascii="Arial" w:hAnsi="Arial" w:cs="Arial"/>
          <w:sz w:val="20"/>
          <w:szCs w:val="20"/>
        </w:rPr>
        <w:t>4</w:t>
      </w:r>
      <w:r w:rsidR="006204E8" w:rsidRPr="00B860F2">
        <w:rPr>
          <w:rFonts w:ascii="Arial" w:hAnsi="Arial" w:cs="Arial"/>
          <w:sz w:val="20"/>
          <w:szCs w:val="20"/>
        </w:rPr>
        <w:t xml:space="preserve"> r. poz. </w:t>
      </w:r>
      <w:r w:rsidR="00AA2B2C">
        <w:rPr>
          <w:rFonts w:ascii="Arial" w:hAnsi="Arial" w:cs="Arial"/>
          <w:sz w:val="20"/>
          <w:szCs w:val="20"/>
        </w:rPr>
        <w:t>1</w:t>
      </w:r>
      <w:bookmarkEnd w:id="0"/>
      <w:r w:rsidR="00051A4A">
        <w:rPr>
          <w:rFonts w:ascii="Arial" w:hAnsi="Arial" w:cs="Arial"/>
          <w:sz w:val="20"/>
          <w:szCs w:val="20"/>
        </w:rPr>
        <w:t>320</w:t>
      </w:r>
      <w:r w:rsidR="006204E8" w:rsidRPr="00B860F2">
        <w:rPr>
          <w:rFonts w:ascii="Arial" w:hAnsi="Arial" w:cs="Arial"/>
          <w:sz w:val="20"/>
          <w:szCs w:val="20"/>
        </w:rPr>
        <w:t xml:space="preserve">) – dalej </w:t>
      </w:r>
      <w:r w:rsidR="003528D4" w:rsidRPr="00B860F2">
        <w:rPr>
          <w:rFonts w:ascii="Arial" w:hAnsi="Arial" w:cs="Arial"/>
          <w:sz w:val="20"/>
          <w:szCs w:val="20"/>
        </w:rPr>
        <w:t xml:space="preserve">p.z.p. </w:t>
      </w:r>
      <w:r w:rsidR="00C92942" w:rsidRPr="00B860F2">
        <w:rPr>
          <w:rFonts w:ascii="Arial" w:hAnsi="Arial" w:cs="Arial"/>
          <w:sz w:val="20"/>
          <w:szCs w:val="20"/>
        </w:rPr>
        <w:t>na</w:t>
      </w:r>
      <w:r w:rsidR="00B776C4">
        <w:rPr>
          <w:rFonts w:ascii="Arial" w:hAnsi="Arial" w:cs="Arial"/>
          <w:sz w:val="20"/>
          <w:szCs w:val="20"/>
        </w:rPr>
        <w:t xml:space="preserve"> dostawę</w:t>
      </w:r>
      <w:r w:rsidR="00570717" w:rsidRPr="00B860F2">
        <w:rPr>
          <w:rFonts w:ascii="Arial" w:hAnsi="Arial" w:cs="Arial"/>
          <w:b/>
          <w:sz w:val="18"/>
          <w:szCs w:val="20"/>
        </w:rPr>
        <w:t xml:space="preserve"> </w:t>
      </w:r>
      <w:r w:rsidR="00570717" w:rsidRPr="00B860F2">
        <w:rPr>
          <w:rFonts w:ascii="Arial" w:hAnsi="Arial" w:cs="Arial"/>
          <w:sz w:val="20"/>
          <w:szCs w:val="20"/>
        </w:rPr>
        <w:t>pn.</w:t>
      </w:r>
    </w:p>
    <w:p w14:paraId="4D9077B3" w14:textId="77777777" w:rsidR="00A0445B" w:rsidRDefault="00A0445B" w:rsidP="00B776C4">
      <w:pPr>
        <w:spacing w:line="360" w:lineRule="auto"/>
        <w:jc w:val="both"/>
        <w:rPr>
          <w:rFonts w:ascii="Arial" w:hAnsi="Arial" w:cs="Arial"/>
          <w:sz w:val="20"/>
          <w:szCs w:val="20"/>
        </w:rPr>
      </w:pPr>
    </w:p>
    <w:p w14:paraId="314FDFD8" w14:textId="417CF6B7" w:rsidR="00B43255" w:rsidRDefault="0006632B" w:rsidP="00622724">
      <w:pPr>
        <w:widowControl w:val="0"/>
        <w:spacing w:line="360" w:lineRule="auto"/>
        <w:jc w:val="center"/>
        <w:rPr>
          <w:rFonts w:ascii="Arial" w:hAnsi="Arial" w:cs="Arial"/>
          <w:sz w:val="28"/>
          <w:szCs w:val="28"/>
        </w:rPr>
      </w:pPr>
      <w:bookmarkStart w:id="1" w:name="_Hlk115089149"/>
      <w:bookmarkStart w:id="2" w:name="_Hlk115702959"/>
      <w:r>
        <w:rPr>
          <w:rFonts w:ascii="Arial" w:hAnsi="Arial" w:cs="Arial"/>
          <w:sz w:val="28"/>
          <w:szCs w:val="28"/>
        </w:rPr>
        <w:t>D</w:t>
      </w:r>
      <w:r w:rsidRPr="0006632B">
        <w:rPr>
          <w:rFonts w:ascii="Arial" w:hAnsi="Arial" w:cs="Arial"/>
          <w:sz w:val="28"/>
          <w:szCs w:val="28"/>
        </w:rPr>
        <w:t>ostawa</w:t>
      </w:r>
      <w:r w:rsidR="000A6516">
        <w:rPr>
          <w:rFonts w:ascii="Arial" w:hAnsi="Arial" w:cs="Arial"/>
          <w:sz w:val="28"/>
          <w:szCs w:val="28"/>
        </w:rPr>
        <w:t xml:space="preserve"> </w:t>
      </w:r>
      <w:r w:rsidRPr="0006632B">
        <w:rPr>
          <w:rFonts w:ascii="Arial" w:hAnsi="Arial" w:cs="Arial"/>
          <w:sz w:val="28"/>
          <w:szCs w:val="28"/>
        </w:rPr>
        <w:t>urządzenia do odpylania pieców topielnych w hali technologicznej odlewni oraz stanowiska dla tokarki, wraz z instalacją</w:t>
      </w:r>
      <w:r w:rsidR="00BE14DC">
        <w:rPr>
          <w:rFonts w:ascii="Arial" w:hAnsi="Arial" w:cs="Arial"/>
          <w:sz w:val="28"/>
          <w:szCs w:val="28"/>
        </w:rPr>
        <w:t xml:space="preserve"> i uruchomieniem</w:t>
      </w:r>
    </w:p>
    <w:p w14:paraId="6C2EF63D" w14:textId="77777777" w:rsidR="00BE14DC" w:rsidRPr="003C1D0C" w:rsidRDefault="00BE14DC" w:rsidP="00622724">
      <w:pPr>
        <w:widowControl w:val="0"/>
        <w:spacing w:line="360" w:lineRule="auto"/>
        <w:jc w:val="center"/>
        <w:rPr>
          <w:rFonts w:ascii="Arial" w:hAnsi="Arial" w:cs="Arial"/>
          <w:b/>
          <w:color w:val="000000" w:themeColor="text1"/>
          <w:u w:val="single"/>
        </w:rPr>
      </w:pPr>
    </w:p>
    <w:bookmarkEnd w:id="1"/>
    <w:bookmarkEnd w:id="2"/>
    <w:p w14:paraId="3C4A170C" w14:textId="77777777" w:rsidR="00622724" w:rsidRDefault="004865D5" w:rsidP="00622724">
      <w:pPr>
        <w:pStyle w:val="Default"/>
        <w:jc w:val="center"/>
        <w:rPr>
          <w:rFonts w:ascii="Arial" w:hAnsi="Arial" w:cs="Arial"/>
          <w:b/>
          <w:color w:val="000000" w:themeColor="text1"/>
          <w:sz w:val="20"/>
          <w:szCs w:val="20"/>
        </w:rPr>
      </w:pPr>
      <w:r w:rsidRPr="003C1D0C">
        <w:rPr>
          <w:rFonts w:ascii="Arial" w:hAnsi="Arial" w:cs="Arial"/>
          <w:b/>
          <w:color w:val="000000" w:themeColor="text1"/>
          <w:sz w:val="20"/>
          <w:szCs w:val="20"/>
        </w:rPr>
        <w:t xml:space="preserve">Przedmiotowe postępowanie prowadzone jest </w:t>
      </w:r>
      <w:r w:rsidR="006204E8" w:rsidRPr="003C1D0C">
        <w:rPr>
          <w:rFonts w:ascii="Arial" w:hAnsi="Arial" w:cs="Arial"/>
          <w:b/>
          <w:color w:val="000000" w:themeColor="text1"/>
          <w:sz w:val="20"/>
          <w:szCs w:val="20"/>
        </w:rPr>
        <w:t>przy użyciu środków komunikacji elektronicznej. Składanie ofert następuje za pośrednictwem platformy zakupowej dostępnej pod adresem internetowym:</w:t>
      </w:r>
    </w:p>
    <w:p w14:paraId="7623C763" w14:textId="77777777" w:rsidR="00622724" w:rsidRPr="003C1D0C" w:rsidRDefault="00622724" w:rsidP="003C1D0C">
      <w:pPr>
        <w:pStyle w:val="Default"/>
        <w:jc w:val="center"/>
        <w:rPr>
          <w:rFonts w:ascii="Arial" w:hAnsi="Arial" w:cs="Arial"/>
          <w:b/>
          <w:color w:val="000000" w:themeColor="text1"/>
          <w:sz w:val="20"/>
          <w:szCs w:val="20"/>
        </w:rPr>
      </w:pPr>
    </w:p>
    <w:p w14:paraId="1C6C1BC0" w14:textId="3680811B" w:rsidR="004865D5" w:rsidRPr="003C1D0C" w:rsidRDefault="008726AB" w:rsidP="003C1D0C">
      <w:pPr>
        <w:pStyle w:val="Default"/>
        <w:jc w:val="center"/>
        <w:rPr>
          <w:rFonts w:ascii="Arial" w:hAnsi="Arial" w:cs="Arial"/>
          <w:i/>
          <w:iCs/>
          <w:color w:val="000000" w:themeColor="text1"/>
          <w:sz w:val="20"/>
          <w:szCs w:val="20"/>
        </w:rPr>
      </w:pPr>
      <w:hyperlink r:id="rId8" w:history="1">
        <w:r w:rsidR="00E56616" w:rsidRPr="003C1D0C">
          <w:rPr>
            <w:rStyle w:val="Hipercze"/>
            <w:rFonts w:ascii="Arial" w:hAnsi="Arial" w:cs="Arial"/>
            <w:b/>
            <w:i/>
            <w:iCs/>
            <w:color w:val="000000" w:themeColor="text1"/>
            <w:sz w:val="20"/>
            <w:szCs w:val="20"/>
            <w:u w:val="none"/>
          </w:rPr>
          <w:t>https://platformazakupowa.pl/pn/imn_gliwice</w:t>
        </w:r>
      </w:hyperlink>
    </w:p>
    <w:p w14:paraId="34AA5474" w14:textId="77777777" w:rsidR="00E56616" w:rsidRPr="00B860F2" w:rsidRDefault="00E56616" w:rsidP="00E56616">
      <w:pPr>
        <w:pStyle w:val="Default"/>
        <w:rPr>
          <w:rFonts w:ascii="Arial" w:hAnsi="Arial" w:cs="Arial"/>
        </w:rPr>
      </w:pPr>
    </w:p>
    <w:p w14:paraId="7A715855" w14:textId="1C685FE6" w:rsidR="00C63065" w:rsidRPr="00B860F2" w:rsidRDefault="00570717" w:rsidP="00310357">
      <w:pPr>
        <w:tabs>
          <w:tab w:val="center" w:pos="4536"/>
          <w:tab w:val="left" w:pos="6945"/>
        </w:tabs>
        <w:spacing w:before="600" w:after="600" w:line="360" w:lineRule="auto"/>
        <w:jc w:val="center"/>
        <w:rPr>
          <w:rFonts w:ascii="Arial" w:hAnsi="Arial" w:cs="Arial"/>
          <w:caps/>
          <w:sz w:val="20"/>
          <w:szCs w:val="20"/>
        </w:rPr>
      </w:pPr>
      <w:r w:rsidRPr="00B860F2">
        <w:rPr>
          <w:rFonts w:ascii="Arial" w:hAnsi="Arial" w:cs="Arial"/>
          <w:sz w:val="20"/>
          <w:szCs w:val="20"/>
        </w:rPr>
        <w:t xml:space="preserve">Nr postępowania: </w:t>
      </w:r>
      <w:bookmarkStart w:id="3" w:name="_Hlk115093585"/>
      <w:r w:rsidR="00E90318">
        <w:rPr>
          <w:rFonts w:ascii="Arial" w:hAnsi="Arial" w:cs="Arial"/>
          <w:caps/>
        </w:rPr>
        <w:t>ZP/S/</w:t>
      </w:r>
      <w:bookmarkEnd w:id="3"/>
      <w:r w:rsidR="00F23368">
        <w:rPr>
          <w:rFonts w:ascii="Arial" w:hAnsi="Arial" w:cs="Arial"/>
          <w:caps/>
        </w:rPr>
        <w:t>4</w:t>
      </w:r>
      <w:r w:rsidR="00A0445B">
        <w:rPr>
          <w:rFonts w:ascii="Arial" w:hAnsi="Arial" w:cs="Arial"/>
          <w:caps/>
        </w:rPr>
        <w:t>5</w:t>
      </w:r>
      <w:r w:rsidR="005F2D42">
        <w:rPr>
          <w:rFonts w:ascii="Arial" w:hAnsi="Arial" w:cs="Arial"/>
          <w:caps/>
        </w:rPr>
        <w:t>A</w:t>
      </w:r>
      <w:r w:rsidR="00F23368">
        <w:rPr>
          <w:rFonts w:ascii="Arial" w:hAnsi="Arial" w:cs="Arial"/>
          <w:caps/>
        </w:rPr>
        <w:t>/2</w:t>
      </w:r>
      <w:r w:rsidR="00A0445B">
        <w:rPr>
          <w:rFonts w:ascii="Arial" w:hAnsi="Arial" w:cs="Arial"/>
          <w:caps/>
        </w:rPr>
        <w:t>4</w:t>
      </w:r>
    </w:p>
    <w:p w14:paraId="6956AEEF" w14:textId="335D172C" w:rsidR="004659A9" w:rsidRPr="00B860F2" w:rsidRDefault="006711D6" w:rsidP="00310357">
      <w:pPr>
        <w:pStyle w:val="Tytu"/>
        <w:spacing w:after="40" w:line="360" w:lineRule="auto"/>
        <w:rPr>
          <w:rFonts w:cs="Arial"/>
          <w:caps/>
          <w:sz w:val="20"/>
        </w:rPr>
      </w:pPr>
      <w:r>
        <w:rPr>
          <w:rFonts w:cs="Arial"/>
          <w:caps/>
          <w:sz w:val="20"/>
        </w:rPr>
        <w:t xml:space="preserve">Skawina </w:t>
      </w:r>
      <w:r w:rsidR="00060E1E" w:rsidRPr="00B860F2">
        <w:rPr>
          <w:rFonts w:cs="Arial"/>
          <w:caps/>
          <w:sz w:val="20"/>
        </w:rPr>
        <w:t>20</w:t>
      </w:r>
      <w:r w:rsidR="00291C20" w:rsidRPr="00B860F2">
        <w:rPr>
          <w:rFonts w:cs="Arial"/>
          <w:caps/>
          <w:sz w:val="20"/>
        </w:rPr>
        <w:t>2</w:t>
      </w:r>
      <w:r w:rsidR="00A0445B">
        <w:rPr>
          <w:rFonts w:cs="Arial"/>
          <w:caps/>
          <w:sz w:val="20"/>
        </w:rPr>
        <w:t>4</w:t>
      </w:r>
    </w:p>
    <w:p w14:paraId="3D8202FB" w14:textId="77777777" w:rsidR="00310357" w:rsidRPr="00B860F2" w:rsidRDefault="00310357" w:rsidP="00310357">
      <w:pPr>
        <w:rPr>
          <w:rFonts w:ascii="Arial" w:hAnsi="Arial" w:cs="Arial"/>
          <w:b/>
          <w:caps/>
          <w:sz w:val="20"/>
          <w:szCs w:val="20"/>
        </w:rPr>
      </w:pPr>
    </w:p>
    <w:p w14:paraId="5808CEA1" w14:textId="77777777" w:rsidR="00310357" w:rsidRPr="00B860F2" w:rsidRDefault="00310357" w:rsidP="00310357">
      <w:pPr>
        <w:rPr>
          <w:rFonts w:ascii="Arial" w:hAnsi="Arial" w:cs="Arial"/>
        </w:rPr>
      </w:pPr>
    </w:p>
    <w:p w14:paraId="53BE46D9" w14:textId="77777777" w:rsidR="00D37297" w:rsidRPr="00B860F2" w:rsidRDefault="00D37297" w:rsidP="00310357">
      <w:pPr>
        <w:rPr>
          <w:rFonts w:ascii="Arial" w:hAnsi="Arial" w:cs="Arial"/>
        </w:rPr>
      </w:pPr>
    </w:p>
    <w:p w14:paraId="2E744872" w14:textId="42E45C70" w:rsidR="00C036F7" w:rsidRPr="00B860F2" w:rsidRDefault="00C036F7">
      <w:pPr>
        <w:rPr>
          <w:rFonts w:ascii="Arial" w:hAnsi="Arial" w:cs="Arial"/>
        </w:rPr>
      </w:pPr>
      <w:r w:rsidRPr="00B860F2">
        <w:rPr>
          <w:rFonts w:ascii="Arial" w:hAnsi="Arial" w:cs="Arial"/>
        </w:rPr>
        <w:br w:type="page"/>
      </w:r>
    </w:p>
    <w:p w14:paraId="3E7AE646" w14:textId="21784DC6" w:rsidR="00BD11A4" w:rsidRPr="00B860F2" w:rsidRDefault="00380663" w:rsidP="00380663">
      <w:pPr>
        <w:pStyle w:val="pkt"/>
        <w:pBdr>
          <w:bottom w:val="double" w:sz="4" w:space="1" w:color="auto"/>
        </w:pBdr>
        <w:shd w:val="clear" w:color="auto" w:fill="DAEEF3"/>
        <w:spacing w:before="360" w:after="40" w:line="360" w:lineRule="auto"/>
        <w:ind w:left="0" w:firstLine="0"/>
        <w:rPr>
          <w:rFonts w:ascii="Arial" w:hAnsi="Arial" w:cs="Arial"/>
          <w:sz w:val="20"/>
        </w:rPr>
      </w:pPr>
      <w:r w:rsidRPr="00B860F2">
        <w:rPr>
          <w:rFonts w:ascii="Arial" w:hAnsi="Arial" w:cs="Arial"/>
          <w:b/>
          <w:bCs/>
          <w:kern w:val="32"/>
          <w:sz w:val="20"/>
        </w:rPr>
        <w:lastRenderedPageBreak/>
        <w:t xml:space="preserve">I. </w:t>
      </w:r>
      <w:r w:rsidR="00C54A96" w:rsidRPr="00B860F2">
        <w:rPr>
          <w:rFonts w:ascii="Arial" w:hAnsi="Arial" w:cs="Arial"/>
          <w:b/>
          <w:bCs/>
          <w:kern w:val="32"/>
          <w:sz w:val="20"/>
        </w:rPr>
        <w:tab/>
      </w:r>
      <w:r w:rsidR="00927FE7" w:rsidRPr="00B860F2">
        <w:rPr>
          <w:rFonts w:ascii="Arial" w:hAnsi="Arial" w:cs="Arial"/>
          <w:b/>
          <w:bCs/>
          <w:kern w:val="32"/>
          <w:sz w:val="20"/>
        </w:rPr>
        <w:t>NAZWA ORAZ ADRES ZAMAWIAJĄCEGO</w:t>
      </w:r>
    </w:p>
    <w:p w14:paraId="0BE0EBCA" w14:textId="77777777" w:rsidR="006204E8" w:rsidRPr="00B860F2" w:rsidRDefault="006204E8" w:rsidP="00637338">
      <w:pPr>
        <w:tabs>
          <w:tab w:val="left" w:pos="540"/>
        </w:tabs>
        <w:spacing w:line="360" w:lineRule="auto"/>
        <w:ind w:left="284"/>
        <w:jc w:val="both"/>
        <w:rPr>
          <w:rFonts w:ascii="Arial" w:hAnsi="Arial" w:cs="Arial"/>
          <w:sz w:val="20"/>
          <w:szCs w:val="20"/>
        </w:rPr>
      </w:pPr>
    </w:p>
    <w:p w14:paraId="649491B4" w14:textId="77777777" w:rsidR="00E56616" w:rsidRPr="003C1D0C" w:rsidRDefault="00E56616" w:rsidP="005C7721">
      <w:pPr>
        <w:tabs>
          <w:tab w:val="left" w:pos="540"/>
        </w:tabs>
        <w:spacing w:line="360" w:lineRule="auto"/>
        <w:jc w:val="both"/>
        <w:rPr>
          <w:rFonts w:ascii="Arial" w:hAnsi="Arial" w:cs="Arial"/>
          <w:b/>
          <w:bCs/>
          <w:caps/>
        </w:rPr>
      </w:pPr>
      <w:r w:rsidRPr="003C1D0C">
        <w:rPr>
          <w:rFonts w:ascii="Arial" w:hAnsi="Arial" w:cs="Arial"/>
          <w:b/>
          <w:bCs/>
          <w:caps/>
        </w:rPr>
        <w:t>Sieć badawcza łukasiewicz – instytut metali nieżelaznych</w:t>
      </w:r>
    </w:p>
    <w:p w14:paraId="14157D8A" w14:textId="752EEF77" w:rsidR="001B2E05" w:rsidRPr="003C1D0C" w:rsidRDefault="001B2E05" w:rsidP="005C7721">
      <w:pPr>
        <w:tabs>
          <w:tab w:val="left" w:pos="540"/>
        </w:tabs>
        <w:spacing w:line="360" w:lineRule="auto"/>
        <w:jc w:val="both"/>
        <w:rPr>
          <w:rFonts w:ascii="Arial" w:hAnsi="Arial" w:cs="Arial"/>
          <w:b/>
          <w:bCs/>
        </w:rPr>
      </w:pPr>
      <w:r w:rsidRPr="003C1D0C">
        <w:rPr>
          <w:rFonts w:ascii="Arial" w:hAnsi="Arial" w:cs="Arial"/>
          <w:b/>
          <w:bCs/>
        </w:rPr>
        <w:t>ul.</w:t>
      </w:r>
      <w:r w:rsidR="00E56616" w:rsidRPr="003C1D0C">
        <w:rPr>
          <w:rFonts w:ascii="Arial" w:hAnsi="Arial" w:cs="Arial"/>
          <w:b/>
          <w:bCs/>
        </w:rPr>
        <w:t xml:space="preserve"> </w:t>
      </w:r>
      <w:r w:rsidR="00E56616" w:rsidRPr="003C1D0C">
        <w:rPr>
          <w:rFonts w:ascii="Arial" w:hAnsi="Arial" w:cs="Arial"/>
          <w:b/>
          <w:bCs/>
          <w:caps/>
        </w:rPr>
        <w:t>Sowińskiego 5</w:t>
      </w:r>
      <w:r w:rsidRPr="003C1D0C">
        <w:rPr>
          <w:rFonts w:ascii="Arial" w:hAnsi="Arial" w:cs="Arial"/>
          <w:b/>
          <w:bCs/>
        </w:rPr>
        <w:t xml:space="preserve">, </w:t>
      </w:r>
      <w:r w:rsidR="00E56616" w:rsidRPr="003C1D0C">
        <w:rPr>
          <w:rFonts w:ascii="Arial" w:hAnsi="Arial" w:cs="Arial"/>
          <w:b/>
          <w:bCs/>
          <w:caps/>
        </w:rPr>
        <w:t>44-100 Gliwice</w:t>
      </w:r>
    </w:p>
    <w:p w14:paraId="52F77022" w14:textId="55283562" w:rsidR="001B2E05" w:rsidRPr="003C1D0C" w:rsidRDefault="001B2E05" w:rsidP="005C7721">
      <w:pPr>
        <w:tabs>
          <w:tab w:val="left" w:pos="540"/>
        </w:tabs>
        <w:spacing w:line="360" w:lineRule="auto"/>
        <w:jc w:val="both"/>
        <w:rPr>
          <w:rFonts w:ascii="Arial" w:hAnsi="Arial" w:cs="Arial"/>
          <w:caps/>
          <w:sz w:val="20"/>
          <w:szCs w:val="20"/>
        </w:rPr>
      </w:pPr>
      <w:r w:rsidRPr="003C1D0C">
        <w:rPr>
          <w:rFonts w:ascii="Arial" w:hAnsi="Arial" w:cs="Arial"/>
          <w:sz w:val="20"/>
          <w:szCs w:val="20"/>
        </w:rPr>
        <w:t xml:space="preserve">NIP: </w:t>
      </w:r>
      <w:r w:rsidR="001D72E4" w:rsidRPr="003C1D0C">
        <w:rPr>
          <w:rFonts w:ascii="Arial" w:hAnsi="Arial" w:cs="Arial"/>
          <w:caps/>
          <w:sz w:val="20"/>
          <w:szCs w:val="20"/>
        </w:rPr>
        <w:t>631 020 07 71</w:t>
      </w:r>
    </w:p>
    <w:p w14:paraId="3644315A" w14:textId="77777777" w:rsidR="00C036F7" w:rsidRPr="003C1D0C" w:rsidRDefault="005C7721" w:rsidP="005C7721">
      <w:pPr>
        <w:tabs>
          <w:tab w:val="left" w:pos="540"/>
        </w:tabs>
        <w:spacing w:line="360" w:lineRule="auto"/>
        <w:jc w:val="both"/>
        <w:rPr>
          <w:rFonts w:ascii="Arial" w:hAnsi="Arial" w:cs="Arial"/>
          <w:sz w:val="20"/>
          <w:szCs w:val="20"/>
        </w:rPr>
      </w:pPr>
      <w:r w:rsidRPr="003C1D0C">
        <w:rPr>
          <w:rFonts w:ascii="Arial" w:hAnsi="Arial" w:cs="Arial"/>
          <w:sz w:val="20"/>
          <w:szCs w:val="20"/>
        </w:rPr>
        <w:t>A</w:t>
      </w:r>
      <w:r w:rsidR="001D72E4" w:rsidRPr="003C1D0C">
        <w:rPr>
          <w:rFonts w:ascii="Arial" w:hAnsi="Arial" w:cs="Arial"/>
          <w:sz w:val="20"/>
          <w:szCs w:val="20"/>
        </w:rPr>
        <w:t xml:space="preserve">dres do korespondencji: </w:t>
      </w:r>
    </w:p>
    <w:p w14:paraId="0882DF42" w14:textId="77777777" w:rsidR="00C036F7" w:rsidRPr="003C1D0C" w:rsidRDefault="00C036F7" w:rsidP="005C7721">
      <w:pPr>
        <w:tabs>
          <w:tab w:val="left" w:pos="540"/>
        </w:tabs>
        <w:spacing w:line="360" w:lineRule="auto"/>
        <w:jc w:val="both"/>
        <w:rPr>
          <w:rFonts w:ascii="Arial" w:hAnsi="Arial" w:cs="Arial"/>
          <w:sz w:val="20"/>
          <w:szCs w:val="20"/>
        </w:rPr>
      </w:pPr>
      <w:r w:rsidRPr="003C1D0C">
        <w:rPr>
          <w:rFonts w:ascii="Arial" w:hAnsi="Arial" w:cs="Arial"/>
          <w:sz w:val="20"/>
          <w:szCs w:val="20"/>
        </w:rPr>
        <w:t xml:space="preserve">Sieć Badawcza Łukasiewicz – Instytut Metali Nieżelaznych, </w:t>
      </w:r>
      <w:r w:rsidR="001D72E4" w:rsidRPr="003C1D0C">
        <w:rPr>
          <w:rFonts w:ascii="Arial" w:hAnsi="Arial" w:cs="Arial"/>
          <w:sz w:val="20"/>
          <w:szCs w:val="20"/>
        </w:rPr>
        <w:t>Oddział w Skawinie</w:t>
      </w:r>
      <w:r w:rsidR="001D72E4" w:rsidRPr="003C1D0C">
        <w:rPr>
          <w:rFonts w:ascii="Arial" w:hAnsi="Arial" w:cs="Arial"/>
          <w:b/>
          <w:sz w:val="20"/>
          <w:szCs w:val="20"/>
        </w:rPr>
        <w:t>,</w:t>
      </w:r>
      <w:r w:rsidR="001D72E4" w:rsidRPr="003C1D0C">
        <w:rPr>
          <w:rFonts w:ascii="Arial" w:hAnsi="Arial" w:cs="Arial"/>
          <w:sz w:val="20"/>
          <w:szCs w:val="20"/>
        </w:rPr>
        <w:t xml:space="preserve"> </w:t>
      </w:r>
    </w:p>
    <w:p w14:paraId="45980F8D" w14:textId="77801A6E" w:rsidR="001D72E4" w:rsidRPr="003C1D0C" w:rsidRDefault="001D72E4" w:rsidP="005C7721">
      <w:pPr>
        <w:tabs>
          <w:tab w:val="left" w:pos="540"/>
        </w:tabs>
        <w:spacing w:line="360" w:lineRule="auto"/>
        <w:jc w:val="both"/>
        <w:rPr>
          <w:rFonts w:ascii="Arial" w:hAnsi="Arial" w:cs="Arial"/>
          <w:sz w:val="20"/>
          <w:szCs w:val="20"/>
        </w:rPr>
      </w:pPr>
      <w:r w:rsidRPr="003C1D0C">
        <w:rPr>
          <w:rFonts w:ascii="Arial" w:hAnsi="Arial" w:cs="Arial"/>
          <w:sz w:val="20"/>
          <w:szCs w:val="20"/>
        </w:rPr>
        <w:t>ul. Piłsudskiego 19</w:t>
      </w:r>
      <w:r w:rsidR="001C0F60" w:rsidRPr="003C1D0C">
        <w:rPr>
          <w:rFonts w:ascii="Arial" w:hAnsi="Arial" w:cs="Arial"/>
          <w:sz w:val="20"/>
          <w:szCs w:val="20"/>
        </w:rPr>
        <w:t>,</w:t>
      </w:r>
      <w:r w:rsidRPr="003C1D0C">
        <w:rPr>
          <w:rFonts w:ascii="Arial" w:hAnsi="Arial" w:cs="Arial"/>
          <w:sz w:val="20"/>
          <w:szCs w:val="20"/>
        </w:rPr>
        <w:t xml:space="preserve"> 32-050 Skawina</w:t>
      </w:r>
      <w:r w:rsidRPr="003C1D0C">
        <w:rPr>
          <w:rFonts w:ascii="Arial" w:hAnsi="Arial" w:cs="Arial"/>
          <w:caps/>
          <w:sz w:val="20"/>
          <w:szCs w:val="20"/>
        </w:rPr>
        <w:t xml:space="preserve"> </w:t>
      </w:r>
    </w:p>
    <w:p w14:paraId="20E32891" w14:textId="1D3A406A" w:rsidR="001D72E4" w:rsidRPr="003C1D0C" w:rsidRDefault="001D72E4" w:rsidP="005C7721">
      <w:pPr>
        <w:tabs>
          <w:tab w:val="left" w:pos="540"/>
        </w:tabs>
        <w:spacing w:line="360" w:lineRule="auto"/>
        <w:jc w:val="both"/>
        <w:rPr>
          <w:rFonts w:ascii="Arial" w:hAnsi="Arial" w:cs="Arial"/>
          <w:sz w:val="20"/>
          <w:szCs w:val="20"/>
        </w:rPr>
      </w:pPr>
      <w:r w:rsidRPr="003C1D0C">
        <w:rPr>
          <w:rFonts w:ascii="Arial" w:hAnsi="Arial" w:cs="Arial"/>
          <w:sz w:val="20"/>
          <w:szCs w:val="20"/>
        </w:rPr>
        <w:t>Tel. + 48 12 277 88 10</w:t>
      </w:r>
      <w:r w:rsidR="00622724" w:rsidRPr="00A10EE8">
        <w:rPr>
          <w:rFonts w:ascii="Arial" w:hAnsi="Arial" w:cs="Arial"/>
          <w:sz w:val="20"/>
          <w:szCs w:val="20"/>
        </w:rPr>
        <w:t>,</w:t>
      </w:r>
      <w:r w:rsidR="00622724" w:rsidRPr="003C1D0C">
        <w:rPr>
          <w:rFonts w:ascii="Arial" w:hAnsi="Arial" w:cs="Arial"/>
          <w:sz w:val="20"/>
          <w:szCs w:val="20"/>
        </w:rPr>
        <w:t xml:space="preserve"> adres e-mail: </w:t>
      </w:r>
      <w:r w:rsidR="00622724" w:rsidRPr="003C1D0C">
        <w:rPr>
          <w:rStyle w:val="Nagwek3Znak"/>
          <w:sz w:val="20"/>
          <w:szCs w:val="20"/>
        </w:rPr>
        <w:t>zp@imn.skawina.pl</w:t>
      </w:r>
    </w:p>
    <w:p w14:paraId="7138C691" w14:textId="6B471075" w:rsidR="00977D71" w:rsidRPr="003C1D0C" w:rsidRDefault="00055167" w:rsidP="003C1D0C">
      <w:pPr>
        <w:tabs>
          <w:tab w:val="left" w:pos="540"/>
        </w:tabs>
        <w:spacing w:line="360" w:lineRule="auto"/>
        <w:jc w:val="center"/>
        <w:rPr>
          <w:rFonts w:ascii="Arial" w:hAnsi="Arial" w:cs="Arial"/>
          <w:sz w:val="20"/>
          <w:szCs w:val="20"/>
        </w:rPr>
      </w:pPr>
      <w:r w:rsidRPr="00622724">
        <w:rPr>
          <w:rFonts w:ascii="Arial" w:hAnsi="Arial" w:cs="Arial"/>
          <w:b/>
          <w:sz w:val="20"/>
          <w:szCs w:val="20"/>
        </w:rPr>
        <w:t xml:space="preserve">Adres </w:t>
      </w:r>
      <w:r w:rsidR="006204E8" w:rsidRPr="00622724">
        <w:rPr>
          <w:rFonts w:ascii="Arial" w:hAnsi="Arial" w:cs="Arial"/>
          <w:b/>
          <w:sz w:val="20"/>
          <w:szCs w:val="20"/>
        </w:rPr>
        <w:t>strony internetowej, na której jest prowadzone postępowanie i na której będą dostępne wszelkie dokumenty związane z prowadzoną procedurą:</w:t>
      </w:r>
    </w:p>
    <w:p w14:paraId="062A0A11" w14:textId="55C7C599" w:rsidR="001D72E4" w:rsidRPr="003C1D0C" w:rsidRDefault="008726AB" w:rsidP="003C1D0C">
      <w:pPr>
        <w:tabs>
          <w:tab w:val="left" w:pos="540"/>
        </w:tabs>
        <w:spacing w:line="360" w:lineRule="auto"/>
        <w:jc w:val="center"/>
        <w:rPr>
          <w:rFonts w:ascii="Arial" w:hAnsi="Arial" w:cs="Arial"/>
          <w:sz w:val="20"/>
          <w:szCs w:val="20"/>
        </w:rPr>
      </w:pPr>
      <w:hyperlink r:id="rId9" w:history="1">
        <w:r w:rsidR="00977D71" w:rsidRPr="004A4BBB">
          <w:rPr>
            <w:rStyle w:val="Hipercze"/>
            <w:rFonts w:ascii="Arial" w:hAnsi="Arial" w:cs="Arial"/>
            <w:b/>
            <w:sz w:val="20"/>
            <w:szCs w:val="20"/>
            <w:highlight w:val="yellow"/>
          </w:rPr>
          <w:t>https://platformazakupowa.pl/pn/imn_gliwice</w:t>
        </w:r>
      </w:hyperlink>
    </w:p>
    <w:p w14:paraId="6BF70B60" w14:textId="4FD45811" w:rsidR="001B2E05" w:rsidRPr="00B860F2" w:rsidRDefault="001B2E05" w:rsidP="005C7721">
      <w:pPr>
        <w:tabs>
          <w:tab w:val="left" w:pos="540"/>
        </w:tabs>
        <w:spacing w:before="240" w:line="360" w:lineRule="auto"/>
        <w:jc w:val="both"/>
        <w:rPr>
          <w:rFonts w:ascii="Arial" w:hAnsi="Arial" w:cs="Arial"/>
          <w:sz w:val="20"/>
          <w:szCs w:val="20"/>
        </w:rPr>
      </w:pPr>
      <w:r w:rsidRPr="00B860F2">
        <w:rPr>
          <w:rFonts w:ascii="Arial" w:hAnsi="Arial" w:cs="Arial"/>
          <w:sz w:val="20"/>
          <w:szCs w:val="20"/>
        </w:rPr>
        <w:t>Godziny pracy</w:t>
      </w:r>
      <w:r w:rsidR="00C036F7" w:rsidRPr="00B860F2">
        <w:rPr>
          <w:rFonts w:ascii="Arial" w:hAnsi="Arial" w:cs="Arial"/>
          <w:sz w:val="20"/>
          <w:szCs w:val="20"/>
        </w:rPr>
        <w:t xml:space="preserve"> Instytutu</w:t>
      </w:r>
      <w:r w:rsidRPr="00B860F2">
        <w:rPr>
          <w:rFonts w:ascii="Arial" w:hAnsi="Arial" w:cs="Arial"/>
          <w:sz w:val="20"/>
          <w:szCs w:val="20"/>
        </w:rPr>
        <w:t xml:space="preserve">: </w:t>
      </w:r>
      <w:r w:rsidR="001D72E4" w:rsidRPr="00B860F2">
        <w:rPr>
          <w:rFonts w:ascii="Arial" w:hAnsi="Arial" w:cs="Arial"/>
          <w:caps/>
          <w:sz w:val="20"/>
          <w:szCs w:val="20"/>
        </w:rPr>
        <w:t>7.00 – 15.00</w:t>
      </w:r>
      <w:r w:rsidR="00C036F7" w:rsidRPr="00B860F2">
        <w:rPr>
          <w:rFonts w:ascii="Arial" w:hAnsi="Arial" w:cs="Arial"/>
          <w:caps/>
          <w:sz w:val="20"/>
          <w:szCs w:val="20"/>
        </w:rPr>
        <w:t>,</w:t>
      </w:r>
      <w:r w:rsidR="007753CE" w:rsidRPr="00B860F2">
        <w:rPr>
          <w:rFonts w:ascii="Arial" w:hAnsi="Arial" w:cs="Arial"/>
          <w:caps/>
          <w:sz w:val="20"/>
          <w:szCs w:val="20"/>
        </w:rPr>
        <w:t xml:space="preserve"> </w:t>
      </w:r>
      <w:r w:rsidRPr="00B860F2">
        <w:rPr>
          <w:rFonts w:ascii="Arial" w:hAnsi="Arial" w:cs="Arial"/>
          <w:sz w:val="20"/>
          <w:szCs w:val="20"/>
        </w:rPr>
        <w:t>od poniedziałku do piątku.</w:t>
      </w:r>
    </w:p>
    <w:p w14:paraId="7F7C454D" w14:textId="5435AA94" w:rsidR="00651132" w:rsidRPr="00B860F2"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t>II.</w:t>
      </w:r>
      <w:r w:rsidR="005C7721" w:rsidRPr="00B860F2">
        <w:rPr>
          <w:rFonts w:ascii="Arial" w:hAnsi="Arial" w:cs="Arial"/>
          <w:b/>
          <w:sz w:val="20"/>
        </w:rPr>
        <w:t xml:space="preserve"> </w:t>
      </w:r>
      <w:r w:rsidR="00C54A96" w:rsidRPr="00B860F2">
        <w:rPr>
          <w:rFonts w:ascii="Arial" w:hAnsi="Arial" w:cs="Arial"/>
          <w:b/>
          <w:sz w:val="20"/>
        </w:rPr>
        <w:tab/>
      </w:r>
      <w:r w:rsidR="007A3EC3" w:rsidRPr="00B860F2">
        <w:rPr>
          <w:rFonts w:ascii="Arial" w:hAnsi="Arial" w:cs="Arial"/>
          <w:b/>
          <w:sz w:val="20"/>
        </w:rPr>
        <w:t>OCHRONA DANYCH OSOBOWYCH</w:t>
      </w:r>
    </w:p>
    <w:p w14:paraId="5D7B9CAC" w14:textId="77777777" w:rsidR="003D6AA5" w:rsidRPr="00B860F2" w:rsidRDefault="003D6AA5">
      <w:pPr>
        <w:pStyle w:val="pkt"/>
        <w:numPr>
          <w:ilvl w:val="0"/>
          <w:numId w:val="20"/>
        </w:numPr>
        <w:tabs>
          <w:tab w:val="num" w:pos="284"/>
        </w:tabs>
        <w:spacing w:before="240" w:after="0" w:line="360" w:lineRule="auto"/>
        <w:ind w:left="284" w:hanging="284"/>
        <w:rPr>
          <w:rFonts w:ascii="Arial" w:hAnsi="Arial" w:cs="Arial"/>
          <w:sz w:val="20"/>
        </w:rPr>
      </w:pPr>
      <w:r w:rsidRPr="00B860F2">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A365C81" w14:textId="34FEA4CD" w:rsidR="003D6AA5" w:rsidRPr="00B860F2" w:rsidRDefault="003D6AA5">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administratorem Pani/Pana danych osobowych jest</w:t>
      </w:r>
      <w:r w:rsidR="001D72E4" w:rsidRPr="00B860F2">
        <w:rPr>
          <w:rFonts w:ascii="Arial" w:hAnsi="Arial" w:cs="Arial"/>
          <w:sz w:val="20"/>
        </w:rPr>
        <w:t xml:space="preserve"> Sieć Badawcza Łukasiewicz – Instytut Metali Nieżelaznych</w:t>
      </w:r>
      <w:r w:rsidR="001D72E4" w:rsidRPr="00B860F2">
        <w:rPr>
          <w:rFonts w:ascii="Arial" w:hAnsi="Arial" w:cs="Arial"/>
          <w:caps/>
          <w:szCs w:val="24"/>
        </w:rPr>
        <w:t xml:space="preserve"> </w:t>
      </w:r>
      <w:r w:rsidR="002856B1" w:rsidRPr="002856B1">
        <w:rPr>
          <w:rFonts w:ascii="Arial" w:hAnsi="Arial" w:cs="Arial"/>
          <w:sz w:val="20"/>
        </w:rPr>
        <w:t xml:space="preserve"> </w:t>
      </w:r>
      <w:r w:rsidR="002856B1" w:rsidRPr="009A21E2">
        <w:rPr>
          <w:rFonts w:ascii="Arial" w:hAnsi="Arial" w:cs="Arial"/>
          <w:sz w:val="20"/>
        </w:rPr>
        <w:t>(adres: ul. Sowińskiego 5, 44-100 Gliwice; tel. 32 2380 200, fax. 32 2316 933, e-mail: imn@imn.gliwice.pl</w:t>
      </w:r>
      <w:r w:rsidR="002856B1">
        <w:rPr>
          <w:rFonts w:ascii="Arial" w:hAnsi="Arial" w:cs="Arial"/>
          <w:sz w:val="20"/>
        </w:rPr>
        <w:t>)</w:t>
      </w:r>
    </w:p>
    <w:p w14:paraId="4287C1E4" w14:textId="282F57B8" w:rsidR="003D6AA5" w:rsidRPr="00B860F2" w:rsidRDefault="00A816A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administrator wyznaczył Inspektora Danych Osobowych, z którym można się kontaktować pod adresem e-mail:</w:t>
      </w:r>
      <w:r w:rsidR="006204E8" w:rsidRPr="00B860F2">
        <w:rPr>
          <w:rFonts w:ascii="Arial" w:hAnsi="Arial" w:cs="Arial"/>
          <w:sz w:val="20"/>
        </w:rPr>
        <w:t xml:space="preserve"> </w:t>
      </w:r>
      <w:r w:rsidR="002856B1">
        <w:rPr>
          <w:rFonts w:ascii="Arial" w:hAnsi="Arial" w:cs="Arial"/>
          <w:sz w:val="20"/>
        </w:rPr>
        <w:t xml:space="preserve"> iod@imn.lukasiewicz.gov.pl</w:t>
      </w:r>
    </w:p>
    <w:p w14:paraId="6D26196C" w14:textId="5B9470F9" w:rsidR="00A816A6" w:rsidRPr="00B860F2" w:rsidRDefault="00A816A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Pani/Pana dane osobowe przetwarzane będą na podstawie art. 6 ust. 1 lit. c RODO w celu związanym z przedmiotowym postępowaniem o udzielenie zamówienia publicznego, prowadzonym </w:t>
      </w:r>
      <w:r w:rsidR="00165F56" w:rsidRPr="00165F56">
        <w:rPr>
          <w:rFonts w:ascii="Arial" w:hAnsi="Arial" w:cs="Arial"/>
          <w:sz w:val="20"/>
        </w:rPr>
        <w:t>w trybie podstawowym bez negocjacji</w:t>
      </w:r>
      <w:r w:rsidR="006204E8" w:rsidRPr="00B860F2">
        <w:rPr>
          <w:rFonts w:ascii="Arial" w:hAnsi="Arial" w:cs="Arial"/>
          <w:sz w:val="20"/>
        </w:rPr>
        <w:t>.</w:t>
      </w:r>
    </w:p>
    <w:p w14:paraId="41574F47" w14:textId="0A217E74" w:rsidR="002856B1" w:rsidRPr="009A21E2" w:rsidRDefault="00800EFF" w:rsidP="003C1D0C">
      <w:pPr>
        <w:pStyle w:val="pkt"/>
        <w:numPr>
          <w:ilvl w:val="0"/>
          <w:numId w:val="31"/>
        </w:numPr>
        <w:spacing w:line="360" w:lineRule="auto"/>
        <w:rPr>
          <w:rFonts w:ascii="Arial" w:hAnsi="Arial" w:cs="Arial"/>
          <w:sz w:val="20"/>
        </w:rPr>
      </w:pPr>
      <w:r w:rsidRPr="00B860F2">
        <w:rPr>
          <w:rFonts w:ascii="Arial" w:hAnsi="Arial" w:cs="Arial"/>
          <w:sz w:val="20"/>
        </w:rPr>
        <w:t xml:space="preserve">odbiorcami Pani/Pana danych osobowych będą osoby lub podmioty, którym udostępniona zostanie dokumentacja postępowania w oparciu o art. </w:t>
      </w:r>
      <w:r w:rsidR="006204E8" w:rsidRPr="00B860F2">
        <w:rPr>
          <w:rFonts w:ascii="Arial" w:hAnsi="Arial" w:cs="Arial"/>
          <w:sz w:val="20"/>
        </w:rPr>
        <w:t xml:space="preserve">74 </w:t>
      </w:r>
      <w:r w:rsidRPr="00B860F2">
        <w:rPr>
          <w:rFonts w:ascii="Arial" w:hAnsi="Arial" w:cs="Arial"/>
          <w:sz w:val="20"/>
        </w:rPr>
        <w:t xml:space="preserve">ustawy </w:t>
      </w:r>
      <w:r w:rsidR="006204E8" w:rsidRPr="00B860F2">
        <w:rPr>
          <w:rFonts w:ascii="Arial" w:hAnsi="Arial" w:cs="Arial"/>
          <w:sz w:val="20"/>
        </w:rPr>
        <w:t>P.Z.P.</w:t>
      </w:r>
      <w:r w:rsidR="002856B1" w:rsidRPr="002856B1">
        <w:rPr>
          <w:rFonts w:ascii="Arial" w:hAnsi="Arial" w:cs="Arial"/>
          <w:sz w:val="20"/>
        </w:rPr>
        <w:t xml:space="preserve"> </w:t>
      </w:r>
      <w:r w:rsidR="002856B1" w:rsidRPr="009A21E2">
        <w:rPr>
          <w:rFonts w:ascii="Arial" w:hAnsi="Arial" w:cs="Arial"/>
          <w:sz w:val="20"/>
        </w:rPr>
        <w:t>Poza tymi przypadkami odbiorcami Pani/Pana danych mogą być podmioty, które świadczą na rzecz Administratora usługi ochroniarskie (w celu wstępu na teren Administratora, jeżeli zajdzie taka konieczność) oraz ewentualnie dostawcy usług IT, prawnych i księgowych. Odbiorcą może być też Prezes Sieci Badawczej Łukasiewicz i osoby przez niego upoważnione w ramach funkcji nadzorczych oraz organy uprawnione na podstawie prawa.</w:t>
      </w:r>
    </w:p>
    <w:p w14:paraId="4D8940E4" w14:textId="77777777" w:rsidR="002856B1" w:rsidRPr="009A21E2" w:rsidRDefault="002856B1" w:rsidP="002856B1">
      <w:pPr>
        <w:pStyle w:val="pkt"/>
        <w:spacing w:line="360" w:lineRule="auto"/>
        <w:ind w:left="720" w:firstLine="0"/>
        <w:rPr>
          <w:rFonts w:ascii="Arial" w:hAnsi="Arial" w:cs="Arial"/>
          <w:sz w:val="20"/>
        </w:rPr>
      </w:pPr>
      <w:r w:rsidRPr="009A21E2">
        <w:rPr>
          <w:rFonts w:ascii="Arial" w:hAnsi="Arial" w:cs="Arial"/>
          <w:sz w:val="20"/>
        </w:rPr>
        <w:t xml:space="preserve">Administrator korzysta z Microsoft 365, co może spowodować przekazanie Pani/Pana danych osobowych do państwa trzeciego. Regulamin korzystania z Usług Online w zakresie Microsoft 365 oraz zobowiązania w odniesieniu do przetwarzania i zabezpieczania danych użytkownika </w:t>
      </w:r>
      <w:r w:rsidRPr="009A21E2">
        <w:rPr>
          <w:rFonts w:ascii="Arial" w:hAnsi="Arial" w:cs="Arial"/>
          <w:sz w:val="20"/>
        </w:rPr>
        <w:lastRenderedPageBreak/>
        <w:t xml:space="preserve">oraz danych osobowych przez usługi online określa dokumentacja Microsoft, w tym w szczególności: </w:t>
      </w:r>
    </w:p>
    <w:p w14:paraId="258B4C76" w14:textId="77777777" w:rsidR="002856B1" w:rsidRPr="009A21E2" w:rsidRDefault="002856B1" w:rsidP="003C1D0C">
      <w:pPr>
        <w:pStyle w:val="pkt"/>
        <w:numPr>
          <w:ilvl w:val="1"/>
          <w:numId w:val="31"/>
        </w:numPr>
        <w:spacing w:line="360" w:lineRule="auto"/>
        <w:rPr>
          <w:rFonts w:ascii="Arial" w:hAnsi="Arial" w:cs="Arial"/>
          <w:sz w:val="20"/>
        </w:rPr>
      </w:pPr>
      <w:r w:rsidRPr="009A21E2">
        <w:rPr>
          <w:rFonts w:ascii="Arial" w:hAnsi="Arial" w:cs="Arial"/>
          <w:sz w:val="20"/>
        </w:rPr>
        <w:t xml:space="preserve">oświadczenie o ochronie prywatności –  https://privacy.microsoft.com/pl-pl/privacystatement/;  </w:t>
      </w:r>
    </w:p>
    <w:p w14:paraId="69AA3D04" w14:textId="5D0BA088" w:rsidR="00800EFF" w:rsidRPr="002856B1" w:rsidRDefault="002856B1" w:rsidP="003C1D0C">
      <w:pPr>
        <w:pStyle w:val="pkt"/>
        <w:numPr>
          <w:ilvl w:val="1"/>
          <w:numId w:val="31"/>
        </w:numPr>
        <w:spacing w:line="360" w:lineRule="auto"/>
        <w:rPr>
          <w:rFonts w:ascii="Arial" w:hAnsi="Arial" w:cs="Arial"/>
          <w:sz w:val="20"/>
        </w:rPr>
      </w:pPr>
      <w:r w:rsidRPr="009A21E2">
        <w:rPr>
          <w:rFonts w:ascii="Arial" w:hAnsi="Arial" w:cs="Arial"/>
          <w:sz w:val="20"/>
        </w:rPr>
        <w:t>umowa dotycząca usług Microsoft (Microsoft Services Agreement, MSA) - https://www.microsoft.com/pl-pl/servicesagreement/.</w:t>
      </w:r>
    </w:p>
    <w:p w14:paraId="42F3BB2A" w14:textId="77777777" w:rsidR="00800EFF" w:rsidRPr="00B860F2" w:rsidRDefault="00800EFF">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Pani/Pana dane osobowe będą przechowywane, zgodnie z art. </w:t>
      </w:r>
      <w:r w:rsidR="006204E8" w:rsidRPr="00B860F2">
        <w:rPr>
          <w:rFonts w:ascii="Arial" w:hAnsi="Arial" w:cs="Arial"/>
          <w:sz w:val="20"/>
        </w:rPr>
        <w:t>78</w:t>
      </w:r>
      <w:r w:rsidRPr="00B860F2">
        <w:rPr>
          <w:rFonts w:ascii="Arial" w:hAnsi="Arial" w:cs="Arial"/>
          <w:sz w:val="20"/>
        </w:rPr>
        <w:t xml:space="preserve"> ust. 1 </w:t>
      </w:r>
      <w:r w:rsidR="006204E8" w:rsidRPr="00B860F2">
        <w:rPr>
          <w:rFonts w:ascii="Arial" w:hAnsi="Arial" w:cs="Arial"/>
          <w:sz w:val="20"/>
        </w:rPr>
        <w:t xml:space="preserve">P.Z.P. </w:t>
      </w:r>
      <w:r w:rsidRPr="00B860F2">
        <w:rPr>
          <w:rFonts w:ascii="Arial" w:hAnsi="Arial" w:cs="Arial"/>
          <w:sz w:val="20"/>
        </w:rPr>
        <w:t>przez okres 4 lat od dnia zakończenia postępowania o udzielenie zamówienia, a jeżeli czas trwania umowy przekracza 4 lata, okres przechowywania obejmuje cały czas trwania umowy;</w:t>
      </w:r>
    </w:p>
    <w:p w14:paraId="1B6005A3" w14:textId="5756FE7A" w:rsidR="00800EFF" w:rsidRPr="002856B1" w:rsidRDefault="00800EFF" w:rsidP="002856B1">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 xml:space="preserve">obowiązek podania przez Panią/Pana danych osobowych bezpośrednio Pani/Pana dotyczących jest wymogiem ustawowym określonym w przepisanych ustawy </w:t>
      </w:r>
      <w:r w:rsidR="006204E8" w:rsidRPr="00B860F2">
        <w:rPr>
          <w:rFonts w:ascii="Arial" w:hAnsi="Arial" w:cs="Arial"/>
          <w:sz w:val="20"/>
        </w:rPr>
        <w:t>P.Z.P.</w:t>
      </w:r>
      <w:r w:rsidRPr="00B860F2">
        <w:rPr>
          <w:rFonts w:ascii="Arial" w:hAnsi="Arial" w:cs="Arial"/>
          <w:sz w:val="20"/>
        </w:rPr>
        <w:t>, związanym z udziałem w postępowaniu o udzielenie zamówienia publicznego</w:t>
      </w:r>
      <w:r w:rsidR="006204E8" w:rsidRPr="00B860F2">
        <w:rPr>
          <w:rFonts w:ascii="Arial" w:hAnsi="Arial" w:cs="Arial"/>
          <w:sz w:val="20"/>
        </w:rPr>
        <w:t>.</w:t>
      </w:r>
      <w:r w:rsidR="002856B1" w:rsidRPr="002856B1">
        <w:rPr>
          <w:rFonts w:ascii="Arial" w:hAnsi="Arial" w:cs="Arial"/>
          <w:sz w:val="20"/>
        </w:rPr>
        <w:t xml:space="preserve"> Konsekwencje niepodania określonych danych wynikają z Prawa zamówień publicznych i będą skutkować niemożnością brania udziału w przetargu.</w:t>
      </w:r>
    </w:p>
    <w:p w14:paraId="4DC50DB7" w14:textId="77777777" w:rsidR="00800EFF" w:rsidRPr="00B860F2" w:rsidRDefault="00800EFF">
      <w:pPr>
        <w:pStyle w:val="pkt"/>
        <w:numPr>
          <w:ilvl w:val="0"/>
          <w:numId w:val="31"/>
        </w:numPr>
        <w:tabs>
          <w:tab w:val="num" w:pos="709"/>
        </w:tabs>
        <w:spacing w:before="0" w:after="0" w:line="360" w:lineRule="auto"/>
        <w:ind w:left="709" w:hanging="401"/>
        <w:rPr>
          <w:rFonts w:ascii="Arial" w:hAnsi="Arial" w:cs="Arial"/>
          <w:sz w:val="20"/>
        </w:rPr>
      </w:pPr>
      <w:r w:rsidRPr="00B860F2">
        <w:rPr>
          <w:rFonts w:ascii="Arial" w:hAnsi="Arial" w:cs="Arial"/>
          <w:sz w:val="20"/>
        </w:rPr>
        <w:t>w odniesieniu do Pani/Pana danych osobowych decyzje nie będą podejmowane w sposób zautomatyzowany, stosownie do art. 22 RODO</w:t>
      </w:r>
      <w:r w:rsidR="006204E8" w:rsidRPr="00B860F2">
        <w:rPr>
          <w:rFonts w:ascii="Arial" w:hAnsi="Arial" w:cs="Arial"/>
          <w:sz w:val="20"/>
        </w:rPr>
        <w:t>.</w:t>
      </w:r>
    </w:p>
    <w:p w14:paraId="1BABF49B" w14:textId="77777777" w:rsidR="00800EFF" w:rsidRPr="00B860F2" w:rsidRDefault="00800EFF">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posiada Pani/Pan:</w:t>
      </w:r>
    </w:p>
    <w:p w14:paraId="2ED3B0F5" w14:textId="77777777" w:rsidR="00800EFF"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800EFF" w:rsidRPr="00B860F2">
        <w:rPr>
          <w:rFonts w:ascii="Arial" w:hAnsi="Arial" w:cs="Arial"/>
          <w:sz w:val="20"/>
        </w:rPr>
        <w:t>na podstawie art. 15 RODO prawo dostępu do danych osobowych Pani/Pana dotyczących</w:t>
      </w:r>
      <w:r w:rsidR="00BB226D" w:rsidRPr="00B860F2">
        <w:rPr>
          <w:rFonts w:ascii="Arial" w:hAnsi="Arial" w:cs="Arial"/>
          <w:sz w:val="20"/>
        </w:rPr>
        <w:t xml:space="preserve"> (w </w:t>
      </w:r>
      <w:r w:rsidR="002F3C99" w:rsidRPr="00B860F2">
        <w:rPr>
          <w:rFonts w:ascii="Arial" w:hAnsi="Arial" w:cs="Arial"/>
          <w:sz w:val="20"/>
        </w:rPr>
        <w:t>przypadku, gdy</w:t>
      </w:r>
      <w:r w:rsidR="00BB226D" w:rsidRPr="00B860F2">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B860F2">
        <w:rPr>
          <w:rFonts w:ascii="Arial" w:hAnsi="Arial" w:cs="Arial"/>
          <w:sz w:val="20"/>
        </w:rPr>
        <w:t>publicznego lub</w:t>
      </w:r>
      <w:r w:rsidR="00BB226D" w:rsidRPr="00B860F2">
        <w:rPr>
          <w:rFonts w:ascii="Arial" w:hAnsi="Arial" w:cs="Arial"/>
          <w:sz w:val="20"/>
        </w:rPr>
        <w:t xml:space="preserve"> konkursu albo sprecyzowanie nazwy lub daty zakończonego postępowania o udzielenie zamówienia)</w:t>
      </w:r>
      <w:r w:rsidR="00800EFF" w:rsidRPr="00B860F2">
        <w:rPr>
          <w:rFonts w:ascii="Arial" w:hAnsi="Arial" w:cs="Arial"/>
          <w:sz w:val="20"/>
        </w:rPr>
        <w:t>;</w:t>
      </w:r>
    </w:p>
    <w:p w14:paraId="0A3867E5" w14:textId="77777777" w:rsidR="00800EFF"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800EFF" w:rsidRPr="00B860F2">
        <w:rPr>
          <w:rFonts w:ascii="Arial" w:hAnsi="Arial" w:cs="Arial"/>
          <w:sz w:val="20"/>
        </w:rPr>
        <w:t xml:space="preserve">na podstawie art. 16 RODO prawo do sprostowania Pani/Pana danych osobowych </w:t>
      </w:r>
      <w:r w:rsidR="00E859D0" w:rsidRPr="00B860F2">
        <w:rPr>
          <w:rFonts w:ascii="Arial" w:hAnsi="Arial" w:cs="Arial"/>
          <w:sz w:val="20"/>
        </w:rPr>
        <w:t>(</w:t>
      </w:r>
      <w:r w:rsidR="00E859D0" w:rsidRPr="00B860F2">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860F2">
        <w:rPr>
          <w:rFonts w:ascii="Arial" w:hAnsi="Arial" w:cs="Arial"/>
          <w:sz w:val="20"/>
        </w:rPr>
        <w:t>);</w:t>
      </w:r>
    </w:p>
    <w:p w14:paraId="30F67B35" w14:textId="77777777" w:rsidR="00E859D0" w:rsidRPr="00B860F2" w:rsidRDefault="007753CE">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E859D0" w:rsidRPr="00B860F2">
        <w:rPr>
          <w:rFonts w:ascii="Arial" w:hAnsi="Arial" w:cs="Arial"/>
          <w:sz w:val="20"/>
        </w:rPr>
        <w:t>na podstawie art. 18 RODO prawo żądania od administratora ograniczenia przetwarzania danych osobowych z zastrzeżeniem</w:t>
      </w:r>
      <w:r w:rsidR="00C04F4E" w:rsidRPr="00B860F2">
        <w:rPr>
          <w:rFonts w:ascii="Arial" w:hAnsi="Arial" w:cs="Arial"/>
          <w:sz w:val="20"/>
        </w:rPr>
        <w:t xml:space="preserve"> okresu trwania postępowania o udzielenie zamówienia publicznego lub konkursu oraz</w:t>
      </w:r>
      <w:r w:rsidR="00E859D0" w:rsidRPr="00B860F2">
        <w:rPr>
          <w:rFonts w:ascii="Arial" w:hAnsi="Arial" w:cs="Arial"/>
          <w:sz w:val="20"/>
        </w:rPr>
        <w:t xml:space="preserve"> przypadków, o których mowa w art. 18 ust. 2 RODO (</w:t>
      </w:r>
      <w:r w:rsidR="00E859D0" w:rsidRPr="00B860F2">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860F2">
        <w:rPr>
          <w:rFonts w:ascii="Arial" w:hAnsi="Arial" w:cs="Arial"/>
          <w:sz w:val="20"/>
        </w:rPr>
        <w:t>);</w:t>
      </w:r>
    </w:p>
    <w:p w14:paraId="7AE170E0" w14:textId="77777777" w:rsidR="00E859D0" w:rsidRPr="00B860F2" w:rsidRDefault="00E04A0C">
      <w:pPr>
        <w:pStyle w:val="pkt"/>
        <w:numPr>
          <w:ilvl w:val="0"/>
          <w:numId w:val="32"/>
        </w:numPr>
        <w:spacing w:before="0" w:after="0" w:line="360" w:lineRule="auto"/>
        <w:ind w:left="1064" w:hanging="462"/>
        <w:rPr>
          <w:rFonts w:ascii="Arial" w:hAnsi="Arial" w:cs="Arial"/>
          <w:sz w:val="20"/>
        </w:rPr>
      </w:pPr>
      <w:r w:rsidRPr="00B860F2">
        <w:rPr>
          <w:rFonts w:ascii="Arial" w:hAnsi="Arial" w:cs="Arial"/>
          <w:sz w:val="20"/>
        </w:rPr>
        <w:tab/>
      </w:r>
      <w:r w:rsidR="00E859D0" w:rsidRPr="00B860F2">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B860F2">
        <w:rPr>
          <w:rFonts w:ascii="Arial" w:hAnsi="Arial" w:cs="Arial"/>
          <w:i/>
          <w:sz w:val="20"/>
        </w:rPr>
        <w:t xml:space="preserve"> </w:t>
      </w:r>
    </w:p>
    <w:p w14:paraId="35B42C4C" w14:textId="77777777" w:rsidR="00800EFF" w:rsidRPr="00B860F2" w:rsidRDefault="00365896">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nie przysługuje Pani/Panu:</w:t>
      </w:r>
    </w:p>
    <w:p w14:paraId="5C14413D"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tab/>
      </w:r>
      <w:r w:rsidR="00365896" w:rsidRPr="00B860F2">
        <w:rPr>
          <w:rFonts w:ascii="Arial" w:hAnsi="Arial" w:cs="Arial"/>
          <w:sz w:val="20"/>
        </w:rPr>
        <w:t>w związku z art. 17 ust. 3 lit. b, d lub e RODO prawo do usunięcia danych osobowych;</w:t>
      </w:r>
    </w:p>
    <w:p w14:paraId="1017B501"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lastRenderedPageBreak/>
        <w:tab/>
      </w:r>
      <w:r w:rsidR="00365896" w:rsidRPr="00B860F2">
        <w:rPr>
          <w:rFonts w:ascii="Arial" w:hAnsi="Arial" w:cs="Arial"/>
          <w:sz w:val="20"/>
        </w:rPr>
        <w:t>prawo do przenoszenia danych osobowych, o którym mowa w art. 20 RODO;</w:t>
      </w:r>
    </w:p>
    <w:p w14:paraId="788793CB" w14:textId="77777777" w:rsidR="00365896" w:rsidRPr="00B860F2" w:rsidRDefault="00E04A0C">
      <w:pPr>
        <w:pStyle w:val="pkt"/>
        <w:numPr>
          <w:ilvl w:val="0"/>
          <w:numId w:val="33"/>
        </w:numPr>
        <w:spacing w:before="0" w:after="0" w:line="360" w:lineRule="auto"/>
        <w:ind w:left="1008" w:hanging="392"/>
        <w:rPr>
          <w:rFonts w:ascii="Arial" w:hAnsi="Arial" w:cs="Arial"/>
          <w:sz w:val="20"/>
        </w:rPr>
      </w:pPr>
      <w:r w:rsidRPr="00B860F2">
        <w:rPr>
          <w:rFonts w:ascii="Arial" w:hAnsi="Arial" w:cs="Arial"/>
          <w:sz w:val="20"/>
        </w:rPr>
        <w:tab/>
      </w:r>
      <w:r w:rsidR="00365896" w:rsidRPr="00B860F2">
        <w:rPr>
          <w:rFonts w:ascii="Arial" w:hAnsi="Arial" w:cs="Arial"/>
          <w:sz w:val="20"/>
        </w:rPr>
        <w:t xml:space="preserve">na podstawie art. 21 RODO prawo sprzeciwu, wobec przetwarzania danych osobowych, gdyż podstawą prawną przetwarzania Pani/Pana danych osobowych jest art. 6 ust. 1 lit. c RODO; </w:t>
      </w:r>
    </w:p>
    <w:p w14:paraId="117AC05A" w14:textId="4D10910A" w:rsidR="002856B1" w:rsidRPr="002856B1" w:rsidRDefault="00365896" w:rsidP="002856B1">
      <w:pPr>
        <w:pStyle w:val="pkt"/>
        <w:numPr>
          <w:ilvl w:val="0"/>
          <w:numId w:val="31"/>
        </w:numPr>
        <w:spacing w:before="0" w:after="0" w:line="360" w:lineRule="auto"/>
        <w:ind w:left="709" w:hanging="401"/>
        <w:rPr>
          <w:rFonts w:ascii="Arial" w:hAnsi="Arial" w:cs="Arial"/>
          <w:sz w:val="20"/>
        </w:rPr>
      </w:pPr>
      <w:r w:rsidRPr="00B860F2">
        <w:rPr>
          <w:rFonts w:ascii="Arial" w:hAnsi="Arial" w:cs="Arial"/>
          <w:sz w:val="20"/>
        </w:rPr>
        <w:t>przysługuje Pani/Panu prawo wniesienia skargi do organu nadzorczego na niezgodne z RODO przetwarzanie Pani/Pana danych osobowych przez administratora</w:t>
      </w:r>
      <w:r w:rsidR="006204E8" w:rsidRPr="00B860F2">
        <w:rPr>
          <w:rFonts w:ascii="Arial" w:hAnsi="Arial" w:cs="Arial"/>
          <w:sz w:val="20"/>
        </w:rPr>
        <w:t>. O</w:t>
      </w:r>
      <w:r w:rsidRPr="00B860F2">
        <w:rPr>
          <w:rFonts w:ascii="Arial" w:hAnsi="Arial" w:cs="Arial"/>
          <w:sz w:val="20"/>
        </w:rPr>
        <w:t>rganem właściwym dla przedmiotowej skargi jest Urząd Ochrony Danych Osobowych, ul. Stawki 2, 00-193 Warszawa.</w:t>
      </w:r>
    </w:p>
    <w:p w14:paraId="736F5F39" w14:textId="77777777" w:rsidR="002856B1" w:rsidRDefault="002856B1" w:rsidP="002856B1">
      <w:pPr>
        <w:pStyle w:val="pkt"/>
        <w:spacing w:before="0" w:after="0" w:line="360" w:lineRule="auto"/>
        <w:rPr>
          <w:rFonts w:ascii="Arial" w:hAnsi="Arial" w:cs="Arial"/>
          <w:sz w:val="20"/>
        </w:rPr>
      </w:pPr>
    </w:p>
    <w:p w14:paraId="7D7FABE2" w14:textId="66480186" w:rsidR="002856B1" w:rsidRPr="00C9455D" w:rsidRDefault="002856B1" w:rsidP="002856B1">
      <w:pPr>
        <w:pStyle w:val="pkt"/>
        <w:spacing w:before="0" w:after="0" w:line="360" w:lineRule="auto"/>
        <w:rPr>
          <w:rFonts w:ascii="Arial" w:hAnsi="Arial" w:cs="Arial"/>
          <w:sz w:val="20"/>
        </w:rPr>
      </w:pPr>
      <w:r>
        <w:rPr>
          <w:rFonts w:ascii="Arial" w:hAnsi="Arial" w:cs="Arial"/>
          <w:sz w:val="20"/>
        </w:rPr>
        <w:t>Aby</w:t>
      </w:r>
      <w:r w:rsidRPr="00C9455D">
        <w:rPr>
          <w:rFonts w:ascii="Arial" w:hAnsi="Arial" w:cs="Arial"/>
          <w:sz w:val="20"/>
        </w:rPr>
        <w:t xml:space="preserve"> skorzysta</w:t>
      </w:r>
      <w:r>
        <w:rPr>
          <w:rFonts w:ascii="Arial" w:hAnsi="Arial" w:cs="Arial"/>
          <w:sz w:val="20"/>
        </w:rPr>
        <w:t>ć</w:t>
      </w:r>
      <w:r w:rsidRPr="00C9455D">
        <w:rPr>
          <w:rFonts w:ascii="Arial" w:hAnsi="Arial" w:cs="Arial"/>
          <w:sz w:val="20"/>
        </w:rPr>
        <w:t xml:space="preserve"> z praw wymienionych powyżej, prosimy o kontakt z Administratorem lub Inspektorem ochrony danych  (dane kontaktowe w punktach 1 i 2 powyżej).</w:t>
      </w:r>
    </w:p>
    <w:p w14:paraId="444785A4" w14:textId="20435DCB" w:rsidR="00C036F7" w:rsidRPr="00B860F2" w:rsidRDefault="00C036F7">
      <w:pPr>
        <w:rPr>
          <w:rFonts w:ascii="Arial" w:hAnsi="Arial" w:cs="Arial"/>
          <w:sz w:val="20"/>
          <w:szCs w:val="20"/>
        </w:rPr>
      </w:pPr>
      <w:r w:rsidRPr="00B860F2">
        <w:rPr>
          <w:rFonts w:ascii="Arial" w:hAnsi="Arial" w:cs="Arial"/>
          <w:sz w:val="20"/>
        </w:rPr>
        <w:br w:type="page"/>
      </w:r>
    </w:p>
    <w:p w14:paraId="512BF8F6" w14:textId="032C476F" w:rsidR="007B7462" w:rsidRPr="00B860F2" w:rsidRDefault="005C7721"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lastRenderedPageBreak/>
        <w:t xml:space="preserve">III. </w:t>
      </w:r>
      <w:r w:rsidR="007B7462" w:rsidRPr="00B860F2">
        <w:rPr>
          <w:rFonts w:ascii="Arial" w:hAnsi="Arial" w:cs="Arial"/>
          <w:b/>
          <w:sz w:val="20"/>
        </w:rPr>
        <w:t>TRYB UDZIELENIA ZAMÓWIENIA</w:t>
      </w:r>
    </w:p>
    <w:p w14:paraId="027AC97C" w14:textId="40A208B3" w:rsidR="0025230D" w:rsidRPr="000C47F3" w:rsidRDefault="0025230D" w:rsidP="000C47F3">
      <w:pPr>
        <w:pStyle w:val="pkt"/>
        <w:numPr>
          <w:ilvl w:val="0"/>
          <w:numId w:val="34"/>
        </w:numPr>
        <w:spacing w:before="120" w:line="360" w:lineRule="auto"/>
        <w:rPr>
          <w:rFonts w:ascii="Arial" w:hAnsi="Arial" w:cs="Arial"/>
          <w:sz w:val="20"/>
        </w:rPr>
      </w:pPr>
      <w:r w:rsidRPr="0025230D">
        <w:rPr>
          <w:rFonts w:ascii="Arial" w:hAnsi="Arial" w:cs="Arial"/>
          <w:sz w:val="20"/>
        </w:rPr>
        <w:t xml:space="preserve">Niniejsze postępowanie prowadzone jest w trybie </w:t>
      </w:r>
      <w:r w:rsidRPr="000C47F3">
        <w:rPr>
          <w:rFonts w:ascii="Arial" w:hAnsi="Arial" w:cs="Arial"/>
          <w:b/>
          <w:bCs/>
          <w:sz w:val="20"/>
        </w:rPr>
        <w:t>podstawowym</w:t>
      </w:r>
      <w:r w:rsidRPr="0025230D">
        <w:rPr>
          <w:rFonts w:ascii="Arial" w:hAnsi="Arial" w:cs="Arial"/>
          <w:sz w:val="20"/>
        </w:rPr>
        <w:t xml:space="preserve"> o jakim stanowi art. 275 pkt 1 </w:t>
      </w:r>
      <w:r w:rsidR="000C47F3" w:rsidRPr="000C47F3">
        <w:rPr>
          <w:rFonts w:ascii="Arial" w:hAnsi="Arial" w:cs="Arial"/>
          <w:sz w:val="20"/>
        </w:rPr>
        <w:t xml:space="preserve">ustawy Prawo zamówień publicznych zwanej dalej „ustawą p.z.p. lub p.z.p.” </w:t>
      </w:r>
      <w:r w:rsidRPr="000C47F3">
        <w:rPr>
          <w:rFonts w:ascii="Arial" w:hAnsi="Arial" w:cs="Arial"/>
          <w:sz w:val="20"/>
        </w:rPr>
        <w:t>oraz niniejszej Specyfikacji Warunków Zamówienia, zwaną dalej „SWZ”.</w:t>
      </w:r>
    </w:p>
    <w:p w14:paraId="4F140702" w14:textId="77777777" w:rsidR="00B4164E" w:rsidRDefault="0025230D">
      <w:pPr>
        <w:pStyle w:val="pkt"/>
        <w:numPr>
          <w:ilvl w:val="0"/>
          <w:numId w:val="34"/>
        </w:numPr>
        <w:spacing w:before="0" w:after="0" w:line="360" w:lineRule="auto"/>
        <w:ind w:left="357" w:hanging="357"/>
        <w:rPr>
          <w:rFonts w:ascii="Arial" w:hAnsi="Arial" w:cs="Arial"/>
          <w:sz w:val="20"/>
        </w:rPr>
      </w:pPr>
      <w:r w:rsidRPr="0025230D">
        <w:rPr>
          <w:rFonts w:ascii="Arial" w:hAnsi="Arial" w:cs="Arial"/>
          <w:sz w:val="20"/>
        </w:rPr>
        <w:t>Zamawiający nie przewiduje wyboru najkorzystniejszej oferty z możliwością prowadzenia negocjacji.</w:t>
      </w:r>
    </w:p>
    <w:p w14:paraId="14E6FC5D" w14:textId="77777777" w:rsidR="00B4164E" w:rsidRPr="00B4164E" w:rsidRDefault="00B4164E">
      <w:pPr>
        <w:pStyle w:val="Akapitzlist"/>
        <w:numPr>
          <w:ilvl w:val="0"/>
          <w:numId w:val="34"/>
        </w:numPr>
        <w:autoSpaceDE w:val="0"/>
        <w:autoSpaceDN w:val="0"/>
        <w:adjustRightInd w:val="0"/>
        <w:spacing w:line="360" w:lineRule="auto"/>
        <w:ind w:left="357" w:hanging="357"/>
        <w:rPr>
          <w:rFonts w:ascii="Arial" w:hAnsi="Arial" w:cs="Arial"/>
          <w:color w:val="000000"/>
        </w:rPr>
      </w:pPr>
      <w:r w:rsidRPr="00B4164E">
        <w:rPr>
          <w:rFonts w:ascii="Arial" w:hAnsi="Arial" w:cs="Arial"/>
          <w:color w:val="000000"/>
          <w:sz w:val="20"/>
          <w:szCs w:val="20"/>
        </w:rPr>
        <w:t xml:space="preserve">Szacunkowa wartość przedmiotowego zamówienia nie przekracza progów unijnych o jakich mowa w art. 3 ustawy p.z.p. </w:t>
      </w:r>
    </w:p>
    <w:p w14:paraId="66BC00B4" w14:textId="6A94BAE1"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Zgodnie z art. 310 pkt 1 Ustawy PZP Zamawiający przewiduje możliwość unieważnienia przedmiotowego postępowania, jeżeli środki, które Zamawiający zamierzał przeznaczyć na sfinansowanie całości lub części zamówienia, nie zostały mu przyznane.</w:t>
      </w:r>
    </w:p>
    <w:p w14:paraId="5573F46C" w14:textId="3B3653BD"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przewiduje aukcji elektronicznej.</w:t>
      </w:r>
    </w:p>
    <w:p w14:paraId="5C74B6D0" w14:textId="31277986"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przewiduje złożenia oferty w postaci katalogów elektronicznych.</w:t>
      </w:r>
    </w:p>
    <w:p w14:paraId="049632C4" w14:textId="7D062605" w:rsidR="004A685F" w:rsidRP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prowadzi postępowania w celu zawarcia umowy ramowej.</w:t>
      </w:r>
    </w:p>
    <w:p w14:paraId="11263D95" w14:textId="5156B25E" w:rsidR="004A685F" w:rsidRDefault="004A685F">
      <w:pPr>
        <w:pStyle w:val="pkt"/>
        <w:numPr>
          <w:ilvl w:val="0"/>
          <w:numId w:val="34"/>
        </w:numPr>
        <w:spacing w:before="0" w:after="0" w:line="360" w:lineRule="auto"/>
        <w:ind w:left="357" w:hanging="357"/>
        <w:rPr>
          <w:rFonts w:ascii="Arial" w:hAnsi="Arial" w:cs="Arial"/>
          <w:sz w:val="20"/>
        </w:rPr>
      </w:pPr>
      <w:r w:rsidRPr="004A685F">
        <w:rPr>
          <w:rFonts w:ascii="Arial" w:hAnsi="Arial" w:cs="Arial"/>
          <w:sz w:val="20"/>
        </w:rPr>
        <w:t>Zamawiający nie zastrzega możliwości ubiegania się o udzielenie zamówienia wyłącznie przez wykonawców, o których mowa w art. 94 Ustawy PZP.</w:t>
      </w:r>
    </w:p>
    <w:p w14:paraId="4295FB2D" w14:textId="54BD24FF" w:rsidR="00F74F25" w:rsidRPr="00B860F2" w:rsidRDefault="00380663" w:rsidP="005C7721">
      <w:pPr>
        <w:pStyle w:val="pkt"/>
        <w:pBdr>
          <w:bottom w:val="double" w:sz="4" w:space="1" w:color="auto"/>
        </w:pBdr>
        <w:shd w:val="clear" w:color="auto" w:fill="DAEEF3"/>
        <w:spacing w:before="360" w:after="40" w:line="360" w:lineRule="auto"/>
        <w:ind w:left="0" w:firstLine="0"/>
        <w:rPr>
          <w:rFonts w:ascii="Arial" w:hAnsi="Arial" w:cs="Arial"/>
          <w:b/>
          <w:sz w:val="20"/>
        </w:rPr>
      </w:pPr>
      <w:r w:rsidRPr="00B860F2">
        <w:rPr>
          <w:rFonts w:ascii="Arial" w:hAnsi="Arial" w:cs="Arial"/>
          <w:b/>
          <w:sz w:val="20"/>
        </w:rPr>
        <w:t>IV.</w:t>
      </w:r>
      <w:r w:rsidR="005C7721" w:rsidRPr="00B860F2">
        <w:rPr>
          <w:rFonts w:ascii="Arial" w:hAnsi="Arial" w:cs="Arial"/>
          <w:b/>
          <w:sz w:val="20"/>
        </w:rPr>
        <w:t xml:space="preserve"> </w:t>
      </w:r>
      <w:r w:rsidR="00927FE7" w:rsidRPr="00B860F2">
        <w:rPr>
          <w:rFonts w:ascii="Arial" w:hAnsi="Arial" w:cs="Arial"/>
          <w:b/>
          <w:sz w:val="20"/>
        </w:rPr>
        <w:t>OPIS PRZEDMIOTU ZAM</w:t>
      </w:r>
      <w:r w:rsidR="005B5095" w:rsidRPr="00B860F2">
        <w:rPr>
          <w:rFonts w:ascii="Arial" w:hAnsi="Arial" w:cs="Arial"/>
          <w:b/>
          <w:sz w:val="20"/>
        </w:rPr>
        <w:t>ÓWIENIA</w:t>
      </w:r>
    </w:p>
    <w:p w14:paraId="21EC5E82" w14:textId="7B44DF49" w:rsidR="00285564" w:rsidRPr="00B860F2" w:rsidRDefault="00285564">
      <w:pPr>
        <w:pStyle w:val="Akapitzlist"/>
        <w:numPr>
          <w:ilvl w:val="0"/>
          <w:numId w:val="18"/>
        </w:numPr>
        <w:tabs>
          <w:tab w:val="clear" w:pos="595"/>
        </w:tabs>
        <w:spacing w:before="120" w:line="360" w:lineRule="auto"/>
        <w:ind w:left="425" w:hanging="425"/>
        <w:jc w:val="both"/>
        <w:rPr>
          <w:rFonts w:ascii="Arial" w:hAnsi="Arial" w:cs="Arial"/>
          <w:sz w:val="20"/>
          <w:szCs w:val="20"/>
        </w:rPr>
      </w:pPr>
      <w:r w:rsidRPr="00B860F2">
        <w:rPr>
          <w:rFonts w:ascii="Arial" w:hAnsi="Arial" w:cs="Arial"/>
          <w:sz w:val="20"/>
          <w:szCs w:val="20"/>
        </w:rPr>
        <w:t xml:space="preserve">Przedmiotem zamówienia jest </w:t>
      </w:r>
      <w:bookmarkStart w:id="4" w:name="_Hlk172113352"/>
      <w:r w:rsidR="00D31436">
        <w:rPr>
          <w:rFonts w:ascii="Arial" w:hAnsi="Arial" w:cs="Arial"/>
          <w:sz w:val="20"/>
          <w:szCs w:val="20"/>
        </w:rPr>
        <w:t>d</w:t>
      </w:r>
      <w:r w:rsidR="00D31436" w:rsidRPr="00D31436">
        <w:rPr>
          <w:rFonts w:ascii="Arial" w:hAnsi="Arial" w:cs="Arial"/>
          <w:sz w:val="20"/>
          <w:szCs w:val="20"/>
        </w:rPr>
        <w:t xml:space="preserve">ostawa, montaż i uruchomienie urządzenia do odpylania pieców topielnych w hali technologicznej odlewni oraz stanowiska dla tokarki TUJ 48, wraz z instalacją i szkoleniem </w:t>
      </w:r>
      <w:r w:rsidR="002455CD">
        <w:rPr>
          <w:rFonts w:ascii="Arial" w:hAnsi="Arial" w:cs="Arial"/>
          <w:sz w:val="20"/>
          <w:szCs w:val="20"/>
        </w:rPr>
        <w:t xml:space="preserve">minimum 7 </w:t>
      </w:r>
      <w:r w:rsidR="00D31436" w:rsidRPr="00D31436">
        <w:rPr>
          <w:rFonts w:ascii="Arial" w:hAnsi="Arial" w:cs="Arial"/>
          <w:sz w:val="20"/>
          <w:szCs w:val="20"/>
        </w:rPr>
        <w:t>pracowników Zamawiającego z obsługi urządzenia</w:t>
      </w:r>
      <w:r w:rsidR="00D31436">
        <w:rPr>
          <w:rFonts w:ascii="Arial" w:hAnsi="Arial" w:cs="Arial"/>
          <w:sz w:val="20"/>
          <w:szCs w:val="20"/>
        </w:rPr>
        <w:t xml:space="preserve">. </w:t>
      </w:r>
      <w:bookmarkEnd w:id="4"/>
      <w:r w:rsidR="00D31436">
        <w:rPr>
          <w:rFonts w:ascii="Arial" w:hAnsi="Arial" w:cs="Arial"/>
          <w:sz w:val="20"/>
          <w:szCs w:val="20"/>
        </w:rPr>
        <w:t>Adres wykonania przedmiotu zamówienia: Sieć Badawcza Łukasiewicz – Instytut Metali Nieżelaznych</w:t>
      </w:r>
      <w:r w:rsidR="00ED4436">
        <w:rPr>
          <w:rFonts w:ascii="Arial" w:hAnsi="Arial" w:cs="Arial"/>
          <w:sz w:val="20"/>
          <w:szCs w:val="20"/>
        </w:rPr>
        <w:t xml:space="preserve"> Oddział w Skawinie ul. Piłsudskiego 19, 32-050 Skawina</w:t>
      </w:r>
      <w:r w:rsidR="00661E87">
        <w:rPr>
          <w:rFonts w:ascii="Arial" w:hAnsi="Arial" w:cs="Arial"/>
          <w:sz w:val="20"/>
          <w:szCs w:val="20"/>
        </w:rPr>
        <w:t>.</w:t>
      </w:r>
    </w:p>
    <w:p w14:paraId="42334534" w14:textId="77777777" w:rsidR="00443B57" w:rsidRPr="00FB4334" w:rsidRDefault="006A3CB5">
      <w:pPr>
        <w:pStyle w:val="Akapitzlist"/>
        <w:numPr>
          <w:ilvl w:val="0"/>
          <w:numId w:val="18"/>
        </w:numPr>
        <w:tabs>
          <w:tab w:val="clear" w:pos="595"/>
        </w:tabs>
        <w:spacing w:line="360" w:lineRule="auto"/>
        <w:ind w:left="426" w:hanging="454"/>
        <w:jc w:val="both"/>
        <w:rPr>
          <w:rFonts w:ascii="Arial" w:hAnsi="Arial" w:cs="Arial"/>
          <w:sz w:val="20"/>
          <w:szCs w:val="20"/>
        </w:rPr>
      </w:pPr>
      <w:r w:rsidRPr="000A7255">
        <w:rPr>
          <w:rFonts w:ascii="Arial" w:hAnsi="Arial" w:cs="Arial"/>
          <w:sz w:val="20"/>
          <w:szCs w:val="20"/>
        </w:rPr>
        <w:t xml:space="preserve">Wspólny Słownik </w:t>
      </w:r>
      <w:r w:rsidRPr="00FB4334">
        <w:rPr>
          <w:rFonts w:ascii="Arial" w:hAnsi="Arial" w:cs="Arial"/>
          <w:sz w:val="20"/>
          <w:szCs w:val="20"/>
        </w:rPr>
        <w:t xml:space="preserve">Zamówień </w:t>
      </w:r>
      <w:r w:rsidR="000A7255" w:rsidRPr="00FB4334">
        <w:rPr>
          <w:rFonts w:ascii="Arial" w:hAnsi="Arial" w:cs="Arial"/>
          <w:b/>
          <w:bCs/>
          <w:sz w:val="20"/>
          <w:szCs w:val="20"/>
        </w:rPr>
        <w:t xml:space="preserve">CPV: </w:t>
      </w:r>
    </w:p>
    <w:p w14:paraId="24A4FCB0" w14:textId="6AC53347" w:rsidR="00951A9B" w:rsidRPr="00FB4334" w:rsidRDefault="00951A9B" w:rsidP="00951A9B">
      <w:pPr>
        <w:pStyle w:val="Akapitzlist"/>
        <w:spacing w:line="360" w:lineRule="auto"/>
        <w:ind w:left="426"/>
        <w:jc w:val="both"/>
        <w:rPr>
          <w:rFonts w:ascii="Arial" w:hAnsi="Arial" w:cs="Arial"/>
          <w:b/>
          <w:bCs/>
          <w:sz w:val="20"/>
          <w:szCs w:val="20"/>
        </w:rPr>
      </w:pPr>
      <w:r w:rsidRPr="00FB4334">
        <w:rPr>
          <w:rFonts w:ascii="Arial" w:hAnsi="Arial" w:cs="Arial"/>
          <w:b/>
          <w:bCs/>
          <w:sz w:val="20"/>
          <w:szCs w:val="20"/>
        </w:rPr>
        <w:t>42514300-5 – Aparatura filtrująca</w:t>
      </w:r>
    </w:p>
    <w:p w14:paraId="6CFBAFDE" w14:textId="340D8A27" w:rsidR="00951A9B" w:rsidRPr="002455CD" w:rsidRDefault="00951A9B" w:rsidP="00951A9B">
      <w:pPr>
        <w:pStyle w:val="Akapitzlist"/>
        <w:spacing w:line="360" w:lineRule="auto"/>
        <w:ind w:left="426"/>
        <w:jc w:val="both"/>
        <w:rPr>
          <w:rFonts w:ascii="Arial" w:hAnsi="Arial" w:cs="Arial"/>
          <w:sz w:val="20"/>
          <w:szCs w:val="20"/>
        </w:rPr>
      </w:pPr>
      <w:r w:rsidRPr="002455CD">
        <w:rPr>
          <w:rFonts w:ascii="Arial" w:hAnsi="Arial" w:cs="Arial"/>
          <w:sz w:val="20"/>
          <w:szCs w:val="20"/>
        </w:rPr>
        <w:t>Dodatkowe kody CPV:</w:t>
      </w:r>
    </w:p>
    <w:p w14:paraId="1B113FBE" w14:textId="44AD4765" w:rsidR="009A142F" w:rsidRPr="00FB4334" w:rsidRDefault="004A4BBB" w:rsidP="003C1D0C">
      <w:pPr>
        <w:pStyle w:val="Akapitzlist"/>
        <w:spacing w:line="360" w:lineRule="auto"/>
        <w:ind w:left="426"/>
        <w:jc w:val="both"/>
        <w:rPr>
          <w:rFonts w:ascii="Arial" w:hAnsi="Arial" w:cs="Arial"/>
          <w:b/>
          <w:bCs/>
          <w:sz w:val="20"/>
          <w:szCs w:val="20"/>
        </w:rPr>
      </w:pPr>
      <w:r w:rsidRPr="00FB4334">
        <w:rPr>
          <w:rFonts w:ascii="Arial" w:hAnsi="Arial" w:cs="Arial"/>
          <w:b/>
          <w:bCs/>
          <w:sz w:val="20"/>
          <w:szCs w:val="20"/>
        </w:rPr>
        <w:t xml:space="preserve">42514000-2 – Maszyny i aparatura do filtrowania i oczyszczania </w:t>
      </w:r>
      <w:r w:rsidR="00A22549" w:rsidRPr="00FB4334">
        <w:rPr>
          <w:rFonts w:ascii="Arial" w:hAnsi="Arial" w:cs="Arial"/>
          <w:b/>
          <w:bCs/>
          <w:sz w:val="20"/>
          <w:szCs w:val="20"/>
        </w:rPr>
        <w:t>gazów</w:t>
      </w:r>
    </w:p>
    <w:p w14:paraId="0E40CDC2" w14:textId="08C7B0FD" w:rsidR="00951A9B" w:rsidRPr="00FB4334" w:rsidRDefault="00951A9B" w:rsidP="003C1D0C">
      <w:pPr>
        <w:pStyle w:val="Akapitzlist"/>
        <w:spacing w:line="360" w:lineRule="auto"/>
        <w:ind w:left="426"/>
        <w:jc w:val="both"/>
        <w:rPr>
          <w:rFonts w:ascii="Arial" w:hAnsi="Arial" w:cs="Arial"/>
          <w:b/>
          <w:bCs/>
          <w:sz w:val="20"/>
          <w:szCs w:val="20"/>
        </w:rPr>
      </w:pPr>
      <w:r w:rsidRPr="00FB4334">
        <w:rPr>
          <w:rFonts w:ascii="Arial" w:hAnsi="Arial" w:cs="Arial"/>
          <w:b/>
          <w:bCs/>
          <w:sz w:val="20"/>
          <w:szCs w:val="20"/>
        </w:rPr>
        <w:t xml:space="preserve">30237252-0 – </w:t>
      </w:r>
      <w:bookmarkStart w:id="5" w:name="_Hlk172710958"/>
      <w:r w:rsidRPr="00FB4334">
        <w:rPr>
          <w:rFonts w:ascii="Arial" w:hAnsi="Arial" w:cs="Arial"/>
          <w:b/>
          <w:bCs/>
          <w:sz w:val="20"/>
          <w:szCs w:val="20"/>
        </w:rPr>
        <w:t>Odpylacze powietrza pod ciśnieniem</w:t>
      </w:r>
      <w:bookmarkEnd w:id="5"/>
    </w:p>
    <w:p w14:paraId="4102A077" w14:textId="77777777" w:rsidR="00951A9B" w:rsidRPr="009A142F" w:rsidRDefault="00951A9B" w:rsidP="003C1D0C">
      <w:pPr>
        <w:pStyle w:val="Akapitzlist"/>
        <w:spacing w:line="360" w:lineRule="auto"/>
        <w:ind w:left="426"/>
        <w:jc w:val="both"/>
        <w:rPr>
          <w:rFonts w:ascii="Arial" w:hAnsi="Arial" w:cs="Arial"/>
          <w:sz w:val="20"/>
          <w:szCs w:val="20"/>
        </w:rPr>
      </w:pPr>
    </w:p>
    <w:p w14:paraId="35DDB90C" w14:textId="49FDDA10" w:rsidR="00B43255" w:rsidRPr="00C16E8A" w:rsidRDefault="00930DD9" w:rsidP="0067026E">
      <w:pPr>
        <w:pStyle w:val="Akapitzlist"/>
        <w:numPr>
          <w:ilvl w:val="0"/>
          <w:numId w:val="18"/>
        </w:numPr>
        <w:tabs>
          <w:tab w:val="clear" w:pos="595"/>
        </w:tabs>
        <w:spacing w:line="360" w:lineRule="auto"/>
        <w:ind w:left="426" w:hanging="454"/>
        <w:jc w:val="both"/>
        <w:rPr>
          <w:rFonts w:ascii="Arial" w:hAnsi="Arial" w:cs="Arial"/>
          <w:sz w:val="20"/>
          <w:szCs w:val="20"/>
        </w:rPr>
      </w:pPr>
      <w:r w:rsidRPr="00C16E8A">
        <w:rPr>
          <w:rFonts w:ascii="Arial" w:hAnsi="Arial" w:cs="Arial"/>
          <w:sz w:val="20"/>
          <w:szCs w:val="20"/>
        </w:rPr>
        <w:t xml:space="preserve">Zamawiający </w:t>
      </w:r>
      <w:r w:rsidR="006204E8" w:rsidRPr="00C16E8A">
        <w:rPr>
          <w:rFonts w:ascii="Arial" w:hAnsi="Arial" w:cs="Arial"/>
          <w:sz w:val="20"/>
          <w:szCs w:val="20"/>
        </w:rPr>
        <w:t xml:space="preserve">nie </w:t>
      </w:r>
      <w:r w:rsidRPr="00C16E8A">
        <w:rPr>
          <w:rFonts w:ascii="Arial" w:hAnsi="Arial" w:cs="Arial"/>
          <w:sz w:val="20"/>
          <w:szCs w:val="20"/>
        </w:rPr>
        <w:t>dopuszcza składani</w:t>
      </w:r>
      <w:r w:rsidR="006204E8" w:rsidRPr="00C16E8A">
        <w:rPr>
          <w:rFonts w:ascii="Arial" w:hAnsi="Arial" w:cs="Arial"/>
          <w:sz w:val="20"/>
          <w:szCs w:val="20"/>
        </w:rPr>
        <w:t>a</w:t>
      </w:r>
      <w:r w:rsidRPr="00C16E8A">
        <w:rPr>
          <w:rFonts w:ascii="Arial" w:hAnsi="Arial" w:cs="Arial"/>
          <w:sz w:val="20"/>
          <w:szCs w:val="20"/>
        </w:rPr>
        <w:t xml:space="preserve"> ofert częściowych</w:t>
      </w:r>
      <w:r w:rsidR="00353CF3">
        <w:rPr>
          <w:rFonts w:ascii="Arial" w:hAnsi="Arial" w:cs="Arial"/>
          <w:sz w:val="20"/>
          <w:szCs w:val="20"/>
        </w:rPr>
        <w:t xml:space="preserve"> z przyczyn technicznych o obiektywnym charakterze</w:t>
      </w:r>
      <w:r w:rsidR="00B43255" w:rsidRPr="00C16E8A">
        <w:rPr>
          <w:rFonts w:ascii="Arial" w:hAnsi="Arial" w:cs="Arial"/>
          <w:sz w:val="20"/>
          <w:szCs w:val="20"/>
        </w:rPr>
        <w:t>,</w:t>
      </w:r>
      <w:r w:rsidR="00C77DB8" w:rsidRPr="00C16E8A">
        <w:rPr>
          <w:rFonts w:ascii="Arial" w:hAnsi="Arial" w:cs="Arial"/>
          <w:sz w:val="20"/>
          <w:szCs w:val="20"/>
        </w:rPr>
        <w:t xml:space="preserve"> </w:t>
      </w:r>
      <w:r w:rsidR="00CD6247" w:rsidRPr="00C16E8A">
        <w:rPr>
          <w:rFonts w:ascii="Arial" w:hAnsi="Arial" w:cs="Arial"/>
          <w:sz w:val="20"/>
          <w:szCs w:val="20"/>
        </w:rPr>
        <w:t xml:space="preserve">co wynika z faktu, że przedmiotem zamówienia jest </w:t>
      </w:r>
      <w:r w:rsidR="007828DC">
        <w:rPr>
          <w:rFonts w:ascii="Arial" w:hAnsi="Arial" w:cs="Arial"/>
          <w:sz w:val="20"/>
          <w:szCs w:val="20"/>
        </w:rPr>
        <w:t xml:space="preserve">instalacja </w:t>
      </w:r>
      <w:r w:rsidR="00CD6247" w:rsidRPr="00C16E8A">
        <w:rPr>
          <w:rFonts w:ascii="Arial" w:hAnsi="Arial" w:cs="Arial"/>
          <w:sz w:val="20"/>
          <w:szCs w:val="20"/>
        </w:rPr>
        <w:t>urządzeni</w:t>
      </w:r>
      <w:r w:rsidR="007828DC">
        <w:rPr>
          <w:rFonts w:ascii="Arial" w:hAnsi="Arial" w:cs="Arial"/>
          <w:sz w:val="20"/>
          <w:szCs w:val="20"/>
        </w:rPr>
        <w:t>a</w:t>
      </w:r>
      <w:r w:rsidR="00CD6247" w:rsidRPr="00C16E8A">
        <w:rPr>
          <w:rFonts w:ascii="Arial" w:hAnsi="Arial" w:cs="Arial"/>
          <w:sz w:val="20"/>
          <w:szCs w:val="20"/>
        </w:rPr>
        <w:t xml:space="preserve"> stanowiące</w:t>
      </w:r>
      <w:r w:rsidR="007828DC">
        <w:rPr>
          <w:rFonts w:ascii="Arial" w:hAnsi="Arial" w:cs="Arial"/>
          <w:sz w:val="20"/>
          <w:szCs w:val="20"/>
        </w:rPr>
        <w:t>go</w:t>
      </w:r>
      <w:r w:rsidR="00CD6247" w:rsidRPr="00C16E8A">
        <w:rPr>
          <w:rFonts w:ascii="Arial" w:hAnsi="Arial" w:cs="Arial"/>
          <w:sz w:val="20"/>
          <w:szCs w:val="20"/>
        </w:rPr>
        <w:t xml:space="preserve"> integralną całość</w:t>
      </w:r>
      <w:r w:rsidR="00353CF3">
        <w:rPr>
          <w:rFonts w:ascii="Arial" w:hAnsi="Arial" w:cs="Arial"/>
          <w:sz w:val="20"/>
          <w:szCs w:val="20"/>
        </w:rPr>
        <w:t>,</w:t>
      </w:r>
      <w:r w:rsidR="007828DC">
        <w:rPr>
          <w:rFonts w:ascii="Arial" w:hAnsi="Arial" w:cs="Arial"/>
          <w:sz w:val="20"/>
          <w:szCs w:val="20"/>
        </w:rPr>
        <w:t xml:space="preserve"> dodatkowo</w:t>
      </w:r>
      <w:r w:rsidR="00353CF3" w:rsidRPr="00353CF3">
        <w:rPr>
          <w:rFonts w:ascii="Arial" w:hAnsi="Arial" w:cs="Arial"/>
          <w:sz w:val="20"/>
          <w:szCs w:val="20"/>
        </w:rPr>
        <w:t xml:space="preserve"> potrzeba skoordynowania działań różnych wykonawców realizujących poszczególne części zamówienia mogłaby poważnie zagrozić właściwemu wykonaniu zamówienia</w:t>
      </w:r>
      <w:r w:rsidR="007828DC">
        <w:rPr>
          <w:rFonts w:ascii="Arial" w:hAnsi="Arial" w:cs="Arial"/>
          <w:sz w:val="20"/>
          <w:szCs w:val="20"/>
        </w:rPr>
        <w:t>.</w:t>
      </w:r>
    </w:p>
    <w:p w14:paraId="6CF3F31B" w14:textId="2366B6CF" w:rsidR="0054168E" w:rsidRDefault="00312428" w:rsidP="0067026E">
      <w:pPr>
        <w:pStyle w:val="Akapitzlist"/>
        <w:numPr>
          <w:ilvl w:val="0"/>
          <w:numId w:val="18"/>
        </w:numPr>
        <w:tabs>
          <w:tab w:val="clear" w:pos="595"/>
        </w:tabs>
        <w:spacing w:line="360" w:lineRule="auto"/>
        <w:ind w:left="426" w:hanging="454"/>
        <w:jc w:val="both"/>
        <w:rPr>
          <w:rFonts w:ascii="Arial" w:hAnsi="Arial" w:cs="Arial"/>
          <w:sz w:val="20"/>
          <w:szCs w:val="20"/>
        </w:rPr>
      </w:pPr>
      <w:r w:rsidRPr="00B43255">
        <w:rPr>
          <w:rFonts w:ascii="Arial" w:hAnsi="Arial" w:cs="Arial"/>
          <w:sz w:val="20"/>
          <w:szCs w:val="20"/>
        </w:rPr>
        <w:t xml:space="preserve">Zamawiający nie dopuszcza składania ofert </w:t>
      </w:r>
      <w:r w:rsidR="00E011C2" w:rsidRPr="00B43255">
        <w:rPr>
          <w:rFonts w:ascii="Arial" w:hAnsi="Arial" w:cs="Arial"/>
          <w:sz w:val="20"/>
          <w:szCs w:val="20"/>
        </w:rPr>
        <w:t>wariantowych</w:t>
      </w:r>
      <w:r w:rsidR="00443B57">
        <w:rPr>
          <w:rFonts w:ascii="Arial" w:hAnsi="Arial" w:cs="Arial"/>
          <w:sz w:val="20"/>
          <w:szCs w:val="20"/>
        </w:rPr>
        <w:t>.</w:t>
      </w:r>
      <w:r w:rsidR="00E011C2" w:rsidRPr="00B43255">
        <w:rPr>
          <w:rFonts w:ascii="Arial" w:hAnsi="Arial" w:cs="Arial"/>
          <w:sz w:val="20"/>
          <w:szCs w:val="20"/>
        </w:rPr>
        <w:t xml:space="preserve"> </w:t>
      </w:r>
    </w:p>
    <w:p w14:paraId="284DB105" w14:textId="704FDEB6" w:rsidR="00443B57" w:rsidRPr="00B43255" w:rsidRDefault="00443B57" w:rsidP="0067026E">
      <w:pPr>
        <w:pStyle w:val="Akapitzlist"/>
        <w:numPr>
          <w:ilvl w:val="0"/>
          <w:numId w:val="18"/>
        </w:numPr>
        <w:tabs>
          <w:tab w:val="clear" w:pos="595"/>
        </w:tabs>
        <w:spacing w:line="360" w:lineRule="auto"/>
        <w:ind w:left="426" w:hanging="454"/>
        <w:jc w:val="both"/>
        <w:rPr>
          <w:rFonts w:ascii="Arial" w:hAnsi="Arial" w:cs="Arial"/>
          <w:sz w:val="20"/>
          <w:szCs w:val="20"/>
        </w:rPr>
      </w:pPr>
      <w:r>
        <w:rPr>
          <w:rFonts w:ascii="Arial" w:hAnsi="Arial" w:cs="Arial"/>
          <w:sz w:val="20"/>
          <w:szCs w:val="20"/>
        </w:rPr>
        <w:t xml:space="preserve">Zamawiający nie przewiduje przeprowadzenia aukcji elektronicznej i nie przewiduje zawarcia umowy ramowej. </w:t>
      </w:r>
    </w:p>
    <w:p w14:paraId="65C24599" w14:textId="13F46BA7" w:rsidR="00FF6F4D" w:rsidRDefault="00A52ED6">
      <w:pPr>
        <w:pStyle w:val="Akapitzlist"/>
        <w:numPr>
          <w:ilvl w:val="0"/>
          <w:numId w:val="18"/>
        </w:numPr>
        <w:tabs>
          <w:tab w:val="clear" w:pos="595"/>
        </w:tabs>
        <w:spacing w:line="360" w:lineRule="auto"/>
        <w:ind w:left="426" w:hanging="454"/>
        <w:jc w:val="both"/>
        <w:rPr>
          <w:rFonts w:ascii="Arial" w:hAnsi="Arial" w:cs="Arial"/>
          <w:sz w:val="20"/>
          <w:szCs w:val="20"/>
        </w:rPr>
      </w:pPr>
      <w:r w:rsidRPr="00B860F2">
        <w:rPr>
          <w:rFonts w:ascii="Arial" w:hAnsi="Arial" w:cs="Arial"/>
          <w:sz w:val="20"/>
          <w:szCs w:val="20"/>
        </w:rPr>
        <w:t>Zamawiający</w:t>
      </w:r>
      <w:r w:rsidR="0087701F" w:rsidRPr="00B860F2">
        <w:rPr>
          <w:rFonts w:ascii="Arial" w:hAnsi="Arial" w:cs="Arial"/>
          <w:sz w:val="20"/>
          <w:szCs w:val="20"/>
        </w:rPr>
        <w:t xml:space="preserve"> </w:t>
      </w:r>
      <w:r w:rsidR="00AC2B33" w:rsidRPr="00B860F2">
        <w:rPr>
          <w:rFonts w:ascii="Arial" w:hAnsi="Arial" w:cs="Arial"/>
          <w:sz w:val="20"/>
          <w:szCs w:val="20"/>
        </w:rPr>
        <w:t xml:space="preserve">nie </w:t>
      </w:r>
      <w:r w:rsidR="0087701F" w:rsidRPr="00B860F2">
        <w:rPr>
          <w:rFonts w:ascii="Arial" w:hAnsi="Arial" w:cs="Arial"/>
          <w:sz w:val="20"/>
          <w:szCs w:val="20"/>
        </w:rPr>
        <w:t>przewiduje</w:t>
      </w:r>
      <w:r w:rsidR="00BA4A71" w:rsidRPr="00B860F2">
        <w:rPr>
          <w:rFonts w:ascii="Arial" w:hAnsi="Arial" w:cs="Arial"/>
          <w:sz w:val="20"/>
          <w:szCs w:val="20"/>
        </w:rPr>
        <w:t xml:space="preserve"> udziela</w:t>
      </w:r>
      <w:r w:rsidR="0087701F" w:rsidRPr="00B860F2">
        <w:rPr>
          <w:rFonts w:ascii="Arial" w:hAnsi="Arial" w:cs="Arial"/>
          <w:sz w:val="20"/>
          <w:szCs w:val="20"/>
        </w:rPr>
        <w:t>nia</w:t>
      </w:r>
      <w:r w:rsidRPr="00B860F2">
        <w:rPr>
          <w:rFonts w:ascii="Arial" w:hAnsi="Arial" w:cs="Arial"/>
          <w:sz w:val="20"/>
          <w:szCs w:val="20"/>
        </w:rPr>
        <w:t xml:space="preserve"> zamówień, o których mowa w art. </w:t>
      </w:r>
      <w:r w:rsidR="006204E8" w:rsidRPr="00B860F2">
        <w:rPr>
          <w:rFonts w:ascii="Arial" w:hAnsi="Arial" w:cs="Arial"/>
          <w:sz w:val="20"/>
          <w:szCs w:val="20"/>
        </w:rPr>
        <w:t>214 ust. 1 pkt 7 i 8.</w:t>
      </w:r>
    </w:p>
    <w:p w14:paraId="42B09FFE" w14:textId="0F2A7EBF" w:rsidR="004637E9" w:rsidRDefault="004637E9">
      <w:pPr>
        <w:pStyle w:val="Akapitzlist"/>
        <w:numPr>
          <w:ilvl w:val="0"/>
          <w:numId w:val="18"/>
        </w:numPr>
        <w:tabs>
          <w:tab w:val="clear" w:pos="595"/>
        </w:tabs>
        <w:spacing w:line="360" w:lineRule="auto"/>
        <w:ind w:left="426" w:hanging="454"/>
        <w:jc w:val="both"/>
        <w:rPr>
          <w:rFonts w:ascii="Arial" w:hAnsi="Arial" w:cs="Arial"/>
          <w:sz w:val="20"/>
          <w:szCs w:val="20"/>
        </w:rPr>
      </w:pPr>
      <w:r w:rsidRPr="004637E9">
        <w:rPr>
          <w:rFonts w:ascii="Arial" w:hAnsi="Arial" w:cs="Arial"/>
          <w:sz w:val="20"/>
          <w:szCs w:val="20"/>
        </w:rPr>
        <w:lastRenderedPageBreak/>
        <w:t xml:space="preserve">Szczegółowy opis oraz sposób realizacji zamówienia zawiera Opis Przedmiotu Zamówienia (OPZ), stanowiący </w:t>
      </w:r>
      <w:r w:rsidRPr="00C16E8A">
        <w:rPr>
          <w:rFonts w:ascii="Arial" w:hAnsi="Arial" w:cs="Arial"/>
          <w:b/>
          <w:bCs/>
          <w:sz w:val="20"/>
          <w:szCs w:val="20"/>
        </w:rPr>
        <w:t xml:space="preserve">Załącznik nr </w:t>
      </w:r>
      <w:r w:rsidR="002C6071" w:rsidRPr="00C16E8A">
        <w:rPr>
          <w:rFonts w:ascii="Arial" w:hAnsi="Arial" w:cs="Arial"/>
          <w:b/>
          <w:bCs/>
          <w:sz w:val="20"/>
          <w:szCs w:val="20"/>
        </w:rPr>
        <w:t>6</w:t>
      </w:r>
      <w:r w:rsidRPr="00C16E8A">
        <w:rPr>
          <w:rFonts w:ascii="Arial" w:hAnsi="Arial" w:cs="Arial"/>
          <w:b/>
          <w:bCs/>
          <w:sz w:val="20"/>
          <w:szCs w:val="20"/>
        </w:rPr>
        <w:t xml:space="preserve"> do SWZ</w:t>
      </w:r>
      <w:r w:rsidRPr="00C16E8A">
        <w:rPr>
          <w:rFonts w:ascii="Arial" w:hAnsi="Arial" w:cs="Arial"/>
          <w:sz w:val="20"/>
          <w:szCs w:val="20"/>
        </w:rPr>
        <w:t>.</w:t>
      </w:r>
    </w:p>
    <w:p w14:paraId="65AE4436" w14:textId="1DB8D944" w:rsidR="00720836" w:rsidRPr="00720836" w:rsidRDefault="00882338" w:rsidP="00720836">
      <w:pPr>
        <w:pStyle w:val="Akapitzlist"/>
        <w:numPr>
          <w:ilvl w:val="0"/>
          <w:numId w:val="18"/>
        </w:numPr>
        <w:tabs>
          <w:tab w:val="clear" w:pos="595"/>
        </w:tabs>
        <w:spacing w:line="360" w:lineRule="auto"/>
        <w:jc w:val="both"/>
        <w:rPr>
          <w:rFonts w:ascii="Arial" w:hAnsi="Arial" w:cs="Arial"/>
          <w:sz w:val="20"/>
          <w:szCs w:val="20"/>
        </w:rPr>
      </w:pPr>
      <w:r w:rsidRPr="00882338">
        <w:rPr>
          <w:rFonts w:ascii="Arial" w:hAnsi="Arial" w:cs="Arial"/>
          <w:sz w:val="20"/>
          <w:szCs w:val="20"/>
        </w:rPr>
        <w:t xml:space="preserve">Zamawiający przewiduje </w:t>
      </w:r>
      <w:r w:rsidRPr="00882338">
        <w:rPr>
          <w:rFonts w:ascii="Arial" w:hAnsi="Arial" w:cs="Arial"/>
          <w:b/>
          <w:bCs/>
          <w:sz w:val="20"/>
          <w:szCs w:val="20"/>
          <w:u w:val="single"/>
        </w:rPr>
        <w:t>obowiązek odbycia wizji lokalnej</w:t>
      </w:r>
      <w:r w:rsidRPr="00882338">
        <w:rPr>
          <w:rFonts w:ascii="Arial" w:hAnsi="Arial" w:cs="Arial"/>
          <w:sz w:val="20"/>
          <w:szCs w:val="20"/>
        </w:rPr>
        <w:t xml:space="preserve"> na miejscu u Zamawiającego</w:t>
      </w:r>
      <w:r w:rsidR="0026491E">
        <w:rPr>
          <w:rFonts w:ascii="Arial" w:hAnsi="Arial" w:cs="Arial"/>
          <w:sz w:val="20"/>
          <w:szCs w:val="20"/>
        </w:rPr>
        <w:t>, w dni robocze w godz. 7.00 do 15.00.</w:t>
      </w:r>
      <w:r w:rsidRPr="00882338">
        <w:rPr>
          <w:rFonts w:ascii="Arial" w:hAnsi="Arial" w:cs="Arial"/>
          <w:sz w:val="20"/>
          <w:szCs w:val="20"/>
        </w:rPr>
        <w:t xml:space="preserve"> </w:t>
      </w:r>
      <w:r w:rsidR="00720836" w:rsidRPr="00720836">
        <w:rPr>
          <w:rFonts w:ascii="Arial" w:hAnsi="Arial" w:cs="Arial"/>
          <w:sz w:val="20"/>
          <w:szCs w:val="20"/>
        </w:rPr>
        <w:t xml:space="preserve">Termin wizji lokalnej należy uzgodnić z Zamawiającym telefonicznie lub mailowo. Osobą wskazaną do kontaktu jest: Pan </w:t>
      </w:r>
      <w:r w:rsidR="00720836">
        <w:rPr>
          <w:rFonts w:ascii="Arial" w:hAnsi="Arial" w:cs="Arial"/>
          <w:sz w:val="20"/>
          <w:szCs w:val="20"/>
        </w:rPr>
        <w:t>Bogusław Augustyn</w:t>
      </w:r>
      <w:r w:rsidR="00720836" w:rsidRPr="00720836">
        <w:rPr>
          <w:rFonts w:ascii="Arial" w:hAnsi="Arial" w:cs="Arial"/>
          <w:sz w:val="20"/>
          <w:szCs w:val="20"/>
        </w:rPr>
        <w:t xml:space="preserve"> tel. +48</w:t>
      </w:r>
      <w:r w:rsidR="000258C4">
        <w:rPr>
          <w:rFonts w:ascii="Arial" w:hAnsi="Arial" w:cs="Arial"/>
          <w:sz w:val="20"/>
          <w:szCs w:val="20"/>
        </w:rPr>
        <w:t> </w:t>
      </w:r>
      <w:r w:rsidR="00720836">
        <w:rPr>
          <w:rFonts w:ascii="Arial" w:hAnsi="Arial" w:cs="Arial"/>
          <w:sz w:val="20"/>
          <w:szCs w:val="20"/>
        </w:rPr>
        <w:t>664</w:t>
      </w:r>
      <w:r w:rsidR="000258C4">
        <w:rPr>
          <w:rFonts w:ascii="Arial" w:hAnsi="Arial" w:cs="Arial"/>
          <w:sz w:val="20"/>
          <w:szCs w:val="20"/>
        </w:rPr>
        <w:t> </w:t>
      </w:r>
      <w:r w:rsidR="00720836">
        <w:rPr>
          <w:rFonts w:ascii="Arial" w:hAnsi="Arial" w:cs="Arial"/>
          <w:sz w:val="20"/>
          <w:szCs w:val="20"/>
        </w:rPr>
        <w:t>006</w:t>
      </w:r>
      <w:r w:rsidR="000258C4">
        <w:rPr>
          <w:rFonts w:ascii="Arial" w:hAnsi="Arial" w:cs="Arial"/>
          <w:sz w:val="20"/>
          <w:szCs w:val="20"/>
        </w:rPr>
        <w:t xml:space="preserve"> </w:t>
      </w:r>
      <w:r w:rsidR="00720836">
        <w:rPr>
          <w:rFonts w:ascii="Arial" w:hAnsi="Arial" w:cs="Arial"/>
          <w:sz w:val="20"/>
          <w:szCs w:val="20"/>
        </w:rPr>
        <w:t>002</w:t>
      </w:r>
      <w:r w:rsidR="00720836" w:rsidRPr="00720836">
        <w:rPr>
          <w:rFonts w:ascii="Arial" w:hAnsi="Arial" w:cs="Arial"/>
          <w:sz w:val="20"/>
          <w:szCs w:val="20"/>
        </w:rPr>
        <w:t xml:space="preserve">, email: </w:t>
      </w:r>
      <w:hyperlink r:id="rId10" w:history="1">
        <w:r w:rsidR="00720836" w:rsidRPr="004E76A6">
          <w:rPr>
            <w:rStyle w:val="Hipercze"/>
            <w:rFonts w:ascii="Arial" w:hAnsi="Arial" w:cs="Arial"/>
            <w:sz w:val="20"/>
            <w:szCs w:val="20"/>
          </w:rPr>
          <w:t>Boguslaw.Augustyn@imn.lukasiewicz.gov.pl</w:t>
        </w:r>
      </w:hyperlink>
      <w:r w:rsidR="00720836">
        <w:rPr>
          <w:rFonts w:ascii="Arial" w:hAnsi="Arial" w:cs="Arial"/>
          <w:sz w:val="20"/>
          <w:szCs w:val="20"/>
        </w:rPr>
        <w:t xml:space="preserve"> </w:t>
      </w:r>
      <w:r w:rsidR="00041ABF">
        <w:rPr>
          <w:rFonts w:ascii="Arial" w:hAnsi="Arial" w:cs="Arial"/>
          <w:sz w:val="20"/>
          <w:szCs w:val="20"/>
        </w:rPr>
        <w:t xml:space="preserve">oraz Dawid Kapinos, e-mail: </w:t>
      </w:r>
      <w:hyperlink r:id="rId11" w:history="1">
        <w:r w:rsidR="00041ABF" w:rsidRPr="008F5ECA">
          <w:rPr>
            <w:rStyle w:val="Hipercze"/>
            <w:rFonts w:ascii="Arial" w:hAnsi="Arial" w:cs="Arial"/>
            <w:sz w:val="20"/>
            <w:szCs w:val="20"/>
          </w:rPr>
          <w:t>Dawid.Kapinos@imn.lukasiewicz.gov.pl</w:t>
        </w:r>
      </w:hyperlink>
      <w:r w:rsidR="00041ABF">
        <w:rPr>
          <w:rFonts w:ascii="Arial" w:hAnsi="Arial" w:cs="Arial"/>
          <w:sz w:val="20"/>
          <w:szCs w:val="20"/>
        </w:rPr>
        <w:t xml:space="preserve"> </w:t>
      </w:r>
      <w:r w:rsidR="00720836" w:rsidRPr="00720836">
        <w:rPr>
          <w:rFonts w:ascii="Arial" w:hAnsi="Arial" w:cs="Arial"/>
          <w:sz w:val="20"/>
          <w:szCs w:val="20"/>
        </w:rPr>
        <w:t xml:space="preserve">Zamawiający zastrzega, iż wizje lokalną należy dokonać </w:t>
      </w:r>
      <w:r w:rsidR="00720836">
        <w:rPr>
          <w:rFonts w:ascii="Arial" w:hAnsi="Arial" w:cs="Arial"/>
          <w:sz w:val="20"/>
          <w:szCs w:val="20"/>
        </w:rPr>
        <w:t xml:space="preserve">nie później niż </w:t>
      </w:r>
      <w:r w:rsidR="00720836" w:rsidRPr="00720836">
        <w:rPr>
          <w:rFonts w:ascii="Arial" w:hAnsi="Arial" w:cs="Arial"/>
          <w:sz w:val="20"/>
          <w:szCs w:val="20"/>
        </w:rPr>
        <w:t xml:space="preserve">na </w:t>
      </w:r>
      <w:r w:rsidR="00FC0A36">
        <w:rPr>
          <w:rFonts w:ascii="Arial" w:hAnsi="Arial" w:cs="Arial"/>
          <w:sz w:val="20"/>
          <w:szCs w:val="20"/>
        </w:rPr>
        <w:t>5</w:t>
      </w:r>
      <w:r w:rsidR="00720836" w:rsidRPr="00720836">
        <w:rPr>
          <w:rFonts w:ascii="Arial" w:hAnsi="Arial" w:cs="Arial"/>
          <w:sz w:val="20"/>
          <w:szCs w:val="20"/>
        </w:rPr>
        <w:t xml:space="preserve"> dni przed terminem składania ofert.</w:t>
      </w:r>
    </w:p>
    <w:p w14:paraId="697BC9CB" w14:textId="166132A5" w:rsidR="00720836" w:rsidRPr="00720836" w:rsidRDefault="00720836" w:rsidP="00720836">
      <w:pPr>
        <w:pStyle w:val="Akapitzlist"/>
        <w:spacing w:line="360" w:lineRule="auto"/>
        <w:ind w:left="595"/>
        <w:jc w:val="both"/>
        <w:rPr>
          <w:rFonts w:ascii="Arial" w:hAnsi="Arial" w:cs="Arial"/>
          <w:sz w:val="20"/>
          <w:szCs w:val="20"/>
        </w:rPr>
      </w:pPr>
      <w:r w:rsidRPr="00720836">
        <w:rPr>
          <w:rFonts w:ascii="Arial" w:hAnsi="Arial" w:cs="Arial"/>
          <w:sz w:val="20"/>
          <w:szCs w:val="20"/>
        </w:rPr>
        <w:t xml:space="preserve">Podczas wizji lokalnej nie będą udzielane jakiekolwiek odpowiedzi na pytania dotyczące SWZ, jednakże po jej zakończeniu Wykonawca może złożyć zapytania do SWZ </w:t>
      </w:r>
      <w:r>
        <w:rPr>
          <w:rFonts w:ascii="Arial" w:hAnsi="Arial" w:cs="Arial"/>
          <w:sz w:val="20"/>
          <w:szCs w:val="20"/>
        </w:rPr>
        <w:t xml:space="preserve">w </w:t>
      </w:r>
      <w:r w:rsidRPr="00720836">
        <w:rPr>
          <w:rFonts w:ascii="Arial" w:hAnsi="Arial" w:cs="Arial"/>
          <w:sz w:val="20"/>
          <w:szCs w:val="20"/>
        </w:rPr>
        <w:t>formach określonych w SWZ.</w:t>
      </w:r>
      <w:r>
        <w:rPr>
          <w:rFonts w:ascii="Arial" w:hAnsi="Arial" w:cs="Arial"/>
          <w:sz w:val="20"/>
          <w:szCs w:val="20"/>
        </w:rPr>
        <w:t xml:space="preserve"> Zamawiający udzieli odpowiedzi na pytania na stronie prowadzonego postepowania.</w:t>
      </w:r>
      <w:r w:rsidRPr="00720836">
        <w:rPr>
          <w:rFonts w:ascii="Arial" w:hAnsi="Arial" w:cs="Arial"/>
          <w:sz w:val="20"/>
          <w:szCs w:val="20"/>
        </w:rPr>
        <w:t xml:space="preserve"> Powyższe podyktowane jest koniecznością zachowania w postępowaniu zasady uczciwej konkurencji i równego traktowania wykonawców.</w:t>
      </w:r>
    </w:p>
    <w:p w14:paraId="6D3CC534" w14:textId="57BBD54B" w:rsidR="00720836" w:rsidRDefault="00720836" w:rsidP="00720836">
      <w:pPr>
        <w:pStyle w:val="Akapitzlist"/>
        <w:spacing w:line="360" w:lineRule="auto"/>
        <w:ind w:left="595"/>
        <w:jc w:val="both"/>
        <w:rPr>
          <w:rFonts w:ascii="Arial" w:hAnsi="Arial" w:cs="Arial"/>
          <w:sz w:val="20"/>
          <w:szCs w:val="20"/>
        </w:rPr>
      </w:pPr>
      <w:r w:rsidRPr="00720836">
        <w:rPr>
          <w:rFonts w:ascii="Arial" w:hAnsi="Arial" w:cs="Arial"/>
          <w:b/>
          <w:bCs/>
          <w:sz w:val="20"/>
          <w:szCs w:val="20"/>
          <w:u w:val="single"/>
        </w:rPr>
        <w:t>Oferta Wykonawcy, który nie odbędzie wizji lokalnej będzie podlegać odrzuceniu</w:t>
      </w:r>
      <w:r>
        <w:rPr>
          <w:rFonts w:ascii="Arial" w:hAnsi="Arial" w:cs="Arial"/>
          <w:b/>
          <w:bCs/>
          <w:sz w:val="20"/>
          <w:szCs w:val="20"/>
          <w:u w:val="single"/>
        </w:rPr>
        <w:t xml:space="preserve"> </w:t>
      </w:r>
      <w:r w:rsidRPr="00720836">
        <w:rPr>
          <w:rFonts w:ascii="Arial" w:hAnsi="Arial" w:cs="Arial"/>
          <w:sz w:val="20"/>
          <w:szCs w:val="20"/>
        </w:rPr>
        <w:t>(art. 226 ust. 1 pkt 18 ustawy Pzp). Wszelkie wątpliwości powinny zostać wyjaśnione podczas wizji lokalnej, na drodze udzielania wyjaśnień. Po odbyciu wizji lokalnej, podczas wykonywania umowy, Wykonawca nie będzie mógł zgłaszać uwag do sposobu jej realizacji, stanu faktycznego oraz okoliczności związanych z wykonaniem zamówienia, o którym lub których mógł się dowiedzieć podczas wizji lokalnej.</w:t>
      </w:r>
    </w:p>
    <w:p w14:paraId="0615F500" w14:textId="6DF59430" w:rsidR="00FC0A36" w:rsidRDefault="00FC0A36" w:rsidP="00720836">
      <w:pPr>
        <w:pStyle w:val="Akapitzlist"/>
        <w:spacing w:line="360" w:lineRule="auto"/>
        <w:ind w:left="595"/>
        <w:jc w:val="both"/>
        <w:rPr>
          <w:rFonts w:ascii="Arial" w:hAnsi="Arial" w:cs="Arial"/>
          <w:sz w:val="20"/>
          <w:szCs w:val="20"/>
        </w:rPr>
      </w:pPr>
      <w:r>
        <w:rPr>
          <w:rFonts w:ascii="Arial" w:hAnsi="Arial" w:cs="Arial"/>
          <w:b/>
          <w:bCs/>
          <w:sz w:val="20"/>
          <w:szCs w:val="20"/>
          <w:u w:val="single"/>
        </w:rPr>
        <w:t>Jednocześnie Zamawiający zwalnia z obowiązku odbycia wizji lokalnej Wykonawców, którzy już taką wizję odbyli</w:t>
      </w:r>
      <w:r w:rsidR="00051A4A">
        <w:rPr>
          <w:rFonts w:ascii="Arial" w:hAnsi="Arial" w:cs="Arial"/>
          <w:b/>
          <w:bCs/>
          <w:sz w:val="20"/>
          <w:szCs w:val="20"/>
          <w:u w:val="single"/>
        </w:rPr>
        <w:t xml:space="preserve"> </w:t>
      </w:r>
      <w:r w:rsidR="003009CA">
        <w:rPr>
          <w:rFonts w:ascii="Arial" w:hAnsi="Arial" w:cs="Arial"/>
          <w:b/>
          <w:bCs/>
          <w:sz w:val="20"/>
          <w:szCs w:val="20"/>
          <w:u w:val="single"/>
        </w:rPr>
        <w:t xml:space="preserve">i złożyli oświadczenia o </w:t>
      </w:r>
      <w:r w:rsidR="00176C84">
        <w:rPr>
          <w:rFonts w:ascii="Arial" w:hAnsi="Arial" w:cs="Arial"/>
          <w:b/>
          <w:bCs/>
          <w:sz w:val="20"/>
          <w:szCs w:val="20"/>
          <w:u w:val="single"/>
        </w:rPr>
        <w:t xml:space="preserve">jej </w:t>
      </w:r>
      <w:r w:rsidR="003009CA">
        <w:rPr>
          <w:rFonts w:ascii="Arial" w:hAnsi="Arial" w:cs="Arial"/>
          <w:b/>
          <w:bCs/>
          <w:sz w:val="20"/>
          <w:szCs w:val="20"/>
          <w:u w:val="single"/>
        </w:rPr>
        <w:t xml:space="preserve">odbyciu </w:t>
      </w:r>
      <w:r w:rsidR="00176C84">
        <w:rPr>
          <w:rFonts w:ascii="Arial" w:hAnsi="Arial" w:cs="Arial"/>
          <w:b/>
          <w:bCs/>
          <w:sz w:val="20"/>
          <w:szCs w:val="20"/>
          <w:u w:val="single"/>
        </w:rPr>
        <w:t>podczas przeprowadzenia poprzedniego postępowania zakończonego unieważnieniem.</w:t>
      </w:r>
    </w:p>
    <w:p w14:paraId="56C23A87" w14:textId="5D612ACA" w:rsidR="00497A91" w:rsidRPr="00B860F2" w:rsidRDefault="005C7721" w:rsidP="005C7721">
      <w:pPr>
        <w:pStyle w:val="arimr"/>
        <w:widowControl/>
        <w:pBdr>
          <w:bottom w:val="double" w:sz="4" w:space="1" w:color="auto"/>
        </w:pBdr>
        <w:shd w:val="clear" w:color="auto" w:fill="DAEEF3"/>
        <w:suppressAutoHyphens/>
        <w:snapToGrid/>
        <w:spacing w:before="360" w:after="40"/>
        <w:jc w:val="both"/>
        <w:rPr>
          <w:rFonts w:ascii="Arial" w:hAnsi="Arial" w:cs="Arial"/>
          <w:sz w:val="20"/>
          <w:lang w:val="pl-PL"/>
        </w:rPr>
      </w:pPr>
      <w:r w:rsidRPr="00B860F2">
        <w:rPr>
          <w:rFonts w:ascii="Arial" w:hAnsi="Arial" w:cs="Arial"/>
          <w:b/>
          <w:sz w:val="20"/>
          <w:lang w:val="pl-PL"/>
        </w:rPr>
        <w:t xml:space="preserve">V. </w:t>
      </w:r>
      <w:r w:rsidR="00E8086A" w:rsidRPr="00B860F2">
        <w:rPr>
          <w:rFonts w:ascii="Arial" w:hAnsi="Arial" w:cs="Arial"/>
          <w:b/>
          <w:sz w:val="20"/>
          <w:lang w:val="pl-PL"/>
        </w:rPr>
        <w:t>PODWYKO</w:t>
      </w:r>
      <w:r w:rsidR="00CF6AE5" w:rsidRPr="00B860F2">
        <w:rPr>
          <w:rFonts w:ascii="Arial" w:hAnsi="Arial" w:cs="Arial"/>
          <w:b/>
          <w:sz w:val="20"/>
          <w:lang w:val="pl-PL"/>
        </w:rPr>
        <w:t>NAWSTWO</w:t>
      </w:r>
    </w:p>
    <w:p w14:paraId="744C37F6" w14:textId="61DF5EF9" w:rsidR="00E8086A" w:rsidRPr="00B860F2" w:rsidRDefault="007E6247">
      <w:pPr>
        <w:pStyle w:val="arimr"/>
        <w:widowControl/>
        <w:numPr>
          <w:ilvl w:val="0"/>
          <w:numId w:val="30"/>
        </w:numPr>
        <w:tabs>
          <w:tab w:val="clear" w:pos="453"/>
        </w:tabs>
        <w:suppressAutoHyphens/>
        <w:snapToGrid/>
        <w:spacing w:before="120"/>
        <w:ind w:left="454" w:hanging="454"/>
        <w:jc w:val="both"/>
        <w:rPr>
          <w:rFonts w:ascii="Arial" w:hAnsi="Arial" w:cs="Arial"/>
          <w:sz w:val="20"/>
          <w:lang w:val="pl-PL"/>
        </w:rPr>
      </w:pPr>
      <w:r w:rsidRPr="00B860F2">
        <w:rPr>
          <w:rFonts w:ascii="Arial" w:hAnsi="Arial" w:cs="Arial"/>
          <w:sz w:val="20"/>
          <w:lang w:val="pl-PL"/>
        </w:rPr>
        <w:tab/>
      </w:r>
      <w:r w:rsidR="00582C38" w:rsidRPr="00B860F2">
        <w:rPr>
          <w:rFonts w:ascii="Arial" w:hAnsi="Arial" w:cs="Arial"/>
          <w:sz w:val="20"/>
          <w:lang w:val="pl-PL"/>
        </w:rPr>
        <w:t xml:space="preserve">Wykonawca może powierzyć wykonanie części zamówienia podwykonawcy (podwykonawcom). </w:t>
      </w:r>
    </w:p>
    <w:p w14:paraId="4EEC39F1" w14:textId="30B0F010" w:rsidR="004637E9" w:rsidRDefault="007E6247">
      <w:pPr>
        <w:pStyle w:val="arimr"/>
        <w:numPr>
          <w:ilvl w:val="0"/>
          <w:numId w:val="30"/>
        </w:numPr>
        <w:tabs>
          <w:tab w:val="clear" w:pos="453"/>
        </w:tabs>
        <w:suppressAutoHyphens/>
        <w:jc w:val="both"/>
        <w:rPr>
          <w:rFonts w:ascii="Arial" w:hAnsi="Arial" w:cs="Arial"/>
          <w:sz w:val="20"/>
          <w:lang w:val="pl-PL"/>
        </w:rPr>
      </w:pPr>
      <w:r w:rsidRPr="00B860F2">
        <w:rPr>
          <w:rFonts w:ascii="Arial" w:hAnsi="Arial" w:cs="Arial"/>
          <w:sz w:val="20"/>
          <w:lang w:val="pl-PL"/>
        </w:rPr>
        <w:tab/>
      </w:r>
      <w:r w:rsidR="004637E9" w:rsidRPr="004637E9">
        <w:rPr>
          <w:rFonts w:ascii="Arial" w:hAnsi="Arial" w:cs="Arial"/>
          <w:sz w:val="20"/>
          <w:lang w:val="pl-PL"/>
        </w:rPr>
        <w:t xml:space="preserve">Zamawiający </w:t>
      </w:r>
      <w:r w:rsidR="004637E9" w:rsidRPr="003C1D0C">
        <w:rPr>
          <w:rFonts w:ascii="Arial" w:hAnsi="Arial" w:cs="Arial"/>
          <w:b/>
          <w:bCs/>
          <w:sz w:val="20"/>
          <w:lang w:val="pl-PL"/>
        </w:rPr>
        <w:t>nie zastrzega</w:t>
      </w:r>
      <w:r w:rsidR="004637E9" w:rsidRPr="004637E9">
        <w:rPr>
          <w:rFonts w:ascii="Arial" w:hAnsi="Arial" w:cs="Arial"/>
          <w:sz w:val="20"/>
          <w:lang w:val="pl-PL"/>
        </w:rPr>
        <w:t xml:space="preserve"> obowiązku osobistego wykonania przez Wykonawcę kluczowych części zamówienia</w:t>
      </w:r>
      <w:r w:rsidR="009F28D9">
        <w:rPr>
          <w:rFonts w:ascii="Arial" w:hAnsi="Arial" w:cs="Arial"/>
          <w:sz w:val="20"/>
          <w:lang w:val="pl-PL"/>
        </w:rPr>
        <w:t xml:space="preserve"> w tym prac związanych z rozmieszczeniem i instalacją.</w:t>
      </w:r>
    </w:p>
    <w:p w14:paraId="6DDD7FA9" w14:textId="3FB05E83" w:rsidR="00A24845" w:rsidRDefault="00A24845" w:rsidP="00A24845">
      <w:pPr>
        <w:pStyle w:val="arimr"/>
        <w:numPr>
          <w:ilvl w:val="0"/>
          <w:numId w:val="30"/>
        </w:numPr>
        <w:tabs>
          <w:tab w:val="clear" w:pos="453"/>
        </w:tabs>
        <w:suppressAutoHyphens/>
        <w:jc w:val="both"/>
        <w:rPr>
          <w:rFonts w:ascii="Arial" w:hAnsi="Arial" w:cs="Arial"/>
          <w:sz w:val="20"/>
          <w:lang w:val="pl-PL"/>
        </w:rPr>
      </w:pPr>
      <w:r w:rsidRPr="00A24845">
        <w:rPr>
          <w:rFonts w:ascii="Arial" w:hAnsi="Arial" w:cs="Arial"/>
          <w:sz w:val="20"/>
          <w:lang w:val="pl-PL"/>
        </w:rPr>
        <w:t>Zamawiający wymaga, aby w przypadku powierzenia części zamówienia</w:t>
      </w:r>
      <w:r>
        <w:rPr>
          <w:rFonts w:ascii="Arial" w:hAnsi="Arial" w:cs="Arial"/>
          <w:sz w:val="20"/>
          <w:lang w:val="pl-PL"/>
        </w:rPr>
        <w:t xml:space="preserve"> </w:t>
      </w:r>
      <w:r w:rsidRPr="00A24845">
        <w:rPr>
          <w:rFonts w:ascii="Arial" w:hAnsi="Arial" w:cs="Arial"/>
          <w:sz w:val="20"/>
          <w:lang w:val="pl-PL"/>
        </w:rPr>
        <w:t>podwykonawcom,</w:t>
      </w:r>
      <w:r>
        <w:rPr>
          <w:rFonts w:ascii="Arial" w:hAnsi="Arial" w:cs="Arial"/>
          <w:sz w:val="20"/>
          <w:lang w:val="pl-PL"/>
        </w:rPr>
        <w:t xml:space="preserve"> </w:t>
      </w:r>
      <w:r w:rsidRPr="00A24845">
        <w:rPr>
          <w:rFonts w:ascii="Arial" w:hAnsi="Arial" w:cs="Arial"/>
          <w:sz w:val="20"/>
          <w:lang w:val="pl-PL"/>
        </w:rPr>
        <w:t>Wykonawca wskazał w ofercie części zamówienia, których wykonanie</w:t>
      </w:r>
      <w:r>
        <w:rPr>
          <w:rFonts w:ascii="Arial" w:hAnsi="Arial" w:cs="Arial"/>
          <w:sz w:val="20"/>
          <w:lang w:val="pl-PL"/>
        </w:rPr>
        <w:t xml:space="preserve"> </w:t>
      </w:r>
      <w:r w:rsidRPr="00A24845">
        <w:rPr>
          <w:rFonts w:ascii="Arial" w:hAnsi="Arial" w:cs="Arial"/>
          <w:sz w:val="20"/>
          <w:lang w:val="pl-PL"/>
        </w:rPr>
        <w:t>zamierza powierzyć</w:t>
      </w:r>
      <w:r>
        <w:rPr>
          <w:rFonts w:ascii="Arial" w:hAnsi="Arial" w:cs="Arial"/>
          <w:sz w:val="20"/>
          <w:lang w:val="pl-PL"/>
        </w:rPr>
        <w:t xml:space="preserve"> </w:t>
      </w:r>
      <w:r w:rsidRPr="00A24845">
        <w:rPr>
          <w:rFonts w:ascii="Arial" w:hAnsi="Arial" w:cs="Arial"/>
          <w:sz w:val="20"/>
          <w:lang w:val="pl-PL"/>
        </w:rPr>
        <w:t>podwykonawcom oraz podał (o ile są mu wiadome na tym etapie)</w:t>
      </w:r>
      <w:r>
        <w:rPr>
          <w:rFonts w:ascii="Arial" w:hAnsi="Arial" w:cs="Arial"/>
          <w:sz w:val="20"/>
          <w:lang w:val="pl-PL"/>
        </w:rPr>
        <w:t xml:space="preserve"> </w:t>
      </w:r>
      <w:r w:rsidRPr="00A24845">
        <w:rPr>
          <w:rFonts w:ascii="Arial" w:hAnsi="Arial" w:cs="Arial"/>
          <w:sz w:val="20"/>
          <w:lang w:val="pl-PL"/>
        </w:rPr>
        <w:t>nazwy (firmy) tych podwykonawców</w:t>
      </w:r>
      <w:r>
        <w:rPr>
          <w:rFonts w:ascii="Arial" w:hAnsi="Arial" w:cs="Arial"/>
          <w:sz w:val="20"/>
          <w:lang w:val="pl-PL"/>
        </w:rPr>
        <w:t>.</w:t>
      </w:r>
    </w:p>
    <w:p w14:paraId="1ED2A43E" w14:textId="680E3EA0" w:rsidR="00A24845" w:rsidRPr="00A24845" w:rsidRDefault="00A24845" w:rsidP="00A24845">
      <w:pPr>
        <w:pStyle w:val="arimr"/>
        <w:numPr>
          <w:ilvl w:val="0"/>
          <w:numId w:val="30"/>
        </w:numPr>
        <w:tabs>
          <w:tab w:val="clear" w:pos="453"/>
        </w:tabs>
        <w:suppressAutoHyphens/>
        <w:jc w:val="both"/>
        <w:rPr>
          <w:rFonts w:ascii="Arial" w:hAnsi="Arial" w:cs="Arial"/>
          <w:sz w:val="20"/>
          <w:lang w:val="pl-PL"/>
        </w:rPr>
      </w:pPr>
      <w:r w:rsidRPr="00A24845">
        <w:rPr>
          <w:rFonts w:ascii="Arial" w:hAnsi="Arial" w:cs="Arial"/>
          <w:sz w:val="20"/>
          <w:lang w:val="pl-PL"/>
        </w:rPr>
        <w:t>Powierzenie części zamówienia podwykonawcom nie zwalnia Wykonawcy</w:t>
      </w:r>
      <w:r>
        <w:rPr>
          <w:rFonts w:ascii="Arial" w:hAnsi="Arial" w:cs="Arial"/>
          <w:sz w:val="20"/>
          <w:lang w:val="pl-PL"/>
        </w:rPr>
        <w:t xml:space="preserve"> </w:t>
      </w:r>
      <w:r w:rsidRPr="00A24845">
        <w:rPr>
          <w:rFonts w:ascii="Arial" w:hAnsi="Arial" w:cs="Arial"/>
          <w:sz w:val="20"/>
          <w:lang w:val="pl-PL"/>
        </w:rPr>
        <w:t>z odpowiedzialności za należyte wykonanie zamówienia.</w:t>
      </w:r>
    </w:p>
    <w:p w14:paraId="2E4DBBFD" w14:textId="7241D996" w:rsidR="00E8086A" w:rsidRPr="00B860F2" w:rsidRDefault="00E8086A">
      <w:pPr>
        <w:pStyle w:val="arimr"/>
        <w:widowControl/>
        <w:numPr>
          <w:ilvl w:val="0"/>
          <w:numId w:val="3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B860F2">
        <w:rPr>
          <w:rFonts w:ascii="Arial" w:hAnsi="Arial" w:cs="Arial"/>
          <w:b/>
          <w:sz w:val="20"/>
          <w:lang w:val="pl-PL"/>
        </w:rPr>
        <w:t>TERMIN WYKONANIA ZAMÓWIENIA</w:t>
      </w:r>
    </w:p>
    <w:p w14:paraId="77319F1E" w14:textId="6DCF7884" w:rsidR="006204E8" w:rsidRDefault="00CC047F">
      <w:pPr>
        <w:pStyle w:val="pkt"/>
        <w:numPr>
          <w:ilvl w:val="0"/>
          <w:numId w:val="37"/>
        </w:numPr>
        <w:spacing w:before="120" w:after="0" w:line="360" w:lineRule="auto"/>
        <w:ind w:left="425" w:hanging="425"/>
        <w:rPr>
          <w:rFonts w:ascii="Arial" w:hAnsi="Arial" w:cs="Arial"/>
          <w:sz w:val="20"/>
        </w:rPr>
      </w:pPr>
      <w:r w:rsidRPr="00B860F2">
        <w:rPr>
          <w:rFonts w:ascii="Arial" w:hAnsi="Arial" w:cs="Arial"/>
          <w:sz w:val="20"/>
        </w:rPr>
        <w:t xml:space="preserve">Termin </w:t>
      </w:r>
      <w:r w:rsidR="00CA06FA" w:rsidRPr="00B860F2">
        <w:rPr>
          <w:rFonts w:ascii="Arial" w:hAnsi="Arial" w:cs="Arial"/>
          <w:sz w:val="20"/>
        </w:rPr>
        <w:t>realizacji</w:t>
      </w:r>
      <w:r w:rsidRPr="00B860F2">
        <w:rPr>
          <w:rFonts w:ascii="Arial" w:hAnsi="Arial" w:cs="Arial"/>
          <w:sz w:val="20"/>
        </w:rPr>
        <w:t xml:space="preserve"> zamówienia</w:t>
      </w:r>
      <w:r w:rsidR="004637E9">
        <w:rPr>
          <w:rFonts w:ascii="Arial" w:hAnsi="Arial" w:cs="Arial"/>
          <w:sz w:val="20"/>
        </w:rPr>
        <w:t>: do</w:t>
      </w:r>
      <w:r w:rsidR="00017EB6">
        <w:rPr>
          <w:rFonts w:ascii="Arial" w:hAnsi="Arial" w:cs="Arial"/>
          <w:sz w:val="20"/>
        </w:rPr>
        <w:t xml:space="preserve"> </w:t>
      </w:r>
      <w:r w:rsidR="00A22549">
        <w:rPr>
          <w:rFonts w:ascii="Arial" w:hAnsi="Arial" w:cs="Arial"/>
          <w:b/>
          <w:bCs/>
          <w:sz w:val="20"/>
        </w:rPr>
        <w:t>12</w:t>
      </w:r>
      <w:r w:rsidR="00F23368" w:rsidRPr="00A22549">
        <w:rPr>
          <w:rFonts w:ascii="Arial" w:hAnsi="Arial" w:cs="Arial"/>
          <w:b/>
          <w:bCs/>
          <w:sz w:val="20"/>
        </w:rPr>
        <w:t xml:space="preserve"> tygodni</w:t>
      </w:r>
      <w:r w:rsidR="004637E9" w:rsidRPr="00F23368">
        <w:rPr>
          <w:rFonts w:ascii="Arial" w:hAnsi="Arial" w:cs="Arial"/>
          <w:sz w:val="20"/>
        </w:rPr>
        <w:t xml:space="preserve"> </w:t>
      </w:r>
      <w:r w:rsidR="004637E9">
        <w:rPr>
          <w:rFonts w:ascii="Arial" w:hAnsi="Arial" w:cs="Arial"/>
          <w:sz w:val="20"/>
        </w:rPr>
        <w:t xml:space="preserve">od </w:t>
      </w:r>
      <w:r w:rsidR="007828DC">
        <w:rPr>
          <w:rFonts w:ascii="Arial" w:hAnsi="Arial" w:cs="Arial"/>
          <w:sz w:val="20"/>
        </w:rPr>
        <w:t xml:space="preserve">dnia </w:t>
      </w:r>
      <w:r w:rsidR="004637E9">
        <w:rPr>
          <w:rFonts w:ascii="Arial" w:hAnsi="Arial" w:cs="Arial"/>
          <w:sz w:val="20"/>
        </w:rPr>
        <w:t>podpisania umow</w:t>
      </w:r>
      <w:r w:rsidR="00051A4A">
        <w:rPr>
          <w:rFonts w:ascii="Arial" w:hAnsi="Arial" w:cs="Arial"/>
          <w:sz w:val="20"/>
        </w:rPr>
        <w:t>y</w:t>
      </w:r>
      <w:r w:rsidR="00345218">
        <w:rPr>
          <w:rFonts w:ascii="Arial" w:hAnsi="Arial" w:cs="Arial"/>
          <w:sz w:val="20"/>
        </w:rPr>
        <w:t>.</w:t>
      </w:r>
    </w:p>
    <w:p w14:paraId="0DB2AC6B" w14:textId="0B690A71" w:rsidR="00B55D01" w:rsidRDefault="009F5EB6" w:rsidP="003F19FA">
      <w:pPr>
        <w:pStyle w:val="pkt"/>
        <w:spacing w:before="0" w:after="0" w:line="360" w:lineRule="auto"/>
        <w:ind w:left="425" w:firstLine="0"/>
        <w:rPr>
          <w:rFonts w:ascii="Arial" w:hAnsi="Arial" w:cs="Arial"/>
          <w:sz w:val="20"/>
        </w:rPr>
      </w:pPr>
      <w:r>
        <w:rPr>
          <w:rFonts w:ascii="Arial" w:hAnsi="Arial" w:cs="Arial"/>
          <w:sz w:val="20"/>
        </w:rPr>
        <w:t xml:space="preserve">Miejsce dostarczenia </w:t>
      </w:r>
      <w:r w:rsidR="007828DC">
        <w:rPr>
          <w:rFonts w:ascii="Arial" w:hAnsi="Arial" w:cs="Arial"/>
          <w:sz w:val="20"/>
        </w:rPr>
        <w:t xml:space="preserve">i montażu </w:t>
      </w:r>
      <w:r>
        <w:rPr>
          <w:rFonts w:ascii="Arial" w:hAnsi="Arial" w:cs="Arial"/>
          <w:sz w:val="20"/>
        </w:rPr>
        <w:t xml:space="preserve">przedmiotu zamówienia: </w:t>
      </w:r>
    </w:p>
    <w:p w14:paraId="19B34040" w14:textId="09549A5E" w:rsidR="009F5EB6" w:rsidRDefault="009F5EB6" w:rsidP="003C1D0C">
      <w:pPr>
        <w:pStyle w:val="pkt"/>
        <w:spacing w:before="0" w:after="0" w:line="360" w:lineRule="auto"/>
        <w:ind w:left="556" w:firstLine="0"/>
        <w:rPr>
          <w:rFonts w:ascii="Arial" w:hAnsi="Arial" w:cs="Arial"/>
          <w:sz w:val="20"/>
        </w:rPr>
      </w:pPr>
      <w:r w:rsidRPr="000A7255">
        <w:rPr>
          <w:rFonts w:ascii="Arial" w:hAnsi="Arial" w:cs="Arial"/>
          <w:sz w:val="20"/>
        </w:rPr>
        <w:t>Sie</w:t>
      </w:r>
      <w:r>
        <w:rPr>
          <w:rFonts w:ascii="Arial" w:hAnsi="Arial" w:cs="Arial"/>
          <w:sz w:val="20"/>
        </w:rPr>
        <w:t>ć</w:t>
      </w:r>
      <w:r w:rsidRPr="000A7255">
        <w:rPr>
          <w:rFonts w:ascii="Arial" w:hAnsi="Arial" w:cs="Arial"/>
          <w:sz w:val="20"/>
        </w:rPr>
        <w:t xml:space="preserve"> Badawcz</w:t>
      </w:r>
      <w:r>
        <w:rPr>
          <w:rFonts w:ascii="Arial" w:hAnsi="Arial" w:cs="Arial"/>
          <w:sz w:val="20"/>
        </w:rPr>
        <w:t>a</w:t>
      </w:r>
      <w:r w:rsidRPr="000A7255">
        <w:rPr>
          <w:rFonts w:ascii="Arial" w:hAnsi="Arial" w:cs="Arial"/>
          <w:sz w:val="20"/>
        </w:rPr>
        <w:t xml:space="preserve"> Łukasiewicz - Instytutu Metali Nieżelaznych</w:t>
      </w:r>
      <w:r>
        <w:rPr>
          <w:rFonts w:ascii="Arial" w:hAnsi="Arial" w:cs="Arial"/>
          <w:sz w:val="20"/>
        </w:rPr>
        <w:t xml:space="preserve"> Oddział w Skawinie</w:t>
      </w:r>
      <w:r w:rsidR="00BD6BA5">
        <w:rPr>
          <w:rFonts w:ascii="Arial" w:hAnsi="Arial" w:cs="Arial"/>
          <w:sz w:val="20"/>
        </w:rPr>
        <w:t xml:space="preserve"> ul. Piłsudskiego 19, 32-050 Skawina.</w:t>
      </w:r>
    </w:p>
    <w:p w14:paraId="1DCF21F4" w14:textId="6CB5AAE7" w:rsidR="009F5EB6" w:rsidRDefault="009F5EB6" w:rsidP="003F19FA">
      <w:pPr>
        <w:pStyle w:val="pkt"/>
        <w:spacing w:before="0" w:after="0" w:line="360" w:lineRule="auto"/>
        <w:ind w:left="425" w:firstLine="0"/>
        <w:rPr>
          <w:rFonts w:ascii="Arial" w:hAnsi="Arial" w:cs="Arial"/>
          <w:sz w:val="20"/>
        </w:rPr>
      </w:pPr>
      <w:r>
        <w:rPr>
          <w:rFonts w:ascii="Arial" w:hAnsi="Arial" w:cs="Arial"/>
          <w:sz w:val="20"/>
        </w:rPr>
        <w:lastRenderedPageBreak/>
        <w:t>Koszt transportu po stronie Wykonawcy.</w:t>
      </w:r>
    </w:p>
    <w:p w14:paraId="45B22ECF" w14:textId="5C277EE0" w:rsidR="006204E8" w:rsidRPr="00B860F2" w:rsidRDefault="007E6247">
      <w:pPr>
        <w:pStyle w:val="pkt"/>
        <w:numPr>
          <w:ilvl w:val="0"/>
          <w:numId w:val="37"/>
        </w:numPr>
        <w:spacing w:before="0" w:after="0" w:line="360" w:lineRule="auto"/>
        <w:ind w:left="425" w:hanging="426"/>
        <w:rPr>
          <w:rFonts w:ascii="Arial" w:hAnsi="Arial" w:cs="Arial"/>
          <w:sz w:val="20"/>
        </w:rPr>
      </w:pPr>
      <w:r w:rsidRPr="00B860F2">
        <w:rPr>
          <w:rFonts w:ascii="Arial" w:hAnsi="Arial" w:cs="Arial"/>
          <w:sz w:val="20"/>
        </w:rPr>
        <w:tab/>
      </w:r>
      <w:r w:rsidR="006204E8" w:rsidRPr="00B860F2">
        <w:rPr>
          <w:rFonts w:ascii="Arial" w:hAnsi="Arial" w:cs="Arial"/>
          <w:sz w:val="20"/>
        </w:rPr>
        <w:t xml:space="preserve">Szczegółowe zagadnienia dotyczące terminu realizacji umowy uregulowane są we wzorze umowy stanowiącej </w:t>
      </w:r>
      <w:r w:rsidR="006204E8" w:rsidRPr="00C16E8A">
        <w:rPr>
          <w:rFonts w:ascii="Arial" w:hAnsi="Arial" w:cs="Arial"/>
          <w:b/>
          <w:bCs/>
          <w:sz w:val="20"/>
        </w:rPr>
        <w:t xml:space="preserve">załącznik nr </w:t>
      </w:r>
      <w:r w:rsidR="002C6071" w:rsidRPr="00C16E8A">
        <w:rPr>
          <w:rFonts w:ascii="Arial" w:hAnsi="Arial" w:cs="Arial"/>
          <w:b/>
          <w:bCs/>
          <w:sz w:val="20"/>
        </w:rPr>
        <w:t>5</w:t>
      </w:r>
      <w:r w:rsidR="006204E8" w:rsidRPr="00C16E8A">
        <w:rPr>
          <w:rFonts w:ascii="Arial" w:hAnsi="Arial" w:cs="Arial"/>
          <w:b/>
          <w:bCs/>
          <w:sz w:val="20"/>
        </w:rPr>
        <w:t xml:space="preserve"> do SWZ</w:t>
      </w:r>
      <w:r w:rsidR="006204E8" w:rsidRPr="00C16E8A">
        <w:rPr>
          <w:rFonts w:ascii="Arial" w:hAnsi="Arial" w:cs="Arial"/>
          <w:sz w:val="20"/>
        </w:rPr>
        <w:t>.</w:t>
      </w:r>
    </w:p>
    <w:p w14:paraId="5FBA8274" w14:textId="08624CBB" w:rsidR="00E37F70" w:rsidRPr="00B860F2" w:rsidRDefault="005B5095">
      <w:pPr>
        <w:pStyle w:val="pkt"/>
        <w:numPr>
          <w:ilvl w:val="0"/>
          <w:numId w:val="39"/>
        </w:numPr>
        <w:pBdr>
          <w:bottom w:val="double" w:sz="4" w:space="1" w:color="auto"/>
        </w:pBdr>
        <w:shd w:val="clear" w:color="auto" w:fill="DAEEF3"/>
        <w:tabs>
          <w:tab w:val="left" w:pos="0"/>
        </w:tabs>
        <w:spacing w:before="360" w:after="40" w:line="360" w:lineRule="auto"/>
        <w:ind w:left="426" w:hanging="426"/>
        <w:rPr>
          <w:rFonts w:ascii="Arial" w:hAnsi="Arial" w:cs="Arial"/>
          <w:b/>
          <w:sz w:val="20"/>
        </w:rPr>
      </w:pPr>
      <w:r w:rsidRPr="00B860F2">
        <w:rPr>
          <w:rFonts w:ascii="Arial" w:hAnsi="Arial" w:cs="Arial"/>
          <w:b/>
          <w:sz w:val="20"/>
        </w:rPr>
        <w:t>WARUNKI UDZIAŁU W POSTĘPOWANIU</w:t>
      </w:r>
    </w:p>
    <w:p w14:paraId="112B9261" w14:textId="1F1624EE" w:rsidR="008539CF" w:rsidRPr="00B860F2" w:rsidRDefault="003544E7">
      <w:pPr>
        <w:pStyle w:val="Teksttreci0"/>
        <w:numPr>
          <w:ilvl w:val="0"/>
          <w:numId w:val="11"/>
        </w:numPr>
        <w:shd w:val="clear" w:color="auto" w:fill="auto"/>
        <w:tabs>
          <w:tab w:val="clear" w:pos="454"/>
        </w:tabs>
        <w:spacing w:before="120" w:line="360" w:lineRule="auto"/>
        <w:ind w:left="425" w:right="23" w:hanging="425"/>
        <w:jc w:val="both"/>
        <w:rPr>
          <w:rStyle w:val="TeksttreciPogrubienie"/>
          <w:rFonts w:ascii="Arial" w:hAnsi="Arial" w:cs="Arial"/>
          <w:b w:val="0"/>
          <w:sz w:val="20"/>
          <w:szCs w:val="20"/>
          <w:shd w:val="clear" w:color="auto" w:fill="auto"/>
          <w:lang w:val="pl-PL"/>
        </w:rPr>
      </w:pPr>
      <w:r w:rsidRPr="00B860F2">
        <w:rPr>
          <w:rFonts w:ascii="Arial" w:hAnsi="Arial" w:cs="Arial"/>
          <w:sz w:val="20"/>
          <w:szCs w:val="20"/>
          <w:lang w:val="pl-PL"/>
        </w:rPr>
        <w:t>O udzielenie zamówienia mogą ubiegać się Wykonawcy, którzy nie podlegają wykluczeniu</w:t>
      </w:r>
      <w:r w:rsidR="00CA06FA" w:rsidRPr="00B860F2">
        <w:rPr>
          <w:rFonts w:ascii="Arial" w:hAnsi="Arial" w:cs="Arial"/>
          <w:sz w:val="20"/>
          <w:szCs w:val="20"/>
          <w:lang w:val="pl-PL"/>
        </w:rPr>
        <w:t xml:space="preserve"> na zas</w:t>
      </w:r>
      <w:r w:rsidR="00E26154" w:rsidRPr="00B860F2">
        <w:rPr>
          <w:rFonts w:ascii="Arial" w:hAnsi="Arial" w:cs="Arial"/>
          <w:sz w:val="20"/>
          <w:szCs w:val="20"/>
          <w:lang w:val="pl-PL"/>
        </w:rPr>
        <w:t xml:space="preserve">adach </w:t>
      </w:r>
      <w:r w:rsidR="00B860F2">
        <w:rPr>
          <w:rFonts w:ascii="Arial" w:hAnsi="Arial" w:cs="Arial"/>
          <w:sz w:val="20"/>
          <w:szCs w:val="20"/>
          <w:lang w:val="pl-PL"/>
        </w:rPr>
        <w:t>określonych w Rozdziale VIII</w:t>
      </w:r>
      <w:r w:rsidR="00CA06FA" w:rsidRPr="00B860F2">
        <w:rPr>
          <w:rFonts w:ascii="Arial" w:hAnsi="Arial" w:cs="Arial"/>
          <w:sz w:val="20"/>
          <w:szCs w:val="20"/>
          <w:lang w:val="pl-PL"/>
        </w:rPr>
        <w:t xml:space="preserve"> SWZ,</w:t>
      </w:r>
      <w:r w:rsidRPr="00B860F2">
        <w:rPr>
          <w:rFonts w:ascii="Arial" w:hAnsi="Arial" w:cs="Arial"/>
          <w:sz w:val="20"/>
          <w:szCs w:val="20"/>
          <w:lang w:val="pl-PL"/>
        </w:rPr>
        <w:t xml:space="preserve"> oraz spełniają określone przez </w:t>
      </w:r>
      <w:r w:rsidR="00334FF0" w:rsidRPr="00B860F2">
        <w:rPr>
          <w:rFonts w:ascii="Arial" w:hAnsi="Arial" w:cs="Arial"/>
          <w:sz w:val="20"/>
          <w:szCs w:val="20"/>
          <w:lang w:val="pl-PL"/>
        </w:rPr>
        <w:t>Z</w:t>
      </w:r>
      <w:r w:rsidRPr="00B860F2">
        <w:rPr>
          <w:rFonts w:ascii="Arial" w:hAnsi="Arial" w:cs="Arial"/>
          <w:sz w:val="20"/>
          <w:szCs w:val="20"/>
          <w:lang w:val="pl-PL"/>
        </w:rPr>
        <w:t>amawiającego warunki</w:t>
      </w:r>
      <w:r w:rsidRPr="00B860F2">
        <w:rPr>
          <w:rStyle w:val="TeksttreciPogrubienie"/>
          <w:rFonts w:ascii="Arial" w:hAnsi="Arial" w:cs="Arial"/>
          <w:bCs/>
          <w:sz w:val="20"/>
          <w:szCs w:val="20"/>
          <w:lang w:val="pl-PL"/>
        </w:rPr>
        <w:t xml:space="preserve"> </w:t>
      </w:r>
      <w:r w:rsidRPr="00B860F2">
        <w:rPr>
          <w:rStyle w:val="TeksttreciPogrubienie"/>
          <w:rFonts w:ascii="Arial" w:hAnsi="Arial" w:cs="Arial"/>
          <w:b w:val="0"/>
          <w:bCs/>
          <w:sz w:val="20"/>
          <w:szCs w:val="20"/>
          <w:lang w:val="pl-PL"/>
        </w:rPr>
        <w:t>udziału w postępowaniu.</w:t>
      </w:r>
      <w:bookmarkStart w:id="6" w:name="bookmark3"/>
    </w:p>
    <w:p w14:paraId="4F9B5ED7" w14:textId="77777777" w:rsidR="008539CF" w:rsidRPr="00B860F2" w:rsidRDefault="007E6247">
      <w:pPr>
        <w:pStyle w:val="Teksttreci0"/>
        <w:numPr>
          <w:ilvl w:val="0"/>
          <w:numId w:val="11"/>
        </w:numPr>
        <w:shd w:val="clear" w:color="auto" w:fill="auto"/>
        <w:tabs>
          <w:tab w:val="clear" w:pos="454"/>
        </w:tabs>
        <w:spacing w:line="360" w:lineRule="auto"/>
        <w:ind w:left="426" w:right="20" w:hanging="426"/>
        <w:jc w:val="both"/>
        <w:rPr>
          <w:rFonts w:ascii="Arial" w:hAnsi="Arial" w:cs="Arial"/>
          <w:sz w:val="20"/>
          <w:szCs w:val="20"/>
          <w:lang w:val="pl-PL"/>
        </w:rPr>
      </w:pPr>
      <w:r w:rsidRPr="00B860F2">
        <w:rPr>
          <w:rFonts w:ascii="Arial" w:hAnsi="Arial" w:cs="Arial"/>
          <w:sz w:val="20"/>
          <w:szCs w:val="20"/>
          <w:lang w:val="pl-PL"/>
        </w:rPr>
        <w:tab/>
      </w:r>
      <w:r w:rsidR="00374B1F" w:rsidRPr="00B860F2">
        <w:rPr>
          <w:rFonts w:ascii="Arial" w:hAnsi="Arial" w:cs="Arial"/>
          <w:sz w:val="20"/>
          <w:szCs w:val="20"/>
          <w:lang w:val="pl-PL"/>
        </w:rPr>
        <w:t>O udzielenie zamówienia mogą ubiegać się Wykonawcy, którzy spełniają warunki dotyczące:</w:t>
      </w:r>
      <w:bookmarkEnd w:id="6"/>
    </w:p>
    <w:p w14:paraId="16924283" w14:textId="6207E269" w:rsidR="008539CF" w:rsidRPr="00B860F2" w:rsidRDefault="007E6247">
      <w:pPr>
        <w:pStyle w:val="Teksttreci0"/>
        <w:numPr>
          <w:ilvl w:val="0"/>
          <w:numId w:val="36"/>
        </w:numPr>
        <w:shd w:val="clear" w:color="auto" w:fill="auto"/>
        <w:spacing w:line="360" w:lineRule="auto"/>
        <w:ind w:left="852" w:right="20" w:hanging="426"/>
        <w:jc w:val="both"/>
        <w:rPr>
          <w:rFonts w:ascii="Arial" w:hAnsi="Arial" w:cs="Arial"/>
          <w:sz w:val="20"/>
          <w:szCs w:val="20"/>
          <w:lang w:val="pl-PL"/>
        </w:rPr>
      </w:pPr>
      <w:r w:rsidRPr="00B860F2">
        <w:rPr>
          <w:rFonts w:ascii="Arial" w:hAnsi="Arial" w:cs="Arial"/>
          <w:b/>
          <w:sz w:val="20"/>
          <w:szCs w:val="20"/>
          <w:lang w:val="pl-PL"/>
        </w:rPr>
        <w:tab/>
      </w:r>
      <w:r w:rsidR="00E26154" w:rsidRPr="00B860F2">
        <w:rPr>
          <w:rFonts w:ascii="Arial" w:hAnsi="Arial" w:cs="Arial"/>
          <w:b/>
          <w:sz w:val="20"/>
          <w:szCs w:val="20"/>
          <w:lang w:val="pl-PL"/>
        </w:rPr>
        <w:t>zdolności do występowania w obrocie gospodarczym</w:t>
      </w:r>
      <w:r w:rsidR="005E7E59" w:rsidRPr="00B860F2">
        <w:rPr>
          <w:rFonts w:ascii="Arial" w:hAnsi="Arial" w:cs="Arial"/>
          <w:b/>
          <w:sz w:val="20"/>
          <w:szCs w:val="20"/>
          <w:lang w:val="pl-PL"/>
        </w:rPr>
        <w:t>:</w:t>
      </w:r>
    </w:p>
    <w:p w14:paraId="040E5E5B" w14:textId="492B2025" w:rsidR="008539CF" w:rsidRPr="00B860F2"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B860F2">
        <w:rPr>
          <w:rFonts w:ascii="Arial" w:hAnsi="Arial" w:cs="Arial"/>
          <w:sz w:val="20"/>
          <w:szCs w:val="20"/>
          <w:lang w:val="pl-PL"/>
        </w:rPr>
        <w:t>Zamawiający nie stawia warunku w powyższym zakresie</w:t>
      </w:r>
      <w:r w:rsidR="009F5EB6">
        <w:rPr>
          <w:rFonts w:ascii="Arial" w:hAnsi="Arial" w:cs="Arial"/>
          <w:sz w:val="20"/>
          <w:szCs w:val="20"/>
          <w:lang w:val="pl-PL"/>
        </w:rPr>
        <w:t>,</w:t>
      </w:r>
    </w:p>
    <w:p w14:paraId="36467677" w14:textId="6385C9FB" w:rsidR="0004244F" w:rsidRPr="00B860F2" w:rsidRDefault="007E6247">
      <w:pPr>
        <w:pStyle w:val="Teksttreci0"/>
        <w:numPr>
          <w:ilvl w:val="0"/>
          <w:numId w:val="36"/>
        </w:numPr>
        <w:shd w:val="clear" w:color="auto" w:fill="auto"/>
        <w:spacing w:line="360" w:lineRule="auto"/>
        <w:ind w:left="852" w:right="20" w:hanging="426"/>
        <w:jc w:val="both"/>
        <w:rPr>
          <w:rFonts w:ascii="Arial" w:hAnsi="Arial" w:cs="Arial"/>
          <w:b/>
          <w:sz w:val="20"/>
          <w:szCs w:val="20"/>
          <w:lang w:val="pl-PL"/>
        </w:rPr>
      </w:pPr>
      <w:r w:rsidRPr="00B860F2">
        <w:rPr>
          <w:rFonts w:ascii="Arial" w:hAnsi="Arial" w:cs="Arial"/>
          <w:b/>
          <w:sz w:val="20"/>
          <w:szCs w:val="20"/>
          <w:lang w:val="pl-PL"/>
        </w:rPr>
        <w:tab/>
      </w:r>
      <w:r w:rsidR="0004244F" w:rsidRPr="00B860F2">
        <w:rPr>
          <w:rFonts w:ascii="Arial" w:hAnsi="Arial" w:cs="Arial"/>
          <w:b/>
          <w:sz w:val="20"/>
          <w:szCs w:val="20"/>
          <w:lang w:val="pl-PL"/>
        </w:rPr>
        <w:t>uprawnień do prowadzenia określonej działalności gospodarczej lub zawodowej, o ile wynika to z odrębnych przepisów:</w:t>
      </w:r>
    </w:p>
    <w:p w14:paraId="483B8FEB" w14:textId="167D0835" w:rsidR="0004244F" w:rsidRPr="00B860F2" w:rsidRDefault="009F5EB6" w:rsidP="00547D88">
      <w:pPr>
        <w:pStyle w:val="Teksttreci0"/>
        <w:shd w:val="clear" w:color="auto" w:fill="auto"/>
        <w:spacing w:line="360" w:lineRule="auto"/>
        <w:ind w:left="868" w:right="20" w:firstLine="0"/>
        <w:jc w:val="both"/>
        <w:rPr>
          <w:rFonts w:ascii="Arial" w:hAnsi="Arial" w:cs="Arial"/>
          <w:sz w:val="20"/>
          <w:szCs w:val="20"/>
          <w:lang w:val="pl-PL"/>
        </w:rPr>
      </w:pPr>
      <w:r>
        <w:rPr>
          <w:rFonts w:ascii="Arial" w:hAnsi="Arial" w:cs="Arial"/>
          <w:sz w:val="20"/>
          <w:szCs w:val="20"/>
          <w:lang w:val="pl-PL"/>
        </w:rPr>
        <w:t>Zamawiający nie stawia warunku w powyższym zakresie,</w:t>
      </w:r>
    </w:p>
    <w:p w14:paraId="300CF84C" w14:textId="4ED3228E" w:rsidR="008539CF" w:rsidRPr="00B860F2" w:rsidRDefault="007E6247">
      <w:pPr>
        <w:pStyle w:val="Teksttreci0"/>
        <w:numPr>
          <w:ilvl w:val="0"/>
          <w:numId w:val="36"/>
        </w:numPr>
        <w:shd w:val="clear" w:color="auto" w:fill="auto"/>
        <w:spacing w:line="360" w:lineRule="auto"/>
        <w:ind w:left="852" w:right="20" w:hanging="426"/>
        <w:jc w:val="both"/>
        <w:rPr>
          <w:rFonts w:ascii="Arial" w:hAnsi="Arial" w:cs="Arial"/>
          <w:sz w:val="20"/>
          <w:szCs w:val="20"/>
          <w:lang w:val="pl-PL"/>
        </w:rPr>
      </w:pPr>
      <w:r w:rsidRPr="00B860F2">
        <w:rPr>
          <w:rFonts w:ascii="Arial" w:hAnsi="Arial" w:cs="Arial"/>
          <w:b/>
          <w:sz w:val="20"/>
          <w:szCs w:val="20"/>
          <w:lang w:val="pl-PL"/>
        </w:rPr>
        <w:tab/>
      </w:r>
      <w:r w:rsidR="005E7E59" w:rsidRPr="00B860F2">
        <w:rPr>
          <w:rFonts w:ascii="Arial" w:hAnsi="Arial" w:cs="Arial"/>
          <w:b/>
          <w:sz w:val="20"/>
          <w:szCs w:val="20"/>
          <w:lang w:val="pl-PL"/>
        </w:rPr>
        <w:t>sytuacji ekonomicznej lub finansowej:</w:t>
      </w:r>
    </w:p>
    <w:p w14:paraId="7055FC23" w14:textId="42D7F261" w:rsidR="009F5EB6" w:rsidRPr="009F5EB6" w:rsidRDefault="009F5EB6" w:rsidP="009F5EB6">
      <w:pPr>
        <w:pStyle w:val="Teksttreci0"/>
        <w:shd w:val="clear" w:color="auto" w:fill="auto"/>
        <w:spacing w:line="360" w:lineRule="auto"/>
        <w:ind w:left="852" w:right="20" w:firstLine="0"/>
        <w:jc w:val="both"/>
        <w:rPr>
          <w:rFonts w:ascii="Arial" w:hAnsi="Arial" w:cs="Arial"/>
          <w:bCs/>
          <w:sz w:val="20"/>
          <w:szCs w:val="20"/>
          <w:lang w:val="pl-PL"/>
        </w:rPr>
      </w:pPr>
      <w:r w:rsidRPr="009F5EB6">
        <w:rPr>
          <w:rFonts w:ascii="Arial" w:hAnsi="Arial" w:cs="Arial"/>
          <w:bCs/>
          <w:sz w:val="20"/>
          <w:szCs w:val="20"/>
          <w:lang w:val="pl-PL"/>
        </w:rPr>
        <w:t>Zamawiający nie stawia warunku w powyższym zakresie,</w:t>
      </w:r>
    </w:p>
    <w:p w14:paraId="60B6F4A8" w14:textId="55B087C9" w:rsidR="00141FCB" w:rsidRDefault="00547D88">
      <w:pPr>
        <w:pStyle w:val="Teksttreci0"/>
        <w:numPr>
          <w:ilvl w:val="0"/>
          <w:numId w:val="36"/>
        </w:numPr>
        <w:shd w:val="clear" w:color="auto" w:fill="auto"/>
        <w:spacing w:line="360" w:lineRule="auto"/>
        <w:ind w:left="852" w:right="20" w:hanging="426"/>
        <w:jc w:val="both"/>
        <w:rPr>
          <w:rFonts w:ascii="Arial" w:hAnsi="Arial" w:cs="Arial"/>
          <w:b/>
          <w:sz w:val="20"/>
          <w:szCs w:val="20"/>
          <w:lang w:val="pl-PL"/>
        </w:rPr>
      </w:pPr>
      <w:r w:rsidRPr="00B860F2">
        <w:rPr>
          <w:rFonts w:ascii="Arial" w:hAnsi="Arial" w:cs="Arial"/>
          <w:b/>
          <w:sz w:val="20"/>
          <w:szCs w:val="20"/>
          <w:lang w:val="pl-PL"/>
        </w:rPr>
        <w:tab/>
      </w:r>
      <w:r w:rsidR="005E7E59" w:rsidRPr="00B860F2">
        <w:rPr>
          <w:rFonts w:ascii="Arial" w:hAnsi="Arial" w:cs="Arial"/>
          <w:b/>
          <w:sz w:val="20"/>
          <w:szCs w:val="20"/>
          <w:lang w:val="pl-PL"/>
        </w:rPr>
        <w:t>zdolności technicznej lub zawodowej:</w:t>
      </w:r>
    </w:p>
    <w:p w14:paraId="10B83B0A" w14:textId="77777777" w:rsidR="00B55D01" w:rsidRPr="00B860F2" w:rsidRDefault="00B55D01" w:rsidP="003C1D0C">
      <w:pPr>
        <w:pStyle w:val="Teksttreci0"/>
        <w:shd w:val="clear" w:color="auto" w:fill="auto"/>
        <w:spacing w:line="360" w:lineRule="auto"/>
        <w:ind w:left="852" w:right="20" w:firstLine="0"/>
        <w:jc w:val="both"/>
        <w:rPr>
          <w:rFonts w:ascii="Arial" w:hAnsi="Arial" w:cs="Arial"/>
          <w:b/>
          <w:sz w:val="20"/>
          <w:szCs w:val="20"/>
          <w:lang w:val="pl-PL"/>
        </w:rPr>
      </w:pPr>
    </w:p>
    <w:p w14:paraId="603DC8A7" w14:textId="0B4C97F2" w:rsidR="00505F53" w:rsidRDefault="00823BCF" w:rsidP="003C1D0C">
      <w:pPr>
        <w:pStyle w:val="Teksttreci0"/>
        <w:shd w:val="clear" w:color="auto" w:fill="auto"/>
        <w:spacing w:line="360" w:lineRule="auto"/>
        <w:ind w:left="798" w:right="20" w:firstLine="0"/>
        <w:jc w:val="both"/>
        <w:rPr>
          <w:rFonts w:ascii="Arial" w:hAnsi="Arial" w:cs="Arial"/>
          <w:sz w:val="20"/>
          <w:szCs w:val="20"/>
          <w:lang w:val="pl-PL"/>
        </w:rPr>
      </w:pPr>
      <w:r w:rsidRPr="00A10EE8">
        <w:rPr>
          <w:rFonts w:ascii="Arial" w:hAnsi="Arial" w:cs="Arial"/>
          <w:sz w:val="20"/>
          <w:szCs w:val="20"/>
          <w:lang w:val="pl-PL"/>
        </w:rPr>
        <w:t xml:space="preserve">Wykonawca spełni warunek, jeżeli wykaże, że w okresie ostatnich </w:t>
      </w:r>
      <w:r w:rsidR="00D04417">
        <w:rPr>
          <w:rFonts w:ascii="Arial" w:hAnsi="Arial" w:cs="Arial"/>
          <w:sz w:val="20"/>
          <w:szCs w:val="20"/>
          <w:lang w:val="pl-PL"/>
        </w:rPr>
        <w:t>3</w:t>
      </w:r>
      <w:r w:rsidRPr="00A10EE8">
        <w:rPr>
          <w:rFonts w:ascii="Arial" w:hAnsi="Arial" w:cs="Arial"/>
          <w:sz w:val="20"/>
          <w:szCs w:val="20"/>
          <w:lang w:val="pl-PL"/>
        </w:rPr>
        <w:t xml:space="preserve"> lat przed upływem terminu składania ofert, a jeżeli okres prowadzenia działalności jest krótszy - w tym okresie, wykonał </w:t>
      </w:r>
      <w:r w:rsidR="0026382B" w:rsidRPr="00A10EE8">
        <w:rPr>
          <w:rFonts w:ascii="Arial" w:hAnsi="Arial" w:cs="Arial"/>
          <w:sz w:val="20"/>
          <w:szCs w:val="20"/>
          <w:lang w:val="pl-PL"/>
        </w:rPr>
        <w:t xml:space="preserve">należycie </w:t>
      </w:r>
      <w:r w:rsidRPr="00A10EE8">
        <w:rPr>
          <w:rFonts w:ascii="Arial" w:hAnsi="Arial" w:cs="Arial"/>
          <w:sz w:val="20"/>
          <w:szCs w:val="20"/>
          <w:lang w:val="pl-PL"/>
        </w:rPr>
        <w:t xml:space="preserve">co najmniej </w:t>
      </w:r>
      <w:bookmarkStart w:id="7" w:name="_Hlk171406911"/>
      <w:r w:rsidR="00FB30B2">
        <w:rPr>
          <w:rFonts w:ascii="Arial" w:hAnsi="Arial" w:cs="Arial"/>
          <w:sz w:val="20"/>
          <w:szCs w:val="20"/>
          <w:lang w:val="pl-PL"/>
        </w:rPr>
        <w:t>3</w:t>
      </w:r>
      <w:r w:rsidR="009D1168" w:rsidRPr="00A10EE8">
        <w:rPr>
          <w:rFonts w:ascii="Arial" w:hAnsi="Arial" w:cs="Arial"/>
          <w:sz w:val="20"/>
          <w:szCs w:val="20"/>
          <w:lang w:val="pl-PL"/>
        </w:rPr>
        <w:t xml:space="preserve"> </w:t>
      </w:r>
      <w:r w:rsidR="007828DC">
        <w:rPr>
          <w:rFonts w:ascii="Arial" w:hAnsi="Arial" w:cs="Arial"/>
          <w:sz w:val="20"/>
          <w:szCs w:val="20"/>
          <w:lang w:val="pl-PL"/>
        </w:rPr>
        <w:t>świadczenia</w:t>
      </w:r>
      <w:r w:rsidR="00DF15B3" w:rsidRPr="00A10EE8">
        <w:rPr>
          <w:rFonts w:ascii="Arial" w:hAnsi="Arial" w:cs="Arial"/>
          <w:sz w:val="20"/>
          <w:szCs w:val="20"/>
          <w:lang w:val="pl-PL"/>
        </w:rPr>
        <w:t xml:space="preserve"> o zakresie analogicznym do przedmiotu umowy, tj.</w:t>
      </w:r>
      <w:r w:rsidR="006B2EF1" w:rsidRPr="00A10EE8">
        <w:rPr>
          <w:rFonts w:ascii="Arial" w:hAnsi="Arial" w:cs="Arial"/>
          <w:sz w:val="20"/>
          <w:szCs w:val="20"/>
          <w:lang w:val="pl-PL"/>
        </w:rPr>
        <w:t xml:space="preserve"> </w:t>
      </w:r>
      <w:r w:rsidR="007828DC">
        <w:rPr>
          <w:rFonts w:ascii="Arial" w:hAnsi="Arial" w:cs="Arial"/>
          <w:sz w:val="20"/>
          <w:szCs w:val="20"/>
          <w:lang w:val="pl-PL"/>
        </w:rPr>
        <w:t xml:space="preserve">dostawy i instalacji </w:t>
      </w:r>
      <w:r w:rsidR="006B2EF1" w:rsidRPr="00A10EE8">
        <w:rPr>
          <w:rFonts w:ascii="Arial" w:hAnsi="Arial" w:cs="Arial"/>
          <w:sz w:val="20"/>
          <w:szCs w:val="20"/>
          <w:lang w:val="pl-PL"/>
        </w:rPr>
        <w:t xml:space="preserve">urządzeń do </w:t>
      </w:r>
      <w:r w:rsidR="007828DC">
        <w:rPr>
          <w:rFonts w:ascii="Arial" w:hAnsi="Arial" w:cs="Arial"/>
          <w:sz w:val="20"/>
          <w:szCs w:val="20"/>
          <w:lang w:val="pl-PL"/>
        </w:rPr>
        <w:t>odpylania lub filtrowania</w:t>
      </w:r>
      <w:r w:rsidR="00242972">
        <w:rPr>
          <w:rFonts w:ascii="Arial" w:hAnsi="Arial" w:cs="Arial"/>
          <w:sz w:val="20"/>
          <w:szCs w:val="20"/>
          <w:lang w:val="pl-PL"/>
        </w:rPr>
        <w:t xml:space="preserve"> (</w:t>
      </w:r>
      <w:r w:rsidR="00926DF7">
        <w:rPr>
          <w:rFonts w:ascii="Arial" w:hAnsi="Arial" w:cs="Arial"/>
          <w:sz w:val="20"/>
          <w:szCs w:val="20"/>
          <w:lang w:val="pl-PL"/>
        </w:rPr>
        <w:t xml:space="preserve">dostawy </w:t>
      </w:r>
      <w:r w:rsidR="00242972">
        <w:rPr>
          <w:rFonts w:ascii="Arial" w:hAnsi="Arial" w:cs="Arial"/>
          <w:sz w:val="20"/>
          <w:szCs w:val="20"/>
          <w:lang w:val="pl-PL"/>
        </w:rPr>
        <w:t>instalacji odpylania)</w:t>
      </w:r>
      <w:r w:rsidR="002D5C76" w:rsidRPr="00A10EE8">
        <w:rPr>
          <w:rFonts w:ascii="Arial" w:hAnsi="Arial" w:cs="Arial"/>
          <w:sz w:val="20"/>
          <w:szCs w:val="20"/>
          <w:lang w:val="pl-PL"/>
        </w:rPr>
        <w:t xml:space="preserve"> o wartości </w:t>
      </w:r>
      <w:r w:rsidR="00EA7626" w:rsidRPr="007657BE">
        <w:rPr>
          <w:rFonts w:ascii="Arial" w:hAnsi="Arial" w:cs="Arial"/>
          <w:sz w:val="20"/>
          <w:szCs w:val="20"/>
          <w:lang w:val="pl-PL"/>
        </w:rPr>
        <w:t>minimum</w:t>
      </w:r>
      <w:r w:rsidR="0026382B" w:rsidRPr="007657BE">
        <w:rPr>
          <w:rFonts w:ascii="Arial" w:hAnsi="Arial" w:cs="Arial"/>
          <w:sz w:val="20"/>
          <w:szCs w:val="20"/>
          <w:lang w:val="pl-PL"/>
        </w:rPr>
        <w:t xml:space="preserve"> </w:t>
      </w:r>
      <w:r w:rsidR="007657BE" w:rsidRPr="007657BE">
        <w:rPr>
          <w:rFonts w:ascii="Arial" w:hAnsi="Arial" w:cs="Arial"/>
          <w:sz w:val="20"/>
          <w:szCs w:val="20"/>
          <w:lang w:val="pl-PL"/>
        </w:rPr>
        <w:t>150.000 zł</w:t>
      </w:r>
      <w:r w:rsidR="0026382B" w:rsidRPr="007657BE">
        <w:rPr>
          <w:rFonts w:ascii="Arial" w:hAnsi="Arial" w:cs="Arial"/>
          <w:sz w:val="20"/>
          <w:szCs w:val="20"/>
          <w:lang w:val="pl-PL"/>
        </w:rPr>
        <w:t xml:space="preserve"> </w:t>
      </w:r>
      <w:r w:rsidR="002D5C76" w:rsidRPr="007657BE">
        <w:rPr>
          <w:rFonts w:ascii="Arial" w:hAnsi="Arial" w:cs="Arial"/>
          <w:sz w:val="20"/>
          <w:szCs w:val="20"/>
          <w:lang w:val="pl-PL"/>
        </w:rPr>
        <w:t xml:space="preserve"> </w:t>
      </w:r>
      <w:r w:rsidR="007828DC">
        <w:rPr>
          <w:rFonts w:ascii="Arial" w:hAnsi="Arial" w:cs="Arial"/>
          <w:sz w:val="20"/>
          <w:szCs w:val="20"/>
          <w:lang w:val="pl-PL"/>
        </w:rPr>
        <w:t>brutto</w:t>
      </w:r>
      <w:r w:rsidR="002D5C76" w:rsidRPr="00A10EE8">
        <w:rPr>
          <w:rFonts w:ascii="Arial" w:hAnsi="Arial" w:cs="Arial"/>
          <w:sz w:val="20"/>
          <w:szCs w:val="20"/>
          <w:lang w:val="pl-PL"/>
        </w:rPr>
        <w:t xml:space="preserve"> każd</w:t>
      </w:r>
      <w:r w:rsidR="0026382B" w:rsidRPr="00A10EE8">
        <w:rPr>
          <w:rFonts w:ascii="Arial" w:hAnsi="Arial" w:cs="Arial"/>
          <w:sz w:val="20"/>
          <w:szCs w:val="20"/>
          <w:lang w:val="pl-PL"/>
        </w:rPr>
        <w:t>a</w:t>
      </w:r>
      <w:r w:rsidR="007019F9" w:rsidRPr="00A10EE8">
        <w:rPr>
          <w:rFonts w:ascii="Arial" w:hAnsi="Arial" w:cs="Arial"/>
          <w:sz w:val="20"/>
          <w:szCs w:val="20"/>
          <w:lang w:val="pl-PL"/>
        </w:rPr>
        <w:t>.</w:t>
      </w:r>
    </w:p>
    <w:bookmarkEnd w:id="7"/>
    <w:p w14:paraId="1D6FE0C7" w14:textId="77777777" w:rsidR="00D47124" w:rsidRPr="00A10EE8" w:rsidRDefault="00D47124" w:rsidP="00B55D01">
      <w:pPr>
        <w:pStyle w:val="Teksttreci0"/>
        <w:spacing w:line="360" w:lineRule="auto"/>
        <w:ind w:left="855" w:right="20" w:firstLine="57"/>
        <w:jc w:val="both"/>
        <w:rPr>
          <w:rFonts w:ascii="Arial" w:hAnsi="Arial" w:cs="Arial"/>
          <w:sz w:val="20"/>
          <w:szCs w:val="20"/>
          <w:lang w:val="pl-PL"/>
        </w:rPr>
      </w:pPr>
      <w:r w:rsidRPr="00A10EE8">
        <w:rPr>
          <w:rFonts w:ascii="Arial" w:hAnsi="Arial" w:cs="Arial"/>
          <w:sz w:val="20"/>
          <w:szCs w:val="20"/>
          <w:lang w:val="pl-PL"/>
        </w:rPr>
        <w:t>Zamawiający może na każdym etapie postępowania, uznać, że wykonawca nie posiada</w:t>
      </w:r>
    </w:p>
    <w:p w14:paraId="680EFD72" w14:textId="77777777" w:rsidR="00D47124" w:rsidRPr="00A10EE8" w:rsidRDefault="00D47124" w:rsidP="00B55D01">
      <w:pPr>
        <w:pStyle w:val="Teksttreci0"/>
        <w:spacing w:line="360" w:lineRule="auto"/>
        <w:ind w:left="855" w:right="20" w:firstLine="57"/>
        <w:jc w:val="both"/>
        <w:rPr>
          <w:rFonts w:ascii="Arial" w:hAnsi="Arial" w:cs="Arial"/>
          <w:sz w:val="20"/>
          <w:szCs w:val="20"/>
          <w:lang w:val="pl-PL"/>
        </w:rPr>
      </w:pPr>
      <w:r w:rsidRPr="00A10EE8">
        <w:rPr>
          <w:rFonts w:ascii="Arial" w:hAnsi="Arial" w:cs="Arial"/>
          <w:sz w:val="20"/>
          <w:szCs w:val="20"/>
          <w:lang w:val="pl-PL"/>
        </w:rPr>
        <w:t>wymaganych zdolności, jeżeli posiadanie przez wykonawcę sprzecznych interesów, w</w:t>
      </w:r>
    </w:p>
    <w:p w14:paraId="221DDF60" w14:textId="77777777" w:rsidR="00D47124" w:rsidRPr="00A10EE8" w:rsidRDefault="00D47124" w:rsidP="00B55D01">
      <w:pPr>
        <w:pStyle w:val="Teksttreci0"/>
        <w:spacing w:line="360" w:lineRule="auto"/>
        <w:ind w:left="855" w:right="20" w:firstLine="57"/>
        <w:jc w:val="both"/>
        <w:rPr>
          <w:rFonts w:ascii="Arial" w:hAnsi="Arial" w:cs="Arial"/>
          <w:sz w:val="20"/>
          <w:szCs w:val="20"/>
          <w:lang w:val="pl-PL"/>
        </w:rPr>
      </w:pPr>
      <w:r w:rsidRPr="00A10EE8">
        <w:rPr>
          <w:rFonts w:ascii="Arial" w:hAnsi="Arial" w:cs="Arial"/>
          <w:sz w:val="20"/>
          <w:szCs w:val="20"/>
          <w:lang w:val="pl-PL"/>
        </w:rPr>
        <w:t>szczególności zaangażowanie zasobów technicznych lub zawodowych wykonawcy w inne</w:t>
      </w:r>
    </w:p>
    <w:p w14:paraId="309286EA" w14:textId="0585814E" w:rsidR="00622509" w:rsidRDefault="00D47124" w:rsidP="003C1D0C">
      <w:pPr>
        <w:pStyle w:val="Teksttreci0"/>
        <w:shd w:val="clear" w:color="auto" w:fill="auto"/>
        <w:spacing w:line="360" w:lineRule="auto"/>
        <w:ind w:left="912" w:right="20" w:firstLine="0"/>
        <w:jc w:val="both"/>
        <w:rPr>
          <w:rFonts w:ascii="Arial" w:hAnsi="Arial" w:cs="Arial"/>
          <w:sz w:val="20"/>
          <w:szCs w:val="20"/>
          <w:lang w:val="pl-PL"/>
        </w:rPr>
      </w:pPr>
      <w:r w:rsidRPr="00A10EE8">
        <w:rPr>
          <w:rFonts w:ascii="Arial" w:hAnsi="Arial" w:cs="Arial"/>
          <w:sz w:val="20"/>
          <w:szCs w:val="20"/>
          <w:lang w:val="pl-PL"/>
        </w:rPr>
        <w:t>przedsięwzięcia gospodarcze wykonawcy może mieć negatywny wpływ na realizację zamówienia.</w:t>
      </w:r>
    </w:p>
    <w:p w14:paraId="2773F636" w14:textId="2E101414" w:rsidR="007828DC" w:rsidRDefault="007828DC" w:rsidP="003C1D0C">
      <w:pPr>
        <w:pStyle w:val="Teksttreci0"/>
        <w:shd w:val="clear" w:color="auto" w:fill="auto"/>
        <w:spacing w:line="360" w:lineRule="auto"/>
        <w:ind w:left="912" w:right="20" w:firstLine="0"/>
        <w:jc w:val="both"/>
        <w:rPr>
          <w:rFonts w:ascii="Arial" w:hAnsi="Arial" w:cs="Arial"/>
          <w:sz w:val="20"/>
          <w:szCs w:val="20"/>
          <w:lang w:val="pl-PL"/>
        </w:rPr>
      </w:pPr>
      <w:r w:rsidRPr="007828DC">
        <w:rPr>
          <w:rFonts w:ascii="Arial" w:hAnsi="Arial" w:cs="Arial"/>
          <w:sz w:val="20"/>
          <w:szCs w:val="20"/>
          <w:lang w:val="pl-PL"/>
        </w:rPr>
        <w:t>Zamawiający, w stosunku do Wykonawców wspólnie ubiegających się o udzielenie zamówienia, w odniesieniu do warunku dotyczącego zdolności technicznej lub zawodowej – dopuszcza łączne spełnianie warunku przez Wykonawców.</w:t>
      </w:r>
    </w:p>
    <w:p w14:paraId="3D47995E" w14:textId="77777777" w:rsidR="009051D6" w:rsidRPr="00B860F2" w:rsidRDefault="00C54A96">
      <w:pPr>
        <w:pStyle w:val="Akapitzlist"/>
        <w:numPr>
          <w:ilvl w:val="0"/>
          <w:numId w:val="3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B860F2">
        <w:rPr>
          <w:rFonts w:ascii="Arial" w:hAnsi="Arial" w:cs="Arial"/>
          <w:b/>
          <w:sz w:val="20"/>
          <w:szCs w:val="20"/>
        </w:rPr>
        <w:tab/>
      </w:r>
      <w:r w:rsidR="00A76ADE" w:rsidRPr="00B860F2">
        <w:rPr>
          <w:rFonts w:ascii="Arial" w:hAnsi="Arial" w:cs="Arial"/>
          <w:b/>
          <w:sz w:val="20"/>
          <w:szCs w:val="20"/>
        </w:rPr>
        <w:t>PODSTAWY WYKLUCZENIA Z POSTĘPOWANIA</w:t>
      </w:r>
    </w:p>
    <w:p w14:paraId="451D2AF5" w14:textId="3AC0D25E" w:rsidR="00D47124" w:rsidRPr="001B5D7E" w:rsidRDefault="00DC1976" w:rsidP="00D47124">
      <w:pPr>
        <w:pStyle w:val="Teksttreci0"/>
        <w:numPr>
          <w:ilvl w:val="0"/>
          <w:numId w:val="23"/>
        </w:numPr>
        <w:spacing w:line="360" w:lineRule="auto"/>
        <w:jc w:val="both"/>
        <w:rPr>
          <w:rFonts w:ascii="Arial" w:hAnsi="Arial" w:cs="Arial"/>
          <w:b/>
          <w:bCs/>
          <w:sz w:val="20"/>
          <w:szCs w:val="20"/>
          <w:lang w:val="pl-PL"/>
        </w:rPr>
      </w:pPr>
      <w:r w:rsidRPr="00DC1976">
        <w:rPr>
          <w:rFonts w:ascii="Arial" w:hAnsi="Arial" w:cs="Arial"/>
          <w:sz w:val="20"/>
          <w:szCs w:val="20"/>
          <w:lang w:val="pl-PL"/>
        </w:rPr>
        <w:t xml:space="preserve">Z postępowania o udzielenie zamówienia wyklucza się </w:t>
      </w:r>
      <w:r w:rsidR="00D47124" w:rsidRPr="00D47124">
        <w:rPr>
          <w:rFonts w:ascii="Arial" w:hAnsi="Arial" w:cs="Arial"/>
          <w:sz w:val="20"/>
          <w:szCs w:val="20"/>
          <w:lang w:val="pl-PL"/>
        </w:rPr>
        <w:t xml:space="preserve">Wykonawcę̨ </w:t>
      </w:r>
      <w:r w:rsidR="00D47124" w:rsidRPr="001B5D7E">
        <w:rPr>
          <w:rFonts w:ascii="Arial" w:hAnsi="Arial" w:cs="Arial"/>
          <w:b/>
          <w:bCs/>
          <w:sz w:val="20"/>
          <w:szCs w:val="20"/>
          <w:lang w:val="pl-PL"/>
        </w:rPr>
        <w:t>(art. 108 ust.1</w:t>
      </w:r>
      <w:r w:rsidR="00CD65A5" w:rsidRPr="001B5D7E">
        <w:rPr>
          <w:rFonts w:ascii="Arial" w:hAnsi="Arial" w:cs="Arial"/>
          <w:b/>
          <w:bCs/>
          <w:sz w:val="20"/>
          <w:szCs w:val="20"/>
          <w:lang w:val="pl-PL"/>
        </w:rPr>
        <w:t xml:space="preserve"> p. 1 - </w:t>
      </w:r>
      <w:r w:rsidR="001B5D7E">
        <w:rPr>
          <w:rFonts w:ascii="Arial" w:hAnsi="Arial" w:cs="Arial"/>
          <w:b/>
          <w:bCs/>
          <w:sz w:val="20"/>
          <w:szCs w:val="20"/>
          <w:lang w:val="pl-PL"/>
        </w:rPr>
        <w:t xml:space="preserve">6, z zastrzeżeniem </w:t>
      </w:r>
      <w:r w:rsidR="001B5D7E" w:rsidRPr="001B5D7E">
        <w:rPr>
          <w:rFonts w:ascii="Arial" w:hAnsi="Arial" w:cs="Arial"/>
          <w:b/>
          <w:bCs/>
          <w:sz w:val="20"/>
          <w:szCs w:val="20"/>
          <w:lang w:val="pl-PL"/>
        </w:rPr>
        <w:t>art. 110 ust. 2 ustawy Pzp</w:t>
      </w:r>
      <w:r w:rsidR="00D47124" w:rsidRPr="001B5D7E">
        <w:rPr>
          <w:rFonts w:ascii="Arial" w:hAnsi="Arial" w:cs="Arial"/>
          <w:b/>
          <w:bCs/>
          <w:sz w:val="20"/>
          <w:szCs w:val="20"/>
          <w:lang w:val="pl-PL"/>
        </w:rPr>
        <w:t>):</w:t>
      </w:r>
    </w:p>
    <w:p w14:paraId="2B957F22" w14:textId="77777777" w:rsidR="001B5D7E" w:rsidRPr="001B5D7E" w:rsidRDefault="001B5D7E" w:rsidP="001B5D7E">
      <w:pPr>
        <w:shd w:val="clear" w:color="auto" w:fill="FFFFFF"/>
        <w:spacing w:line="360" w:lineRule="auto"/>
        <w:ind w:left="502"/>
        <w:jc w:val="both"/>
        <w:rPr>
          <w:rFonts w:ascii="Arial" w:hAnsi="Arial" w:cs="Arial"/>
          <w:sz w:val="20"/>
          <w:szCs w:val="20"/>
        </w:rPr>
      </w:pPr>
      <w:r w:rsidRPr="001B5D7E">
        <w:rPr>
          <w:rFonts w:ascii="Arial" w:hAnsi="Arial" w:cs="Arial"/>
          <w:sz w:val="20"/>
          <w:szCs w:val="20"/>
        </w:rPr>
        <w:t>1.1. będącego osobą fizyczną , którego prawomocnie skazano za przestępstwo:</w:t>
      </w:r>
    </w:p>
    <w:p w14:paraId="213AFD4A" w14:textId="77777777" w:rsidR="001B5D7E" w:rsidRPr="001B5D7E" w:rsidRDefault="001B5D7E" w:rsidP="001B5D7E">
      <w:pPr>
        <w:shd w:val="clear" w:color="auto" w:fill="FFFFFF"/>
        <w:spacing w:line="360" w:lineRule="auto"/>
        <w:ind w:left="684" w:firstLine="57"/>
        <w:jc w:val="both"/>
        <w:rPr>
          <w:rFonts w:ascii="Arial" w:hAnsi="Arial" w:cs="Arial"/>
          <w:sz w:val="20"/>
          <w:szCs w:val="20"/>
        </w:rPr>
      </w:pPr>
      <w:r w:rsidRPr="001B5D7E">
        <w:rPr>
          <w:rFonts w:ascii="Arial" w:hAnsi="Arial" w:cs="Arial"/>
          <w:sz w:val="20"/>
          <w:szCs w:val="20"/>
        </w:rPr>
        <w:t>a) udziału w zorganizowanej grupie przestępczej albo związku mającym na celu popełnienie</w:t>
      </w:r>
    </w:p>
    <w:p w14:paraId="6F13D3BA" w14:textId="77777777" w:rsidR="001B5D7E" w:rsidRPr="001B5D7E" w:rsidRDefault="001B5D7E" w:rsidP="001B5D7E">
      <w:pPr>
        <w:shd w:val="clear" w:color="auto" w:fill="FFFFFF"/>
        <w:spacing w:line="360" w:lineRule="auto"/>
        <w:ind w:left="739" w:firstLine="57"/>
        <w:jc w:val="both"/>
        <w:rPr>
          <w:rFonts w:ascii="Arial" w:hAnsi="Arial" w:cs="Arial"/>
          <w:sz w:val="20"/>
          <w:szCs w:val="20"/>
        </w:rPr>
      </w:pPr>
      <w:r w:rsidRPr="001B5D7E">
        <w:rPr>
          <w:rFonts w:ascii="Arial" w:hAnsi="Arial" w:cs="Arial"/>
          <w:sz w:val="20"/>
          <w:szCs w:val="20"/>
        </w:rPr>
        <w:t>przestępstwa lub przestępstwa skarbowego, o którym mowa w art. 258 Kodeksu</w:t>
      </w:r>
    </w:p>
    <w:p w14:paraId="66AE6A39"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karnego,</w:t>
      </w:r>
    </w:p>
    <w:p w14:paraId="4C2DFD06"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b) handlu ludźmi, o którym mowa w art. 189a Kodeksu karnego,</w:t>
      </w:r>
    </w:p>
    <w:p w14:paraId="1B50B3BC"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lastRenderedPageBreak/>
        <w:t>c) o którym mowa w art. 228–230a, art. 250a Kodeksu karnego, w art. 46–48 ustawy z</w:t>
      </w:r>
    </w:p>
    <w:p w14:paraId="020C0400"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dnia</w:t>
      </w:r>
    </w:p>
    <w:p w14:paraId="2202192B"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25 czerwca 2010 r. o sporcie (Dz. U. z 2020 r. poz. 1133 oraz z 2021 r. poz. 2054) lub</w:t>
      </w:r>
    </w:p>
    <w:p w14:paraId="458C3DB2"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w art. 54 ust. 1–4 ustawy z dnia 12 maja 2011 r. o refundacji leków, środków</w:t>
      </w:r>
    </w:p>
    <w:p w14:paraId="3027B38D"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spożywczych specjalnego przeznaczenia żywieniowego oraz wyrobów medycznych (Dz.</w:t>
      </w:r>
    </w:p>
    <w:p w14:paraId="7E1FF28C"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U. z 2021 r. poz. 523, 1292,1559 i 2054),</w:t>
      </w:r>
    </w:p>
    <w:p w14:paraId="2AA8EC42"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d) finansowania przestępstwa o charakterze terrorystycznym, o którym mowa w art.165a</w:t>
      </w:r>
    </w:p>
    <w:p w14:paraId="2D7C5C25"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Kodeksu karnego, lub przestępstwo udaremniania lub utrudniania stwierdzenia</w:t>
      </w:r>
    </w:p>
    <w:p w14:paraId="16E7CBD0"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przestępnego pochodzenia pieniędzy lub ukrywania ich pochodzenia, o którym mowa w</w:t>
      </w:r>
    </w:p>
    <w:p w14:paraId="5582B245"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art. 299 Kodeksu karnego,</w:t>
      </w:r>
    </w:p>
    <w:p w14:paraId="11FDD464"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e) o charakterze terrorystycznym, o którym mowa w art. 115 § 20 Kodeksu karnego, lub</w:t>
      </w:r>
    </w:p>
    <w:p w14:paraId="51C9B334"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mające na celu popełnienie tego przestępstwa,</w:t>
      </w:r>
    </w:p>
    <w:p w14:paraId="41ECB88B"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f) powierzenia wykonywania pracy małoletniemu cudzoziemcowi, o którym mowa w art. 9</w:t>
      </w:r>
    </w:p>
    <w:p w14:paraId="3170807E"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ust. 2 ustawy z dnia 15 czerwca 2012 r. o skutkach powierzania wykonywania pracy</w:t>
      </w:r>
    </w:p>
    <w:p w14:paraId="43FE2D00"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cudzoziemcom przebywającym wbrew przepisom na terytorium Rzeczypospolitej</w:t>
      </w:r>
    </w:p>
    <w:p w14:paraId="091140EE"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Polskiej (Dz. U. poz. 769),</w:t>
      </w:r>
    </w:p>
    <w:p w14:paraId="75F49B76"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g) przeciwko obrotowi gospodarczemu, o których mowa w art. 296–307 Kodeksu karnego,</w:t>
      </w:r>
    </w:p>
    <w:p w14:paraId="43FCF621"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przestępstwo oszustwa, o którym mowa w art. 286 Kodeksu karnego, przestępstwo</w:t>
      </w:r>
    </w:p>
    <w:p w14:paraId="5A7B17FE"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przeciwko wiarygodności dokumentów, o których mowa w art. 270– 277d Kodeksu</w:t>
      </w:r>
    </w:p>
    <w:p w14:paraId="3F545A78"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karnego, lub przestępstwo skarbowe,</w:t>
      </w:r>
    </w:p>
    <w:p w14:paraId="221F765A"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h) o którym mowa w art. 9 ust. 1 i 3 lub art. 10 ustawy z dnia 15 czerwca 2012 r. o</w:t>
      </w:r>
    </w:p>
    <w:p w14:paraId="2C0C1C7C"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skutkach powierzania wykonywania pracy cudzoziemcom przebywającym wbrew</w:t>
      </w:r>
    </w:p>
    <w:p w14:paraId="67AD86F4"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przepisom na terytorium Rzeczypospolitej Polskiej</w:t>
      </w:r>
    </w:p>
    <w:p w14:paraId="071F2A8B" w14:textId="77777777" w:rsidR="001B5D7E" w:rsidRPr="001B5D7E" w:rsidRDefault="001B5D7E" w:rsidP="001B5D7E">
      <w:pPr>
        <w:shd w:val="clear" w:color="auto" w:fill="FFFFFF"/>
        <w:spacing w:line="360" w:lineRule="auto"/>
        <w:ind w:left="796"/>
        <w:jc w:val="both"/>
        <w:rPr>
          <w:rFonts w:ascii="Arial" w:hAnsi="Arial" w:cs="Arial"/>
          <w:sz w:val="20"/>
          <w:szCs w:val="20"/>
        </w:rPr>
      </w:pPr>
      <w:r w:rsidRPr="001B5D7E">
        <w:rPr>
          <w:rFonts w:ascii="Arial" w:hAnsi="Arial" w:cs="Arial"/>
          <w:sz w:val="20"/>
          <w:szCs w:val="20"/>
        </w:rPr>
        <w:t>– lub za odpowiedni czyn zabroniony określony w przepisach prawa obcego;</w:t>
      </w:r>
    </w:p>
    <w:p w14:paraId="51AFB930" w14:textId="77777777" w:rsidR="001B5D7E" w:rsidRPr="001B5D7E" w:rsidRDefault="001B5D7E" w:rsidP="001B5D7E">
      <w:pPr>
        <w:shd w:val="clear" w:color="auto" w:fill="FFFFFF"/>
        <w:spacing w:line="360" w:lineRule="auto"/>
        <w:ind w:left="502"/>
        <w:jc w:val="both"/>
        <w:rPr>
          <w:rFonts w:ascii="Arial" w:hAnsi="Arial" w:cs="Arial"/>
          <w:sz w:val="20"/>
          <w:szCs w:val="20"/>
        </w:rPr>
      </w:pPr>
      <w:r w:rsidRPr="001B5D7E">
        <w:rPr>
          <w:rFonts w:ascii="Arial" w:hAnsi="Arial" w:cs="Arial"/>
          <w:sz w:val="20"/>
          <w:szCs w:val="20"/>
        </w:rPr>
        <w:t>1.2. jeżeli urzędującego członka jego organu zarządzającego lub nadzorczego, wspólnika</w:t>
      </w:r>
    </w:p>
    <w:p w14:paraId="5D604419" w14:textId="77777777" w:rsidR="001B5D7E" w:rsidRPr="001B5D7E" w:rsidRDefault="001B5D7E" w:rsidP="001B5D7E">
      <w:pPr>
        <w:shd w:val="clear" w:color="auto" w:fill="FFFFFF"/>
        <w:spacing w:line="360" w:lineRule="auto"/>
        <w:ind w:left="787" w:firstLine="11"/>
        <w:jc w:val="both"/>
        <w:rPr>
          <w:rFonts w:ascii="Arial" w:hAnsi="Arial" w:cs="Arial"/>
          <w:sz w:val="20"/>
          <w:szCs w:val="20"/>
        </w:rPr>
      </w:pPr>
      <w:r w:rsidRPr="001B5D7E">
        <w:rPr>
          <w:rFonts w:ascii="Arial" w:hAnsi="Arial" w:cs="Arial"/>
          <w:sz w:val="20"/>
          <w:szCs w:val="20"/>
        </w:rPr>
        <w:t>spółki w spółce jawnej lub partnerskiej albo komplementariusza w spółce</w:t>
      </w:r>
    </w:p>
    <w:p w14:paraId="51214EDE" w14:textId="77777777" w:rsidR="001B5D7E" w:rsidRPr="001B5D7E" w:rsidRDefault="001B5D7E" w:rsidP="001B5D7E">
      <w:pPr>
        <w:shd w:val="clear" w:color="auto" w:fill="FFFFFF"/>
        <w:spacing w:line="360" w:lineRule="auto"/>
        <w:ind w:left="776" w:firstLine="11"/>
        <w:jc w:val="both"/>
        <w:rPr>
          <w:rFonts w:ascii="Arial" w:hAnsi="Arial" w:cs="Arial"/>
          <w:sz w:val="20"/>
          <w:szCs w:val="20"/>
        </w:rPr>
      </w:pPr>
      <w:r w:rsidRPr="001B5D7E">
        <w:rPr>
          <w:rFonts w:ascii="Arial" w:hAnsi="Arial" w:cs="Arial"/>
          <w:sz w:val="20"/>
          <w:szCs w:val="20"/>
        </w:rPr>
        <w:t>komandytowej lub komandytowo-akcyjnej lub prokurenta prawomocnie skazano za</w:t>
      </w:r>
    </w:p>
    <w:p w14:paraId="05DB880C" w14:textId="77777777" w:rsidR="001B5D7E" w:rsidRPr="001B5D7E" w:rsidRDefault="001B5D7E" w:rsidP="001B5D7E">
      <w:pPr>
        <w:shd w:val="clear" w:color="auto" w:fill="FFFFFF"/>
        <w:spacing w:line="360" w:lineRule="auto"/>
        <w:ind w:left="765" w:firstLine="11"/>
        <w:jc w:val="both"/>
        <w:rPr>
          <w:rFonts w:ascii="Arial" w:hAnsi="Arial" w:cs="Arial"/>
          <w:sz w:val="20"/>
          <w:szCs w:val="20"/>
        </w:rPr>
      </w:pPr>
      <w:r w:rsidRPr="001B5D7E">
        <w:rPr>
          <w:rFonts w:ascii="Arial" w:hAnsi="Arial" w:cs="Arial"/>
          <w:sz w:val="20"/>
          <w:szCs w:val="20"/>
        </w:rPr>
        <w:t xml:space="preserve">przestępstwo, o którym mowa w pkt 1.1; </w:t>
      </w:r>
    </w:p>
    <w:p w14:paraId="51FEEF54" w14:textId="77777777" w:rsidR="001B5D7E" w:rsidRPr="001B5D7E" w:rsidRDefault="001B5D7E" w:rsidP="001B5D7E">
      <w:pPr>
        <w:shd w:val="clear" w:color="auto" w:fill="FFFFFF"/>
        <w:spacing w:line="360" w:lineRule="auto"/>
        <w:ind w:left="502" w:hanging="1700"/>
        <w:jc w:val="both"/>
        <w:rPr>
          <w:rFonts w:ascii="Arial" w:hAnsi="Arial" w:cs="Arial"/>
          <w:sz w:val="20"/>
          <w:szCs w:val="20"/>
        </w:rPr>
      </w:pPr>
      <w:r w:rsidRPr="001B5D7E">
        <w:rPr>
          <w:rFonts w:ascii="Arial" w:hAnsi="Arial" w:cs="Arial"/>
          <w:sz w:val="20"/>
          <w:szCs w:val="20"/>
        </w:rPr>
        <w:t xml:space="preserve">                               1.3. wobec którego wydano prawomocny wyrok sądu lub ostateczną decyzję</w:t>
      </w:r>
    </w:p>
    <w:p w14:paraId="3C30417B" w14:textId="77777777" w:rsidR="001B5D7E" w:rsidRPr="001B5D7E" w:rsidRDefault="001B5D7E" w:rsidP="001B5D7E">
      <w:pPr>
        <w:shd w:val="clear" w:color="auto" w:fill="FFFFFF"/>
        <w:spacing w:line="360" w:lineRule="auto"/>
        <w:ind w:left="798" w:firstLine="57"/>
        <w:jc w:val="both"/>
        <w:rPr>
          <w:rFonts w:ascii="Arial" w:hAnsi="Arial" w:cs="Arial"/>
          <w:sz w:val="20"/>
          <w:szCs w:val="20"/>
        </w:rPr>
      </w:pPr>
      <w:r w:rsidRPr="001B5D7E">
        <w:rPr>
          <w:rFonts w:ascii="Arial" w:hAnsi="Arial" w:cs="Arial"/>
          <w:sz w:val="20"/>
          <w:szCs w:val="20"/>
        </w:rPr>
        <w:t>administracyjną o zaleganiu z uiszczeniem podatków, opłat lub składek na ubezpieczenie społeczne lub zdrowotne, chyba że wykonawca odpowiednio przed</w:t>
      </w:r>
    </w:p>
    <w:p w14:paraId="224CEEF7" w14:textId="77777777" w:rsidR="001B5D7E" w:rsidRPr="001B5D7E" w:rsidRDefault="001B5D7E" w:rsidP="001B5D7E">
      <w:pPr>
        <w:shd w:val="clear" w:color="auto" w:fill="FFFFFF"/>
        <w:spacing w:line="360" w:lineRule="auto"/>
        <w:ind w:left="787" w:firstLine="11"/>
        <w:jc w:val="both"/>
        <w:rPr>
          <w:rFonts w:ascii="Arial" w:hAnsi="Arial" w:cs="Arial"/>
          <w:sz w:val="20"/>
          <w:szCs w:val="20"/>
        </w:rPr>
      </w:pPr>
      <w:r w:rsidRPr="001B5D7E">
        <w:rPr>
          <w:rFonts w:ascii="Arial" w:hAnsi="Arial" w:cs="Arial"/>
          <w:sz w:val="20"/>
          <w:szCs w:val="20"/>
        </w:rPr>
        <w:t>upływem terminu do składania wniosków o dopuszczenie do udziału w postępowaniu</w:t>
      </w:r>
    </w:p>
    <w:p w14:paraId="7C78470E" w14:textId="77777777" w:rsidR="001B5D7E" w:rsidRPr="001B5D7E" w:rsidRDefault="001B5D7E" w:rsidP="001B5D7E">
      <w:pPr>
        <w:shd w:val="clear" w:color="auto" w:fill="FFFFFF"/>
        <w:spacing w:line="360" w:lineRule="auto"/>
        <w:ind w:left="2202" w:hanging="1415"/>
        <w:jc w:val="both"/>
        <w:rPr>
          <w:rFonts w:ascii="Arial" w:hAnsi="Arial" w:cs="Arial"/>
          <w:sz w:val="20"/>
          <w:szCs w:val="20"/>
        </w:rPr>
      </w:pPr>
      <w:r w:rsidRPr="001B5D7E">
        <w:rPr>
          <w:rFonts w:ascii="Arial" w:hAnsi="Arial" w:cs="Arial"/>
          <w:sz w:val="20"/>
          <w:szCs w:val="20"/>
        </w:rPr>
        <w:t>albo przed upływem terminu składania ofert dokonał płatności należnych podatków,</w:t>
      </w:r>
    </w:p>
    <w:p w14:paraId="2D4ACF4F" w14:textId="77777777" w:rsidR="001B5D7E" w:rsidRPr="001B5D7E" w:rsidRDefault="001B5D7E" w:rsidP="001B5D7E">
      <w:pPr>
        <w:shd w:val="clear" w:color="auto" w:fill="FFFFFF"/>
        <w:spacing w:line="360" w:lineRule="auto"/>
        <w:ind w:left="2202" w:hanging="1415"/>
        <w:jc w:val="both"/>
        <w:rPr>
          <w:rFonts w:ascii="Arial" w:hAnsi="Arial" w:cs="Arial"/>
          <w:sz w:val="20"/>
          <w:szCs w:val="20"/>
        </w:rPr>
      </w:pPr>
      <w:r w:rsidRPr="001B5D7E">
        <w:rPr>
          <w:rFonts w:ascii="Arial" w:hAnsi="Arial" w:cs="Arial"/>
          <w:sz w:val="20"/>
          <w:szCs w:val="20"/>
        </w:rPr>
        <w:t>opłat lub składek na ubezpieczenie społeczne lub zdrowotne wraz z odsetkami lub</w:t>
      </w:r>
    </w:p>
    <w:p w14:paraId="29FFE0D8" w14:textId="77777777" w:rsidR="001B5D7E" w:rsidRPr="001B5D7E" w:rsidRDefault="001B5D7E" w:rsidP="001B5D7E">
      <w:pPr>
        <w:shd w:val="clear" w:color="auto" w:fill="FFFFFF"/>
        <w:spacing w:line="360" w:lineRule="auto"/>
        <w:ind w:left="2202" w:hanging="1415"/>
        <w:jc w:val="both"/>
        <w:rPr>
          <w:rFonts w:ascii="Arial" w:hAnsi="Arial" w:cs="Arial"/>
          <w:sz w:val="20"/>
          <w:szCs w:val="20"/>
        </w:rPr>
      </w:pPr>
      <w:r w:rsidRPr="001B5D7E">
        <w:rPr>
          <w:rFonts w:ascii="Arial" w:hAnsi="Arial" w:cs="Arial"/>
          <w:sz w:val="20"/>
          <w:szCs w:val="20"/>
        </w:rPr>
        <w:t>grzywnami lub zawarł wiążące porozumienie w sprawie spłaty tych należności;</w:t>
      </w:r>
    </w:p>
    <w:p w14:paraId="58617B76" w14:textId="77777777" w:rsidR="001B5D7E" w:rsidRPr="001B5D7E" w:rsidRDefault="001B5D7E" w:rsidP="001B5D7E">
      <w:pPr>
        <w:shd w:val="clear" w:color="auto" w:fill="FFFFFF"/>
        <w:spacing w:line="360" w:lineRule="auto"/>
        <w:ind w:left="2202" w:hanging="1700"/>
        <w:jc w:val="both"/>
        <w:rPr>
          <w:rFonts w:ascii="Arial" w:hAnsi="Arial" w:cs="Arial"/>
          <w:sz w:val="20"/>
          <w:szCs w:val="20"/>
        </w:rPr>
      </w:pPr>
      <w:r w:rsidRPr="001B5D7E">
        <w:rPr>
          <w:rFonts w:ascii="Arial" w:hAnsi="Arial" w:cs="Arial"/>
          <w:sz w:val="20"/>
          <w:szCs w:val="20"/>
        </w:rPr>
        <w:t>1.4. wobec którego prawomocnie orzeczono zakaz ubiegania się̨ o zamówienia publiczne;</w:t>
      </w:r>
    </w:p>
    <w:p w14:paraId="2ECA322A" w14:textId="77777777" w:rsidR="001B5D7E" w:rsidRPr="001B5D7E" w:rsidRDefault="001B5D7E" w:rsidP="001B5D7E">
      <w:pPr>
        <w:shd w:val="clear" w:color="auto" w:fill="FFFFFF"/>
        <w:spacing w:line="360" w:lineRule="auto"/>
        <w:ind w:left="2202" w:hanging="1700"/>
        <w:jc w:val="both"/>
        <w:rPr>
          <w:rFonts w:ascii="Arial" w:hAnsi="Arial" w:cs="Arial"/>
          <w:sz w:val="20"/>
          <w:szCs w:val="20"/>
        </w:rPr>
      </w:pPr>
      <w:r w:rsidRPr="001B5D7E">
        <w:rPr>
          <w:rFonts w:ascii="Arial" w:hAnsi="Arial" w:cs="Arial"/>
          <w:sz w:val="20"/>
          <w:szCs w:val="20"/>
        </w:rPr>
        <w:t>1.5. jeżeli Zamawiający może stwierdzić́, na podstawie wiarygodnych przesłanek, że</w:t>
      </w:r>
    </w:p>
    <w:p w14:paraId="1DF33600"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Wykonawca zawarł z innymi Wykonawcami porozumienie mające na celu zakłócenie</w:t>
      </w:r>
    </w:p>
    <w:p w14:paraId="166B4F15"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konkurencji, w szczególności jeżeli należąc do tej samej grupy kapitałowej w rozumieniu</w:t>
      </w:r>
    </w:p>
    <w:p w14:paraId="2DC58B22"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ustawy z dnia 16 lutego 2007 r. o ochronie konkurencji i konsumentów, złożyli odrębne</w:t>
      </w:r>
    </w:p>
    <w:p w14:paraId="0E775B2A"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oferty, oferty częściowe lub wnioski o dopuszczenie do udziału w postepowaniu, chyba</w:t>
      </w:r>
    </w:p>
    <w:p w14:paraId="13F11C7F"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lastRenderedPageBreak/>
        <w:t>że wykażą̨, że przygotowali te oferty lub wnioski niezależnie od siebie;</w:t>
      </w:r>
    </w:p>
    <w:p w14:paraId="23DEFD7E" w14:textId="77777777" w:rsidR="001B5D7E" w:rsidRPr="001B5D7E" w:rsidRDefault="001B5D7E" w:rsidP="001B5D7E">
      <w:pPr>
        <w:shd w:val="clear" w:color="auto" w:fill="FFFFFF"/>
        <w:spacing w:line="360" w:lineRule="auto"/>
        <w:ind w:left="2202" w:hanging="1700"/>
        <w:jc w:val="both"/>
        <w:rPr>
          <w:rFonts w:ascii="Arial" w:hAnsi="Arial" w:cs="Arial"/>
          <w:sz w:val="20"/>
          <w:szCs w:val="20"/>
        </w:rPr>
      </w:pPr>
      <w:r w:rsidRPr="001B5D7E">
        <w:rPr>
          <w:rFonts w:ascii="Arial" w:hAnsi="Arial" w:cs="Arial"/>
          <w:sz w:val="20"/>
          <w:szCs w:val="20"/>
        </w:rPr>
        <w:t>1.6. jeżeli, w przypadkach, o których mowa w art. 85 ust. 1 pzp, doszło do zakłócenia</w:t>
      </w:r>
    </w:p>
    <w:p w14:paraId="3CAF9DF2" w14:textId="77777777" w:rsidR="001B5D7E" w:rsidRPr="001B5D7E" w:rsidRDefault="001B5D7E" w:rsidP="001B5D7E">
      <w:pPr>
        <w:shd w:val="clear" w:color="auto" w:fill="FFFFFF"/>
        <w:spacing w:line="360" w:lineRule="auto"/>
        <w:ind w:left="2202" w:hanging="1404"/>
        <w:jc w:val="both"/>
        <w:rPr>
          <w:rFonts w:ascii="Arial" w:hAnsi="Arial" w:cs="Arial"/>
          <w:sz w:val="20"/>
          <w:szCs w:val="20"/>
        </w:rPr>
      </w:pPr>
      <w:r w:rsidRPr="001B5D7E">
        <w:rPr>
          <w:rFonts w:ascii="Arial" w:hAnsi="Arial" w:cs="Arial"/>
          <w:sz w:val="20"/>
          <w:szCs w:val="20"/>
        </w:rPr>
        <w:t>konkurencji wynikającego z wcześniejszego zaangażowania tego Wykonawcy lub</w:t>
      </w:r>
    </w:p>
    <w:p w14:paraId="384B1838" w14:textId="77777777" w:rsidR="001B5D7E" w:rsidRPr="001B5D7E" w:rsidRDefault="001B5D7E" w:rsidP="001B5D7E">
      <w:pPr>
        <w:shd w:val="clear" w:color="auto" w:fill="FFFFFF"/>
        <w:spacing w:line="360" w:lineRule="auto"/>
        <w:ind w:left="2498" w:hanging="1700"/>
        <w:jc w:val="both"/>
        <w:rPr>
          <w:rFonts w:ascii="Arial" w:hAnsi="Arial" w:cs="Arial"/>
          <w:sz w:val="20"/>
          <w:szCs w:val="20"/>
        </w:rPr>
      </w:pPr>
      <w:r w:rsidRPr="001B5D7E">
        <w:rPr>
          <w:rFonts w:ascii="Arial" w:hAnsi="Arial" w:cs="Arial"/>
          <w:sz w:val="20"/>
          <w:szCs w:val="20"/>
        </w:rPr>
        <w:t>podmiotu, który należy z wykonawcą do tej samej grupy kapitałowej w rozumieniu</w:t>
      </w:r>
    </w:p>
    <w:p w14:paraId="33ECE4E0" w14:textId="77777777" w:rsidR="001B5D7E" w:rsidRPr="001B5D7E" w:rsidRDefault="001B5D7E" w:rsidP="001B5D7E">
      <w:pPr>
        <w:shd w:val="clear" w:color="auto" w:fill="FFFFFF"/>
        <w:spacing w:line="360" w:lineRule="auto"/>
        <w:ind w:left="2498" w:hanging="1700"/>
        <w:jc w:val="both"/>
        <w:rPr>
          <w:rFonts w:ascii="Arial" w:hAnsi="Arial" w:cs="Arial"/>
          <w:sz w:val="20"/>
          <w:szCs w:val="20"/>
        </w:rPr>
      </w:pPr>
      <w:r w:rsidRPr="001B5D7E">
        <w:rPr>
          <w:rFonts w:ascii="Arial" w:hAnsi="Arial" w:cs="Arial"/>
          <w:sz w:val="20"/>
          <w:szCs w:val="20"/>
        </w:rPr>
        <w:t>ustawy z dnia 16 lutego 2007 r. o ochronie konkurencji i konsumentów, chyba że</w:t>
      </w:r>
    </w:p>
    <w:p w14:paraId="2215389F" w14:textId="77777777" w:rsidR="001B5D7E" w:rsidRPr="001B5D7E" w:rsidRDefault="001B5D7E" w:rsidP="001B5D7E">
      <w:pPr>
        <w:shd w:val="clear" w:color="auto" w:fill="FFFFFF"/>
        <w:spacing w:line="360" w:lineRule="auto"/>
        <w:ind w:left="2498" w:hanging="1700"/>
        <w:jc w:val="both"/>
        <w:rPr>
          <w:rFonts w:ascii="Arial" w:hAnsi="Arial" w:cs="Arial"/>
          <w:sz w:val="20"/>
          <w:szCs w:val="20"/>
        </w:rPr>
      </w:pPr>
      <w:r w:rsidRPr="001B5D7E">
        <w:rPr>
          <w:rFonts w:ascii="Arial" w:hAnsi="Arial" w:cs="Arial"/>
          <w:sz w:val="20"/>
          <w:szCs w:val="20"/>
        </w:rPr>
        <w:t>spowodowane tym zakłócenie konkurencji może być wyeliminowane w inny sposób niż̇</w:t>
      </w:r>
    </w:p>
    <w:p w14:paraId="2329FE09" w14:textId="77777777" w:rsidR="001B5D7E" w:rsidRPr="001B5D7E" w:rsidRDefault="001B5D7E" w:rsidP="001B5D7E">
      <w:pPr>
        <w:shd w:val="clear" w:color="auto" w:fill="FFFFFF"/>
        <w:spacing w:line="360" w:lineRule="auto"/>
        <w:ind w:left="741" w:firstLine="57"/>
        <w:jc w:val="both"/>
        <w:rPr>
          <w:rFonts w:ascii="Arial" w:hAnsi="Arial" w:cs="Arial"/>
          <w:sz w:val="20"/>
          <w:szCs w:val="20"/>
        </w:rPr>
      </w:pPr>
      <w:r w:rsidRPr="001B5D7E">
        <w:rPr>
          <w:rFonts w:ascii="Arial" w:hAnsi="Arial" w:cs="Arial"/>
          <w:sz w:val="20"/>
          <w:szCs w:val="20"/>
        </w:rPr>
        <w:t>przez wykluczenie Wykonawcy z udziału w postepowaniu o udzielenie zamówienia,</w:t>
      </w:r>
    </w:p>
    <w:p w14:paraId="1D0363AE" w14:textId="77777777" w:rsidR="001B5D7E" w:rsidRPr="001B5D7E" w:rsidRDefault="001B5D7E" w:rsidP="001B5D7E">
      <w:pPr>
        <w:numPr>
          <w:ilvl w:val="1"/>
          <w:numId w:val="20"/>
        </w:numPr>
        <w:shd w:val="clear" w:color="auto" w:fill="FFFFFF"/>
        <w:spacing w:line="360" w:lineRule="auto"/>
        <w:jc w:val="both"/>
        <w:rPr>
          <w:rFonts w:ascii="Arial" w:hAnsi="Arial" w:cs="Arial"/>
          <w:sz w:val="20"/>
          <w:szCs w:val="20"/>
        </w:rPr>
      </w:pPr>
      <w:r w:rsidRPr="001B5D7E">
        <w:rPr>
          <w:rFonts w:ascii="Arial" w:hAnsi="Arial" w:cs="Arial"/>
          <w:sz w:val="20"/>
          <w:szCs w:val="20"/>
        </w:rPr>
        <w:t>w stosunku do którego otwarto likwidację ogłoszono upadłość, którego aktywami zarządza</w:t>
      </w:r>
    </w:p>
    <w:p w14:paraId="2D1EA48B" w14:textId="0B9B2A10" w:rsidR="001B5D7E" w:rsidRDefault="001B5D7E" w:rsidP="001B5D7E">
      <w:pPr>
        <w:shd w:val="clear" w:color="auto" w:fill="FFFFFF"/>
        <w:spacing w:line="360" w:lineRule="auto"/>
        <w:ind w:left="798"/>
        <w:jc w:val="both"/>
        <w:rPr>
          <w:rFonts w:ascii="Arial" w:hAnsi="Arial" w:cs="Arial"/>
          <w:sz w:val="20"/>
          <w:szCs w:val="20"/>
        </w:rPr>
      </w:pPr>
      <w:r w:rsidRPr="001B5D7E">
        <w:rPr>
          <w:rFonts w:ascii="Arial" w:hAnsi="Arial" w:cs="Arial"/>
          <w:sz w:val="20"/>
          <w:szCs w:val="20"/>
        </w:rPr>
        <w:t xml:space="preserve"> likwidator lub sąd, zawarł układ z wierzycielami, którego działalność gospodarcza jest zawieszona albo znajduje się on w innej tego rodzaju sytuacji wynikającej z podobnej procedury przewidzianej w przepisach miejsca wszczęcia tej procedury.</w:t>
      </w:r>
    </w:p>
    <w:p w14:paraId="711531C7" w14:textId="23C61C0A" w:rsidR="001B5D7E" w:rsidRPr="001B5D7E" w:rsidRDefault="001B5D7E" w:rsidP="001B5D7E">
      <w:pPr>
        <w:pStyle w:val="Teksttreci0"/>
        <w:numPr>
          <w:ilvl w:val="0"/>
          <w:numId w:val="23"/>
        </w:numPr>
        <w:spacing w:line="360" w:lineRule="auto"/>
        <w:jc w:val="both"/>
        <w:rPr>
          <w:rFonts w:ascii="Arial" w:hAnsi="Arial" w:cs="Arial"/>
          <w:sz w:val="20"/>
          <w:szCs w:val="20"/>
          <w:lang w:val="pl-PL"/>
        </w:rPr>
      </w:pPr>
      <w:r w:rsidRPr="001B5D7E">
        <w:rPr>
          <w:rFonts w:ascii="Arial" w:hAnsi="Arial" w:cs="Arial"/>
          <w:sz w:val="20"/>
          <w:szCs w:val="20"/>
          <w:lang w:val="pl-PL"/>
        </w:rPr>
        <w:t xml:space="preserve">Zamawiający przewiduje także wykluczenie wykonawców, wobec których zaistnieją przesłanki, o których mowa </w:t>
      </w:r>
      <w:r w:rsidRPr="001B5D7E">
        <w:rPr>
          <w:rFonts w:ascii="Arial" w:hAnsi="Arial" w:cs="Arial"/>
          <w:b/>
          <w:bCs/>
          <w:sz w:val="20"/>
          <w:szCs w:val="20"/>
          <w:lang w:val="pl-PL"/>
        </w:rPr>
        <w:t>w art. 109 ust. 1 pkt.4 ustawy Pzp (fakultatywne przesłanki wykluczenia)</w:t>
      </w:r>
      <w:r w:rsidR="009F28D9">
        <w:rPr>
          <w:rFonts w:ascii="Arial" w:hAnsi="Arial" w:cs="Arial"/>
          <w:b/>
          <w:bCs/>
          <w:sz w:val="20"/>
          <w:szCs w:val="20"/>
          <w:lang w:val="pl-PL"/>
        </w:rPr>
        <w:t>, z zastrzeżeniem art.110 ust.2 ustawy PZP</w:t>
      </w:r>
      <w:r w:rsidRPr="001B5D7E">
        <w:rPr>
          <w:rFonts w:ascii="Arial" w:hAnsi="Arial" w:cs="Arial"/>
          <w:b/>
          <w:bCs/>
          <w:sz w:val="20"/>
          <w:szCs w:val="20"/>
          <w:lang w:val="pl-PL"/>
        </w:rPr>
        <w:t>.</w:t>
      </w:r>
    </w:p>
    <w:p w14:paraId="55238BA3" w14:textId="77777777" w:rsidR="001B5D7E" w:rsidRPr="001B5D7E" w:rsidRDefault="001B5D7E" w:rsidP="001B5D7E">
      <w:pPr>
        <w:pStyle w:val="Teksttreci0"/>
        <w:spacing w:line="360" w:lineRule="auto"/>
        <w:ind w:left="502" w:firstLine="0"/>
        <w:jc w:val="both"/>
        <w:rPr>
          <w:rFonts w:ascii="Arial" w:hAnsi="Arial" w:cs="Arial"/>
          <w:sz w:val="20"/>
          <w:szCs w:val="20"/>
          <w:lang w:val="pl-PL"/>
        </w:rPr>
      </w:pPr>
      <w:r w:rsidRPr="001B5D7E">
        <w:rPr>
          <w:rFonts w:ascii="Arial" w:hAnsi="Arial" w:cs="Arial"/>
          <w:sz w:val="20"/>
          <w:szCs w:val="20"/>
          <w:lang w:val="pl-PL"/>
        </w:rPr>
        <w:t>Zamawiający wykluczy Wykonawcę:</w:t>
      </w:r>
    </w:p>
    <w:p w14:paraId="0D4CED7B" w14:textId="4FB0DF3B" w:rsidR="001B5D7E" w:rsidRDefault="001B5D7E" w:rsidP="001B5D7E">
      <w:pPr>
        <w:pStyle w:val="Teksttreci0"/>
        <w:spacing w:line="360" w:lineRule="auto"/>
        <w:ind w:left="502" w:firstLine="0"/>
        <w:jc w:val="both"/>
        <w:rPr>
          <w:rFonts w:ascii="Arial" w:hAnsi="Arial" w:cs="Arial"/>
          <w:sz w:val="20"/>
          <w:szCs w:val="20"/>
          <w:lang w:val="pl-PL"/>
        </w:rPr>
      </w:pPr>
      <w:r w:rsidRPr="001B5D7E">
        <w:rPr>
          <w:rFonts w:ascii="Arial" w:hAnsi="Arial" w:cs="Arial"/>
          <w:sz w:val="20"/>
          <w:szCs w:val="20"/>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 ustawy Pzp);</w:t>
      </w:r>
    </w:p>
    <w:p w14:paraId="1E4E950B" w14:textId="038194E7" w:rsidR="009F28D9" w:rsidRPr="00D47124" w:rsidRDefault="009F28D9" w:rsidP="009F28D9">
      <w:pPr>
        <w:pStyle w:val="Teksttreci0"/>
        <w:numPr>
          <w:ilvl w:val="0"/>
          <w:numId w:val="23"/>
        </w:numPr>
        <w:spacing w:line="360" w:lineRule="auto"/>
        <w:jc w:val="both"/>
        <w:rPr>
          <w:rFonts w:ascii="Arial" w:hAnsi="Arial" w:cs="Arial"/>
          <w:sz w:val="20"/>
          <w:szCs w:val="20"/>
          <w:lang w:val="pl-PL"/>
        </w:rPr>
      </w:pPr>
      <w:r w:rsidRPr="009F28D9">
        <w:rPr>
          <w:rFonts w:ascii="Arial" w:hAnsi="Arial" w:cs="Arial"/>
          <w:sz w:val="20"/>
          <w:szCs w:val="20"/>
          <w:lang w:val="pl-PL"/>
        </w:rPr>
        <w:t>Zamawiający oceni, czy podjęte przez Wykonawcę czynności, o których mowa w art. 110 ust. 2 ustawy p.z.p., są wystarczające do wykazania jego rzetelności, uwzględniając wagę i szczególne okoliczności czynu Wykonawcy. Jeżeli podjęte przez Wykonawcę czynności nie są wystarczające do wykazania rzetelności, Zamawiający wyklucza Wykonawcę</w:t>
      </w:r>
    </w:p>
    <w:p w14:paraId="46168354" w14:textId="6392C3C6" w:rsidR="00035BF9" w:rsidRDefault="00DC1976">
      <w:pPr>
        <w:pStyle w:val="Teksttreci0"/>
        <w:numPr>
          <w:ilvl w:val="0"/>
          <w:numId w:val="23"/>
        </w:numPr>
        <w:spacing w:line="360" w:lineRule="auto"/>
        <w:jc w:val="both"/>
        <w:rPr>
          <w:rFonts w:ascii="Arial" w:hAnsi="Arial" w:cs="Arial"/>
          <w:sz w:val="20"/>
          <w:szCs w:val="20"/>
          <w:lang w:val="pl-PL"/>
        </w:rPr>
      </w:pPr>
      <w:r w:rsidRPr="00DC1976">
        <w:rPr>
          <w:rFonts w:ascii="Arial" w:hAnsi="Arial" w:cs="Arial"/>
          <w:sz w:val="20"/>
          <w:szCs w:val="20"/>
          <w:lang w:val="pl-PL"/>
        </w:rPr>
        <w:t xml:space="preserve">Ponadto Zamawiający, na podstawie przepisów art. 7 ust. 1 Ustawy z dnia 13 kwietnia 2022 r. o </w:t>
      </w:r>
      <w:r w:rsidR="00035BF9">
        <w:rPr>
          <w:rFonts w:ascii="Arial" w:hAnsi="Arial" w:cs="Arial"/>
          <w:sz w:val="20"/>
          <w:szCs w:val="20"/>
          <w:lang w:val="pl-PL"/>
        </w:rPr>
        <w:t xml:space="preserve">   </w:t>
      </w:r>
      <w:r w:rsidRPr="00DC1976">
        <w:rPr>
          <w:rFonts w:ascii="Arial" w:hAnsi="Arial" w:cs="Arial"/>
          <w:sz w:val="20"/>
          <w:szCs w:val="20"/>
          <w:lang w:val="pl-PL"/>
        </w:rPr>
        <w:t>szczególnych rozwiązaniach w zakresie przeciwdziałania wspierania agresji na Ukrainę oraz służących ochronie bezpieczeństwa narodowego (Dz.U. z 2022 r. poz. 835) zwanej dalej „Ustawą o szczególnych rozwiązaniach” wykluczy z postępowania:</w:t>
      </w:r>
    </w:p>
    <w:p w14:paraId="7679006A" w14:textId="4F0F65DF" w:rsidR="00035BF9" w:rsidRDefault="00DC1976" w:rsidP="00D14CA5">
      <w:pPr>
        <w:pStyle w:val="Teksttreci0"/>
        <w:spacing w:line="360" w:lineRule="auto"/>
        <w:ind w:left="851" w:hanging="284"/>
        <w:jc w:val="both"/>
        <w:rPr>
          <w:rFonts w:ascii="Arial" w:hAnsi="Arial" w:cs="Arial"/>
          <w:sz w:val="20"/>
          <w:szCs w:val="20"/>
          <w:lang w:val="pl-PL"/>
        </w:rPr>
      </w:pPr>
      <w:r w:rsidRPr="00DC1976">
        <w:rPr>
          <w:rFonts w:ascii="Arial" w:hAnsi="Arial" w:cs="Arial"/>
          <w:sz w:val="20"/>
          <w:szCs w:val="20"/>
          <w:lang w:val="pl-PL"/>
        </w:rPr>
        <w:t xml:space="preserve">1) Wykonawcę wymienionego w wykazach określonych w rozporządzeniu Rady (WE) nr 765/2006 z dnia 18 maja 2006 r. dotyczącego środków ograniczających w związku z sytuacją na Białorusi i udziałem Białorusi w agresji Rosji wobec Ukrainy (Dz. Urz. UE L 134 </w:t>
      </w:r>
      <w:r>
        <w:rPr>
          <w:rFonts w:ascii="Arial" w:hAnsi="Arial" w:cs="Arial"/>
          <w:sz w:val="20"/>
          <w:szCs w:val="20"/>
          <w:lang w:val="pl-PL"/>
        </w:rPr>
        <w:t xml:space="preserve">z </w:t>
      </w:r>
      <w:r w:rsidRPr="00DC1976">
        <w:rPr>
          <w:rFonts w:ascii="Arial" w:hAnsi="Arial" w:cs="Arial"/>
          <w:sz w:val="20"/>
          <w:szCs w:val="20"/>
          <w:lang w:val="pl-PL"/>
        </w:rPr>
        <w:t>20.05.2006, str. 1, z późn. zm.)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Ustawy o szczególnych rozwiązaniach;</w:t>
      </w:r>
    </w:p>
    <w:p w14:paraId="06AE1F32" w14:textId="06368E26" w:rsidR="00DC1976" w:rsidRPr="00DC1976" w:rsidRDefault="00DC1976" w:rsidP="00D14CA5">
      <w:pPr>
        <w:pStyle w:val="Teksttreci0"/>
        <w:spacing w:line="360" w:lineRule="auto"/>
        <w:ind w:left="851" w:hanging="284"/>
        <w:jc w:val="both"/>
        <w:rPr>
          <w:rFonts w:ascii="Arial" w:hAnsi="Arial" w:cs="Arial"/>
          <w:sz w:val="20"/>
          <w:szCs w:val="20"/>
          <w:lang w:val="pl-PL"/>
        </w:rPr>
      </w:pPr>
      <w:r w:rsidRPr="00DC1976">
        <w:rPr>
          <w:rFonts w:ascii="Arial" w:hAnsi="Arial" w:cs="Arial"/>
          <w:sz w:val="20"/>
          <w:szCs w:val="20"/>
          <w:lang w:val="pl-PL"/>
        </w:rPr>
        <w:t xml:space="preserve">2) 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w:t>
      </w:r>
      <w:r w:rsidRPr="00DC1976">
        <w:rPr>
          <w:rFonts w:ascii="Arial" w:hAnsi="Arial" w:cs="Arial"/>
          <w:sz w:val="20"/>
          <w:szCs w:val="20"/>
          <w:lang w:val="pl-PL"/>
        </w:rPr>
        <w:lastRenderedPageBreak/>
        <w:t>od dnia 24 lutego 2022 r., o ile została wpisana na listę na podstawie decyzji w sprawie wpisu na listę rozstrzygającej o zastosowaniu środka, o którym mowa w art. 1 pkt 3 Ustawy o szczególnych rozwiązaniach;</w:t>
      </w:r>
    </w:p>
    <w:p w14:paraId="6983FC49" w14:textId="405BEFD4" w:rsidR="00FB0A07" w:rsidRDefault="00DC1976" w:rsidP="00D14CA5">
      <w:pPr>
        <w:pStyle w:val="Teksttreci0"/>
        <w:shd w:val="clear" w:color="auto" w:fill="auto"/>
        <w:spacing w:line="360" w:lineRule="auto"/>
        <w:ind w:left="851" w:hanging="142"/>
        <w:jc w:val="both"/>
        <w:rPr>
          <w:rFonts w:ascii="Arial" w:hAnsi="Arial" w:cs="Arial"/>
          <w:sz w:val="20"/>
          <w:szCs w:val="20"/>
          <w:lang w:val="pl-PL"/>
        </w:rPr>
      </w:pPr>
      <w:r w:rsidRPr="00DC1976">
        <w:rPr>
          <w:rFonts w:ascii="Arial" w:hAnsi="Arial" w:cs="Arial"/>
          <w:sz w:val="20"/>
          <w:szCs w:val="20"/>
          <w:lang w:val="pl-PL"/>
        </w:rPr>
        <w:t>3) 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2A939F3C" w14:textId="2F9A9AD3" w:rsidR="00035BF9" w:rsidRDefault="00035BF9">
      <w:pPr>
        <w:pStyle w:val="Teksttreci0"/>
        <w:numPr>
          <w:ilvl w:val="0"/>
          <w:numId w:val="23"/>
        </w:numPr>
        <w:spacing w:line="360" w:lineRule="auto"/>
        <w:jc w:val="both"/>
        <w:rPr>
          <w:rFonts w:ascii="Arial" w:hAnsi="Arial" w:cs="Arial"/>
          <w:sz w:val="20"/>
          <w:szCs w:val="20"/>
          <w:lang w:val="pl-PL"/>
        </w:rPr>
      </w:pPr>
      <w:r w:rsidRPr="00035BF9">
        <w:rPr>
          <w:rFonts w:ascii="Arial" w:hAnsi="Arial" w:cs="Arial"/>
          <w:sz w:val="20"/>
          <w:szCs w:val="20"/>
          <w:lang w:val="pl-PL"/>
        </w:rPr>
        <w:t>Wykluczenie Wykonawcy następuje zgodnie z art. 111 p.z.p.</w:t>
      </w:r>
    </w:p>
    <w:p w14:paraId="351B0332" w14:textId="77777777" w:rsidR="005355D4" w:rsidRPr="005355D4" w:rsidRDefault="005355D4" w:rsidP="005355D4">
      <w:pPr>
        <w:pStyle w:val="Teksttreci0"/>
        <w:numPr>
          <w:ilvl w:val="0"/>
          <w:numId w:val="23"/>
        </w:numPr>
        <w:spacing w:line="360" w:lineRule="auto"/>
        <w:jc w:val="both"/>
        <w:rPr>
          <w:rFonts w:ascii="Arial" w:hAnsi="Arial" w:cs="Arial"/>
          <w:b/>
          <w:bCs/>
          <w:sz w:val="20"/>
          <w:szCs w:val="20"/>
          <w:lang w:val="pl-PL"/>
        </w:rPr>
      </w:pPr>
      <w:r w:rsidRPr="005355D4">
        <w:rPr>
          <w:rFonts w:ascii="Arial" w:hAnsi="Arial" w:cs="Arial"/>
          <w:b/>
          <w:bCs/>
          <w:sz w:val="20"/>
          <w:szCs w:val="20"/>
          <w:lang w:val="pl-PL"/>
        </w:rPr>
        <w:t>Zamawiający może wykluczyć Wykonawcę na każdym etapie prowadzenia postępowania o</w:t>
      </w:r>
    </w:p>
    <w:p w14:paraId="701C8FEE" w14:textId="68566D0E" w:rsidR="005355D4" w:rsidRPr="005355D4" w:rsidRDefault="005355D4" w:rsidP="005355D4">
      <w:pPr>
        <w:pStyle w:val="Teksttreci0"/>
        <w:spacing w:line="360" w:lineRule="auto"/>
        <w:ind w:left="502" w:firstLine="0"/>
        <w:jc w:val="both"/>
        <w:rPr>
          <w:rFonts w:ascii="Arial" w:hAnsi="Arial" w:cs="Arial"/>
          <w:b/>
          <w:bCs/>
          <w:sz w:val="20"/>
          <w:szCs w:val="20"/>
          <w:lang w:val="pl-PL"/>
        </w:rPr>
      </w:pPr>
      <w:r w:rsidRPr="005355D4">
        <w:rPr>
          <w:rFonts w:ascii="Arial" w:hAnsi="Arial" w:cs="Arial"/>
          <w:b/>
          <w:bCs/>
          <w:sz w:val="20"/>
          <w:szCs w:val="20"/>
          <w:lang w:val="pl-PL"/>
        </w:rPr>
        <w:t>udzielenie zamówienia.</w:t>
      </w:r>
    </w:p>
    <w:p w14:paraId="07726CFE" w14:textId="77777777" w:rsidR="003B377F" w:rsidRPr="00B860F2" w:rsidRDefault="00C54A96">
      <w:pPr>
        <w:pStyle w:val="Akapitzlist"/>
        <w:numPr>
          <w:ilvl w:val="0"/>
          <w:numId w:val="39"/>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B860F2">
        <w:rPr>
          <w:rFonts w:ascii="Arial" w:hAnsi="Arial" w:cs="Arial"/>
          <w:b/>
          <w:sz w:val="20"/>
          <w:szCs w:val="20"/>
        </w:rPr>
        <w:tab/>
      </w:r>
      <w:r w:rsidR="00E3032A" w:rsidRPr="00B860F2">
        <w:rPr>
          <w:rFonts w:ascii="Arial" w:hAnsi="Arial" w:cs="Arial"/>
          <w:b/>
          <w:sz w:val="20"/>
          <w:szCs w:val="20"/>
        </w:rPr>
        <w:t>OŚWIADCZENIA I DOKUMENTY, JAKIE ZOBOWIĄZANI SĄ DOSTAR</w:t>
      </w:r>
      <w:r w:rsidR="00225683" w:rsidRPr="00B860F2">
        <w:rPr>
          <w:rFonts w:ascii="Arial" w:hAnsi="Arial" w:cs="Arial"/>
          <w:b/>
          <w:sz w:val="20"/>
          <w:szCs w:val="20"/>
        </w:rPr>
        <w:t xml:space="preserve">CZYĆ WYKONAWCY W CELU </w:t>
      </w:r>
      <w:r w:rsidR="00E81B72" w:rsidRPr="00B860F2">
        <w:rPr>
          <w:rFonts w:ascii="Arial" w:hAnsi="Arial" w:cs="Arial"/>
          <w:b/>
          <w:sz w:val="20"/>
          <w:szCs w:val="20"/>
        </w:rPr>
        <w:t xml:space="preserve">POTWIERDZENIA SPEŁNIANIA WARUNKÓW UDZIAŁU W POSTĘPOWANIU </w:t>
      </w:r>
      <w:r w:rsidR="00FA7F11" w:rsidRPr="00B860F2">
        <w:rPr>
          <w:rFonts w:ascii="Arial" w:hAnsi="Arial" w:cs="Arial"/>
          <w:b/>
          <w:sz w:val="20"/>
          <w:szCs w:val="20"/>
        </w:rPr>
        <w:t>ORAZ</w:t>
      </w:r>
      <w:r w:rsidR="00225683" w:rsidRPr="00B860F2">
        <w:rPr>
          <w:rFonts w:ascii="Arial" w:hAnsi="Arial" w:cs="Arial"/>
          <w:b/>
          <w:sz w:val="20"/>
          <w:szCs w:val="20"/>
        </w:rPr>
        <w:t xml:space="preserve"> WYKAZANIA</w:t>
      </w:r>
      <w:r w:rsidR="00FA7F11" w:rsidRPr="00B860F2">
        <w:rPr>
          <w:rFonts w:ascii="Arial" w:hAnsi="Arial" w:cs="Arial"/>
          <w:b/>
          <w:sz w:val="20"/>
          <w:szCs w:val="20"/>
        </w:rPr>
        <w:t xml:space="preserve"> </w:t>
      </w:r>
      <w:r w:rsidR="00E3032A" w:rsidRPr="00B860F2">
        <w:rPr>
          <w:rFonts w:ascii="Arial" w:hAnsi="Arial" w:cs="Arial"/>
          <w:b/>
          <w:sz w:val="20"/>
          <w:szCs w:val="20"/>
        </w:rPr>
        <w:t>BRAKU PODSTAW WYKLUCZENIA</w:t>
      </w:r>
      <w:r w:rsidR="00CF0BA5" w:rsidRPr="00B860F2">
        <w:rPr>
          <w:rFonts w:ascii="Arial" w:hAnsi="Arial" w:cs="Arial"/>
          <w:b/>
          <w:sz w:val="20"/>
          <w:szCs w:val="20"/>
        </w:rPr>
        <w:t xml:space="preserve"> (PODMIOTOWE ŚRODKI DOWODOWE)</w:t>
      </w:r>
    </w:p>
    <w:p w14:paraId="4BCBF209" w14:textId="37212829" w:rsidR="00D02E57" w:rsidRPr="00DF3387" w:rsidRDefault="002240A5">
      <w:pPr>
        <w:pStyle w:val="Akapitzlist"/>
        <w:numPr>
          <w:ilvl w:val="0"/>
          <w:numId w:val="24"/>
        </w:numPr>
        <w:spacing w:before="240" w:line="360" w:lineRule="auto"/>
        <w:ind w:left="284" w:hanging="426"/>
        <w:jc w:val="both"/>
        <w:rPr>
          <w:rFonts w:ascii="Arial" w:hAnsi="Arial" w:cs="Arial"/>
          <w:sz w:val="20"/>
          <w:szCs w:val="20"/>
        </w:rPr>
      </w:pPr>
      <w:r w:rsidRPr="00B860F2">
        <w:rPr>
          <w:rFonts w:ascii="Arial" w:hAnsi="Arial" w:cs="Arial"/>
          <w:sz w:val="20"/>
          <w:szCs w:val="20"/>
        </w:rPr>
        <w:tab/>
      </w:r>
      <w:r w:rsidR="00E3032A" w:rsidRPr="00B860F2">
        <w:rPr>
          <w:rFonts w:ascii="Arial" w:hAnsi="Arial" w:cs="Arial"/>
          <w:sz w:val="20"/>
          <w:szCs w:val="20"/>
        </w:rPr>
        <w:t>Do oferty Wykonawca zobowiązany jest dołączyć aktualne na dzień składania ofert</w:t>
      </w:r>
      <w:r w:rsidR="00A52DBF" w:rsidRPr="00B860F2">
        <w:rPr>
          <w:rFonts w:ascii="Arial" w:hAnsi="Arial" w:cs="Arial"/>
          <w:sz w:val="20"/>
          <w:szCs w:val="20"/>
        </w:rPr>
        <w:t xml:space="preserve"> </w:t>
      </w:r>
      <w:r w:rsidR="00881CE8" w:rsidRPr="00B860F2">
        <w:rPr>
          <w:rFonts w:ascii="Arial" w:hAnsi="Arial" w:cs="Arial"/>
          <w:sz w:val="20"/>
          <w:szCs w:val="20"/>
        </w:rPr>
        <w:t xml:space="preserve">oświadczenie </w:t>
      </w:r>
      <w:r w:rsidR="00AE5C60" w:rsidRPr="00B860F2">
        <w:rPr>
          <w:rFonts w:ascii="Arial" w:hAnsi="Arial" w:cs="Arial"/>
          <w:sz w:val="20"/>
          <w:szCs w:val="20"/>
        </w:rPr>
        <w:t xml:space="preserve">o spełnianiu warunków udziału w postępowaniu oraz </w:t>
      </w:r>
      <w:r w:rsidR="00881CE8" w:rsidRPr="00B860F2">
        <w:rPr>
          <w:rFonts w:ascii="Arial" w:hAnsi="Arial" w:cs="Arial"/>
          <w:sz w:val="20"/>
          <w:szCs w:val="20"/>
        </w:rPr>
        <w:t xml:space="preserve">o braku podstaw do wykluczenia z postępowania – zgodnie z </w:t>
      </w:r>
      <w:r w:rsidR="00BD1389" w:rsidRPr="00B860F2">
        <w:rPr>
          <w:rFonts w:ascii="Arial" w:hAnsi="Arial" w:cs="Arial"/>
          <w:b/>
          <w:sz w:val="20"/>
          <w:szCs w:val="20"/>
        </w:rPr>
        <w:t>Załącznikiem nr</w:t>
      </w:r>
      <w:r w:rsidR="00D32541" w:rsidRPr="00B860F2">
        <w:rPr>
          <w:rFonts w:ascii="Arial" w:hAnsi="Arial" w:cs="Arial"/>
          <w:b/>
          <w:sz w:val="20"/>
          <w:szCs w:val="20"/>
        </w:rPr>
        <w:t xml:space="preserve"> </w:t>
      </w:r>
      <w:r w:rsidR="002C6071">
        <w:rPr>
          <w:rFonts w:ascii="Arial" w:hAnsi="Arial" w:cs="Arial"/>
          <w:b/>
          <w:sz w:val="20"/>
          <w:szCs w:val="20"/>
        </w:rPr>
        <w:t>2</w:t>
      </w:r>
      <w:r w:rsidR="00D32541" w:rsidRPr="00B860F2">
        <w:rPr>
          <w:rFonts w:ascii="Arial" w:hAnsi="Arial" w:cs="Arial"/>
          <w:b/>
          <w:sz w:val="20"/>
          <w:szCs w:val="20"/>
        </w:rPr>
        <w:t xml:space="preserve"> do SWZ</w:t>
      </w:r>
      <w:r w:rsidR="00DF3387">
        <w:rPr>
          <w:rFonts w:ascii="Arial" w:hAnsi="Arial" w:cs="Arial"/>
          <w:sz w:val="20"/>
          <w:szCs w:val="20"/>
        </w:rPr>
        <w:t xml:space="preserve">. </w:t>
      </w:r>
    </w:p>
    <w:p w14:paraId="6A113216" w14:textId="77777777" w:rsidR="00D02E57" w:rsidRPr="00B860F2" w:rsidRDefault="002240A5">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ab/>
      </w:r>
      <w:r w:rsidR="00881CE8" w:rsidRPr="00B860F2">
        <w:rPr>
          <w:rFonts w:ascii="Arial" w:hAnsi="Arial" w:cs="Arial"/>
          <w:sz w:val="20"/>
          <w:szCs w:val="20"/>
        </w:rPr>
        <w:t>Informacje zawarte w oświadczeni</w:t>
      </w:r>
      <w:r w:rsidR="00A52DBF" w:rsidRPr="00B860F2">
        <w:rPr>
          <w:rFonts w:ascii="Arial" w:hAnsi="Arial" w:cs="Arial"/>
          <w:sz w:val="20"/>
          <w:szCs w:val="20"/>
        </w:rPr>
        <w:t>u</w:t>
      </w:r>
      <w:r w:rsidR="00881CE8" w:rsidRPr="00B860F2">
        <w:rPr>
          <w:rFonts w:ascii="Arial" w:hAnsi="Arial" w:cs="Arial"/>
          <w:sz w:val="20"/>
          <w:szCs w:val="20"/>
        </w:rPr>
        <w:t>, o który</w:t>
      </w:r>
      <w:r w:rsidR="00A52DBF" w:rsidRPr="00B860F2">
        <w:rPr>
          <w:rFonts w:ascii="Arial" w:hAnsi="Arial" w:cs="Arial"/>
          <w:sz w:val="20"/>
          <w:szCs w:val="20"/>
        </w:rPr>
        <w:t xml:space="preserve">m </w:t>
      </w:r>
      <w:r w:rsidR="00881CE8" w:rsidRPr="00B860F2">
        <w:rPr>
          <w:rFonts w:ascii="Arial" w:hAnsi="Arial" w:cs="Arial"/>
          <w:sz w:val="20"/>
          <w:szCs w:val="20"/>
        </w:rPr>
        <w:t xml:space="preserve">mowa w </w:t>
      </w:r>
      <w:r w:rsidR="00A52DBF" w:rsidRPr="00B860F2">
        <w:rPr>
          <w:rFonts w:ascii="Arial" w:hAnsi="Arial" w:cs="Arial"/>
          <w:sz w:val="20"/>
          <w:szCs w:val="20"/>
        </w:rPr>
        <w:t xml:space="preserve">pkt 1 </w:t>
      </w:r>
      <w:r w:rsidR="00881CE8" w:rsidRPr="00B860F2">
        <w:rPr>
          <w:rFonts w:ascii="Arial" w:hAnsi="Arial" w:cs="Arial"/>
          <w:sz w:val="20"/>
          <w:szCs w:val="20"/>
        </w:rPr>
        <w:t>stanowią wstępne potwierdzenie, że Wykonawca nie podlega wykluczeniu oraz spełnia warunki udziału w postępowaniu.</w:t>
      </w:r>
    </w:p>
    <w:p w14:paraId="30BB68A2" w14:textId="55C76895" w:rsidR="00D02E57" w:rsidRPr="00B860F2" w:rsidRDefault="002240A5">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ab/>
      </w:r>
      <w:r w:rsidR="004E3606" w:rsidRPr="004E3606">
        <w:rPr>
          <w:rFonts w:ascii="Arial" w:hAnsi="Arial" w:cs="Arial"/>
          <w:sz w:val="20"/>
          <w:szCs w:val="20"/>
        </w:rPr>
        <w:t>Zamawiający</w:t>
      </w:r>
      <w:r w:rsidR="00892B27">
        <w:rPr>
          <w:rFonts w:ascii="Arial" w:hAnsi="Arial" w:cs="Arial"/>
          <w:sz w:val="20"/>
          <w:szCs w:val="20"/>
        </w:rPr>
        <w:t>,</w:t>
      </w:r>
      <w:r w:rsidR="004E3606" w:rsidRPr="004E3606">
        <w:rPr>
          <w:rFonts w:ascii="Arial" w:hAnsi="Arial" w:cs="Arial"/>
          <w:sz w:val="20"/>
          <w:szCs w:val="20"/>
        </w:rPr>
        <w:t xml:space="preserve"> zgodnie z art. 274 </w:t>
      </w:r>
      <w:r w:rsidR="005A2803">
        <w:rPr>
          <w:rFonts w:ascii="Arial" w:hAnsi="Arial" w:cs="Arial"/>
          <w:sz w:val="20"/>
          <w:szCs w:val="20"/>
        </w:rPr>
        <w:t xml:space="preserve">ust. 3 </w:t>
      </w:r>
      <w:r w:rsidR="004E3606" w:rsidRPr="004E3606">
        <w:rPr>
          <w:rFonts w:ascii="Arial" w:hAnsi="Arial" w:cs="Arial"/>
          <w:sz w:val="20"/>
          <w:szCs w:val="20"/>
        </w:rPr>
        <w:t xml:space="preserve">Ustawy PZP, </w:t>
      </w:r>
      <w:r w:rsidR="004E3606" w:rsidRPr="00200EB7">
        <w:rPr>
          <w:rFonts w:ascii="Arial" w:hAnsi="Arial" w:cs="Arial"/>
          <w:b/>
          <w:bCs/>
          <w:sz w:val="20"/>
          <w:szCs w:val="20"/>
        </w:rPr>
        <w:t>wzywa Wykonawcę, którego oferta została najwyżej oceniona</w:t>
      </w:r>
      <w:r w:rsidR="004E3606" w:rsidRPr="004E3606">
        <w:rPr>
          <w:rFonts w:ascii="Arial" w:hAnsi="Arial" w:cs="Arial"/>
          <w:sz w:val="20"/>
          <w:szCs w:val="20"/>
        </w:rPr>
        <w:t>, do złożenia w wyznaczonym terminie, nie krótszym niż 5 dni od dnia wezwania, podmiotowych środków dowodowych, jeżeli wymagał ich złożenia w ogłoszeniu o zamówieniu lub dokumentach zamówienia, aktualnych na dzień złożenia podmiotowych środków dowodowych</w:t>
      </w:r>
      <w:r w:rsidR="00BE17E8" w:rsidRPr="00B860F2">
        <w:rPr>
          <w:rFonts w:ascii="Arial" w:hAnsi="Arial" w:cs="Arial"/>
          <w:sz w:val="20"/>
          <w:szCs w:val="20"/>
        </w:rPr>
        <w:t>.</w:t>
      </w:r>
    </w:p>
    <w:p w14:paraId="20A9E53F" w14:textId="50C56ED9" w:rsidR="00E731AF" w:rsidRPr="00B860F2" w:rsidRDefault="00933EC0">
      <w:pPr>
        <w:pStyle w:val="Akapitzlist"/>
        <w:numPr>
          <w:ilvl w:val="0"/>
          <w:numId w:val="24"/>
        </w:numPr>
        <w:spacing w:line="360" w:lineRule="auto"/>
        <w:ind w:left="284" w:hanging="426"/>
        <w:jc w:val="both"/>
        <w:rPr>
          <w:rFonts w:ascii="Arial" w:hAnsi="Arial" w:cs="Arial"/>
          <w:sz w:val="20"/>
          <w:szCs w:val="20"/>
        </w:rPr>
      </w:pPr>
      <w:r w:rsidRPr="00B860F2">
        <w:rPr>
          <w:rFonts w:ascii="Arial" w:hAnsi="Arial" w:cs="Arial"/>
          <w:sz w:val="20"/>
          <w:szCs w:val="20"/>
        </w:rPr>
        <w:tab/>
      </w:r>
      <w:r w:rsidR="00E731AF" w:rsidRPr="00B860F2">
        <w:rPr>
          <w:rFonts w:ascii="Arial" w:hAnsi="Arial" w:cs="Arial"/>
          <w:sz w:val="20"/>
          <w:szCs w:val="20"/>
        </w:rPr>
        <w:t xml:space="preserve">Podmiotowe środki dowodowe wymagane </w:t>
      </w:r>
      <w:r w:rsidR="00E731AF" w:rsidRPr="00200EB7">
        <w:rPr>
          <w:rFonts w:ascii="Arial" w:hAnsi="Arial" w:cs="Arial"/>
          <w:b/>
          <w:bCs/>
          <w:sz w:val="20"/>
          <w:szCs w:val="20"/>
        </w:rPr>
        <w:t xml:space="preserve">od wykonawcy </w:t>
      </w:r>
      <w:r w:rsidR="00787194" w:rsidRPr="00200EB7">
        <w:rPr>
          <w:rFonts w:ascii="Arial" w:hAnsi="Arial" w:cs="Arial"/>
          <w:b/>
          <w:bCs/>
          <w:sz w:val="20"/>
          <w:szCs w:val="20"/>
        </w:rPr>
        <w:t>najwyżej ocenionego</w:t>
      </w:r>
      <w:r w:rsidR="00787194">
        <w:rPr>
          <w:rFonts w:ascii="Arial" w:hAnsi="Arial" w:cs="Arial"/>
          <w:sz w:val="20"/>
          <w:szCs w:val="20"/>
        </w:rPr>
        <w:t xml:space="preserve"> </w:t>
      </w:r>
      <w:r w:rsidR="00E731AF" w:rsidRPr="00B860F2">
        <w:rPr>
          <w:rFonts w:ascii="Arial" w:hAnsi="Arial" w:cs="Arial"/>
          <w:sz w:val="20"/>
          <w:szCs w:val="20"/>
        </w:rPr>
        <w:t>obejmują:</w:t>
      </w:r>
    </w:p>
    <w:p w14:paraId="3798CF04" w14:textId="38E4F33F" w:rsidR="00892B27" w:rsidRPr="008E65C8" w:rsidRDefault="00892B27">
      <w:pPr>
        <w:pStyle w:val="Akapitzlist"/>
        <w:numPr>
          <w:ilvl w:val="2"/>
          <w:numId w:val="11"/>
        </w:numPr>
        <w:spacing w:line="360" w:lineRule="auto"/>
        <w:ind w:left="710" w:hanging="435"/>
        <w:jc w:val="both"/>
        <w:rPr>
          <w:rFonts w:ascii="Arial" w:hAnsi="Arial" w:cs="Arial"/>
          <w:sz w:val="20"/>
          <w:szCs w:val="20"/>
        </w:rPr>
      </w:pPr>
      <w:r w:rsidRPr="00892B27">
        <w:rPr>
          <w:rFonts w:ascii="Arial" w:hAnsi="Arial" w:cs="Arial"/>
          <w:sz w:val="20"/>
          <w:szCs w:val="20"/>
        </w:rPr>
        <w:t xml:space="preserve">Oświadczenie wykonawcy, w zakresie art. 108 ust. 1 pkt 5 ustawy, o braku przynależności do tej samej grupy kapitałowej, w rozumieniu ustawy z dnia 16 lutego 2007 r. o ochronie konkurencji i konsumentów (t.j. </w:t>
      </w:r>
      <w:r w:rsidR="00580FD6" w:rsidRPr="00580FD6">
        <w:rPr>
          <w:rFonts w:ascii="Arial" w:hAnsi="Arial" w:cs="Arial"/>
          <w:sz w:val="20"/>
          <w:szCs w:val="20"/>
        </w:rPr>
        <w:t>Dz. U. z 2024 r. poz. 594)</w:t>
      </w:r>
      <w:r w:rsidRPr="00892B27">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892E09">
        <w:rPr>
          <w:rFonts w:ascii="Arial" w:hAnsi="Arial" w:cs="Arial"/>
          <w:b/>
          <w:bCs/>
          <w:sz w:val="20"/>
          <w:szCs w:val="20"/>
        </w:rPr>
        <w:t>załącznik nr 4 do SWZ;</w:t>
      </w:r>
    </w:p>
    <w:p w14:paraId="1DBD4CE1" w14:textId="0222A802" w:rsidR="008E65C8" w:rsidRPr="005E6FB9" w:rsidRDefault="008E65C8">
      <w:pPr>
        <w:pStyle w:val="Akapitzlist"/>
        <w:numPr>
          <w:ilvl w:val="2"/>
          <w:numId w:val="11"/>
        </w:numPr>
        <w:spacing w:line="360" w:lineRule="auto"/>
        <w:ind w:left="710" w:hanging="435"/>
        <w:jc w:val="both"/>
        <w:rPr>
          <w:rFonts w:ascii="Arial" w:hAnsi="Arial" w:cs="Arial"/>
          <w:sz w:val="20"/>
          <w:szCs w:val="20"/>
        </w:rPr>
      </w:pPr>
      <w:r w:rsidRPr="005E6FB9">
        <w:rPr>
          <w:rFonts w:ascii="Arial" w:hAnsi="Arial" w:cs="Arial"/>
          <w:sz w:val="20"/>
          <w:szCs w:val="20"/>
        </w:rPr>
        <w:t xml:space="preserve">Odpis lub informacja z Krajowego </w:t>
      </w:r>
      <w:r w:rsidR="005E6FB9" w:rsidRPr="005E6FB9">
        <w:rPr>
          <w:rFonts w:ascii="Arial" w:hAnsi="Arial" w:cs="Arial"/>
          <w:sz w:val="20"/>
          <w:szCs w:val="20"/>
        </w:rPr>
        <w:t>Rejestru</w:t>
      </w:r>
      <w:r w:rsidRPr="005E6FB9">
        <w:rPr>
          <w:rFonts w:ascii="Arial" w:hAnsi="Arial" w:cs="Arial"/>
          <w:sz w:val="20"/>
          <w:szCs w:val="20"/>
        </w:rPr>
        <w:t xml:space="preserve"> Sądowego lub Centralnej Ewidencji i Informacji o Działalności Gospodarczej, w zakresie art. 109 ust. 1 pkt 4 ustawy, sporządzonych nie wcześniej niż 3 miesiące przed jej złożeniem, jeżeli odrębne przepisy wymagają wpisu do rejestru lub ewidencji;</w:t>
      </w:r>
    </w:p>
    <w:p w14:paraId="69300500" w14:textId="1349AD7A" w:rsidR="00F2539D" w:rsidRPr="00FB30B2" w:rsidRDefault="00892E09">
      <w:pPr>
        <w:pStyle w:val="Akapitzlist"/>
        <w:numPr>
          <w:ilvl w:val="2"/>
          <w:numId w:val="11"/>
        </w:numPr>
        <w:spacing w:line="360" w:lineRule="auto"/>
        <w:ind w:left="710" w:hanging="435"/>
        <w:jc w:val="both"/>
        <w:rPr>
          <w:rFonts w:ascii="Arial" w:hAnsi="Arial" w:cs="Arial"/>
          <w:sz w:val="20"/>
          <w:szCs w:val="20"/>
        </w:rPr>
      </w:pPr>
      <w:r w:rsidRPr="00892E09">
        <w:rPr>
          <w:rFonts w:ascii="Arial" w:hAnsi="Arial" w:cs="Arial"/>
          <w:sz w:val="20"/>
          <w:szCs w:val="20"/>
        </w:rPr>
        <w:t xml:space="preserve">Wykaz wykonanych nie wcześniej niż w okresie ostatnich </w:t>
      </w:r>
      <w:r w:rsidR="00D04417">
        <w:rPr>
          <w:rFonts w:ascii="Arial" w:hAnsi="Arial" w:cs="Arial"/>
          <w:sz w:val="20"/>
          <w:szCs w:val="20"/>
        </w:rPr>
        <w:t>3</w:t>
      </w:r>
      <w:r w:rsidRPr="00892E09">
        <w:rPr>
          <w:rFonts w:ascii="Arial" w:hAnsi="Arial" w:cs="Arial"/>
          <w:sz w:val="20"/>
          <w:szCs w:val="20"/>
        </w:rPr>
        <w:t xml:space="preserve"> lat (okres liczony w latach liczy się wstecz od dnia w którym upłynął termin składania ofert, a jeżeli okres prowadzenia działalności </w:t>
      </w:r>
      <w:r w:rsidRPr="00892E09">
        <w:rPr>
          <w:rFonts w:ascii="Arial" w:hAnsi="Arial" w:cs="Arial"/>
          <w:sz w:val="20"/>
          <w:szCs w:val="20"/>
        </w:rPr>
        <w:lastRenderedPageBreak/>
        <w:t xml:space="preserve">jest krótszy – w </w:t>
      </w:r>
      <w:r w:rsidRPr="003B10B1">
        <w:rPr>
          <w:rFonts w:ascii="Arial" w:hAnsi="Arial" w:cs="Arial"/>
          <w:sz w:val="20"/>
          <w:szCs w:val="20"/>
        </w:rPr>
        <w:t xml:space="preserve">tym okresie) </w:t>
      </w:r>
      <w:r w:rsidR="00F2539D" w:rsidRPr="003B10B1">
        <w:rPr>
          <w:rFonts w:ascii="Arial" w:hAnsi="Arial" w:cs="Arial"/>
          <w:sz w:val="20"/>
          <w:szCs w:val="20"/>
        </w:rPr>
        <w:t>co najmniej</w:t>
      </w:r>
      <w:r w:rsidR="00E32991">
        <w:rPr>
          <w:rFonts w:ascii="Arial" w:hAnsi="Arial" w:cs="Arial"/>
          <w:sz w:val="20"/>
          <w:szCs w:val="20"/>
        </w:rPr>
        <w:t xml:space="preserve"> co najmniej </w:t>
      </w:r>
      <w:r w:rsidR="00D31436">
        <w:rPr>
          <w:rFonts w:ascii="Arial" w:hAnsi="Arial" w:cs="Arial"/>
          <w:sz w:val="20"/>
          <w:szCs w:val="20"/>
        </w:rPr>
        <w:t>3</w:t>
      </w:r>
      <w:r w:rsidR="00E32991" w:rsidRPr="00E32991">
        <w:rPr>
          <w:rFonts w:ascii="Arial" w:hAnsi="Arial" w:cs="Arial"/>
          <w:sz w:val="20"/>
          <w:szCs w:val="20"/>
        </w:rPr>
        <w:t xml:space="preserve"> świadczenia o zakresie analogicznym do przedmiotu umowy, tj. dostawy i instalacji urządzeń do odpylania lub filtrowania</w:t>
      </w:r>
      <w:r w:rsidR="00242972">
        <w:rPr>
          <w:rFonts w:ascii="Arial" w:hAnsi="Arial" w:cs="Arial"/>
          <w:sz w:val="20"/>
          <w:szCs w:val="20"/>
        </w:rPr>
        <w:t xml:space="preserve"> (</w:t>
      </w:r>
      <w:r w:rsidR="00224C4C">
        <w:rPr>
          <w:rFonts w:ascii="Arial" w:hAnsi="Arial" w:cs="Arial"/>
          <w:sz w:val="20"/>
          <w:szCs w:val="20"/>
        </w:rPr>
        <w:t>dostaw</w:t>
      </w:r>
      <w:r w:rsidR="008726AB">
        <w:rPr>
          <w:rFonts w:ascii="Arial" w:hAnsi="Arial" w:cs="Arial"/>
          <w:sz w:val="20"/>
          <w:szCs w:val="20"/>
        </w:rPr>
        <w:t>y</w:t>
      </w:r>
      <w:r w:rsidR="00242972">
        <w:rPr>
          <w:rFonts w:ascii="Arial" w:hAnsi="Arial" w:cs="Arial"/>
          <w:sz w:val="20"/>
          <w:szCs w:val="20"/>
        </w:rPr>
        <w:t xml:space="preserve"> instalacji odpylania)</w:t>
      </w:r>
      <w:r w:rsidR="00E32991" w:rsidRPr="00E32991">
        <w:rPr>
          <w:rFonts w:ascii="Arial" w:hAnsi="Arial" w:cs="Arial"/>
          <w:sz w:val="20"/>
          <w:szCs w:val="20"/>
        </w:rPr>
        <w:t xml:space="preserve"> o wartości minimum</w:t>
      </w:r>
      <w:r w:rsidR="00D31436">
        <w:rPr>
          <w:rFonts w:ascii="Arial" w:hAnsi="Arial" w:cs="Arial"/>
          <w:sz w:val="20"/>
          <w:szCs w:val="20"/>
        </w:rPr>
        <w:t xml:space="preserve"> 150.000</w:t>
      </w:r>
      <w:r w:rsidR="00E32991" w:rsidRPr="00E32991">
        <w:rPr>
          <w:rFonts w:ascii="Arial" w:hAnsi="Arial" w:cs="Arial"/>
          <w:sz w:val="20"/>
          <w:szCs w:val="20"/>
        </w:rPr>
        <w:t xml:space="preserve">  zł brutto każda</w:t>
      </w:r>
      <w:r w:rsidR="00E32991">
        <w:rPr>
          <w:rFonts w:ascii="Arial" w:hAnsi="Arial" w:cs="Arial"/>
          <w:sz w:val="20"/>
          <w:szCs w:val="20"/>
        </w:rPr>
        <w:t>,</w:t>
      </w:r>
      <w:r w:rsidR="00F2539D" w:rsidRPr="00764C6A">
        <w:rPr>
          <w:rFonts w:ascii="Arial" w:hAnsi="Arial" w:cs="Arial"/>
          <w:sz w:val="20"/>
          <w:szCs w:val="20"/>
        </w:rPr>
        <w:t xml:space="preserve"> z podaniem rodzaju i wartości, daty i miejsca wykonania i podmiotów, na rzecz których </w:t>
      </w:r>
      <w:r w:rsidR="00041ABF">
        <w:rPr>
          <w:rFonts w:ascii="Arial" w:hAnsi="Arial" w:cs="Arial"/>
          <w:sz w:val="20"/>
          <w:szCs w:val="20"/>
        </w:rPr>
        <w:t>świadczenia</w:t>
      </w:r>
      <w:r w:rsidR="00F2539D" w:rsidRPr="00F2539D">
        <w:rPr>
          <w:rFonts w:ascii="Arial" w:hAnsi="Arial" w:cs="Arial"/>
          <w:sz w:val="20"/>
          <w:szCs w:val="20"/>
        </w:rPr>
        <w:t xml:space="preserve"> te zostały </w:t>
      </w:r>
      <w:r w:rsidR="00F2539D" w:rsidRPr="00C16E8A">
        <w:rPr>
          <w:rFonts w:ascii="Arial" w:hAnsi="Arial" w:cs="Arial"/>
          <w:sz w:val="20"/>
          <w:szCs w:val="20"/>
        </w:rPr>
        <w:t xml:space="preserve">wykonane </w:t>
      </w:r>
      <w:r w:rsidR="00F2539D" w:rsidRPr="00F2539D">
        <w:rPr>
          <w:rFonts w:ascii="Arial" w:hAnsi="Arial" w:cs="Arial"/>
          <w:sz w:val="20"/>
          <w:szCs w:val="20"/>
        </w:rPr>
        <w:t xml:space="preserve">oraz z dowodami na ich należyte wykonanie. Dowodami, o których mowa w pkt. 9.4 są referencje bądź inne dokumenty wystawione przez podmiot, na rzecz którego dostawy były wykonane, a jeżeli z uzasadnionej przyczyny o obiektywnym charakterze wykonawca nie jest w stanie uzyskać tych dokumentów </w:t>
      </w:r>
      <w:r w:rsidR="00F2539D" w:rsidRPr="00D31436">
        <w:rPr>
          <w:rFonts w:ascii="Arial" w:hAnsi="Arial" w:cs="Arial"/>
          <w:sz w:val="20"/>
          <w:szCs w:val="20"/>
        </w:rPr>
        <w:t>oświadczenie wykonawcy</w:t>
      </w:r>
      <w:r w:rsidR="00D31436">
        <w:rPr>
          <w:rFonts w:ascii="Arial" w:hAnsi="Arial" w:cs="Arial"/>
          <w:sz w:val="20"/>
          <w:szCs w:val="20"/>
        </w:rPr>
        <w:t xml:space="preserve"> – </w:t>
      </w:r>
      <w:r w:rsidR="00D31436" w:rsidRPr="00D31436">
        <w:rPr>
          <w:rFonts w:ascii="Arial" w:hAnsi="Arial" w:cs="Arial"/>
          <w:b/>
          <w:bCs/>
          <w:sz w:val="20"/>
          <w:szCs w:val="20"/>
        </w:rPr>
        <w:t>wzór</w:t>
      </w:r>
      <w:r w:rsidR="00E32991" w:rsidRPr="00E32991">
        <w:rPr>
          <w:rFonts w:ascii="Arial" w:hAnsi="Arial" w:cs="Arial"/>
          <w:b/>
          <w:bCs/>
          <w:sz w:val="20"/>
          <w:szCs w:val="20"/>
        </w:rPr>
        <w:t xml:space="preserve"> załącznik nr 7 do SWZ</w:t>
      </w:r>
    </w:p>
    <w:p w14:paraId="2E32D226" w14:textId="7CF4171B" w:rsidR="00F2539D" w:rsidRDefault="00F2539D">
      <w:pPr>
        <w:pStyle w:val="Akapitzlist"/>
        <w:numPr>
          <w:ilvl w:val="2"/>
          <w:numId w:val="11"/>
        </w:numPr>
        <w:spacing w:line="360" w:lineRule="auto"/>
        <w:ind w:left="710" w:hanging="435"/>
        <w:jc w:val="both"/>
        <w:rPr>
          <w:rFonts w:ascii="Arial" w:hAnsi="Arial" w:cs="Arial"/>
          <w:sz w:val="20"/>
          <w:szCs w:val="20"/>
        </w:rPr>
      </w:pPr>
      <w:r w:rsidRPr="00F2539D">
        <w:rPr>
          <w:rFonts w:ascii="Arial" w:hAnsi="Arial" w:cs="Arial"/>
          <w:sz w:val="20"/>
          <w:szCs w:val="20"/>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A826789" w14:textId="3984F952" w:rsidR="002A25D5" w:rsidRPr="002A25D5" w:rsidRDefault="00B940AE">
      <w:pPr>
        <w:pStyle w:val="Akapitzlist"/>
        <w:numPr>
          <w:ilvl w:val="2"/>
          <w:numId w:val="11"/>
        </w:numPr>
        <w:spacing w:line="360" w:lineRule="auto"/>
        <w:ind w:left="710" w:hanging="435"/>
        <w:jc w:val="both"/>
        <w:rPr>
          <w:rFonts w:ascii="Arial" w:hAnsi="Arial" w:cs="Arial"/>
          <w:sz w:val="20"/>
          <w:szCs w:val="20"/>
        </w:rPr>
      </w:pPr>
      <w:r w:rsidRPr="002A25D5">
        <w:rPr>
          <w:rFonts w:ascii="Arial" w:hAnsi="Arial" w:cs="Arial"/>
          <w:sz w:val="20"/>
          <w:szCs w:val="20"/>
        </w:rPr>
        <w:t>Zamawiający nie wzywa do złożenia podmiotowych środków dowodowych, jeżeli:</w:t>
      </w:r>
    </w:p>
    <w:p w14:paraId="491608E9" w14:textId="4405C6F2" w:rsidR="00B940AE" w:rsidRPr="00B860F2" w:rsidRDefault="00B940AE" w:rsidP="00D14CA5">
      <w:pPr>
        <w:pStyle w:val="Akapitzlist"/>
        <w:spacing w:line="360" w:lineRule="auto"/>
        <w:ind w:left="1134" w:hanging="434"/>
        <w:jc w:val="both"/>
        <w:rPr>
          <w:rFonts w:ascii="Arial" w:hAnsi="Arial" w:cs="Arial"/>
          <w:sz w:val="20"/>
          <w:szCs w:val="20"/>
        </w:rPr>
      </w:pPr>
      <w:r w:rsidRPr="00B860F2">
        <w:rPr>
          <w:rFonts w:ascii="Arial" w:hAnsi="Arial" w:cs="Arial"/>
          <w:sz w:val="20"/>
          <w:szCs w:val="20"/>
        </w:rPr>
        <w:t>1</w:t>
      </w:r>
      <w:r w:rsidR="002A25D5">
        <w:rPr>
          <w:rFonts w:ascii="Arial" w:hAnsi="Arial" w:cs="Arial"/>
          <w:sz w:val="20"/>
          <w:szCs w:val="20"/>
        </w:rPr>
        <w:t>.</w:t>
      </w:r>
      <w:r w:rsidRPr="00B860F2">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B860F2">
        <w:rPr>
          <w:rFonts w:ascii="Arial" w:hAnsi="Arial" w:cs="Arial"/>
          <w:sz w:val="20"/>
          <w:szCs w:val="20"/>
        </w:rPr>
        <w:t xml:space="preserve"> oświadczeniu</w:t>
      </w:r>
      <w:r w:rsidR="00030A96" w:rsidRPr="00B860F2">
        <w:rPr>
          <w:rFonts w:ascii="Arial" w:hAnsi="Arial" w:cs="Arial"/>
          <w:sz w:val="20"/>
          <w:szCs w:val="20"/>
        </w:rPr>
        <w:t>, o którym mowa w art. 125 ust. 1 p.z.p</w:t>
      </w:r>
      <w:r w:rsidRPr="00B860F2">
        <w:rPr>
          <w:rFonts w:ascii="Arial" w:hAnsi="Arial" w:cs="Arial"/>
          <w:sz w:val="20"/>
          <w:szCs w:val="20"/>
        </w:rPr>
        <w:t xml:space="preserve"> dane umożliwiające dostęp do tych środków;</w:t>
      </w:r>
    </w:p>
    <w:p w14:paraId="6D60B71F" w14:textId="2D6D0C9F" w:rsidR="00B940AE" w:rsidRDefault="00B940AE" w:rsidP="00D14CA5">
      <w:pPr>
        <w:pStyle w:val="Akapitzlist"/>
        <w:spacing w:line="360" w:lineRule="auto"/>
        <w:ind w:left="1134" w:hanging="434"/>
        <w:jc w:val="both"/>
        <w:rPr>
          <w:rFonts w:ascii="Arial" w:hAnsi="Arial" w:cs="Arial"/>
          <w:sz w:val="20"/>
          <w:szCs w:val="20"/>
        </w:rPr>
      </w:pPr>
      <w:r w:rsidRPr="00B860F2">
        <w:rPr>
          <w:rFonts w:ascii="Arial" w:hAnsi="Arial" w:cs="Arial"/>
          <w:sz w:val="20"/>
          <w:szCs w:val="20"/>
        </w:rPr>
        <w:t>2</w:t>
      </w:r>
      <w:r w:rsidR="002A25D5">
        <w:rPr>
          <w:rFonts w:ascii="Arial" w:hAnsi="Arial" w:cs="Arial"/>
          <w:sz w:val="20"/>
          <w:szCs w:val="20"/>
        </w:rPr>
        <w:t>.</w:t>
      </w:r>
      <w:r w:rsidRPr="00B860F2">
        <w:rPr>
          <w:rFonts w:ascii="Arial" w:hAnsi="Arial" w:cs="Arial"/>
          <w:sz w:val="20"/>
          <w:szCs w:val="20"/>
        </w:rPr>
        <w:tab/>
        <w:t>podmiotowym środkiem dowodowym jest oświadczenie, którego treść odpowiada zakresowi oświadczenia, o którym mowa w art. 125 ust. 1.</w:t>
      </w:r>
    </w:p>
    <w:p w14:paraId="0E4A89CE" w14:textId="0B2717A6" w:rsidR="00BF281A" w:rsidRPr="00BF281A" w:rsidRDefault="00787194" w:rsidP="00BF281A">
      <w:pPr>
        <w:pStyle w:val="Akapitzlist"/>
        <w:numPr>
          <w:ilvl w:val="2"/>
          <w:numId w:val="11"/>
        </w:numPr>
        <w:spacing w:line="360" w:lineRule="auto"/>
        <w:ind w:left="710" w:hanging="435"/>
        <w:jc w:val="both"/>
        <w:rPr>
          <w:rFonts w:ascii="Arial" w:hAnsi="Arial" w:cs="Arial"/>
          <w:sz w:val="20"/>
          <w:szCs w:val="20"/>
        </w:rPr>
      </w:pPr>
      <w:r w:rsidRPr="00787194">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3AB52D83" w14:textId="354B9F7F" w:rsidR="00BF281A" w:rsidRPr="00BF281A" w:rsidRDefault="00BF281A" w:rsidP="00BF281A">
      <w:pPr>
        <w:pStyle w:val="Akapitzlist"/>
        <w:numPr>
          <w:ilvl w:val="0"/>
          <w:numId w:val="24"/>
        </w:numPr>
        <w:spacing w:line="360" w:lineRule="auto"/>
        <w:ind w:left="284" w:hanging="426"/>
        <w:jc w:val="both"/>
        <w:rPr>
          <w:rFonts w:ascii="Arial" w:hAnsi="Arial" w:cs="Arial"/>
          <w:sz w:val="20"/>
          <w:szCs w:val="20"/>
        </w:rPr>
      </w:pPr>
      <w:r>
        <w:rPr>
          <w:rFonts w:ascii="Arial" w:hAnsi="Arial" w:cs="Arial"/>
          <w:sz w:val="20"/>
          <w:szCs w:val="20"/>
        </w:rPr>
        <w:t xml:space="preserve">W zakresie </w:t>
      </w:r>
      <w:r w:rsidRPr="00BF281A">
        <w:rPr>
          <w:rFonts w:ascii="Arial" w:hAnsi="Arial" w:cs="Arial"/>
          <w:sz w:val="20"/>
          <w:szCs w:val="20"/>
        </w:rPr>
        <w:t>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E59F6D0" w14:textId="54C17A4C" w:rsidR="00C135CB" w:rsidRPr="00B860F2" w:rsidRDefault="0055240B">
      <w:pPr>
        <w:pStyle w:val="Akapitzlist"/>
        <w:numPr>
          <w:ilvl w:val="0"/>
          <w:numId w:val="39"/>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B860F2">
        <w:rPr>
          <w:rFonts w:ascii="Arial" w:hAnsi="Arial" w:cs="Arial"/>
          <w:b/>
          <w:sz w:val="20"/>
          <w:szCs w:val="20"/>
        </w:rPr>
        <w:t xml:space="preserve">POLEGANIE </w:t>
      </w:r>
      <w:r w:rsidR="002307A6" w:rsidRPr="00B860F2">
        <w:rPr>
          <w:rFonts w:ascii="Arial" w:hAnsi="Arial" w:cs="Arial"/>
          <w:b/>
          <w:sz w:val="20"/>
          <w:szCs w:val="20"/>
        </w:rPr>
        <w:t>NA ZASOBACH INNYCH PODMIOTÓW</w:t>
      </w:r>
    </w:p>
    <w:p w14:paraId="6C5E7A54" w14:textId="3D96B5ED" w:rsidR="0047236E" w:rsidRPr="00B860F2" w:rsidRDefault="00B20F54">
      <w:pPr>
        <w:pStyle w:val="Teksttreci40"/>
        <w:numPr>
          <w:ilvl w:val="3"/>
          <w:numId w:val="19"/>
        </w:numPr>
        <w:shd w:val="clear" w:color="auto" w:fill="auto"/>
        <w:tabs>
          <w:tab w:val="clear" w:pos="1009"/>
        </w:tabs>
        <w:spacing w:after="0" w:line="360" w:lineRule="auto"/>
        <w:ind w:left="426" w:right="20" w:hanging="426"/>
        <w:rPr>
          <w:rFonts w:ascii="Arial" w:hAnsi="Arial" w:cs="Arial"/>
          <w:sz w:val="20"/>
          <w:szCs w:val="20"/>
          <w:lang w:val="pl-PL"/>
        </w:rPr>
      </w:pPr>
      <w:r w:rsidRPr="00B860F2">
        <w:rPr>
          <w:rFonts w:ascii="Arial" w:hAnsi="Arial" w:cs="Arial"/>
          <w:sz w:val="20"/>
          <w:szCs w:val="20"/>
          <w:lang w:val="pl-PL"/>
        </w:rPr>
        <w:t>Wykonawca może w celu potwierdzeni</w:t>
      </w:r>
      <w:r w:rsidR="007C0EB4" w:rsidRPr="00B860F2">
        <w:rPr>
          <w:rFonts w:ascii="Arial" w:hAnsi="Arial" w:cs="Arial"/>
          <w:sz w:val="20"/>
          <w:szCs w:val="20"/>
          <w:lang w:val="pl-PL"/>
        </w:rPr>
        <w:t>a spełniania warunków udziału w post</w:t>
      </w:r>
      <w:r w:rsidR="00E02420">
        <w:rPr>
          <w:rFonts w:ascii="Arial" w:hAnsi="Arial" w:cs="Arial"/>
          <w:sz w:val="20"/>
          <w:szCs w:val="20"/>
          <w:lang w:val="pl-PL"/>
        </w:rPr>
        <w:t>ę</w:t>
      </w:r>
      <w:r w:rsidR="007C0EB4" w:rsidRPr="00B860F2">
        <w:rPr>
          <w:rFonts w:ascii="Arial" w:hAnsi="Arial" w:cs="Arial"/>
          <w:sz w:val="20"/>
          <w:szCs w:val="20"/>
          <w:lang w:val="pl-PL"/>
        </w:rPr>
        <w:t xml:space="preserve">powaniu </w:t>
      </w:r>
      <w:r w:rsidRPr="00B860F2">
        <w:rPr>
          <w:rFonts w:ascii="Arial" w:hAnsi="Arial" w:cs="Arial"/>
          <w:sz w:val="20"/>
          <w:szCs w:val="20"/>
          <w:lang w:val="pl-PL"/>
        </w:rPr>
        <w:t>polegać na zdolnościach technicznych lub zawodowych podmiotów udostępniających zasoby, niezależnie od charakteru prawnego łączących go z nimi stosunków prawnych.</w:t>
      </w:r>
    </w:p>
    <w:p w14:paraId="7F87D083" w14:textId="0C839FEF" w:rsidR="00F82107" w:rsidRPr="00B860F2" w:rsidRDefault="0047236E">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lastRenderedPageBreak/>
        <w:t>W odniesieniu do warunków dotyczących doświadczenia, wykonawcy mogą polegać na zdolnościach podmiotów udostępniających zasoby, jeśli podmioty te wykonają świadczenie do realizacji którego te zdolności są wymagane.</w:t>
      </w:r>
    </w:p>
    <w:p w14:paraId="1857364A" w14:textId="309B3971" w:rsidR="00361400" w:rsidRPr="00B860F2" w:rsidRDefault="0047236E">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B860F2">
        <w:rPr>
          <w:rFonts w:ascii="Arial" w:hAnsi="Arial" w:cs="Arial"/>
          <w:sz w:val="20"/>
          <w:szCs w:val="20"/>
          <w:lang w:val="pl-PL"/>
        </w:rPr>
        <w:t xml:space="preserve"> Wzór oświadczenia stanowi </w:t>
      </w:r>
      <w:r w:rsidR="00F82107" w:rsidRPr="008C3AEE">
        <w:rPr>
          <w:rFonts w:ascii="Arial" w:hAnsi="Arial" w:cs="Arial"/>
          <w:b/>
          <w:bCs/>
          <w:sz w:val="20"/>
          <w:szCs w:val="20"/>
          <w:lang w:val="pl-PL"/>
        </w:rPr>
        <w:t xml:space="preserve">załącznik nr </w:t>
      </w:r>
      <w:r w:rsidR="00B35271" w:rsidRPr="008C3AEE">
        <w:rPr>
          <w:rFonts w:ascii="Arial" w:hAnsi="Arial" w:cs="Arial"/>
          <w:b/>
          <w:bCs/>
          <w:sz w:val="20"/>
          <w:szCs w:val="20"/>
          <w:lang w:val="pl-PL"/>
        </w:rPr>
        <w:t>3</w:t>
      </w:r>
      <w:r w:rsidR="00A80D8B" w:rsidRPr="008C3AEE">
        <w:rPr>
          <w:rFonts w:ascii="Arial" w:hAnsi="Arial" w:cs="Arial"/>
          <w:b/>
          <w:bCs/>
          <w:sz w:val="20"/>
          <w:szCs w:val="20"/>
          <w:lang w:val="pl-PL"/>
        </w:rPr>
        <w:t xml:space="preserve"> </w:t>
      </w:r>
      <w:r w:rsidR="00F82107" w:rsidRPr="008C3AEE">
        <w:rPr>
          <w:rFonts w:ascii="Arial" w:hAnsi="Arial" w:cs="Arial"/>
          <w:b/>
          <w:bCs/>
          <w:sz w:val="20"/>
          <w:szCs w:val="20"/>
          <w:lang w:val="pl-PL"/>
        </w:rPr>
        <w:t>do SWZ.</w:t>
      </w:r>
    </w:p>
    <w:p w14:paraId="64CA82BB" w14:textId="4DF75E92" w:rsidR="002272B0" w:rsidRPr="00B860F2" w:rsidRDefault="00361400">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8063592" w14:textId="25F3DB8F" w:rsidR="00690982" w:rsidRPr="00B860F2" w:rsidRDefault="002272B0">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142029F" w14:textId="173AD298" w:rsidR="002272B0" w:rsidRPr="00B860F2" w:rsidRDefault="00690982">
      <w:pPr>
        <w:pStyle w:val="Teksttreci40"/>
        <w:numPr>
          <w:ilvl w:val="3"/>
          <w:numId w:val="19"/>
        </w:numPr>
        <w:shd w:val="clear" w:color="auto" w:fill="auto"/>
        <w:tabs>
          <w:tab w:val="clear" w:pos="1009"/>
        </w:tabs>
        <w:spacing w:before="0" w:after="0" w:line="360" w:lineRule="auto"/>
        <w:ind w:left="426" w:right="20" w:hanging="426"/>
        <w:rPr>
          <w:rFonts w:ascii="Arial" w:hAnsi="Arial" w:cs="Arial"/>
          <w:sz w:val="20"/>
          <w:szCs w:val="20"/>
          <w:lang w:val="pl-PL"/>
        </w:rPr>
      </w:pPr>
      <w:r w:rsidRPr="00B860F2">
        <w:rPr>
          <w:rFonts w:ascii="Arial" w:hAnsi="Arial" w:cs="Arial"/>
          <w:b/>
          <w:sz w:val="20"/>
          <w:szCs w:val="20"/>
          <w:lang w:val="pl-PL"/>
        </w:rPr>
        <w:t xml:space="preserve">UWAGA: </w:t>
      </w:r>
      <w:r w:rsidRPr="00B860F2">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C6B6CC5" w14:textId="65902A18" w:rsidR="00F70501" w:rsidRPr="00B860F2" w:rsidRDefault="00F70501">
      <w:pPr>
        <w:pStyle w:val="Teksttreci0"/>
        <w:numPr>
          <w:ilvl w:val="3"/>
          <w:numId w:val="19"/>
        </w:numPr>
        <w:tabs>
          <w:tab w:val="clear" w:pos="1009"/>
        </w:tabs>
        <w:spacing w:line="360" w:lineRule="auto"/>
        <w:ind w:left="426" w:hanging="426"/>
        <w:jc w:val="both"/>
        <w:rPr>
          <w:rFonts w:ascii="Arial" w:hAnsi="Arial" w:cs="Arial"/>
          <w:sz w:val="20"/>
          <w:szCs w:val="20"/>
          <w:lang w:val="pl-PL"/>
        </w:rPr>
      </w:pPr>
      <w:r w:rsidRPr="00B860F2">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B860F2">
        <w:rPr>
          <w:rFonts w:ascii="Arial" w:hAnsi="Arial" w:cs="Arial"/>
          <w:sz w:val="20"/>
          <w:szCs w:val="20"/>
          <w:lang w:val="pl-PL"/>
        </w:rPr>
        <w:t xml:space="preserve">Rozdziale X </w:t>
      </w:r>
      <w:r w:rsidRPr="00B860F2">
        <w:rPr>
          <w:rFonts w:ascii="Arial" w:hAnsi="Arial" w:cs="Arial"/>
          <w:sz w:val="20"/>
          <w:szCs w:val="20"/>
          <w:lang w:val="pl-PL"/>
        </w:rPr>
        <w:t xml:space="preserve">ust. </w:t>
      </w:r>
      <w:r w:rsidR="008C3AEE">
        <w:rPr>
          <w:rFonts w:ascii="Arial" w:hAnsi="Arial" w:cs="Arial"/>
          <w:sz w:val="20"/>
          <w:szCs w:val="20"/>
          <w:lang w:val="pl-PL"/>
        </w:rPr>
        <w:t>3</w:t>
      </w:r>
      <w:r w:rsidR="00F10817" w:rsidRPr="00B860F2">
        <w:rPr>
          <w:rFonts w:ascii="Arial" w:hAnsi="Arial" w:cs="Arial"/>
          <w:sz w:val="20"/>
          <w:szCs w:val="20"/>
          <w:lang w:val="pl-PL"/>
        </w:rPr>
        <w:t xml:space="preserve"> SWZ</w:t>
      </w:r>
      <w:r w:rsidRPr="00B860F2">
        <w:rPr>
          <w:rFonts w:ascii="Arial" w:hAnsi="Arial" w:cs="Arial"/>
          <w:sz w:val="20"/>
          <w:szCs w:val="20"/>
          <w:lang w:val="pl-PL"/>
        </w:rPr>
        <w:t>, także oświadczenie podmiotu udostępniającego zaso</w:t>
      </w:r>
      <w:r w:rsidR="00EE6F92">
        <w:rPr>
          <w:rFonts w:ascii="Arial" w:hAnsi="Arial" w:cs="Arial"/>
          <w:sz w:val="20"/>
          <w:szCs w:val="20"/>
          <w:lang w:val="pl-PL"/>
        </w:rPr>
        <w:t xml:space="preserve"> </w:t>
      </w:r>
      <w:r w:rsidRPr="00B860F2">
        <w:rPr>
          <w:rFonts w:ascii="Arial" w:hAnsi="Arial" w:cs="Arial"/>
          <w:sz w:val="20"/>
          <w:szCs w:val="20"/>
          <w:lang w:val="pl-PL"/>
        </w:rPr>
        <w:t>by, potwierdzające brak podstaw wykluczenia tego podmiotu oraz odpowiednio spełnianie warunków udziału w postępowaniu, w zakresie, w jakim wykonawca powołuje się na jego zasoby</w:t>
      </w:r>
      <w:r w:rsidR="00CD302E" w:rsidRPr="00B860F2">
        <w:rPr>
          <w:rFonts w:ascii="Arial" w:hAnsi="Arial" w:cs="Arial"/>
          <w:sz w:val="20"/>
          <w:szCs w:val="20"/>
          <w:lang w:val="pl-PL"/>
        </w:rPr>
        <w:t>, zgodnie z katalogiem doku</w:t>
      </w:r>
      <w:r w:rsidR="00A423EF">
        <w:rPr>
          <w:rFonts w:ascii="Arial" w:hAnsi="Arial" w:cs="Arial"/>
          <w:sz w:val="20"/>
          <w:szCs w:val="20"/>
          <w:lang w:val="pl-PL"/>
        </w:rPr>
        <w:t>mentów określonych w Rozdziale IX</w:t>
      </w:r>
      <w:r w:rsidR="00CD302E" w:rsidRPr="00B860F2">
        <w:rPr>
          <w:rFonts w:ascii="Arial" w:hAnsi="Arial" w:cs="Arial"/>
          <w:sz w:val="20"/>
          <w:szCs w:val="20"/>
          <w:lang w:val="pl-PL"/>
        </w:rPr>
        <w:t xml:space="preserve"> SWZ</w:t>
      </w:r>
      <w:r w:rsidRPr="00B860F2">
        <w:rPr>
          <w:rFonts w:ascii="Arial" w:hAnsi="Arial" w:cs="Arial"/>
          <w:sz w:val="20"/>
          <w:szCs w:val="20"/>
          <w:lang w:val="pl-PL"/>
        </w:rPr>
        <w:t>.</w:t>
      </w:r>
    </w:p>
    <w:p w14:paraId="5038A7B1" w14:textId="77777777" w:rsidR="005919F8" w:rsidRPr="00B860F2" w:rsidRDefault="005919F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B860F2">
        <w:rPr>
          <w:rFonts w:ascii="Arial" w:hAnsi="Arial" w:cs="Arial"/>
          <w:b/>
          <w:sz w:val="20"/>
          <w:szCs w:val="20"/>
          <w:lang w:val="pl-PL"/>
        </w:rPr>
        <w:t>INFORMACJA DLA WYKONAWCÓW WSPÓLNIE UBIEGAJĄCYCH SIĘ O UDZIELENIE ZAMÓWIENIA (SPÓŁKI CYWILNE/ KONSORCJA)</w:t>
      </w:r>
    </w:p>
    <w:p w14:paraId="2886213F" w14:textId="627D3249" w:rsidR="003F6529" w:rsidRPr="00B860F2" w:rsidRDefault="00592248">
      <w:pPr>
        <w:pStyle w:val="Akapitzlist"/>
        <w:numPr>
          <w:ilvl w:val="0"/>
          <w:numId w:val="21"/>
        </w:numPr>
        <w:tabs>
          <w:tab w:val="clear" w:pos="1009"/>
        </w:tabs>
        <w:spacing w:before="240" w:line="360" w:lineRule="auto"/>
        <w:ind w:left="426" w:hanging="426"/>
        <w:contextualSpacing/>
        <w:jc w:val="both"/>
        <w:rPr>
          <w:rFonts w:ascii="Arial" w:hAnsi="Arial" w:cs="Arial"/>
          <w:sz w:val="20"/>
          <w:szCs w:val="20"/>
        </w:rPr>
      </w:pPr>
      <w:r w:rsidRPr="00B860F2">
        <w:rPr>
          <w:rFonts w:ascii="Arial" w:hAnsi="Arial" w:cs="Arial"/>
          <w:sz w:val="20"/>
          <w:szCs w:val="20"/>
        </w:rPr>
        <w:t>Wykonawcy mogą wspólnie ubiegać się o udzielenie zamówienia. W takim przypadku Wykonawcy ustanawiają pełnomocnika</w:t>
      </w:r>
      <w:r w:rsidR="0055240B" w:rsidRPr="00B860F2">
        <w:rPr>
          <w:rFonts w:ascii="Arial" w:hAnsi="Arial" w:cs="Arial"/>
          <w:sz w:val="20"/>
          <w:szCs w:val="20"/>
        </w:rPr>
        <w:t xml:space="preserve"> do reprezentowania ich w </w:t>
      </w:r>
      <w:r w:rsidR="00BD1389" w:rsidRPr="00B860F2">
        <w:rPr>
          <w:rFonts w:ascii="Arial" w:hAnsi="Arial" w:cs="Arial"/>
          <w:sz w:val="20"/>
          <w:szCs w:val="20"/>
        </w:rPr>
        <w:t>postępowaniu albo</w:t>
      </w:r>
      <w:r w:rsidR="0055240B" w:rsidRPr="00B860F2">
        <w:rPr>
          <w:rFonts w:ascii="Arial" w:hAnsi="Arial" w:cs="Arial"/>
          <w:sz w:val="20"/>
          <w:szCs w:val="20"/>
        </w:rPr>
        <w:t xml:space="preserve"> do reprez</w:t>
      </w:r>
      <w:r w:rsidR="007C7451" w:rsidRPr="00B860F2">
        <w:rPr>
          <w:rFonts w:ascii="Arial" w:hAnsi="Arial" w:cs="Arial"/>
          <w:sz w:val="20"/>
          <w:szCs w:val="20"/>
        </w:rPr>
        <w:t>en</w:t>
      </w:r>
      <w:r w:rsidR="0055240B" w:rsidRPr="00B860F2">
        <w:rPr>
          <w:rFonts w:ascii="Arial" w:hAnsi="Arial" w:cs="Arial"/>
          <w:sz w:val="20"/>
          <w:szCs w:val="20"/>
        </w:rPr>
        <w:t xml:space="preserve">towania i zawarcia umowy w sprawie zamówienia </w:t>
      </w:r>
      <w:r w:rsidR="007C7451" w:rsidRPr="00B860F2">
        <w:rPr>
          <w:rFonts w:ascii="Arial" w:hAnsi="Arial" w:cs="Arial"/>
          <w:sz w:val="20"/>
          <w:szCs w:val="20"/>
        </w:rPr>
        <w:t>publicznego. Pełnomocnictwo</w:t>
      </w:r>
      <w:r w:rsidRPr="00B860F2">
        <w:rPr>
          <w:rFonts w:ascii="Arial" w:hAnsi="Arial" w:cs="Arial"/>
          <w:b/>
          <w:sz w:val="20"/>
          <w:szCs w:val="20"/>
        </w:rPr>
        <w:t xml:space="preserve"> </w:t>
      </w:r>
      <w:r w:rsidRPr="00B860F2">
        <w:rPr>
          <w:rFonts w:ascii="Arial" w:hAnsi="Arial" w:cs="Arial"/>
          <w:sz w:val="20"/>
          <w:szCs w:val="20"/>
        </w:rPr>
        <w:t>winno być załączone</w:t>
      </w:r>
      <w:r w:rsidR="0055240B" w:rsidRPr="00B860F2">
        <w:rPr>
          <w:rFonts w:ascii="Arial" w:hAnsi="Arial" w:cs="Arial"/>
          <w:sz w:val="20"/>
          <w:szCs w:val="20"/>
        </w:rPr>
        <w:t xml:space="preserve"> do oferty</w:t>
      </w:r>
      <w:r w:rsidR="00862DB9" w:rsidRPr="00B860F2">
        <w:rPr>
          <w:rFonts w:ascii="Arial" w:hAnsi="Arial" w:cs="Arial"/>
          <w:sz w:val="20"/>
          <w:szCs w:val="20"/>
        </w:rPr>
        <w:t xml:space="preserve">. </w:t>
      </w:r>
    </w:p>
    <w:p w14:paraId="3CB62F99" w14:textId="77FEFBC6" w:rsidR="00BA73FC" w:rsidRPr="00B860F2" w:rsidRDefault="005919F8">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t xml:space="preserve">W przypadku Wykonawców wspólnie ubiegających się o udzielenie zamówienia, </w:t>
      </w:r>
      <w:r w:rsidR="00BD1389" w:rsidRPr="00B860F2">
        <w:rPr>
          <w:rFonts w:ascii="Arial" w:hAnsi="Arial" w:cs="Arial"/>
          <w:sz w:val="20"/>
          <w:szCs w:val="20"/>
        </w:rPr>
        <w:t>oświadczenia, o</w:t>
      </w:r>
      <w:r w:rsidR="00D55929" w:rsidRPr="00B860F2">
        <w:rPr>
          <w:rFonts w:ascii="Arial" w:hAnsi="Arial" w:cs="Arial"/>
          <w:sz w:val="20"/>
          <w:szCs w:val="20"/>
        </w:rPr>
        <w:t xml:space="preserve"> których mowa w Rozdziale </w:t>
      </w:r>
      <w:r w:rsidR="00A423EF">
        <w:rPr>
          <w:rFonts w:ascii="Arial" w:hAnsi="Arial" w:cs="Arial"/>
          <w:sz w:val="20"/>
          <w:szCs w:val="20"/>
        </w:rPr>
        <w:t>I</w:t>
      </w:r>
      <w:r w:rsidR="00D55929" w:rsidRPr="00B860F2">
        <w:rPr>
          <w:rFonts w:ascii="Arial" w:hAnsi="Arial" w:cs="Arial"/>
          <w:sz w:val="20"/>
          <w:szCs w:val="20"/>
        </w:rPr>
        <w:t>X</w:t>
      </w:r>
      <w:r w:rsidR="007163F2" w:rsidRPr="00B860F2">
        <w:rPr>
          <w:rFonts w:ascii="Arial" w:hAnsi="Arial" w:cs="Arial"/>
          <w:sz w:val="20"/>
          <w:szCs w:val="20"/>
        </w:rPr>
        <w:t xml:space="preserve"> ust. </w:t>
      </w:r>
      <w:r w:rsidR="00B1605F" w:rsidRPr="00B860F2">
        <w:rPr>
          <w:rFonts w:ascii="Arial" w:hAnsi="Arial" w:cs="Arial"/>
          <w:sz w:val="20"/>
          <w:szCs w:val="20"/>
        </w:rPr>
        <w:t>1</w:t>
      </w:r>
      <w:r w:rsidR="007163F2" w:rsidRPr="00B860F2">
        <w:rPr>
          <w:rFonts w:ascii="Arial" w:hAnsi="Arial" w:cs="Arial"/>
          <w:sz w:val="20"/>
          <w:szCs w:val="20"/>
        </w:rPr>
        <w:t xml:space="preserve"> SWZ,</w:t>
      </w:r>
      <w:r w:rsidR="00DF5E25" w:rsidRPr="00B860F2">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344CE5E3" w14:textId="0C0DD24B" w:rsidR="00DF5E25" w:rsidRPr="00B860F2" w:rsidRDefault="00BA73FC">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t>Wykonawcy wspólnie ubiegający się o udzielenie zamówienia dołączają do oferty oświadczenie, z którego wynika, które roboty budowlane/dostawy/usługi wykonają poszczególni wykonawcy.</w:t>
      </w:r>
    </w:p>
    <w:p w14:paraId="051BFF20" w14:textId="0949485D" w:rsidR="00974EE8" w:rsidRDefault="007163F2">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sidRPr="00B860F2">
        <w:rPr>
          <w:rFonts w:ascii="Arial" w:hAnsi="Arial" w:cs="Arial"/>
          <w:sz w:val="20"/>
          <w:szCs w:val="20"/>
        </w:rPr>
        <w:lastRenderedPageBreak/>
        <w:t>Oświadczenia i dokumenty potwierdzające brak podstaw do wykluczenia z postępowania</w:t>
      </w:r>
      <w:r w:rsidR="00CF0BA5" w:rsidRPr="00B860F2">
        <w:rPr>
          <w:rFonts w:ascii="Arial" w:hAnsi="Arial" w:cs="Arial"/>
          <w:sz w:val="20"/>
          <w:szCs w:val="20"/>
        </w:rPr>
        <w:t xml:space="preserve"> </w:t>
      </w:r>
      <w:r w:rsidRPr="00B860F2">
        <w:rPr>
          <w:rFonts w:ascii="Arial" w:hAnsi="Arial" w:cs="Arial"/>
          <w:sz w:val="20"/>
          <w:szCs w:val="20"/>
        </w:rPr>
        <w:t>składa każdy z Wykonawców wspólnie ubiegających się o zamówienie.</w:t>
      </w:r>
      <w:bookmarkStart w:id="8" w:name="bookmark11"/>
    </w:p>
    <w:p w14:paraId="0E343DEE" w14:textId="74C191F0" w:rsidR="00976805" w:rsidRPr="003B10B1" w:rsidRDefault="00976805">
      <w:pPr>
        <w:pStyle w:val="Akapitzlist"/>
        <w:numPr>
          <w:ilvl w:val="0"/>
          <w:numId w:val="21"/>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 xml:space="preserve">Jeżeli oferta wykonawców </w:t>
      </w:r>
      <w:r w:rsidRPr="00976805">
        <w:rPr>
          <w:rFonts w:ascii="Arial" w:hAnsi="Arial" w:cs="Arial"/>
          <w:sz w:val="20"/>
          <w:szCs w:val="20"/>
        </w:rPr>
        <w:t xml:space="preserve">wspólnie ubiegających się o udzielenie zamówienia zostanie wybrana, Zamawiający może przed zawarciem umowy o zamówienie publiczne żądać umowy regulującej współpracę tych </w:t>
      </w:r>
      <w:r>
        <w:rPr>
          <w:rFonts w:ascii="Arial" w:hAnsi="Arial" w:cs="Arial"/>
          <w:sz w:val="20"/>
          <w:szCs w:val="20"/>
        </w:rPr>
        <w:t>wykonawców.</w:t>
      </w:r>
    </w:p>
    <w:p w14:paraId="1E1710F2" w14:textId="77777777" w:rsidR="00974EE8" w:rsidRPr="00B860F2" w:rsidRDefault="00974EE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B860F2">
        <w:rPr>
          <w:rFonts w:ascii="Arial" w:hAnsi="Arial" w:cs="Arial"/>
          <w:b/>
          <w:bCs/>
          <w:sz w:val="20"/>
          <w:szCs w:val="20"/>
        </w:rPr>
        <w:t xml:space="preserve">SPOSÓB KOMUNIKACJI ORAZ </w:t>
      </w:r>
      <w:bookmarkEnd w:id="8"/>
      <w:r w:rsidR="00D16134" w:rsidRPr="00B860F2">
        <w:rPr>
          <w:rFonts w:ascii="Arial" w:hAnsi="Arial" w:cs="Arial"/>
          <w:b/>
          <w:bCs/>
          <w:sz w:val="20"/>
          <w:szCs w:val="20"/>
        </w:rPr>
        <w:t>WYJAŚNIENIA TREŚCI SWZ</w:t>
      </w:r>
    </w:p>
    <w:p w14:paraId="75F1CEBB" w14:textId="77777777" w:rsidR="0025493A" w:rsidRPr="00B860F2" w:rsidRDefault="003F7649">
      <w:pPr>
        <w:pStyle w:val="Akapitzlist"/>
        <w:numPr>
          <w:ilvl w:val="1"/>
          <w:numId w:val="16"/>
        </w:numPr>
        <w:spacing w:before="240" w:line="360" w:lineRule="auto"/>
        <w:ind w:left="448" w:right="91" w:hanging="448"/>
        <w:jc w:val="both"/>
        <w:rPr>
          <w:rFonts w:ascii="Arial" w:hAnsi="Arial" w:cs="Arial"/>
          <w:bCs/>
          <w:sz w:val="20"/>
          <w:szCs w:val="20"/>
        </w:rPr>
      </w:pPr>
      <w:r w:rsidRPr="00B860F2">
        <w:rPr>
          <w:rFonts w:ascii="Arial" w:hAnsi="Arial" w:cs="Arial"/>
          <w:bCs/>
          <w:sz w:val="20"/>
          <w:szCs w:val="20"/>
        </w:rPr>
        <w:tab/>
      </w:r>
      <w:r w:rsidR="001560B9" w:rsidRPr="00B860F2">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F34ED9" w:rsidRPr="00B860F2">
        <w:rPr>
          <w:rFonts w:ascii="Arial" w:hAnsi="Arial" w:cs="Arial"/>
          <w:bCs/>
          <w:sz w:val="20"/>
          <w:szCs w:val="20"/>
        </w:rPr>
        <w:t>p.z.p.</w:t>
      </w:r>
      <w:r w:rsidR="001560B9" w:rsidRPr="00B860F2">
        <w:rPr>
          <w:rFonts w:ascii="Arial" w:hAnsi="Arial" w:cs="Arial"/>
          <w:bCs/>
          <w:sz w:val="20"/>
          <w:szCs w:val="20"/>
        </w:rPr>
        <w:t xml:space="preserve">, odbywa się przy użyciu środków komunikacji elektronicznej. </w:t>
      </w:r>
      <w:r w:rsidR="004D7E91" w:rsidRPr="00B860F2">
        <w:rPr>
          <w:rFonts w:ascii="Arial" w:hAnsi="Arial" w:cs="Arial"/>
          <w:bCs/>
          <w:sz w:val="20"/>
          <w:szCs w:val="20"/>
        </w:rPr>
        <w:t>Przez środki komunikacji elektronicznej rozumie się środki komunikacji elektronicznej zdefiniowane w ustawie z dnia 18 lipca 2002 r. o świadczeniu usług drogą elektroniczną (</w:t>
      </w:r>
      <w:r w:rsidR="004D78C2" w:rsidRPr="00B860F2">
        <w:rPr>
          <w:rFonts w:ascii="Arial" w:hAnsi="Arial" w:cs="Arial"/>
          <w:bCs/>
          <w:sz w:val="20"/>
          <w:szCs w:val="20"/>
        </w:rPr>
        <w:t>Dz. U. z 2020 r. poz. 344</w:t>
      </w:r>
      <w:r w:rsidR="004D7E91" w:rsidRPr="00B860F2">
        <w:rPr>
          <w:rFonts w:ascii="Arial" w:hAnsi="Arial" w:cs="Arial"/>
          <w:bCs/>
          <w:sz w:val="20"/>
          <w:szCs w:val="20"/>
        </w:rPr>
        <w:t xml:space="preserve">). </w:t>
      </w:r>
    </w:p>
    <w:p w14:paraId="5894CC53" w14:textId="46C982FA" w:rsidR="00EA1A05" w:rsidRPr="00B860F2" w:rsidRDefault="005B472B">
      <w:pPr>
        <w:pStyle w:val="Akapitzlist"/>
        <w:numPr>
          <w:ilvl w:val="1"/>
          <w:numId w:val="16"/>
        </w:numPr>
        <w:spacing w:line="360" w:lineRule="auto"/>
        <w:ind w:left="448" w:right="91" w:hanging="448"/>
        <w:jc w:val="both"/>
        <w:rPr>
          <w:rFonts w:ascii="Arial" w:hAnsi="Arial" w:cs="Arial"/>
          <w:bCs/>
          <w:sz w:val="20"/>
          <w:szCs w:val="20"/>
        </w:rPr>
      </w:pPr>
      <w:r w:rsidRPr="00B860F2">
        <w:rPr>
          <w:rFonts w:ascii="Arial" w:hAnsi="Arial" w:cs="Arial"/>
          <w:bCs/>
          <w:sz w:val="20"/>
          <w:szCs w:val="20"/>
        </w:rPr>
        <w:tab/>
      </w:r>
      <w:r w:rsidR="00F32503" w:rsidRPr="00B860F2">
        <w:rPr>
          <w:rFonts w:ascii="Arial" w:hAnsi="Arial" w:cs="Arial"/>
          <w:bCs/>
          <w:sz w:val="20"/>
          <w:szCs w:val="20"/>
        </w:rPr>
        <w:t>Ofertę, oświadczenia, o których mowa w art. 125 ust. 1</w:t>
      </w:r>
      <w:r w:rsidR="00F34ED9" w:rsidRPr="00B860F2">
        <w:rPr>
          <w:rFonts w:ascii="Arial" w:hAnsi="Arial" w:cs="Arial"/>
          <w:bCs/>
          <w:sz w:val="20"/>
          <w:szCs w:val="20"/>
        </w:rPr>
        <w:t xml:space="preserve"> p.z.p.</w:t>
      </w:r>
      <w:r w:rsidR="00F32503" w:rsidRPr="00B860F2">
        <w:rPr>
          <w:rFonts w:ascii="Arial" w:hAnsi="Arial" w:cs="Arial"/>
          <w:bCs/>
          <w:sz w:val="20"/>
          <w:szCs w:val="20"/>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7657BE">
        <w:rPr>
          <w:rFonts w:ascii="Arial" w:hAnsi="Arial" w:cs="Arial"/>
          <w:b/>
          <w:sz w:val="20"/>
          <w:szCs w:val="20"/>
        </w:rPr>
        <w:t xml:space="preserve">Ofertę, a także oświadczenie o jakim mowa w </w:t>
      </w:r>
      <w:r w:rsidR="00C6136B" w:rsidRPr="007657BE">
        <w:rPr>
          <w:rFonts w:ascii="Arial" w:hAnsi="Arial" w:cs="Arial"/>
          <w:b/>
          <w:sz w:val="20"/>
          <w:szCs w:val="20"/>
        </w:rPr>
        <w:t>R</w:t>
      </w:r>
      <w:r w:rsidR="008228F7" w:rsidRPr="007657BE">
        <w:rPr>
          <w:rFonts w:ascii="Arial" w:hAnsi="Arial" w:cs="Arial"/>
          <w:b/>
          <w:sz w:val="20"/>
          <w:szCs w:val="20"/>
        </w:rPr>
        <w:t xml:space="preserve">ozdziale </w:t>
      </w:r>
      <w:r w:rsidR="00681034" w:rsidRPr="007657BE">
        <w:rPr>
          <w:rFonts w:ascii="Arial" w:hAnsi="Arial" w:cs="Arial"/>
          <w:b/>
          <w:sz w:val="20"/>
          <w:szCs w:val="20"/>
        </w:rPr>
        <w:t>I</w:t>
      </w:r>
      <w:r w:rsidR="00C6136B" w:rsidRPr="007657BE">
        <w:rPr>
          <w:rFonts w:ascii="Arial" w:hAnsi="Arial" w:cs="Arial"/>
          <w:b/>
          <w:sz w:val="20"/>
          <w:szCs w:val="20"/>
        </w:rPr>
        <w:t>X ust. 1 SWZ</w:t>
      </w:r>
      <w:r w:rsidR="008228F7" w:rsidRPr="007657BE">
        <w:rPr>
          <w:rFonts w:ascii="Arial" w:hAnsi="Arial" w:cs="Arial"/>
          <w:b/>
          <w:sz w:val="20"/>
          <w:szCs w:val="20"/>
        </w:rPr>
        <w:t xml:space="preserve"> </w:t>
      </w:r>
      <w:r w:rsidR="0025493A" w:rsidRPr="007657BE">
        <w:rPr>
          <w:rFonts w:ascii="Arial" w:hAnsi="Arial" w:cs="Arial"/>
          <w:b/>
          <w:sz w:val="20"/>
          <w:szCs w:val="20"/>
        </w:rPr>
        <w:t>składa się, pod rygorem nieważności, w formie elektronicznej lub w postaci elektronicznej opatrzonej podpisem zaufanym lub podpisem osobistym.</w:t>
      </w:r>
      <w:r w:rsidR="004B5D34" w:rsidRPr="00B860F2">
        <w:rPr>
          <w:rFonts w:ascii="Arial" w:hAnsi="Arial" w:cs="Arial"/>
          <w:bCs/>
          <w:sz w:val="20"/>
          <w:szCs w:val="20"/>
        </w:rPr>
        <w:t xml:space="preserve"> </w:t>
      </w:r>
    </w:p>
    <w:p w14:paraId="5F6F77AC" w14:textId="77777777" w:rsidR="00141D3A"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r>
      <w:r w:rsidR="00141D3A" w:rsidRPr="00B860F2">
        <w:rPr>
          <w:rFonts w:ascii="Arial" w:hAnsi="Arial" w:cs="Arial"/>
          <w:sz w:val="20"/>
          <w:szCs w:val="20"/>
        </w:rPr>
        <w:t xml:space="preserve">Zawiadomienia, oświadczenia, wnioski </w:t>
      </w:r>
      <w:r w:rsidR="00E60549" w:rsidRPr="00B860F2">
        <w:rPr>
          <w:rFonts w:ascii="Arial" w:hAnsi="Arial" w:cs="Arial"/>
          <w:sz w:val="20"/>
          <w:szCs w:val="20"/>
        </w:rPr>
        <w:t>lub</w:t>
      </w:r>
      <w:r w:rsidR="00141D3A" w:rsidRPr="00B860F2">
        <w:rPr>
          <w:rFonts w:ascii="Arial" w:hAnsi="Arial" w:cs="Arial"/>
          <w:sz w:val="20"/>
          <w:szCs w:val="20"/>
        </w:rPr>
        <w:t xml:space="preserve"> informacje </w:t>
      </w:r>
      <w:r w:rsidR="00E60549" w:rsidRPr="00B860F2">
        <w:rPr>
          <w:rFonts w:ascii="Arial" w:hAnsi="Arial" w:cs="Arial"/>
          <w:sz w:val="20"/>
          <w:szCs w:val="20"/>
        </w:rPr>
        <w:t>Wykonawcy przekazują:</w:t>
      </w:r>
    </w:p>
    <w:p w14:paraId="524EF46C" w14:textId="1E7A7D95" w:rsidR="00E84975" w:rsidRPr="00B860F2" w:rsidRDefault="005B472B">
      <w:pPr>
        <w:pStyle w:val="Akapitzlist"/>
        <w:numPr>
          <w:ilvl w:val="0"/>
          <w:numId w:val="25"/>
        </w:numPr>
        <w:spacing w:line="360" w:lineRule="auto"/>
        <w:ind w:left="852" w:right="92" w:hanging="426"/>
        <w:jc w:val="both"/>
        <w:rPr>
          <w:rFonts w:ascii="Arial" w:hAnsi="Arial" w:cs="Arial"/>
          <w:sz w:val="20"/>
          <w:szCs w:val="20"/>
        </w:rPr>
      </w:pPr>
      <w:r w:rsidRPr="00B860F2">
        <w:rPr>
          <w:rFonts w:ascii="Arial" w:hAnsi="Arial" w:cs="Arial"/>
          <w:sz w:val="20"/>
          <w:szCs w:val="20"/>
        </w:rPr>
        <w:tab/>
      </w:r>
      <w:r w:rsidR="00E60549" w:rsidRPr="00B860F2">
        <w:rPr>
          <w:rFonts w:ascii="Arial" w:hAnsi="Arial" w:cs="Arial"/>
          <w:sz w:val="20"/>
          <w:szCs w:val="20"/>
        </w:rPr>
        <w:t>drogą elektroniczną:</w:t>
      </w:r>
      <w:r w:rsidR="00E75928" w:rsidRPr="00B860F2">
        <w:rPr>
          <w:rFonts w:ascii="Arial" w:hAnsi="Arial" w:cs="Arial"/>
          <w:sz w:val="20"/>
          <w:szCs w:val="20"/>
        </w:rPr>
        <w:t xml:space="preserve"> </w:t>
      </w:r>
      <w:hyperlink r:id="rId12" w:history="1">
        <w:r w:rsidR="00E827A4" w:rsidRPr="00B860F2">
          <w:rPr>
            <w:rStyle w:val="Hipercze"/>
            <w:rFonts w:ascii="Arial" w:hAnsi="Arial" w:cs="Arial"/>
            <w:sz w:val="20"/>
            <w:szCs w:val="20"/>
          </w:rPr>
          <w:t>zp@imn.skawina.pl</w:t>
        </w:r>
      </w:hyperlink>
    </w:p>
    <w:p w14:paraId="54D9CB76" w14:textId="16E9299A" w:rsidR="00977D71" w:rsidRPr="00B860F2" w:rsidRDefault="007C190A">
      <w:pPr>
        <w:pStyle w:val="Akapitzlist"/>
        <w:numPr>
          <w:ilvl w:val="0"/>
          <w:numId w:val="25"/>
        </w:numPr>
        <w:spacing w:line="360" w:lineRule="auto"/>
        <w:ind w:left="852" w:right="92" w:hanging="426"/>
        <w:jc w:val="both"/>
        <w:rPr>
          <w:rFonts w:ascii="Arial" w:hAnsi="Arial" w:cs="Arial"/>
          <w:b/>
          <w:i/>
          <w:iCs/>
          <w:color w:val="0070C0"/>
        </w:rPr>
      </w:pPr>
      <w:r w:rsidRPr="00B860F2">
        <w:rPr>
          <w:rFonts w:ascii="Arial" w:hAnsi="Arial" w:cs="Arial"/>
          <w:sz w:val="20"/>
          <w:szCs w:val="20"/>
        </w:rPr>
        <w:t xml:space="preserve"> poprzez Platformę, dostępną pod adresem: </w:t>
      </w:r>
    </w:p>
    <w:p w14:paraId="3DBC996A" w14:textId="5AD552F9" w:rsidR="00D16134" w:rsidRPr="00B860F2" w:rsidRDefault="007C190A" w:rsidP="00977D71">
      <w:pPr>
        <w:pStyle w:val="Akapitzlist"/>
        <w:spacing w:line="360" w:lineRule="auto"/>
        <w:ind w:left="852" w:right="92"/>
        <w:jc w:val="both"/>
        <w:rPr>
          <w:rFonts w:ascii="Arial" w:hAnsi="Arial" w:cs="Arial"/>
          <w:b/>
          <w:i/>
          <w:iCs/>
          <w:color w:val="0070C0"/>
          <w:sz w:val="20"/>
          <w:szCs w:val="20"/>
        </w:rPr>
      </w:pPr>
      <w:r w:rsidRPr="00B860F2">
        <w:rPr>
          <w:rFonts w:ascii="Arial" w:hAnsi="Arial" w:cs="Arial"/>
          <w:b/>
          <w:i/>
          <w:iCs/>
          <w:color w:val="0070C0"/>
          <w:sz w:val="20"/>
          <w:szCs w:val="20"/>
        </w:rPr>
        <w:t>https://platformazakupowa.pl/pn/imn_gliwice</w:t>
      </w:r>
    </w:p>
    <w:p w14:paraId="07565027" w14:textId="14C7EA38" w:rsidR="007C190A" w:rsidRPr="00B860F2" w:rsidRDefault="005B472B">
      <w:pPr>
        <w:pStyle w:val="Akapitzlist"/>
        <w:numPr>
          <w:ilvl w:val="0"/>
          <w:numId w:val="25"/>
        </w:numPr>
        <w:spacing w:line="360" w:lineRule="auto"/>
        <w:ind w:left="852" w:right="92" w:hanging="426"/>
        <w:jc w:val="both"/>
        <w:rPr>
          <w:rFonts w:ascii="Arial" w:hAnsi="Arial" w:cs="Arial"/>
          <w:sz w:val="20"/>
          <w:szCs w:val="20"/>
        </w:rPr>
      </w:pPr>
      <w:r w:rsidRPr="00B860F2">
        <w:rPr>
          <w:rFonts w:ascii="Arial" w:hAnsi="Arial" w:cs="Arial"/>
          <w:bCs/>
          <w:sz w:val="20"/>
          <w:szCs w:val="20"/>
        </w:rPr>
        <w:tab/>
      </w:r>
      <w:r w:rsidR="00630E68" w:rsidRPr="00B860F2">
        <w:rPr>
          <w:rFonts w:ascii="Arial" w:hAnsi="Arial" w:cs="Arial"/>
          <w:bCs/>
          <w:sz w:val="20"/>
          <w:szCs w:val="20"/>
        </w:rPr>
        <w:t>Rejestracja na Platformie, w tym złożenie oferty w formie elektronicznej, wymaga</w:t>
      </w:r>
      <w:r w:rsidR="007C190A" w:rsidRPr="00B860F2">
        <w:rPr>
          <w:rFonts w:ascii="Arial" w:hAnsi="Arial" w:cs="Arial"/>
          <w:bCs/>
          <w:sz w:val="20"/>
          <w:szCs w:val="20"/>
        </w:rPr>
        <w:t xml:space="preserve">: </w:t>
      </w:r>
      <w:r w:rsidR="007C190A" w:rsidRPr="00B860F2">
        <w:rPr>
          <w:rFonts w:ascii="Arial" w:hAnsi="Arial" w:cs="Arial"/>
          <w:sz w:val="20"/>
          <w:szCs w:val="20"/>
        </w:rPr>
        <w:t xml:space="preserve">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„Instrukcje dla Wykonawców" na stronie internetowej pod adresem: </w:t>
      </w:r>
    </w:p>
    <w:p w14:paraId="154D9713" w14:textId="77777777" w:rsidR="007C190A" w:rsidRPr="00B860F2" w:rsidRDefault="008726AB" w:rsidP="00DC45D5">
      <w:pPr>
        <w:pStyle w:val="Bezodstpw"/>
        <w:spacing w:line="360" w:lineRule="auto"/>
        <w:ind w:left="851"/>
        <w:rPr>
          <w:rFonts w:ascii="Arial" w:hAnsi="Arial" w:cs="Arial"/>
          <w:color w:val="0070C0"/>
          <w:sz w:val="20"/>
          <w:szCs w:val="20"/>
          <w:u w:val="single"/>
        </w:rPr>
      </w:pPr>
      <w:hyperlink r:id="rId13" w:history="1">
        <w:r w:rsidR="007C190A" w:rsidRPr="00B860F2">
          <w:rPr>
            <w:rStyle w:val="Hipercze"/>
            <w:rFonts w:ascii="Arial" w:hAnsi="Arial" w:cs="Arial"/>
            <w:color w:val="0070C0"/>
            <w:sz w:val="20"/>
            <w:szCs w:val="20"/>
          </w:rPr>
          <w:t>https://platformazakupowa.pl/strona/45-instrukcje</w:t>
        </w:r>
      </w:hyperlink>
      <w:r w:rsidR="007C190A" w:rsidRPr="00B860F2">
        <w:rPr>
          <w:rFonts w:ascii="Arial" w:hAnsi="Arial" w:cs="Arial"/>
          <w:color w:val="0070C0"/>
          <w:sz w:val="20"/>
          <w:szCs w:val="20"/>
          <w:u w:val="single"/>
        </w:rPr>
        <w:t xml:space="preserve">     </w:t>
      </w:r>
      <w:hyperlink r:id="rId14" w:history="1">
        <w:r w:rsidR="007C190A" w:rsidRPr="00B860F2">
          <w:rPr>
            <w:rStyle w:val="Hipercze"/>
            <w:rFonts w:ascii="Arial" w:hAnsi="Arial" w:cs="Arial"/>
            <w:color w:val="0070C0"/>
            <w:sz w:val="20"/>
            <w:szCs w:val="20"/>
          </w:rPr>
          <w:t>https://platformazakupowa.pl/pn/imn_gliwice/supplier</w:t>
        </w:r>
      </w:hyperlink>
    </w:p>
    <w:p w14:paraId="5CA98280" w14:textId="0F46BEC1" w:rsidR="007C190A" w:rsidRPr="00B860F2" w:rsidRDefault="007C190A">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 xml:space="preserve">Aby zostać Wykonawcą należy kliknąć </w:t>
      </w:r>
      <w:hyperlink r:id="rId15" w:history="1">
        <w:r w:rsidRPr="009F4404">
          <w:rPr>
            <w:rStyle w:val="Hipercze"/>
            <w:rFonts w:ascii="Arial" w:hAnsi="Arial" w:cs="Arial"/>
            <w:color w:val="000000" w:themeColor="text1"/>
            <w:sz w:val="20"/>
            <w:szCs w:val="20"/>
          </w:rPr>
          <w:t>link</w:t>
        </w:r>
      </w:hyperlink>
      <w:r w:rsidRPr="009F4404">
        <w:rPr>
          <w:rFonts w:ascii="Arial" w:hAnsi="Arial" w:cs="Arial"/>
          <w:color w:val="000000" w:themeColor="text1"/>
          <w:sz w:val="20"/>
          <w:szCs w:val="20"/>
        </w:rPr>
        <w:t>:</w:t>
      </w:r>
    </w:p>
    <w:p w14:paraId="6E005717" w14:textId="77777777" w:rsidR="007C190A" w:rsidRPr="00B860F2" w:rsidRDefault="008726AB" w:rsidP="005818F0">
      <w:pPr>
        <w:pStyle w:val="Bezodstpw"/>
        <w:spacing w:line="360" w:lineRule="auto"/>
        <w:ind w:left="426"/>
        <w:rPr>
          <w:rFonts w:ascii="Arial" w:hAnsi="Arial" w:cs="Arial"/>
          <w:b/>
          <w:bCs/>
          <w:i/>
          <w:iCs/>
          <w:color w:val="0070C0"/>
          <w:sz w:val="20"/>
          <w:szCs w:val="20"/>
        </w:rPr>
      </w:pPr>
      <w:hyperlink r:id="rId16" w:history="1">
        <w:r w:rsidR="007C190A" w:rsidRPr="00B860F2">
          <w:rPr>
            <w:rStyle w:val="Hipercze"/>
            <w:rFonts w:ascii="Arial" w:hAnsi="Arial" w:cs="Arial"/>
            <w:bCs/>
            <w:i/>
            <w:iCs/>
            <w:color w:val="0070C0"/>
            <w:sz w:val="20"/>
            <w:szCs w:val="20"/>
          </w:rPr>
          <w:t>https://platformazakupowa.pl/pn/imn_gliwice/supplier</w:t>
        </w:r>
      </w:hyperlink>
    </w:p>
    <w:p w14:paraId="1E1A1175" w14:textId="099ECAA6" w:rsidR="007C190A" w:rsidRPr="00B860F2" w:rsidRDefault="007C190A" w:rsidP="005818F0">
      <w:pPr>
        <w:pStyle w:val="Bezodstpw"/>
        <w:spacing w:line="360" w:lineRule="auto"/>
        <w:ind w:left="426"/>
        <w:rPr>
          <w:rFonts w:ascii="Arial" w:hAnsi="Arial" w:cs="Arial"/>
          <w:b/>
          <w:bCs/>
          <w:i/>
          <w:iCs/>
          <w:sz w:val="20"/>
          <w:szCs w:val="20"/>
        </w:rPr>
      </w:pPr>
      <w:r w:rsidRPr="00B860F2">
        <w:rPr>
          <w:rFonts w:ascii="Arial" w:hAnsi="Arial" w:cs="Arial"/>
          <w:sz w:val="20"/>
          <w:szCs w:val="20"/>
        </w:rPr>
        <w:t>wypełnić wymagane dane (wybrać odpowiednią grupę wykonawców oraz podać firmowy e</w:t>
      </w:r>
      <w:r w:rsidR="00424339">
        <w:rPr>
          <w:rFonts w:ascii="Arial" w:hAnsi="Arial" w:cs="Arial"/>
          <w:sz w:val="20"/>
          <w:szCs w:val="20"/>
        </w:rPr>
        <w:t>-</w:t>
      </w:r>
      <w:r w:rsidRPr="00B860F2">
        <w:rPr>
          <w:rFonts w:ascii="Arial" w:hAnsi="Arial" w:cs="Arial"/>
          <w:sz w:val="20"/>
          <w:szCs w:val="20"/>
        </w:rPr>
        <w:t>mail do kontaktu w sprawie postępowania).</w:t>
      </w:r>
    </w:p>
    <w:p w14:paraId="691C71F8" w14:textId="799A3274" w:rsidR="00D73EA8" w:rsidRPr="00B860F2" w:rsidRDefault="00D73EA8">
      <w:pPr>
        <w:pStyle w:val="Akapitzlist"/>
        <w:numPr>
          <w:ilvl w:val="1"/>
          <w:numId w:val="16"/>
        </w:numPr>
        <w:spacing w:line="360" w:lineRule="auto"/>
        <w:ind w:left="448" w:right="92" w:hanging="448"/>
        <w:jc w:val="both"/>
        <w:rPr>
          <w:rFonts w:ascii="Arial" w:hAnsi="Arial" w:cs="Arial"/>
          <w:color w:val="0070C0"/>
          <w:sz w:val="20"/>
          <w:szCs w:val="20"/>
        </w:rPr>
      </w:pPr>
      <w:r w:rsidRPr="00B860F2">
        <w:rPr>
          <w:rFonts w:ascii="Arial" w:hAnsi="Arial" w:cs="Arial"/>
          <w:sz w:val="20"/>
          <w:szCs w:val="20"/>
        </w:rPr>
        <w:t xml:space="preserve">Link do Platformy: </w:t>
      </w:r>
      <w:hyperlink r:id="rId17" w:history="1">
        <w:r w:rsidRPr="00B860F2">
          <w:rPr>
            <w:rStyle w:val="Hipercze"/>
            <w:rFonts w:ascii="Arial" w:hAnsi="Arial" w:cs="Arial"/>
            <w:color w:val="0070C0"/>
            <w:sz w:val="20"/>
            <w:szCs w:val="20"/>
          </w:rPr>
          <w:t>https://platformazakupowa.pl/pn/imn_gliwice/proceedings</w:t>
        </w:r>
      </w:hyperlink>
    </w:p>
    <w:p w14:paraId="034D2757" w14:textId="77777777" w:rsidR="00D73EA8" w:rsidRPr="00B860F2" w:rsidRDefault="00D73EA8" w:rsidP="005818F0">
      <w:pPr>
        <w:pStyle w:val="Bezodstpw"/>
        <w:spacing w:line="360" w:lineRule="auto"/>
        <w:ind w:left="426"/>
        <w:rPr>
          <w:rFonts w:ascii="Arial" w:hAnsi="Arial" w:cs="Arial"/>
          <w:sz w:val="20"/>
          <w:szCs w:val="20"/>
        </w:rPr>
      </w:pPr>
      <w:r w:rsidRPr="00B860F2">
        <w:rPr>
          <w:rFonts w:ascii="Arial" w:hAnsi="Arial" w:cs="Arial"/>
          <w:sz w:val="20"/>
          <w:szCs w:val="20"/>
        </w:rPr>
        <w:t>(zakładka dot. danego postępowania, do wyszukania po numerze referencyjnym)</w:t>
      </w:r>
    </w:p>
    <w:p w14:paraId="41EAEBD4" w14:textId="77777777" w:rsidR="00630E68" w:rsidRPr="00B860F2" w:rsidRDefault="00630E68" w:rsidP="00237CBD">
      <w:pPr>
        <w:pStyle w:val="Akapitzlist"/>
        <w:spacing w:line="360" w:lineRule="auto"/>
        <w:ind w:left="448" w:right="92"/>
        <w:jc w:val="both"/>
        <w:rPr>
          <w:rFonts w:ascii="Arial" w:hAnsi="Arial" w:cs="Arial"/>
          <w:bCs/>
          <w:sz w:val="20"/>
          <w:szCs w:val="20"/>
        </w:rPr>
      </w:pPr>
    </w:p>
    <w:p w14:paraId="6C65F8D6" w14:textId="24E65E6A" w:rsidR="00630E68"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bCs/>
          <w:sz w:val="20"/>
          <w:szCs w:val="20"/>
        </w:rPr>
        <w:tab/>
      </w:r>
      <w:r w:rsidR="00630E68" w:rsidRPr="00B860F2">
        <w:rPr>
          <w:rFonts w:ascii="Arial" w:hAnsi="Arial" w:cs="Arial"/>
          <w:bCs/>
          <w:sz w:val="20"/>
          <w:szCs w:val="20"/>
        </w:rPr>
        <w:t>Zgodnie</w:t>
      </w:r>
      <w:r w:rsidR="00630E68" w:rsidRPr="00B860F2">
        <w:rPr>
          <w:rFonts w:ascii="Arial" w:hAnsi="Arial" w:cs="Arial"/>
          <w:sz w:val="20"/>
          <w:szCs w:val="20"/>
        </w:rPr>
        <w:t xml:space="preserve"> z </w:t>
      </w:r>
      <w:r w:rsidR="007F329E" w:rsidRPr="00B860F2">
        <w:rPr>
          <w:rFonts w:ascii="Arial" w:hAnsi="Arial" w:cs="Arial"/>
          <w:sz w:val="20"/>
          <w:szCs w:val="20"/>
        </w:rPr>
        <w:t>67 ustawy</w:t>
      </w:r>
      <w:r w:rsidR="008E63FD" w:rsidRPr="00B860F2">
        <w:rPr>
          <w:rFonts w:ascii="Arial" w:hAnsi="Arial" w:cs="Arial"/>
          <w:sz w:val="20"/>
          <w:szCs w:val="20"/>
        </w:rPr>
        <w:t xml:space="preserve"> p.z.p.</w:t>
      </w:r>
      <w:r w:rsidR="00630E68" w:rsidRPr="00B860F2">
        <w:rPr>
          <w:rFonts w:ascii="Arial" w:hAnsi="Arial" w:cs="Arial"/>
          <w:sz w:val="20"/>
          <w:szCs w:val="20"/>
        </w:rPr>
        <w:t>, Zamawiający podaje wymagania techniczne związane z korzystaniem z Platformy:</w:t>
      </w:r>
    </w:p>
    <w:p w14:paraId="5B90E7B2" w14:textId="77777777" w:rsidR="00B776C4" w:rsidRPr="00B776C4" w:rsidRDefault="00D73EA8" w:rsidP="00B776C4">
      <w:pPr>
        <w:pStyle w:val="Bezodstpw"/>
        <w:numPr>
          <w:ilvl w:val="1"/>
          <w:numId w:val="38"/>
        </w:numPr>
        <w:spacing w:line="360" w:lineRule="auto"/>
        <w:rPr>
          <w:rFonts w:ascii="Arial" w:hAnsi="Arial" w:cs="Arial"/>
          <w:sz w:val="20"/>
          <w:szCs w:val="20"/>
        </w:rPr>
      </w:pPr>
      <w:r w:rsidRPr="00B860F2">
        <w:rPr>
          <w:rFonts w:ascii="Arial" w:hAnsi="Arial" w:cs="Arial"/>
          <w:sz w:val="20"/>
          <w:szCs w:val="20"/>
        </w:rPr>
        <w:lastRenderedPageBreak/>
        <w:t xml:space="preserve">stały </w:t>
      </w:r>
      <w:r w:rsidR="00B776C4" w:rsidRPr="00B776C4">
        <w:rPr>
          <w:rFonts w:ascii="Arial" w:hAnsi="Arial" w:cs="Arial"/>
          <w:sz w:val="20"/>
          <w:szCs w:val="20"/>
        </w:rPr>
        <w:t>dostęp do sieci Internet o gwarantowanej przepustowości nie mniejszej niż 512 kB/s,</w:t>
      </w:r>
    </w:p>
    <w:p w14:paraId="61158A3A" w14:textId="1A6E349D"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ab/>
        <w:t xml:space="preserve">komputer klasy PC o następującej minimalnej konfiguracji: pamięć 4 GB RAM, procesor Intel i3/i5/i7 lub AMD Ryzen 3/5/7; system operacyjny - MS Windows 10/11, Linux, </w:t>
      </w:r>
    </w:p>
    <w:p w14:paraId="1264C8DC" w14:textId="4226F61B"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zainstalowana dowolna, obsługiwana przez system operacyjny przeglądarka internetowa w najnowszej wersji,</w:t>
      </w:r>
    </w:p>
    <w:p w14:paraId="3F7A6814" w14:textId="5E77C515"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włączona obsługa JavaScript,</w:t>
      </w:r>
    </w:p>
    <w:p w14:paraId="55F79E08" w14:textId="1CD9ADDC"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zainstalowany program Adobe Acrobat Reader w najnowszej wersji,</w:t>
      </w:r>
    </w:p>
    <w:p w14:paraId="17767FC9" w14:textId="2E4DFFC1" w:rsidR="00B776C4" w:rsidRPr="00B776C4" w:rsidRDefault="00B776C4" w:rsidP="00B776C4">
      <w:pPr>
        <w:pStyle w:val="Bezodstpw"/>
        <w:numPr>
          <w:ilvl w:val="1"/>
          <w:numId w:val="38"/>
        </w:numPr>
        <w:spacing w:line="360" w:lineRule="auto"/>
        <w:rPr>
          <w:rFonts w:ascii="Arial" w:hAnsi="Arial" w:cs="Arial"/>
          <w:sz w:val="20"/>
          <w:szCs w:val="20"/>
        </w:rPr>
      </w:pPr>
      <w:r w:rsidRPr="00B776C4">
        <w:rPr>
          <w:rFonts w:ascii="Arial" w:hAnsi="Arial" w:cs="Arial"/>
          <w:sz w:val="20"/>
          <w:szCs w:val="20"/>
        </w:rPr>
        <w:t>Platforma działa według standardu przyjętego w komunikacji sieciowej - kodowanie UTF8,</w:t>
      </w:r>
    </w:p>
    <w:p w14:paraId="3C433F9D" w14:textId="38B0446B" w:rsidR="00424339" w:rsidRPr="00424339" w:rsidRDefault="00B776C4" w:rsidP="00424339">
      <w:pPr>
        <w:pStyle w:val="Bezodstpw"/>
        <w:numPr>
          <w:ilvl w:val="1"/>
          <w:numId w:val="38"/>
        </w:numPr>
        <w:spacing w:line="360" w:lineRule="auto"/>
        <w:rPr>
          <w:rFonts w:ascii="Arial" w:hAnsi="Arial" w:cs="Arial"/>
          <w:sz w:val="20"/>
          <w:szCs w:val="20"/>
        </w:rPr>
      </w:pPr>
      <w:r w:rsidRPr="00B776C4">
        <w:rPr>
          <w:rFonts w:ascii="Arial" w:hAnsi="Arial" w:cs="Arial"/>
          <w:sz w:val="20"/>
          <w:szCs w:val="20"/>
        </w:rPr>
        <w:t>oznaczenie czasu odbioru danych przez platformę zakupową stanowi datę oraz dokładny czas (hh:mm:ss) generowany według czasu lokalnego serwera synchronizowanego z zegarem Głównego Urzędu Miar.”</w:t>
      </w:r>
    </w:p>
    <w:p w14:paraId="6BB8A378" w14:textId="77777777" w:rsidR="00424339" w:rsidRDefault="005B472B" w:rsidP="008E65C8">
      <w:pPr>
        <w:pStyle w:val="Bezodstpw"/>
        <w:spacing w:line="360" w:lineRule="auto"/>
        <w:rPr>
          <w:rFonts w:ascii="Arial" w:hAnsi="Arial" w:cs="Arial"/>
          <w:sz w:val="20"/>
          <w:szCs w:val="20"/>
        </w:rPr>
      </w:pPr>
      <w:r w:rsidRPr="00B860F2">
        <w:rPr>
          <w:rFonts w:ascii="Arial" w:hAnsi="Arial" w:cs="Arial"/>
          <w:sz w:val="20"/>
          <w:szCs w:val="20"/>
        </w:rPr>
        <w:tab/>
      </w:r>
    </w:p>
    <w:p w14:paraId="254EBA8A" w14:textId="4035D1A6" w:rsidR="006F1582" w:rsidRPr="00B860F2" w:rsidRDefault="006F1582" w:rsidP="008E65C8">
      <w:pPr>
        <w:pStyle w:val="Bezodstpw"/>
        <w:spacing w:line="360" w:lineRule="auto"/>
        <w:rPr>
          <w:rFonts w:ascii="Arial" w:hAnsi="Arial" w:cs="Arial"/>
          <w:sz w:val="20"/>
          <w:szCs w:val="20"/>
        </w:rPr>
      </w:pPr>
      <w:r w:rsidRPr="00B860F2">
        <w:rPr>
          <w:rFonts w:ascii="Arial" w:hAnsi="Arial" w:cs="Arial"/>
          <w:sz w:val="20"/>
          <w:szCs w:val="20"/>
        </w:rPr>
        <w:t>Osobą uprawnioną do porozumiewania się z Wykonawcami jest:</w:t>
      </w:r>
    </w:p>
    <w:p w14:paraId="585700CB" w14:textId="77777777" w:rsidR="006F1582" w:rsidRPr="00B860F2" w:rsidRDefault="00A86A13">
      <w:pPr>
        <w:pStyle w:val="Akapitzlist"/>
        <w:numPr>
          <w:ilvl w:val="0"/>
          <w:numId w:val="35"/>
        </w:numPr>
        <w:spacing w:line="360" w:lineRule="auto"/>
        <w:ind w:left="852" w:right="92" w:hanging="426"/>
        <w:jc w:val="both"/>
        <w:rPr>
          <w:rFonts w:ascii="Arial" w:hAnsi="Arial" w:cs="Arial"/>
          <w:sz w:val="20"/>
          <w:szCs w:val="20"/>
        </w:rPr>
      </w:pPr>
      <w:r w:rsidRPr="00B860F2">
        <w:rPr>
          <w:rFonts w:ascii="Arial" w:hAnsi="Arial" w:cs="Arial"/>
          <w:sz w:val="20"/>
          <w:szCs w:val="20"/>
        </w:rPr>
        <w:tab/>
      </w:r>
      <w:r w:rsidR="006F1582" w:rsidRPr="00B860F2">
        <w:rPr>
          <w:rFonts w:ascii="Arial" w:hAnsi="Arial" w:cs="Arial"/>
          <w:sz w:val="20"/>
          <w:szCs w:val="20"/>
        </w:rPr>
        <w:t>w zakresie proceduralnym:</w:t>
      </w:r>
    </w:p>
    <w:p w14:paraId="1CC66296" w14:textId="2F6FEB2D" w:rsidR="006F1582" w:rsidRPr="00315119" w:rsidRDefault="009B4F8D" w:rsidP="00A86A13">
      <w:pPr>
        <w:pStyle w:val="Akapitzlist"/>
        <w:spacing w:line="360" w:lineRule="auto"/>
        <w:ind w:left="868" w:right="92"/>
        <w:jc w:val="both"/>
        <w:rPr>
          <w:rFonts w:ascii="Arial" w:hAnsi="Arial" w:cs="Arial"/>
          <w:b/>
          <w:bCs/>
          <w:sz w:val="20"/>
          <w:szCs w:val="20"/>
          <w:lang w:val="es-ES"/>
        </w:rPr>
      </w:pPr>
      <w:r w:rsidRPr="00315119">
        <w:rPr>
          <w:rFonts w:ascii="Arial" w:hAnsi="Arial" w:cs="Arial"/>
          <w:b/>
          <w:bCs/>
          <w:sz w:val="20"/>
          <w:szCs w:val="20"/>
          <w:lang w:val="es-ES"/>
        </w:rPr>
        <w:t>Jolanta Łopata</w:t>
      </w:r>
      <w:r w:rsidRPr="00BF281A">
        <w:rPr>
          <w:rFonts w:ascii="Arial" w:hAnsi="Arial" w:cs="Arial"/>
          <w:sz w:val="20"/>
          <w:szCs w:val="20"/>
          <w:lang w:val="es-ES"/>
        </w:rPr>
        <w:t>, adres e-mail</w:t>
      </w:r>
      <w:r w:rsidRPr="00315119">
        <w:rPr>
          <w:rFonts w:ascii="Arial" w:hAnsi="Arial" w:cs="Arial"/>
          <w:b/>
          <w:bCs/>
          <w:sz w:val="20"/>
          <w:szCs w:val="20"/>
          <w:lang w:val="es-ES"/>
        </w:rPr>
        <w:t xml:space="preserve">:  </w:t>
      </w:r>
      <w:hyperlink r:id="rId18" w:history="1">
        <w:r w:rsidR="00BF281A" w:rsidRPr="00BF281A">
          <w:rPr>
            <w:rStyle w:val="Hipercze"/>
            <w:rFonts w:ascii="Arial" w:hAnsi="Arial" w:cs="Arial"/>
            <w:b/>
            <w:bCs/>
            <w:color w:val="auto"/>
            <w:sz w:val="20"/>
            <w:szCs w:val="20"/>
            <w:lang w:val="es-ES"/>
          </w:rPr>
          <w:t>Jolanta.Lopata@imn.lukasiewicz.gov.pl</w:t>
        </w:r>
      </w:hyperlink>
      <w:r w:rsidR="00BF281A" w:rsidRPr="00BF281A">
        <w:rPr>
          <w:rFonts w:ascii="Arial" w:hAnsi="Arial" w:cs="Arial"/>
          <w:b/>
          <w:bCs/>
          <w:sz w:val="20"/>
          <w:szCs w:val="20"/>
          <w:lang w:val="es-ES"/>
        </w:rPr>
        <w:t xml:space="preserve"> </w:t>
      </w:r>
    </w:p>
    <w:p w14:paraId="01C0CB1E" w14:textId="77777777" w:rsidR="006F1582" w:rsidRPr="00B860F2" w:rsidRDefault="00A86A13">
      <w:pPr>
        <w:pStyle w:val="Akapitzlist"/>
        <w:numPr>
          <w:ilvl w:val="0"/>
          <w:numId w:val="35"/>
        </w:numPr>
        <w:spacing w:line="360" w:lineRule="auto"/>
        <w:ind w:left="852" w:right="92" w:hanging="426"/>
        <w:jc w:val="both"/>
        <w:rPr>
          <w:rFonts w:ascii="Arial" w:hAnsi="Arial" w:cs="Arial"/>
          <w:sz w:val="20"/>
          <w:szCs w:val="20"/>
        </w:rPr>
      </w:pPr>
      <w:r w:rsidRPr="00315119">
        <w:rPr>
          <w:rFonts w:ascii="Arial" w:hAnsi="Arial" w:cs="Arial"/>
          <w:sz w:val="20"/>
          <w:szCs w:val="20"/>
          <w:lang w:val="es-ES"/>
        </w:rPr>
        <w:tab/>
      </w:r>
      <w:r w:rsidR="006F1582" w:rsidRPr="00B860F2">
        <w:rPr>
          <w:rFonts w:ascii="Arial" w:hAnsi="Arial" w:cs="Arial"/>
          <w:sz w:val="20"/>
          <w:szCs w:val="20"/>
        </w:rPr>
        <w:t>w zakresie merytorycznym:</w:t>
      </w:r>
    </w:p>
    <w:p w14:paraId="7F31F984" w14:textId="60666B4A" w:rsidR="00BF281A" w:rsidRPr="00A40308" w:rsidRDefault="001B0A14" w:rsidP="005E6FB9">
      <w:pPr>
        <w:pStyle w:val="Akapitzlist"/>
        <w:spacing w:line="360" w:lineRule="auto"/>
        <w:ind w:left="868" w:right="92"/>
        <w:rPr>
          <w:rFonts w:ascii="Arial" w:hAnsi="Arial" w:cs="Arial"/>
          <w:b/>
          <w:bCs/>
          <w:sz w:val="20"/>
          <w:szCs w:val="20"/>
          <w:lang w:val="en-US"/>
        </w:rPr>
      </w:pPr>
      <w:r w:rsidRPr="00A40308">
        <w:rPr>
          <w:rFonts w:ascii="Arial" w:hAnsi="Arial" w:cs="Arial"/>
          <w:b/>
          <w:bCs/>
          <w:sz w:val="20"/>
          <w:szCs w:val="20"/>
          <w:lang w:val="en-US"/>
        </w:rPr>
        <w:t>Bogusław Augustyn</w:t>
      </w:r>
      <w:r w:rsidR="00BF281A" w:rsidRPr="00A40308">
        <w:rPr>
          <w:rFonts w:ascii="Arial" w:hAnsi="Arial" w:cs="Arial"/>
          <w:b/>
          <w:bCs/>
          <w:sz w:val="20"/>
          <w:szCs w:val="20"/>
          <w:lang w:val="en-US"/>
        </w:rPr>
        <w:t xml:space="preserve"> </w:t>
      </w:r>
      <w:r w:rsidR="00BF281A" w:rsidRPr="00A40308">
        <w:rPr>
          <w:rFonts w:ascii="Arial" w:hAnsi="Arial" w:cs="Arial"/>
          <w:sz w:val="20"/>
          <w:szCs w:val="20"/>
          <w:lang w:val="en-US"/>
        </w:rPr>
        <w:t>adres e-mail</w:t>
      </w:r>
      <w:r w:rsidR="00BF281A" w:rsidRPr="00A40308">
        <w:rPr>
          <w:rFonts w:ascii="Arial" w:hAnsi="Arial" w:cs="Arial"/>
          <w:b/>
          <w:bCs/>
          <w:sz w:val="20"/>
          <w:szCs w:val="20"/>
          <w:lang w:val="en-US"/>
        </w:rPr>
        <w:t xml:space="preserve">: </w:t>
      </w:r>
      <w:hyperlink r:id="rId19" w:history="1">
        <w:r w:rsidRPr="004E76A6">
          <w:rPr>
            <w:rStyle w:val="Hipercze"/>
            <w:rFonts w:ascii="Arial" w:hAnsi="Arial" w:cs="Arial"/>
            <w:b/>
            <w:bCs/>
            <w:sz w:val="20"/>
            <w:szCs w:val="20"/>
            <w:lang w:val="en-US"/>
          </w:rPr>
          <w:t>Boguslaw.Augustyn</w:t>
        </w:r>
        <w:r w:rsidRPr="00A40308">
          <w:rPr>
            <w:rStyle w:val="Hipercze"/>
            <w:rFonts w:ascii="Arial" w:hAnsi="Arial" w:cs="Arial"/>
            <w:b/>
            <w:bCs/>
            <w:sz w:val="20"/>
            <w:szCs w:val="20"/>
            <w:lang w:val="en-US"/>
          </w:rPr>
          <w:t>@imn.lukasiewicz.gov.pl</w:t>
        </w:r>
      </w:hyperlink>
      <w:r w:rsidR="005E6FB9" w:rsidRPr="00A40308">
        <w:rPr>
          <w:rFonts w:ascii="Arial" w:hAnsi="Arial" w:cs="Arial"/>
          <w:b/>
          <w:bCs/>
          <w:sz w:val="20"/>
          <w:szCs w:val="20"/>
          <w:lang w:val="en-US"/>
        </w:rPr>
        <w:t xml:space="preserve"> </w:t>
      </w:r>
    </w:p>
    <w:p w14:paraId="2B690601" w14:textId="77777777" w:rsidR="00974EE8"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A40308">
        <w:rPr>
          <w:rFonts w:ascii="Arial" w:hAnsi="Arial" w:cs="Arial"/>
          <w:sz w:val="20"/>
          <w:szCs w:val="20"/>
          <w:lang w:val="en-US"/>
        </w:rPr>
        <w:tab/>
      </w:r>
      <w:r w:rsidR="00E60549" w:rsidRPr="00B860F2">
        <w:rPr>
          <w:rFonts w:ascii="Arial" w:hAnsi="Arial" w:cs="Arial"/>
          <w:sz w:val="20"/>
          <w:szCs w:val="20"/>
        </w:rPr>
        <w:t>W korespondencji kierowanej do Zamawiającego Wykonawcy powinni posługiwać się numerem przedmiotowego postępowania.</w:t>
      </w:r>
      <w:r w:rsidR="00DC047F" w:rsidRPr="00B860F2">
        <w:rPr>
          <w:rFonts w:ascii="Arial" w:hAnsi="Arial" w:cs="Arial"/>
          <w:sz w:val="20"/>
          <w:szCs w:val="20"/>
        </w:rPr>
        <w:t xml:space="preserve"> </w:t>
      </w:r>
    </w:p>
    <w:p w14:paraId="771822F6" w14:textId="77777777" w:rsidR="00A23336" w:rsidRPr="00B860F2" w:rsidRDefault="005B472B">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r>
      <w:r w:rsidR="00371F60" w:rsidRPr="00B860F2">
        <w:rPr>
          <w:rFonts w:ascii="Arial" w:hAnsi="Arial" w:cs="Arial"/>
          <w:sz w:val="20"/>
          <w:szCs w:val="20"/>
        </w:rPr>
        <w:t>Wykonawca może zwrócić się do zamawiającego z wnioskiem o wyjaśnienie treści SWZ.</w:t>
      </w:r>
    </w:p>
    <w:p w14:paraId="740225F5" w14:textId="77777777" w:rsidR="00A23336"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r w:rsidR="00A23336" w:rsidRPr="00B860F2">
        <w:rPr>
          <w:rFonts w:ascii="Arial" w:hAnsi="Arial" w:cs="Arial"/>
          <w:sz w:val="20"/>
          <w:szCs w:val="20"/>
        </w:rPr>
        <w:t xml:space="preserve">. </w:t>
      </w:r>
    </w:p>
    <w:p w14:paraId="11772C1B" w14:textId="1F12B201" w:rsidR="00920DBE"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 xml:space="preserve">Jeżeli zamawiający nie udzieli wyjaśnień w terminie, o którym mowa w ust. </w:t>
      </w:r>
      <w:r w:rsidR="009F4404">
        <w:rPr>
          <w:rFonts w:ascii="Arial" w:hAnsi="Arial" w:cs="Arial"/>
          <w:sz w:val="20"/>
          <w:szCs w:val="20"/>
        </w:rPr>
        <w:t>9</w:t>
      </w:r>
      <w:r w:rsidRPr="00B860F2">
        <w:rPr>
          <w:rFonts w:ascii="Arial" w:hAnsi="Arial" w:cs="Arial"/>
          <w:sz w:val="20"/>
          <w:szCs w:val="20"/>
        </w:rPr>
        <w:t>, przedł</w:t>
      </w:r>
      <w:r w:rsidR="00A23336" w:rsidRPr="00B860F2">
        <w:rPr>
          <w:rFonts w:ascii="Arial" w:hAnsi="Arial" w:cs="Arial"/>
          <w:sz w:val="20"/>
          <w:szCs w:val="20"/>
        </w:rPr>
        <w:t>uża termin składania</w:t>
      </w:r>
      <w:r w:rsidRPr="00B860F2">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B860F2">
        <w:rPr>
          <w:rFonts w:ascii="Arial" w:hAnsi="Arial" w:cs="Arial"/>
          <w:sz w:val="20"/>
          <w:szCs w:val="20"/>
        </w:rPr>
        <w:t xml:space="preserve"> </w:t>
      </w:r>
      <w:r w:rsidRPr="00B860F2">
        <w:rPr>
          <w:rFonts w:ascii="Arial" w:hAnsi="Arial" w:cs="Arial"/>
          <w:sz w:val="20"/>
          <w:szCs w:val="20"/>
        </w:rPr>
        <w:t xml:space="preserve">W przypadku gdy wniosek o wyjaśnienie treści SWZ nie wpłynął w terminie, o którym mowa w ust. </w:t>
      </w:r>
      <w:r w:rsidR="009F4404">
        <w:rPr>
          <w:rFonts w:ascii="Arial" w:hAnsi="Arial" w:cs="Arial"/>
          <w:sz w:val="20"/>
          <w:szCs w:val="20"/>
        </w:rPr>
        <w:t>9</w:t>
      </w:r>
      <w:r w:rsidRPr="00B860F2">
        <w:rPr>
          <w:rFonts w:ascii="Arial" w:hAnsi="Arial" w:cs="Arial"/>
          <w:sz w:val="20"/>
          <w:szCs w:val="20"/>
        </w:rPr>
        <w:t>, zamawiający nie ma obowiązku udzielania wyjaśnień SWZ oraz obowiązku przedłużenia terminu składania ofert.</w:t>
      </w:r>
    </w:p>
    <w:p w14:paraId="23E3C447" w14:textId="7EDCE4F7" w:rsidR="00371F60" w:rsidRPr="00B860F2" w:rsidRDefault="00371F60">
      <w:pPr>
        <w:pStyle w:val="Akapitzlist"/>
        <w:numPr>
          <w:ilvl w:val="1"/>
          <w:numId w:val="16"/>
        </w:numPr>
        <w:spacing w:line="360" w:lineRule="auto"/>
        <w:ind w:left="448" w:right="92" w:hanging="448"/>
        <w:jc w:val="both"/>
        <w:rPr>
          <w:rFonts w:ascii="Arial" w:hAnsi="Arial" w:cs="Arial"/>
          <w:sz w:val="20"/>
          <w:szCs w:val="20"/>
        </w:rPr>
      </w:pPr>
      <w:r w:rsidRPr="00B860F2">
        <w:rPr>
          <w:rFonts w:ascii="Arial" w:hAnsi="Arial" w:cs="Arial"/>
          <w:sz w:val="20"/>
          <w:szCs w:val="20"/>
        </w:rPr>
        <w:tab/>
        <w:t xml:space="preserve">Przedłużenie terminu składania ofert, o których mowa w ust. </w:t>
      </w:r>
      <w:r w:rsidR="009B4F8D">
        <w:rPr>
          <w:rFonts w:ascii="Arial" w:hAnsi="Arial" w:cs="Arial"/>
          <w:sz w:val="20"/>
          <w:szCs w:val="20"/>
        </w:rPr>
        <w:t>1</w:t>
      </w:r>
      <w:r w:rsidR="009F4404">
        <w:rPr>
          <w:rFonts w:ascii="Arial" w:hAnsi="Arial" w:cs="Arial"/>
          <w:sz w:val="20"/>
          <w:szCs w:val="20"/>
        </w:rPr>
        <w:t>0</w:t>
      </w:r>
      <w:r w:rsidRPr="00B860F2">
        <w:rPr>
          <w:rFonts w:ascii="Arial" w:hAnsi="Arial" w:cs="Arial"/>
          <w:sz w:val="20"/>
          <w:szCs w:val="20"/>
        </w:rPr>
        <w:t xml:space="preserve"> nie wpływa na bieg terminu składania wniosku o wyjaśnienie treści SWZ.</w:t>
      </w:r>
    </w:p>
    <w:p w14:paraId="73EDA1AB" w14:textId="77777777" w:rsidR="0034764B" w:rsidRPr="00B860F2" w:rsidRDefault="0034764B">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9" w:name="bookmark12"/>
      <w:r w:rsidRPr="00B860F2">
        <w:rPr>
          <w:rFonts w:ascii="Arial" w:hAnsi="Arial" w:cs="Arial"/>
          <w:b/>
          <w:bCs/>
          <w:sz w:val="20"/>
          <w:szCs w:val="20"/>
        </w:rPr>
        <w:t>OPIS SPOSOBU PRZYGOTOWANIA OFER</w:t>
      </w:r>
      <w:bookmarkEnd w:id="9"/>
      <w:r w:rsidR="00641EB7" w:rsidRPr="00B860F2">
        <w:rPr>
          <w:rFonts w:ascii="Arial" w:hAnsi="Arial" w:cs="Arial"/>
          <w:b/>
          <w:bCs/>
          <w:sz w:val="20"/>
          <w:szCs w:val="20"/>
        </w:rPr>
        <w:t>T ORAZ WYMAGANIA FORMALNE DOTYCZĄCE SKŁADANYCH OŚWIADCZEŃ I DOKUMENTÓW</w:t>
      </w:r>
    </w:p>
    <w:p w14:paraId="20975CAE" w14:textId="69CB31EF" w:rsidR="006D7B56" w:rsidRDefault="006D7B56">
      <w:pPr>
        <w:pStyle w:val="Akapitzlist"/>
        <w:numPr>
          <w:ilvl w:val="0"/>
          <w:numId w:val="17"/>
        </w:numPr>
        <w:spacing w:before="240" w:line="360" w:lineRule="auto"/>
        <w:ind w:left="426" w:hanging="426"/>
        <w:jc w:val="both"/>
        <w:rPr>
          <w:rFonts w:ascii="Arial" w:hAnsi="Arial" w:cs="Arial"/>
          <w:sz w:val="20"/>
          <w:szCs w:val="20"/>
        </w:rPr>
      </w:pPr>
      <w:r>
        <w:rPr>
          <w:rFonts w:ascii="Arial" w:hAnsi="Arial" w:cs="Arial"/>
          <w:sz w:val="20"/>
          <w:szCs w:val="20"/>
        </w:rPr>
        <w:t>Wykonawcy zobowiązani są zapoznać się dokładnie z informacjami zawartymi w SWZ i przygotować ofertę zgodnie z wymaganiami określonymi w tym dokumencie.</w:t>
      </w:r>
    </w:p>
    <w:p w14:paraId="6AA270C2" w14:textId="692989B0" w:rsidR="006D7B56" w:rsidRPr="006D7B56" w:rsidRDefault="0034764B" w:rsidP="006D7B56">
      <w:pPr>
        <w:pStyle w:val="Akapitzlist"/>
        <w:numPr>
          <w:ilvl w:val="0"/>
          <w:numId w:val="17"/>
        </w:numPr>
        <w:spacing w:before="240" w:line="360" w:lineRule="auto"/>
        <w:ind w:left="426" w:hanging="426"/>
        <w:jc w:val="both"/>
        <w:rPr>
          <w:rFonts w:ascii="Arial" w:hAnsi="Arial" w:cs="Arial"/>
          <w:sz w:val="20"/>
          <w:szCs w:val="20"/>
        </w:rPr>
      </w:pPr>
      <w:r w:rsidRPr="00B860F2">
        <w:rPr>
          <w:rFonts w:ascii="Arial" w:hAnsi="Arial" w:cs="Arial"/>
          <w:sz w:val="20"/>
          <w:szCs w:val="20"/>
        </w:rPr>
        <w:lastRenderedPageBreak/>
        <w:t>Wykonawca może złożyć tylko jedną ofertę.</w:t>
      </w:r>
    </w:p>
    <w:p w14:paraId="48E1846F" w14:textId="22966AE4" w:rsidR="0034764B" w:rsidRPr="00B860F2" w:rsidRDefault="00801FBF">
      <w:pPr>
        <w:numPr>
          <w:ilvl w:val="0"/>
          <w:numId w:val="17"/>
        </w:numPr>
        <w:spacing w:line="360" w:lineRule="auto"/>
        <w:ind w:left="426" w:hanging="426"/>
        <w:jc w:val="both"/>
        <w:rPr>
          <w:rFonts w:ascii="Arial" w:hAnsi="Arial" w:cs="Arial"/>
          <w:sz w:val="20"/>
          <w:szCs w:val="20"/>
        </w:rPr>
      </w:pPr>
      <w:r w:rsidRPr="00B860F2">
        <w:rPr>
          <w:rFonts w:ascii="Arial" w:hAnsi="Arial" w:cs="Arial"/>
          <w:sz w:val="20"/>
          <w:szCs w:val="20"/>
        </w:rPr>
        <w:t>Treść oferty musi odpowiadać treści SWZ.</w:t>
      </w:r>
    </w:p>
    <w:p w14:paraId="0EA26886" w14:textId="7F8F6B17" w:rsidR="00AE2048" w:rsidRPr="00B860F2" w:rsidRDefault="0034764B">
      <w:pPr>
        <w:numPr>
          <w:ilvl w:val="0"/>
          <w:numId w:val="17"/>
        </w:numPr>
        <w:spacing w:line="360" w:lineRule="auto"/>
        <w:ind w:left="426" w:right="20" w:hanging="426"/>
        <w:jc w:val="both"/>
        <w:rPr>
          <w:rFonts w:ascii="Arial" w:hAnsi="Arial" w:cs="Arial"/>
          <w:b/>
          <w:sz w:val="20"/>
          <w:szCs w:val="20"/>
        </w:rPr>
      </w:pPr>
      <w:r w:rsidRPr="00B860F2">
        <w:rPr>
          <w:rFonts w:ascii="Arial" w:hAnsi="Arial" w:cs="Arial"/>
          <w:sz w:val="20"/>
          <w:szCs w:val="20"/>
        </w:rPr>
        <w:t xml:space="preserve">Ofertę </w:t>
      </w:r>
      <w:r w:rsidR="00801FBF" w:rsidRPr="00B860F2">
        <w:rPr>
          <w:rFonts w:ascii="Arial" w:hAnsi="Arial" w:cs="Arial"/>
          <w:sz w:val="20"/>
          <w:szCs w:val="20"/>
        </w:rPr>
        <w:t xml:space="preserve">składa się na Formularzu Ofertowym – zgodnie z </w:t>
      </w:r>
      <w:r w:rsidR="00D32541" w:rsidRPr="00B860F2">
        <w:rPr>
          <w:rFonts w:ascii="Arial" w:hAnsi="Arial" w:cs="Arial"/>
          <w:b/>
          <w:sz w:val="20"/>
          <w:szCs w:val="20"/>
        </w:rPr>
        <w:t>Załącznikiem nr 1 do SWZ</w:t>
      </w:r>
      <w:r w:rsidR="00801FBF" w:rsidRPr="00B860F2">
        <w:rPr>
          <w:rFonts w:ascii="Arial" w:hAnsi="Arial" w:cs="Arial"/>
          <w:sz w:val="20"/>
          <w:szCs w:val="20"/>
        </w:rPr>
        <w:t>. Wraz z ofertą Wykonawca jest zobowiązany złożyć:</w:t>
      </w:r>
    </w:p>
    <w:p w14:paraId="07909A20" w14:textId="32439E99" w:rsidR="00E84975" w:rsidRPr="00B860F2" w:rsidRDefault="004214EF">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801FBF" w:rsidRPr="00B860F2">
        <w:rPr>
          <w:rFonts w:ascii="Arial" w:hAnsi="Arial" w:cs="Arial"/>
          <w:sz w:val="20"/>
          <w:szCs w:val="20"/>
        </w:rPr>
        <w:t xml:space="preserve">oświadczenia, o których </w:t>
      </w:r>
      <w:r w:rsidR="000D4767" w:rsidRPr="00B860F2">
        <w:rPr>
          <w:rFonts w:ascii="Arial" w:hAnsi="Arial" w:cs="Arial"/>
          <w:sz w:val="20"/>
          <w:szCs w:val="20"/>
        </w:rPr>
        <w:t xml:space="preserve">mowa w Rozdziale </w:t>
      </w:r>
      <w:r w:rsidR="009B4F8D">
        <w:rPr>
          <w:rFonts w:ascii="Arial" w:hAnsi="Arial" w:cs="Arial"/>
          <w:sz w:val="20"/>
          <w:szCs w:val="20"/>
        </w:rPr>
        <w:t>I</w:t>
      </w:r>
      <w:r w:rsidR="000D4767" w:rsidRPr="00B860F2">
        <w:rPr>
          <w:rFonts w:ascii="Arial" w:hAnsi="Arial" w:cs="Arial"/>
          <w:sz w:val="20"/>
          <w:szCs w:val="20"/>
        </w:rPr>
        <w:t>X</w:t>
      </w:r>
      <w:r w:rsidR="00E4361D" w:rsidRPr="00B860F2">
        <w:rPr>
          <w:rFonts w:ascii="Arial" w:hAnsi="Arial" w:cs="Arial"/>
          <w:sz w:val="20"/>
          <w:szCs w:val="20"/>
        </w:rPr>
        <w:t xml:space="preserve"> ust. 1</w:t>
      </w:r>
      <w:r w:rsidR="00801FBF" w:rsidRPr="00B860F2">
        <w:rPr>
          <w:rFonts w:ascii="Arial" w:hAnsi="Arial" w:cs="Arial"/>
          <w:sz w:val="20"/>
          <w:szCs w:val="20"/>
        </w:rPr>
        <w:t xml:space="preserve"> SWZ;</w:t>
      </w:r>
    </w:p>
    <w:p w14:paraId="51756F01" w14:textId="672814FE" w:rsidR="00E84975" w:rsidRPr="00B860F2" w:rsidRDefault="004214EF">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E4361D" w:rsidRPr="00B860F2">
        <w:rPr>
          <w:rFonts w:ascii="Arial" w:hAnsi="Arial" w:cs="Arial"/>
          <w:sz w:val="20"/>
          <w:szCs w:val="20"/>
        </w:rPr>
        <w:t>z</w:t>
      </w:r>
      <w:r w:rsidR="00801FBF" w:rsidRPr="00B860F2">
        <w:rPr>
          <w:rFonts w:ascii="Arial" w:hAnsi="Arial" w:cs="Arial"/>
          <w:sz w:val="20"/>
          <w:szCs w:val="20"/>
        </w:rPr>
        <w:t xml:space="preserve">obowiązanie innego podmiotu, o którym mowa w Rozdziale </w:t>
      </w:r>
      <w:r w:rsidR="00E4361D" w:rsidRPr="00B860F2">
        <w:rPr>
          <w:rFonts w:ascii="Arial" w:hAnsi="Arial" w:cs="Arial"/>
          <w:sz w:val="20"/>
          <w:szCs w:val="20"/>
        </w:rPr>
        <w:t>X</w:t>
      </w:r>
      <w:r w:rsidR="00801FBF" w:rsidRPr="00B860F2">
        <w:rPr>
          <w:rFonts w:ascii="Arial" w:hAnsi="Arial" w:cs="Arial"/>
          <w:sz w:val="20"/>
          <w:szCs w:val="20"/>
        </w:rPr>
        <w:t xml:space="preserve"> ust. 3 SWZ (jeżeli dotyczy);</w:t>
      </w:r>
    </w:p>
    <w:p w14:paraId="543CF759" w14:textId="3C50AFDB" w:rsidR="00E84975" w:rsidRPr="005F2D42" w:rsidRDefault="00BF093D">
      <w:pPr>
        <w:pStyle w:val="Akapitzlist"/>
        <w:numPr>
          <w:ilvl w:val="0"/>
          <w:numId w:val="26"/>
        </w:numPr>
        <w:spacing w:line="360" w:lineRule="auto"/>
        <w:ind w:left="852" w:right="20" w:hanging="426"/>
        <w:jc w:val="both"/>
        <w:rPr>
          <w:rFonts w:ascii="Arial" w:hAnsi="Arial" w:cs="Arial"/>
          <w:b/>
          <w:sz w:val="20"/>
          <w:szCs w:val="20"/>
        </w:rPr>
      </w:pPr>
      <w:r w:rsidRPr="00B860F2">
        <w:rPr>
          <w:rFonts w:ascii="Arial" w:hAnsi="Arial" w:cs="Arial"/>
          <w:sz w:val="20"/>
          <w:szCs w:val="20"/>
        </w:rPr>
        <w:tab/>
      </w:r>
      <w:r w:rsidR="003F4068" w:rsidRPr="00B860F2">
        <w:rPr>
          <w:rFonts w:ascii="Arial" w:hAnsi="Arial" w:cs="Arial"/>
          <w:sz w:val="20"/>
          <w:szCs w:val="20"/>
        </w:rPr>
        <w:t xml:space="preserve">dokumenty, z których wynika prawo do podpisania oferty; </w:t>
      </w:r>
      <w:r w:rsidR="00801FBF" w:rsidRPr="00B860F2">
        <w:rPr>
          <w:rFonts w:ascii="Arial" w:hAnsi="Arial" w:cs="Arial"/>
          <w:sz w:val="20"/>
          <w:szCs w:val="20"/>
        </w:rPr>
        <w:t>odpowiednie pełnomocnictwa (jeżeli dotyczy)</w:t>
      </w:r>
    </w:p>
    <w:p w14:paraId="3D79B98F" w14:textId="680F2302" w:rsidR="005F2D42" w:rsidRPr="00B860F2" w:rsidRDefault="005F2D42">
      <w:pPr>
        <w:pStyle w:val="Akapitzlist"/>
        <w:numPr>
          <w:ilvl w:val="0"/>
          <w:numId w:val="26"/>
        </w:numPr>
        <w:spacing w:line="360" w:lineRule="auto"/>
        <w:ind w:left="852" w:right="20" w:hanging="426"/>
        <w:jc w:val="both"/>
        <w:rPr>
          <w:rFonts w:ascii="Arial" w:hAnsi="Arial" w:cs="Arial"/>
          <w:b/>
          <w:sz w:val="20"/>
          <w:szCs w:val="20"/>
        </w:rPr>
      </w:pPr>
      <w:r>
        <w:rPr>
          <w:rFonts w:ascii="Arial" w:hAnsi="Arial" w:cs="Arial"/>
          <w:sz w:val="20"/>
          <w:szCs w:val="20"/>
        </w:rPr>
        <w:t>Ofertę techniczną zawierającą s</w:t>
      </w:r>
      <w:r w:rsidR="00051A4A">
        <w:rPr>
          <w:rFonts w:ascii="Arial" w:hAnsi="Arial" w:cs="Arial"/>
          <w:sz w:val="20"/>
          <w:szCs w:val="20"/>
        </w:rPr>
        <w:t>pecyfikację</w:t>
      </w:r>
      <w:r w:rsidR="003504AC">
        <w:rPr>
          <w:rFonts w:ascii="Arial" w:hAnsi="Arial" w:cs="Arial"/>
          <w:sz w:val="20"/>
          <w:szCs w:val="20"/>
        </w:rPr>
        <w:t xml:space="preserve"> oferowanego</w:t>
      </w:r>
      <w:r>
        <w:rPr>
          <w:rFonts w:ascii="Arial" w:hAnsi="Arial" w:cs="Arial"/>
          <w:sz w:val="20"/>
          <w:szCs w:val="20"/>
        </w:rPr>
        <w:t xml:space="preserve"> przedmiotu zamówienia.</w:t>
      </w:r>
    </w:p>
    <w:p w14:paraId="41E9FB6E" w14:textId="05067A8D" w:rsidR="00C42E9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B860F2">
        <w:rPr>
          <w:rFonts w:ascii="Arial" w:hAnsi="Arial" w:cs="Arial"/>
          <w:sz w:val="20"/>
          <w:szCs w:val="20"/>
        </w:rPr>
        <w:t xml:space="preserve"> </w:t>
      </w:r>
      <w:r w:rsidR="009300A1" w:rsidRPr="00B860F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5F2D42">
        <w:rPr>
          <w:rFonts w:ascii="Arial" w:hAnsi="Arial" w:cs="Arial"/>
          <w:sz w:val="20"/>
          <w:szCs w:val="20"/>
        </w:rPr>
        <w:t xml:space="preserve"> lub wskazania danych, na podstawie których Zamawiający sam pobierze odpowiednie dokumenty.</w:t>
      </w:r>
    </w:p>
    <w:p w14:paraId="485F8C98" w14:textId="3F4E5086" w:rsidR="0034764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 xml:space="preserve">Oferta oraz pozostałe oświadczenia i dokumenty, dla których Zamawiający określił wzory w formie formularzy zamieszczonych </w:t>
      </w:r>
      <w:r w:rsidR="00141D3A" w:rsidRPr="00B860F2">
        <w:rPr>
          <w:rFonts w:ascii="Arial" w:hAnsi="Arial" w:cs="Arial"/>
          <w:sz w:val="20"/>
          <w:szCs w:val="20"/>
        </w:rPr>
        <w:t xml:space="preserve">w załącznikach do </w:t>
      </w:r>
      <w:r w:rsidRPr="00B860F2">
        <w:rPr>
          <w:rFonts w:ascii="Arial" w:hAnsi="Arial" w:cs="Arial"/>
          <w:sz w:val="20"/>
          <w:szCs w:val="20"/>
        </w:rPr>
        <w:t>SWZ, powinny być sporządzone zgodnie z tymi wzorami, co do treści oraz opisu kolumn i wierszy</w:t>
      </w:r>
      <w:r w:rsidR="00B07FC3" w:rsidRPr="00B860F2">
        <w:rPr>
          <w:rFonts w:ascii="Arial" w:hAnsi="Arial" w:cs="Arial"/>
          <w:sz w:val="20"/>
          <w:szCs w:val="20"/>
        </w:rPr>
        <w:t>.</w:t>
      </w:r>
    </w:p>
    <w:p w14:paraId="14A170B3" w14:textId="2DC59A73" w:rsidR="0024411C" w:rsidRPr="004562D8" w:rsidRDefault="003D14EF">
      <w:pPr>
        <w:numPr>
          <w:ilvl w:val="0"/>
          <w:numId w:val="17"/>
        </w:numPr>
        <w:spacing w:line="360" w:lineRule="auto"/>
        <w:ind w:left="426" w:right="23" w:hanging="440"/>
        <w:jc w:val="both"/>
        <w:rPr>
          <w:rFonts w:ascii="Arial" w:hAnsi="Arial" w:cs="Arial"/>
          <w:sz w:val="20"/>
          <w:szCs w:val="20"/>
        </w:rPr>
      </w:pPr>
      <w:r w:rsidRPr="00B860F2">
        <w:rPr>
          <w:rFonts w:ascii="Arial" w:hAnsi="Arial" w:cs="Arial"/>
          <w:b/>
          <w:sz w:val="20"/>
          <w:szCs w:val="20"/>
        </w:rPr>
        <w:t>Ofertę składa się pod rygorem nieważności w formie elektronicznej lub w postaci elektronicznej opatrzonej podpisem zaufanym lub podpisem osobistym</w:t>
      </w:r>
      <w:r w:rsidR="005A167A">
        <w:rPr>
          <w:rFonts w:ascii="Arial" w:hAnsi="Arial" w:cs="Arial"/>
          <w:b/>
          <w:sz w:val="20"/>
          <w:szCs w:val="20"/>
        </w:rPr>
        <w:t>.</w:t>
      </w:r>
    </w:p>
    <w:p w14:paraId="3D8E7250" w14:textId="19636A18" w:rsidR="004562D8" w:rsidRPr="004562D8" w:rsidRDefault="004562D8" w:rsidP="004562D8">
      <w:pPr>
        <w:pStyle w:val="Akapitzlist"/>
        <w:numPr>
          <w:ilvl w:val="0"/>
          <w:numId w:val="17"/>
        </w:numPr>
        <w:spacing w:line="360" w:lineRule="auto"/>
        <w:ind w:right="23"/>
        <w:jc w:val="both"/>
        <w:rPr>
          <w:rFonts w:ascii="Arial" w:hAnsi="Arial" w:cs="Arial"/>
          <w:sz w:val="20"/>
          <w:szCs w:val="20"/>
        </w:rPr>
      </w:pPr>
      <w:r>
        <w:rPr>
          <w:rFonts w:ascii="Arial" w:hAnsi="Arial" w:cs="Arial"/>
          <w:sz w:val="20"/>
          <w:szCs w:val="20"/>
        </w:rPr>
        <w:t>S</w:t>
      </w:r>
      <w:r w:rsidRPr="004562D8">
        <w:rPr>
          <w:rFonts w:ascii="Arial" w:hAnsi="Arial" w:cs="Arial"/>
          <w:sz w:val="20"/>
          <w:szCs w:val="20"/>
        </w:rPr>
        <w:t>kładanie oferty w formie elektronicznej:</w:t>
      </w:r>
    </w:p>
    <w:p w14:paraId="1CC43BBC" w14:textId="1AEDB309" w:rsidR="004562D8" w:rsidRPr="004562D8" w:rsidRDefault="004562D8" w:rsidP="004562D8">
      <w:pPr>
        <w:spacing w:line="360" w:lineRule="auto"/>
        <w:ind w:left="399" w:right="23" w:firstLine="57"/>
        <w:jc w:val="both"/>
        <w:rPr>
          <w:rFonts w:ascii="Arial" w:hAnsi="Arial" w:cs="Arial"/>
          <w:sz w:val="20"/>
          <w:szCs w:val="20"/>
        </w:rPr>
      </w:pPr>
      <w:r w:rsidRPr="004562D8">
        <w:rPr>
          <w:rFonts w:ascii="Arial" w:hAnsi="Arial" w:cs="Arial"/>
          <w:sz w:val="20"/>
          <w:szCs w:val="20"/>
        </w:rPr>
        <w:t>a</w:t>
      </w:r>
      <w:r w:rsidRPr="004562D8">
        <w:rPr>
          <w:rFonts w:ascii="Arial" w:hAnsi="Arial" w:cs="Arial"/>
          <w:b/>
          <w:bCs/>
          <w:sz w:val="20"/>
          <w:szCs w:val="20"/>
        </w:rPr>
        <w:t>) forma elektroniczna</w:t>
      </w:r>
      <w:r w:rsidRPr="004562D8">
        <w:rPr>
          <w:rFonts w:ascii="Arial" w:hAnsi="Arial" w:cs="Arial"/>
          <w:sz w:val="20"/>
          <w:szCs w:val="20"/>
        </w:rPr>
        <w:t xml:space="preserve"> - warunki zachowania elektronicznej formy są określone w art.</w:t>
      </w:r>
      <w:r>
        <w:rPr>
          <w:rFonts w:ascii="Arial" w:hAnsi="Arial" w:cs="Arial"/>
          <w:sz w:val="20"/>
          <w:szCs w:val="20"/>
        </w:rPr>
        <w:t xml:space="preserve"> 781 ustawy</w:t>
      </w:r>
    </w:p>
    <w:p w14:paraId="01B02FD5" w14:textId="03AFE5F1" w:rsidR="004562D8" w:rsidRPr="004562D8" w:rsidRDefault="004562D8" w:rsidP="004562D8">
      <w:pPr>
        <w:spacing w:line="360" w:lineRule="auto"/>
        <w:ind w:left="513" w:right="23"/>
        <w:jc w:val="both"/>
        <w:rPr>
          <w:rFonts w:ascii="Arial" w:hAnsi="Arial" w:cs="Arial"/>
          <w:sz w:val="20"/>
          <w:szCs w:val="20"/>
        </w:rPr>
      </w:pPr>
      <w:r w:rsidRPr="004562D8">
        <w:rPr>
          <w:rFonts w:ascii="Arial" w:hAnsi="Arial" w:cs="Arial"/>
          <w:sz w:val="20"/>
          <w:szCs w:val="20"/>
        </w:rPr>
        <w:t>z 23.04.1964 r. - Kodeks cywilny (</w:t>
      </w:r>
      <w:r w:rsidR="007A1698" w:rsidRPr="007A1698">
        <w:rPr>
          <w:rFonts w:ascii="Arial" w:hAnsi="Arial" w:cs="Arial"/>
          <w:sz w:val="20"/>
          <w:szCs w:val="20"/>
        </w:rPr>
        <w:t>Dz.U.2022</w:t>
      </w:r>
      <w:r w:rsidR="007A1698">
        <w:rPr>
          <w:rFonts w:ascii="Arial" w:hAnsi="Arial" w:cs="Arial"/>
          <w:sz w:val="20"/>
          <w:szCs w:val="20"/>
        </w:rPr>
        <w:t xml:space="preserve"> r poz.</w:t>
      </w:r>
      <w:r w:rsidR="007A1698" w:rsidRPr="007A1698">
        <w:rPr>
          <w:rFonts w:ascii="Arial" w:hAnsi="Arial" w:cs="Arial"/>
          <w:sz w:val="20"/>
          <w:szCs w:val="20"/>
        </w:rPr>
        <w:t>1360</w:t>
      </w:r>
      <w:r w:rsidR="007A1698">
        <w:rPr>
          <w:rFonts w:ascii="Arial" w:hAnsi="Arial" w:cs="Arial"/>
          <w:sz w:val="20"/>
          <w:szCs w:val="20"/>
        </w:rPr>
        <w:t>)</w:t>
      </w:r>
      <w:r w:rsidR="007A1698" w:rsidRPr="007A1698" w:rsidDel="007A1698">
        <w:rPr>
          <w:rFonts w:ascii="Arial" w:hAnsi="Arial" w:cs="Arial"/>
          <w:sz w:val="20"/>
          <w:szCs w:val="20"/>
        </w:rPr>
        <w:t xml:space="preserve"> </w:t>
      </w:r>
      <w:r w:rsidRPr="004562D8">
        <w:rPr>
          <w:rFonts w:ascii="Arial" w:hAnsi="Arial" w:cs="Arial"/>
          <w:sz w:val="20"/>
          <w:szCs w:val="20"/>
        </w:rPr>
        <w:t>) - dalej k.c. Zgodnie z tym przepisem do zachowania elektronicznej formy czynności prawnej</w:t>
      </w:r>
      <w:r>
        <w:rPr>
          <w:rFonts w:ascii="Arial" w:hAnsi="Arial" w:cs="Arial"/>
          <w:sz w:val="20"/>
          <w:szCs w:val="20"/>
        </w:rPr>
        <w:t xml:space="preserve"> </w:t>
      </w:r>
      <w:r w:rsidRPr="004562D8">
        <w:rPr>
          <w:rFonts w:ascii="Arial" w:hAnsi="Arial" w:cs="Arial"/>
          <w:sz w:val="20"/>
          <w:szCs w:val="20"/>
        </w:rPr>
        <w:t>wystarcza złożenie oświadczenia woli w postaci elektronicznej i opatrzenie go kwalifikowanym</w:t>
      </w:r>
      <w:r>
        <w:rPr>
          <w:rFonts w:ascii="Arial" w:hAnsi="Arial" w:cs="Arial"/>
          <w:sz w:val="20"/>
          <w:szCs w:val="20"/>
        </w:rPr>
        <w:t xml:space="preserve"> </w:t>
      </w:r>
      <w:r w:rsidRPr="004562D8">
        <w:rPr>
          <w:rFonts w:ascii="Arial" w:hAnsi="Arial" w:cs="Arial"/>
          <w:sz w:val="20"/>
          <w:szCs w:val="20"/>
        </w:rPr>
        <w:t>podpisem elektronicznym.</w:t>
      </w:r>
    </w:p>
    <w:p w14:paraId="1714DFB2" w14:textId="69987951" w:rsidR="004562D8" w:rsidRPr="004562D8" w:rsidRDefault="004562D8" w:rsidP="004562D8">
      <w:pPr>
        <w:spacing w:line="360" w:lineRule="auto"/>
        <w:ind w:left="456" w:right="23" w:firstLine="57"/>
        <w:jc w:val="both"/>
        <w:rPr>
          <w:rFonts w:ascii="Arial" w:hAnsi="Arial" w:cs="Arial"/>
          <w:sz w:val="20"/>
          <w:szCs w:val="20"/>
        </w:rPr>
      </w:pPr>
      <w:r w:rsidRPr="004562D8">
        <w:rPr>
          <w:rFonts w:ascii="Arial" w:hAnsi="Arial" w:cs="Arial"/>
          <w:b/>
          <w:bCs/>
          <w:sz w:val="20"/>
          <w:szCs w:val="20"/>
        </w:rPr>
        <w:t>b) postać elektroniczna opatrzona podpisem zaufanym</w:t>
      </w:r>
      <w:r w:rsidRPr="004562D8">
        <w:rPr>
          <w:rFonts w:ascii="Arial" w:hAnsi="Arial" w:cs="Arial"/>
          <w:sz w:val="20"/>
          <w:szCs w:val="20"/>
        </w:rPr>
        <w:t xml:space="preserve"> - status podpisu zaufanego oraz</w:t>
      </w:r>
      <w:r>
        <w:rPr>
          <w:rFonts w:ascii="Arial" w:hAnsi="Arial" w:cs="Arial"/>
          <w:sz w:val="20"/>
          <w:szCs w:val="20"/>
        </w:rPr>
        <w:t xml:space="preserve"> </w:t>
      </w:r>
      <w:r w:rsidRPr="004562D8">
        <w:rPr>
          <w:rFonts w:ascii="Arial" w:hAnsi="Arial" w:cs="Arial"/>
          <w:sz w:val="20"/>
          <w:szCs w:val="20"/>
        </w:rPr>
        <w:t>zasady jego wydawania i użytkowania określa ustawa z 17.02.2005 r. o informatyzacji</w:t>
      </w:r>
      <w:r>
        <w:rPr>
          <w:rFonts w:ascii="Arial" w:hAnsi="Arial" w:cs="Arial"/>
          <w:sz w:val="20"/>
          <w:szCs w:val="20"/>
        </w:rPr>
        <w:t xml:space="preserve"> </w:t>
      </w:r>
      <w:r w:rsidRPr="004562D8">
        <w:rPr>
          <w:rFonts w:ascii="Arial" w:hAnsi="Arial" w:cs="Arial"/>
          <w:sz w:val="20"/>
          <w:szCs w:val="20"/>
        </w:rPr>
        <w:t>działalności podmiotów realizujących zadania publiczne (</w:t>
      </w:r>
      <w:r w:rsidR="004D5232" w:rsidRPr="004D5232">
        <w:rPr>
          <w:rFonts w:ascii="Arial" w:hAnsi="Arial" w:cs="Arial"/>
          <w:sz w:val="20"/>
          <w:szCs w:val="20"/>
        </w:rPr>
        <w:t>Dz.U.2023</w:t>
      </w:r>
      <w:r w:rsidR="004D5232">
        <w:rPr>
          <w:rFonts w:ascii="Arial" w:hAnsi="Arial" w:cs="Arial"/>
          <w:sz w:val="20"/>
          <w:szCs w:val="20"/>
        </w:rPr>
        <w:t xml:space="preserve"> r.</w:t>
      </w:r>
      <w:r w:rsidR="004D5232" w:rsidRPr="004D5232">
        <w:rPr>
          <w:rFonts w:ascii="Arial" w:hAnsi="Arial" w:cs="Arial"/>
          <w:sz w:val="20"/>
          <w:szCs w:val="20"/>
        </w:rPr>
        <w:t>.</w:t>
      </w:r>
      <w:r w:rsidR="004D5232">
        <w:rPr>
          <w:rFonts w:ascii="Arial" w:hAnsi="Arial" w:cs="Arial"/>
          <w:sz w:val="20"/>
          <w:szCs w:val="20"/>
        </w:rPr>
        <w:t xml:space="preserve">poz. </w:t>
      </w:r>
      <w:r w:rsidR="004D5232" w:rsidRPr="004D5232">
        <w:rPr>
          <w:rFonts w:ascii="Arial" w:hAnsi="Arial" w:cs="Arial"/>
          <w:sz w:val="20"/>
          <w:szCs w:val="20"/>
        </w:rPr>
        <w:t>57</w:t>
      </w:r>
      <w:r w:rsidR="004D5232">
        <w:rPr>
          <w:rFonts w:ascii="Arial" w:hAnsi="Arial" w:cs="Arial"/>
          <w:sz w:val="20"/>
          <w:szCs w:val="20"/>
        </w:rPr>
        <w:t xml:space="preserve">) </w:t>
      </w:r>
      <w:r w:rsidRPr="004562D8">
        <w:rPr>
          <w:rFonts w:ascii="Arial" w:hAnsi="Arial" w:cs="Arial"/>
          <w:sz w:val="20"/>
          <w:szCs w:val="20"/>
        </w:rPr>
        <w:t xml:space="preserve">) </w:t>
      </w:r>
      <w:r>
        <w:rPr>
          <w:rFonts w:ascii="Arial" w:hAnsi="Arial" w:cs="Arial"/>
          <w:sz w:val="20"/>
          <w:szCs w:val="20"/>
        </w:rPr>
        <w:t>–</w:t>
      </w:r>
      <w:r w:rsidRPr="004562D8">
        <w:rPr>
          <w:rFonts w:ascii="Arial" w:hAnsi="Arial" w:cs="Arial"/>
          <w:sz w:val="20"/>
          <w:szCs w:val="20"/>
        </w:rPr>
        <w:t xml:space="preserve"> dalej</w:t>
      </w:r>
      <w:r>
        <w:rPr>
          <w:rFonts w:ascii="Arial" w:hAnsi="Arial" w:cs="Arial"/>
          <w:sz w:val="20"/>
          <w:szCs w:val="20"/>
        </w:rPr>
        <w:t xml:space="preserve"> </w:t>
      </w:r>
      <w:r w:rsidRPr="004562D8">
        <w:rPr>
          <w:rFonts w:ascii="Arial" w:hAnsi="Arial" w:cs="Arial"/>
          <w:sz w:val="20"/>
          <w:szCs w:val="20"/>
        </w:rPr>
        <w:t>i.d.p.r.z.p. Zgodnie z tą ustawą, podpis zaufany to podpis elektroniczny, którego autentyczność</w:t>
      </w:r>
      <w:r>
        <w:rPr>
          <w:rFonts w:ascii="Arial" w:hAnsi="Arial" w:cs="Arial"/>
          <w:sz w:val="20"/>
          <w:szCs w:val="20"/>
        </w:rPr>
        <w:t xml:space="preserve"> </w:t>
      </w:r>
      <w:r w:rsidRPr="004562D8">
        <w:rPr>
          <w:rFonts w:ascii="Arial" w:hAnsi="Arial" w:cs="Arial"/>
          <w:sz w:val="20"/>
          <w:szCs w:val="20"/>
        </w:rPr>
        <w:t>i integralność są zapewniane przy użyciu pieczęci elektronicznej ministra właściwego do spraw</w:t>
      </w:r>
      <w:r>
        <w:rPr>
          <w:rFonts w:ascii="Arial" w:hAnsi="Arial" w:cs="Arial"/>
          <w:sz w:val="20"/>
          <w:szCs w:val="20"/>
        </w:rPr>
        <w:t xml:space="preserve"> </w:t>
      </w:r>
      <w:r w:rsidRPr="004562D8">
        <w:rPr>
          <w:rFonts w:ascii="Arial" w:hAnsi="Arial" w:cs="Arial"/>
          <w:sz w:val="20"/>
          <w:szCs w:val="20"/>
        </w:rPr>
        <w:t>informatyzacji, zawierający dane identyfikujące osobę, ustalone na podstawie</w:t>
      </w:r>
      <w:r>
        <w:rPr>
          <w:rFonts w:ascii="Arial" w:hAnsi="Arial" w:cs="Arial"/>
          <w:sz w:val="20"/>
          <w:szCs w:val="20"/>
        </w:rPr>
        <w:t xml:space="preserve"> </w:t>
      </w:r>
      <w:r w:rsidRPr="004562D8">
        <w:rPr>
          <w:rFonts w:ascii="Arial" w:hAnsi="Arial" w:cs="Arial"/>
          <w:sz w:val="20"/>
          <w:szCs w:val="20"/>
        </w:rPr>
        <w:t>środka identyfikacji elektronicznej wydanego w systemie, o którym mowa w art. 20aa pkt 1</w:t>
      </w:r>
      <w:r>
        <w:rPr>
          <w:rFonts w:ascii="Arial" w:hAnsi="Arial" w:cs="Arial"/>
          <w:sz w:val="20"/>
          <w:szCs w:val="20"/>
        </w:rPr>
        <w:t xml:space="preserve"> </w:t>
      </w:r>
      <w:r w:rsidRPr="004562D8">
        <w:rPr>
          <w:rFonts w:ascii="Arial" w:hAnsi="Arial" w:cs="Arial"/>
          <w:sz w:val="20"/>
          <w:szCs w:val="20"/>
        </w:rPr>
        <w:t>i.d.p.r.z.p;</w:t>
      </w:r>
    </w:p>
    <w:p w14:paraId="2B0EA9ED" w14:textId="6F4234D1" w:rsidR="004562D8" w:rsidRPr="001B0A14" w:rsidRDefault="004562D8" w:rsidP="004562D8">
      <w:pPr>
        <w:spacing w:line="360" w:lineRule="auto"/>
        <w:ind w:left="426" w:right="23"/>
        <w:jc w:val="both"/>
        <w:rPr>
          <w:rFonts w:ascii="Arial" w:hAnsi="Arial" w:cs="Arial"/>
          <w:b/>
          <w:bCs/>
          <w:sz w:val="20"/>
          <w:szCs w:val="20"/>
        </w:rPr>
      </w:pPr>
      <w:r w:rsidRPr="004562D8">
        <w:rPr>
          <w:rFonts w:ascii="Arial" w:hAnsi="Arial" w:cs="Arial"/>
          <w:b/>
          <w:bCs/>
          <w:sz w:val="20"/>
          <w:szCs w:val="20"/>
        </w:rPr>
        <w:t>c) postać elektroniczna opatrzona podpisem osobistym</w:t>
      </w:r>
      <w:r w:rsidRPr="004562D8">
        <w:rPr>
          <w:rFonts w:ascii="Arial" w:hAnsi="Arial" w:cs="Arial"/>
          <w:sz w:val="20"/>
          <w:szCs w:val="20"/>
        </w:rPr>
        <w:t xml:space="preserve"> - status podpisu osobistego oraz</w:t>
      </w:r>
      <w:r>
        <w:rPr>
          <w:rFonts w:ascii="Arial" w:hAnsi="Arial" w:cs="Arial"/>
          <w:sz w:val="20"/>
          <w:szCs w:val="20"/>
        </w:rPr>
        <w:t xml:space="preserve"> </w:t>
      </w:r>
      <w:r w:rsidRPr="004562D8">
        <w:rPr>
          <w:rFonts w:ascii="Arial" w:hAnsi="Arial" w:cs="Arial"/>
          <w:sz w:val="20"/>
          <w:szCs w:val="20"/>
        </w:rPr>
        <w:t>zasady jego wydawania i użytkowania określa ustawa z dnia 6.08.2010 r. o</w:t>
      </w:r>
      <w:r>
        <w:rPr>
          <w:rFonts w:ascii="Arial" w:hAnsi="Arial" w:cs="Arial"/>
          <w:sz w:val="20"/>
          <w:szCs w:val="20"/>
        </w:rPr>
        <w:t xml:space="preserve"> dowodach </w:t>
      </w:r>
      <w:r w:rsidRPr="004562D8">
        <w:rPr>
          <w:rFonts w:ascii="Arial" w:hAnsi="Arial" w:cs="Arial"/>
          <w:sz w:val="20"/>
          <w:szCs w:val="20"/>
        </w:rPr>
        <w:t>osobistych (</w:t>
      </w:r>
      <w:r w:rsidR="004D5232" w:rsidRPr="004D5232">
        <w:rPr>
          <w:rFonts w:ascii="Arial" w:hAnsi="Arial" w:cs="Arial"/>
          <w:sz w:val="20"/>
          <w:szCs w:val="20"/>
        </w:rPr>
        <w:t>Dz.U.2022</w:t>
      </w:r>
      <w:r w:rsidR="004D5232">
        <w:rPr>
          <w:rFonts w:ascii="Arial" w:hAnsi="Arial" w:cs="Arial"/>
          <w:sz w:val="20"/>
          <w:szCs w:val="20"/>
        </w:rPr>
        <w:t xml:space="preserve"> r</w:t>
      </w:r>
      <w:r w:rsidR="004D5232" w:rsidRPr="004D5232">
        <w:rPr>
          <w:rFonts w:ascii="Arial" w:hAnsi="Arial" w:cs="Arial"/>
          <w:sz w:val="20"/>
          <w:szCs w:val="20"/>
        </w:rPr>
        <w:t>.</w:t>
      </w:r>
      <w:r w:rsidR="004D5232">
        <w:rPr>
          <w:rFonts w:ascii="Arial" w:hAnsi="Arial" w:cs="Arial"/>
          <w:sz w:val="20"/>
          <w:szCs w:val="20"/>
        </w:rPr>
        <w:t xml:space="preserve"> poz. </w:t>
      </w:r>
      <w:r w:rsidR="004D5232" w:rsidRPr="004D5232">
        <w:rPr>
          <w:rFonts w:ascii="Arial" w:hAnsi="Arial" w:cs="Arial"/>
          <w:sz w:val="20"/>
          <w:szCs w:val="20"/>
        </w:rPr>
        <w:t>671</w:t>
      </w:r>
      <w:r w:rsidR="004D5232" w:rsidRPr="004D5232" w:rsidDel="004D5232">
        <w:rPr>
          <w:rFonts w:ascii="Arial" w:hAnsi="Arial" w:cs="Arial"/>
          <w:sz w:val="20"/>
          <w:szCs w:val="20"/>
        </w:rPr>
        <w:t xml:space="preserve"> </w:t>
      </w:r>
      <w:r w:rsidRPr="004562D8">
        <w:rPr>
          <w:rFonts w:ascii="Arial" w:hAnsi="Arial" w:cs="Arial"/>
          <w:sz w:val="20"/>
          <w:szCs w:val="20"/>
        </w:rPr>
        <w:t>). Zgodnie z tą ustawą, podpis osobisty to</w:t>
      </w:r>
      <w:r>
        <w:rPr>
          <w:rFonts w:ascii="Arial" w:hAnsi="Arial" w:cs="Arial"/>
          <w:sz w:val="20"/>
          <w:szCs w:val="20"/>
        </w:rPr>
        <w:t xml:space="preserve"> </w:t>
      </w:r>
      <w:r w:rsidRPr="004562D8">
        <w:rPr>
          <w:rFonts w:ascii="Arial" w:hAnsi="Arial" w:cs="Arial"/>
          <w:sz w:val="20"/>
          <w:szCs w:val="20"/>
        </w:rPr>
        <w:t>zaawansowany podpis elektroniczny w rozumieniu art. 3 pkt 11 rozporządzenia Parlamentu</w:t>
      </w:r>
      <w:r>
        <w:rPr>
          <w:rFonts w:ascii="Arial" w:hAnsi="Arial" w:cs="Arial"/>
          <w:sz w:val="20"/>
          <w:szCs w:val="20"/>
        </w:rPr>
        <w:t xml:space="preserve"> </w:t>
      </w:r>
      <w:r w:rsidRPr="004562D8">
        <w:rPr>
          <w:rFonts w:ascii="Arial" w:hAnsi="Arial" w:cs="Arial"/>
          <w:sz w:val="20"/>
          <w:szCs w:val="20"/>
        </w:rPr>
        <w:t>Europejskiego i Rady (UE) nr 910/2014 z dnia 23 lipca 2014 r. w sprawie identyfikacji</w:t>
      </w:r>
      <w:r>
        <w:rPr>
          <w:rFonts w:ascii="Arial" w:hAnsi="Arial" w:cs="Arial"/>
          <w:sz w:val="20"/>
          <w:szCs w:val="20"/>
        </w:rPr>
        <w:t xml:space="preserve"> </w:t>
      </w:r>
      <w:r w:rsidRPr="004562D8">
        <w:rPr>
          <w:rFonts w:ascii="Arial" w:hAnsi="Arial" w:cs="Arial"/>
          <w:sz w:val="20"/>
          <w:szCs w:val="20"/>
        </w:rPr>
        <w:t>elektronicznej i usług zaufania w odniesieniu do transakcji elektronicznych na rynku</w:t>
      </w:r>
      <w:r>
        <w:rPr>
          <w:rFonts w:ascii="Arial" w:hAnsi="Arial" w:cs="Arial"/>
          <w:sz w:val="20"/>
          <w:szCs w:val="20"/>
        </w:rPr>
        <w:t xml:space="preserve"> </w:t>
      </w:r>
      <w:r w:rsidRPr="004562D8">
        <w:rPr>
          <w:rFonts w:ascii="Arial" w:hAnsi="Arial" w:cs="Arial"/>
          <w:sz w:val="20"/>
          <w:szCs w:val="20"/>
        </w:rPr>
        <w:t>wewnętrznym oraz uchylającego dyrektywę 1999/93/WE, weryfikowany za pomocą certyfikatu</w:t>
      </w:r>
      <w:r>
        <w:rPr>
          <w:rFonts w:ascii="Arial" w:hAnsi="Arial" w:cs="Arial"/>
          <w:sz w:val="20"/>
          <w:szCs w:val="20"/>
        </w:rPr>
        <w:t xml:space="preserve"> </w:t>
      </w:r>
      <w:r w:rsidRPr="004562D8">
        <w:rPr>
          <w:rFonts w:ascii="Arial" w:hAnsi="Arial" w:cs="Arial"/>
          <w:sz w:val="20"/>
          <w:szCs w:val="20"/>
        </w:rPr>
        <w:t xml:space="preserve">podpisu osobistego. </w:t>
      </w:r>
      <w:r w:rsidRPr="001B0A14">
        <w:rPr>
          <w:rFonts w:ascii="Arial" w:hAnsi="Arial" w:cs="Arial"/>
          <w:b/>
          <w:bCs/>
          <w:sz w:val="20"/>
          <w:szCs w:val="20"/>
        </w:rPr>
        <w:t xml:space="preserve">Opatrzenie danych </w:t>
      </w:r>
      <w:r w:rsidRPr="001B0A14">
        <w:rPr>
          <w:rFonts w:ascii="Arial" w:hAnsi="Arial" w:cs="Arial"/>
          <w:b/>
          <w:bCs/>
          <w:sz w:val="20"/>
          <w:szCs w:val="20"/>
        </w:rPr>
        <w:lastRenderedPageBreak/>
        <w:t>podpisem osobistym wywołuje w stosunku do podmiotu publicznego skutek prawny równoważny podpisowi własnoręcznemu.</w:t>
      </w:r>
    </w:p>
    <w:p w14:paraId="106D2F77" w14:textId="0BE7494C" w:rsidR="0034764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Oferta powinna być sporządzona w języku polskim. Każdy dokument składający się na ofertę powinien być czytelny</w:t>
      </w:r>
      <w:r w:rsidR="00141D3A" w:rsidRPr="00B860F2">
        <w:rPr>
          <w:rFonts w:ascii="Arial" w:hAnsi="Arial" w:cs="Arial"/>
          <w:sz w:val="20"/>
          <w:szCs w:val="20"/>
        </w:rPr>
        <w:t>.</w:t>
      </w:r>
    </w:p>
    <w:p w14:paraId="1A76254E" w14:textId="045155D0" w:rsidR="007A5D8D" w:rsidRPr="007A5D8D" w:rsidRDefault="00CB06F2">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Jeśli oferta zawiera informacje stanowiące tajemnicę przedsiębiorstwa w rozumieniu ustawy z dnia 16 kwietnia 1993 r. o zwalczaniu nieuczciwej konkurencji (</w:t>
      </w:r>
      <w:r w:rsidR="004D5232" w:rsidRPr="004D5232">
        <w:rPr>
          <w:rFonts w:ascii="Arial" w:hAnsi="Arial" w:cs="Arial"/>
          <w:sz w:val="20"/>
          <w:szCs w:val="20"/>
        </w:rPr>
        <w:t>Dz.U.2022</w:t>
      </w:r>
      <w:r w:rsidR="004D5232">
        <w:rPr>
          <w:rFonts w:ascii="Arial" w:hAnsi="Arial" w:cs="Arial"/>
          <w:sz w:val="20"/>
          <w:szCs w:val="20"/>
        </w:rPr>
        <w:t xml:space="preserve"> r</w:t>
      </w:r>
      <w:r w:rsidR="004D5232" w:rsidRPr="004D5232">
        <w:rPr>
          <w:rFonts w:ascii="Arial" w:hAnsi="Arial" w:cs="Arial"/>
          <w:sz w:val="20"/>
          <w:szCs w:val="20"/>
        </w:rPr>
        <w:t>.</w:t>
      </w:r>
      <w:r w:rsidR="004D5232">
        <w:rPr>
          <w:rFonts w:ascii="Arial" w:hAnsi="Arial" w:cs="Arial"/>
          <w:sz w:val="20"/>
          <w:szCs w:val="20"/>
        </w:rPr>
        <w:t>poz.</w:t>
      </w:r>
      <w:r w:rsidR="004D5232" w:rsidRPr="004D5232">
        <w:rPr>
          <w:rFonts w:ascii="Arial" w:hAnsi="Arial" w:cs="Arial"/>
          <w:sz w:val="20"/>
          <w:szCs w:val="20"/>
        </w:rPr>
        <w:t>1233</w:t>
      </w:r>
      <w:r w:rsidR="004D5232" w:rsidRPr="004D5232" w:rsidDel="004D5232">
        <w:rPr>
          <w:rFonts w:ascii="Arial" w:hAnsi="Arial" w:cs="Arial"/>
          <w:sz w:val="20"/>
          <w:szCs w:val="20"/>
        </w:rPr>
        <w:t xml:space="preserve"> </w:t>
      </w:r>
      <w:r w:rsidRPr="00B860F2">
        <w:rPr>
          <w:rFonts w:ascii="Arial" w:hAnsi="Arial" w:cs="Arial"/>
          <w:sz w:val="20"/>
          <w:szCs w:val="20"/>
        </w:rPr>
        <w:t>), Wykonawca powinien nie później niż w terminie składania ofert, zastrzec, że nie mogą one być udostępnione oraz wykazać, iż zastrzeżone informacje stanowią tajemnicę przedsiębiorstwa.</w:t>
      </w:r>
    </w:p>
    <w:p w14:paraId="0E35B371" w14:textId="39FB0635" w:rsidR="003C313D" w:rsidRPr="00B860F2" w:rsidRDefault="007B5CCF">
      <w:pPr>
        <w:pStyle w:val="Bezodstpw"/>
        <w:numPr>
          <w:ilvl w:val="0"/>
          <w:numId w:val="17"/>
        </w:numPr>
        <w:spacing w:line="360" w:lineRule="auto"/>
        <w:ind w:left="426" w:hanging="426"/>
        <w:rPr>
          <w:rFonts w:ascii="Arial" w:hAnsi="Arial" w:cs="Arial"/>
          <w:b/>
          <w:bCs/>
          <w:i/>
          <w:iCs/>
          <w:color w:val="0070C0"/>
          <w:sz w:val="20"/>
          <w:szCs w:val="20"/>
        </w:rPr>
      </w:pPr>
      <w:r w:rsidRPr="00B860F2">
        <w:rPr>
          <w:rFonts w:ascii="Arial" w:hAnsi="Arial" w:cs="Arial"/>
          <w:sz w:val="20"/>
          <w:szCs w:val="20"/>
        </w:rPr>
        <w:t>W celu złożenia oferty należy</w:t>
      </w:r>
      <w:r w:rsidR="00590C70" w:rsidRPr="00B860F2">
        <w:rPr>
          <w:rFonts w:ascii="Arial" w:hAnsi="Arial" w:cs="Arial"/>
          <w:sz w:val="20"/>
          <w:szCs w:val="20"/>
        </w:rPr>
        <w:t xml:space="preserve"> </w:t>
      </w:r>
      <w:r w:rsidRPr="00B860F2">
        <w:rPr>
          <w:rFonts w:ascii="Arial" w:hAnsi="Arial" w:cs="Arial"/>
          <w:sz w:val="20"/>
          <w:szCs w:val="20"/>
        </w:rPr>
        <w:t xml:space="preserve">zarejestrować (zalogować) się na Platformie </w:t>
      </w:r>
      <w:r w:rsidR="00761BA8" w:rsidRPr="00B860F2">
        <w:rPr>
          <w:rFonts w:ascii="Arial" w:hAnsi="Arial" w:cs="Arial"/>
          <w:sz w:val="20"/>
          <w:szCs w:val="20"/>
        </w:rPr>
        <w:t xml:space="preserve">i postępować zgodnie z instrukcjami </w:t>
      </w:r>
      <w:r w:rsidR="00DE366E" w:rsidRPr="00B860F2">
        <w:rPr>
          <w:rFonts w:ascii="Arial" w:hAnsi="Arial" w:cs="Arial"/>
          <w:sz w:val="20"/>
          <w:szCs w:val="20"/>
        </w:rPr>
        <w:t xml:space="preserve">dostępnymi u dostawcy rozwiązania informatycznego pod adresem </w:t>
      </w:r>
      <w:hyperlink r:id="rId20" w:history="1">
        <w:r w:rsidR="005E6FB9" w:rsidRPr="005E6FB9">
          <w:rPr>
            <w:rStyle w:val="Hipercze"/>
            <w:rFonts w:ascii="Arial" w:hAnsi="Arial" w:cs="Arial"/>
            <w:bCs/>
            <w:i/>
            <w:iCs/>
            <w:sz w:val="20"/>
            <w:szCs w:val="20"/>
          </w:rPr>
          <w:t>https://platformazakupowa.pl/strona/45-instrukcje</w:t>
        </w:r>
      </w:hyperlink>
    </w:p>
    <w:p w14:paraId="3D31A10F" w14:textId="77777777" w:rsidR="003C313D" w:rsidRPr="00B860F2" w:rsidRDefault="003C313D" w:rsidP="003C313D">
      <w:pPr>
        <w:pStyle w:val="Bezodstpw"/>
        <w:rPr>
          <w:rFonts w:ascii="Arial" w:hAnsi="Arial" w:cs="Arial"/>
          <w:sz w:val="10"/>
          <w:szCs w:val="10"/>
        </w:rPr>
      </w:pPr>
    </w:p>
    <w:p w14:paraId="7D9F9539" w14:textId="188694D8" w:rsidR="00A16ADB" w:rsidRPr="00B860F2" w:rsidRDefault="0034764B">
      <w:pPr>
        <w:numPr>
          <w:ilvl w:val="0"/>
          <w:numId w:val="17"/>
        </w:numPr>
        <w:spacing w:line="360" w:lineRule="auto"/>
        <w:ind w:left="426" w:right="23" w:hanging="440"/>
        <w:jc w:val="both"/>
        <w:rPr>
          <w:rFonts w:ascii="Arial" w:hAnsi="Arial" w:cs="Arial"/>
          <w:sz w:val="20"/>
          <w:szCs w:val="20"/>
        </w:rPr>
      </w:pPr>
      <w:r w:rsidRPr="00B860F2">
        <w:rPr>
          <w:rFonts w:ascii="Arial" w:hAnsi="Arial" w:cs="Arial"/>
          <w:sz w:val="20"/>
          <w:szCs w:val="20"/>
        </w:rPr>
        <w:t>Przed upływem terminu składania ofert, Wykonawca może wprowadzić zmiany do złożonej oferty lub wycofać ofertę.</w:t>
      </w:r>
      <w:r w:rsidR="009C4B57" w:rsidRPr="00B860F2">
        <w:rPr>
          <w:rFonts w:ascii="Arial" w:hAnsi="Arial" w:cs="Arial"/>
          <w:sz w:val="20"/>
          <w:szCs w:val="20"/>
        </w:rPr>
        <w:t xml:space="preserve"> W tym celu </w:t>
      </w:r>
      <w:r w:rsidR="001B4C60" w:rsidRPr="00B860F2">
        <w:rPr>
          <w:rFonts w:ascii="Arial" w:hAnsi="Arial" w:cs="Arial"/>
          <w:sz w:val="20"/>
          <w:szCs w:val="20"/>
        </w:rPr>
        <w:t>należy w systemie Platformy kliknąć przycisk „Wycofaj ofertę”. Zmiana oferty następuje poprzez wycofanie oferty oraz jej ponownym złożeniu.</w:t>
      </w:r>
    </w:p>
    <w:p w14:paraId="6E2C9C52" w14:textId="77777777" w:rsidR="00A16ADB" w:rsidRPr="00B860F2" w:rsidRDefault="00BF093D" w:rsidP="004D5232">
      <w:pPr>
        <w:numPr>
          <w:ilvl w:val="0"/>
          <w:numId w:val="17"/>
        </w:numPr>
        <w:tabs>
          <w:tab w:val="clear" w:pos="1009"/>
          <w:tab w:val="num" w:pos="426"/>
        </w:tabs>
        <w:spacing w:line="360" w:lineRule="auto"/>
        <w:ind w:left="434" w:right="23" w:hanging="426"/>
        <w:jc w:val="both"/>
        <w:rPr>
          <w:rFonts w:ascii="Arial" w:hAnsi="Arial" w:cs="Arial"/>
          <w:sz w:val="20"/>
          <w:szCs w:val="20"/>
        </w:rPr>
      </w:pPr>
      <w:r w:rsidRPr="00B860F2">
        <w:rPr>
          <w:rFonts w:ascii="Arial" w:hAnsi="Arial" w:cs="Arial"/>
          <w:sz w:val="20"/>
          <w:szCs w:val="20"/>
        </w:rPr>
        <w:tab/>
      </w:r>
      <w:r w:rsidR="00A16ADB" w:rsidRPr="00B860F2">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4C114A24" w14:textId="028DB06D" w:rsidR="001C380D" w:rsidRPr="001B0A14" w:rsidRDefault="00BF093D" w:rsidP="009F4404">
      <w:pPr>
        <w:numPr>
          <w:ilvl w:val="0"/>
          <w:numId w:val="17"/>
        </w:numPr>
        <w:tabs>
          <w:tab w:val="clear" w:pos="1009"/>
          <w:tab w:val="num" w:pos="426"/>
        </w:tabs>
        <w:spacing w:line="360" w:lineRule="auto"/>
        <w:ind w:left="434" w:right="23" w:hanging="426"/>
        <w:jc w:val="both"/>
        <w:rPr>
          <w:rFonts w:ascii="Arial" w:hAnsi="Arial" w:cs="Arial"/>
          <w:sz w:val="20"/>
          <w:szCs w:val="20"/>
        </w:rPr>
      </w:pPr>
      <w:r w:rsidRPr="00B860F2">
        <w:rPr>
          <w:rFonts w:ascii="Arial" w:hAnsi="Arial" w:cs="Arial"/>
          <w:sz w:val="20"/>
          <w:szCs w:val="20"/>
        </w:rPr>
        <w:tab/>
      </w:r>
      <w:r w:rsidR="00BA2DE7" w:rsidRPr="001B0A14">
        <w:rPr>
          <w:rFonts w:ascii="Arial" w:hAnsi="Arial" w:cs="Arial"/>
          <w:sz w:val="20"/>
          <w:szCs w:val="20"/>
        </w:rPr>
        <w:t>Wszystkie koszty związane z uczestnictwem w postępowaniu, w szczególności z przygotowaniem i złożeniem ofert</w:t>
      </w:r>
      <w:r w:rsidR="001B4C60" w:rsidRPr="001B0A14">
        <w:rPr>
          <w:rFonts w:ascii="Arial" w:hAnsi="Arial" w:cs="Arial"/>
          <w:sz w:val="20"/>
          <w:szCs w:val="20"/>
        </w:rPr>
        <w:t>y</w:t>
      </w:r>
      <w:r w:rsidR="00C76D87" w:rsidRPr="001B0A14">
        <w:rPr>
          <w:rFonts w:ascii="Arial" w:hAnsi="Arial" w:cs="Arial"/>
          <w:sz w:val="20"/>
          <w:szCs w:val="20"/>
        </w:rPr>
        <w:t xml:space="preserve"> </w:t>
      </w:r>
      <w:r w:rsidR="00BA2DE7" w:rsidRPr="001B0A14">
        <w:rPr>
          <w:rFonts w:ascii="Arial" w:hAnsi="Arial" w:cs="Arial"/>
          <w:sz w:val="20"/>
          <w:szCs w:val="20"/>
        </w:rPr>
        <w:t>ponosi Wykonawca składający ofertę.</w:t>
      </w:r>
      <w:r w:rsidR="00215D36" w:rsidRPr="001B0A14">
        <w:rPr>
          <w:rFonts w:ascii="Arial" w:hAnsi="Arial" w:cs="Arial"/>
          <w:sz w:val="20"/>
          <w:szCs w:val="20"/>
        </w:rPr>
        <w:t xml:space="preserve"> Zamawiający nie przewiduje zwrotu kosztów udziału w postępowaniu.</w:t>
      </w:r>
    </w:p>
    <w:p w14:paraId="08766282" w14:textId="2014FAF9" w:rsidR="003C313D" w:rsidRPr="00B860F2" w:rsidRDefault="004D5232" w:rsidP="003C313D">
      <w:pPr>
        <w:pBdr>
          <w:top w:val="single" w:sz="4" w:space="1" w:color="000000"/>
          <w:left w:val="single" w:sz="4" w:space="4" w:color="000000"/>
          <w:bottom w:val="single" w:sz="4" w:space="1" w:color="000000"/>
          <w:right w:val="single" w:sz="4" w:space="4" w:color="000000"/>
        </w:pBdr>
        <w:ind w:hanging="2"/>
        <w:jc w:val="both"/>
        <w:rPr>
          <w:rFonts w:ascii="Arial" w:hAnsi="Arial" w:cs="Arial"/>
        </w:rPr>
      </w:pPr>
      <w:r>
        <w:rPr>
          <w:rFonts w:ascii="Arial" w:hAnsi="Arial" w:cs="Arial"/>
          <w:b/>
        </w:rPr>
        <w:t xml:space="preserve"> </w:t>
      </w:r>
      <w:r w:rsidRPr="009F4404">
        <w:rPr>
          <w:rFonts w:ascii="Arial" w:hAnsi="Arial" w:cs="Arial"/>
          <w:b/>
          <w:sz w:val="20"/>
          <w:szCs w:val="20"/>
        </w:rPr>
        <w:t>Zalecenia</w:t>
      </w:r>
      <w:r>
        <w:rPr>
          <w:rFonts w:ascii="Arial" w:hAnsi="Arial" w:cs="Arial"/>
          <w:b/>
          <w:sz w:val="20"/>
          <w:szCs w:val="20"/>
        </w:rPr>
        <w:t xml:space="preserve"> </w:t>
      </w:r>
      <w:r w:rsidR="003C313D" w:rsidRPr="009F4404">
        <w:rPr>
          <w:rFonts w:ascii="Arial" w:hAnsi="Arial" w:cs="Arial"/>
          <w:b/>
          <w:sz w:val="20"/>
          <w:szCs w:val="20"/>
        </w:rPr>
        <w:t>zamawiającego:</w:t>
      </w:r>
    </w:p>
    <w:p w14:paraId="40ADBEBD" w14:textId="77777777" w:rsidR="003C313D" w:rsidRPr="00B860F2" w:rsidRDefault="003C313D">
      <w:pPr>
        <w:pStyle w:val="Bezodstpw"/>
        <w:numPr>
          <w:ilvl w:val="0"/>
          <w:numId w:val="17"/>
        </w:numPr>
        <w:spacing w:before="120" w:line="360" w:lineRule="auto"/>
        <w:ind w:left="425" w:hanging="425"/>
        <w:rPr>
          <w:rFonts w:ascii="Arial" w:hAnsi="Arial" w:cs="Arial"/>
          <w:sz w:val="20"/>
          <w:szCs w:val="20"/>
        </w:rPr>
      </w:pPr>
      <w:r w:rsidRPr="00B860F2">
        <w:rPr>
          <w:rFonts w:ascii="Arial" w:hAnsi="Arial" w:cs="Arial"/>
          <w:sz w:val="20"/>
          <w:szCs w:val="20"/>
        </w:rPr>
        <w:t xml:space="preserve">Ze względu na </w:t>
      </w:r>
      <w:r w:rsidRPr="00B860F2">
        <w:rPr>
          <w:rFonts w:ascii="Arial" w:hAnsi="Arial" w:cs="Arial"/>
          <w:b/>
          <w:sz w:val="20"/>
          <w:szCs w:val="20"/>
        </w:rPr>
        <w:t>niskie ryzyko naruszenia integralności pliku</w:t>
      </w:r>
      <w:r w:rsidRPr="00B860F2">
        <w:rPr>
          <w:rFonts w:ascii="Arial" w:hAnsi="Arial" w:cs="Arial"/>
          <w:sz w:val="20"/>
          <w:szCs w:val="20"/>
        </w:rPr>
        <w:t xml:space="preserve"> oraz </w:t>
      </w:r>
      <w:r w:rsidRPr="00B860F2">
        <w:rPr>
          <w:rFonts w:ascii="Arial" w:hAnsi="Arial" w:cs="Arial"/>
          <w:b/>
          <w:sz w:val="20"/>
          <w:szCs w:val="20"/>
        </w:rPr>
        <w:t>łatwiejszą weryfikację podpisu</w:t>
      </w:r>
      <w:r w:rsidRPr="00B860F2">
        <w:rPr>
          <w:rFonts w:ascii="Arial" w:hAnsi="Arial" w:cs="Arial"/>
          <w:sz w:val="20"/>
          <w:szCs w:val="20"/>
        </w:rPr>
        <w:t xml:space="preserve">, zamawiający zaleca, w miarę możliwości, przekonwertowanie plików składających się na ofertę na format PDF i opatrzenie ich podpisem kwalifikowanym PAdES. </w:t>
      </w:r>
    </w:p>
    <w:p w14:paraId="647B2443"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Pliki w </w:t>
      </w:r>
      <w:r w:rsidRPr="00B860F2">
        <w:rPr>
          <w:rFonts w:ascii="Arial" w:hAnsi="Arial" w:cs="Arial"/>
          <w:b/>
          <w:sz w:val="20"/>
          <w:szCs w:val="20"/>
        </w:rPr>
        <w:t>innych formatach niż PDF</w:t>
      </w:r>
      <w:r w:rsidRPr="00B860F2">
        <w:rPr>
          <w:rFonts w:ascii="Arial" w:hAnsi="Arial" w:cs="Arial"/>
          <w:sz w:val="20"/>
          <w:szCs w:val="20"/>
        </w:rPr>
        <w:t xml:space="preserve"> zaleca się opatrzyć zewnętrznym podpisem XAdES. Wykonawca powinien pamiętać, aby plik z podpisem przekazywać </w:t>
      </w:r>
      <w:r w:rsidRPr="00B860F2">
        <w:rPr>
          <w:rFonts w:ascii="Arial" w:hAnsi="Arial" w:cs="Arial"/>
          <w:b/>
          <w:sz w:val="20"/>
          <w:szCs w:val="20"/>
        </w:rPr>
        <w:t>łącznie</w:t>
      </w:r>
      <w:r w:rsidRPr="00B860F2">
        <w:rPr>
          <w:rFonts w:ascii="Arial" w:hAnsi="Arial" w:cs="Arial"/>
          <w:sz w:val="20"/>
          <w:szCs w:val="20"/>
        </w:rPr>
        <w:t xml:space="preserve"> z dokumentem podpisywanym.</w:t>
      </w:r>
    </w:p>
    <w:p w14:paraId="632B02BE"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Ofertę należy przygotować z należytą starannością i zachowaniem odpowiedniego odstępu czasu do zakończenia przyjmowania ofert. Sugerujemy złożenie oferty </w:t>
      </w:r>
      <w:r w:rsidRPr="00B860F2">
        <w:rPr>
          <w:rFonts w:ascii="Arial" w:hAnsi="Arial" w:cs="Arial"/>
          <w:b/>
          <w:sz w:val="20"/>
          <w:szCs w:val="20"/>
        </w:rPr>
        <w:t>na 24 godziny przed terminem składania ofert</w:t>
      </w:r>
      <w:r w:rsidRPr="00B860F2">
        <w:rPr>
          <w:rFonts w:ascii="Arial" w:hAnsi="Arial" w:cs="Arial"/>
          <w:sz w:val="20"/>
          <w:szCs w:val="20"/>
        </w:rPr>
        <w:t>.</w:t>
      </w:r>
    </w:p>
    <w:p w14:paraId="04151C27" w14:textId="77777777"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sz w:val="20"/>
          <w:szCs w:val="20"/>
        </w:rPr>
        <w:t xml:space="preserve">Podczas podpisywania plików zaleca się stosowanie algorytmu skrótu </w:t>
      </w:r>
      <w:r w:rsidRPr="00B860F2">
        <w:rPr>
          <w:rFonts w:ascii="Arial" w:hAnsi="Arial" w:cs="Arial"/>
          <w:b/>
          <w:sz w:val="20"/>
          <w:szCs w:val="20"/>
        </w:rPr>
        <w:t>SHA2</w:t>
      </w:r>
      <w:r w:rsidRPr="00B860F2">
        <w:rPr>
          <w:rFonts w:ascii="Arial" w:hAnsi="Arial" w:cs="Arial"/>
          <w:sz w:val="20"/>
          <w:szCs w:val="20"/>
        </w:rPr>
        <w:t xml:space="preserve"> zamiast SHA1.  </w:t>
      </w:r>
    </w:p>
    <w:p w14:paraId="5EDA3116" w14:textId="3766EAC2" w:rsidR="003C313D" w:rsidRPr="00B860F2" w:rsidRDefault="003C313D">
      <w:pPr>
        <w:pStyle w:val="Bezodstpw"/>
        <w:numPr>
          <w:ilvl w:val="0"/>
          <w:numId w:val="17"/>
        </w:numPr>
        <w:spacing w:line="360" w:lineRule="auto"/>
        <w:ind w:left="426" w:hanging="426"/>
        <w:rPr>
          <w:rFonts w:ascii="Arial" w:hAnsi="Arial" w:cs="Arial"/>
          <w:sz w:val="20"/>
          <w:szCs w:val="20"/>
        </w:rPr>
      </w:pPr>
      <w:r w:rsidRPr="00B860F2">
        <w:rPr>
          <w:rFonts w:ascii="Arial" w:hAnsi="Arial" w:cs="Arial"/>
          <w:b/>
          <w:sz w:val="20"/>
          <w:szCs w:val="20"/>
        </w:rPr>
        <w:t>Jeśli</w:t>
      </w:r>
      <w:r w:rsidRPr="00B860F2">
        <w:rPr>
          <w:rFonts w:ascii="Arial" w:hAnsi="Arial" w:cs="Arial"/>
          <w:sz w:val="20"/>
          <w:szCs w:val="20"/>
        </w:rPr>
        <w:t xml:space="preserve"> wykonawca pakuje dokumenty np. w plik </w:t>
      </w:r>
      <w:r w:rsidRPr="00B860F2">
        <w:rPr>
          <w:rFonts w:ascii="Arial" w:hAnsi="Arial" w:cs="Arial"/>
          <w:b/>
          <w:sz w:val="20"/>
          <w:szCs w:val="20"/>
        </w:rPr>
        <w:t>ZIP</w:t>
      </w:r>
      <w:r w:rsidRPr="00B860F2">
        <w:rPr>
          <w:rFonts w:ascii="Arial" w:hAnsi="Arial" w:cs="Arial"/>
          <w:sz w:val="20"/>
          <w:szCs w:val="20"/>
        </w:rPr>
        <w:t xml:space="preserve"> zalecamy </w:t>
      </w:r>
      <w:r w:rsidRPr="00B860F2">
        <w:rPr>
          <w:rFonts w:ascii="Arial" w:hAnsi="Arial" w:cs="Arial"/>
          <w:b/>
          <w:sz w:val="20"/>
          <w:szCs w:val="20"/>
        </w:rPr>
        <w:t xml:space="preserve">wcześniejsze podpisanie każdego </w:t>
      </w:r>
      <w:r w:rsidRPr="00B860F2">
        <w:rPr>
          <w:rFonts w:ascii="Arial" w:hAnsi="Arial" w:cs="Arial"/>
          <w:sz w:val="20"/>
          <w:szCs w:val="20"/>
        </w:rPr>
        <w:t>ze skompresowanych plików. Archiwizowany plik nie musi być dodatkowo szyfrowany.</w:t>
      </w:r>
    </w:p>
    <w:p w14:paraId="739A0D47" w14:textId="77777777" w:rsidR="00C80F47" w:rsidRPr="00B860F2" w:rsidRDefault="00141D3A">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B860F2">
        <w:rPr>
          <w:rFonts w:ascii="Arial" w:hAnsi="Arial" w:cs="Arial"/>
          <w:b/>
          <w:bCs/>
          <w:sz w:val="20"/>
          <w:szCs w:val="20"/>
        </w:rPr>
        <w:t>SPOS</w:t>
      </w:r>
      <w:r w:rsidR="006204E8" w:rsidRPr="00B860F2">
        <w:rPr>
          <w:rFonts w:ascii="Arial" w:hAnsi="Arial" w:cs="Arial"/>
          <w:b/>
          <w:bCs/>
          <w:sz w:val="20"/>
          <w:szCs w:val="20"/>
        </w:rPr>
        <w:t>ÓB</w:t>
      </w:r>
      <w:r w:rsidR="006204E8" w:rsidRPr="00B860F2">
        <w:rPr>
          <w:rFonts w:ascii="Arial" w:hAnsi="Arial" w:cs="Arial"/>
          <w:b/>
          <w:sz w:val="20"/>
          <w:szCs w:val="20"/>
          <w:lang w:val="pl-PL"/>
        </w:rPr>
        <w:t xml:space="preserve"> </w:t>
      </w:r>
      <w:r w:rsidRPr="00B860F2">
        <w:rPr>
          <w:rFonts w:ascii="Arial" w:hAnsi="Arial" w:cs="Arial"/>
          <w:b/>
          <w:sz w:val="20"/>
          <w:szCs w:val="20"/>
          <w:lang w:val="pl-PL"/>
        </w:rPr>
        <w:t>OBLICZENIA CENY OFERTY</w:t>
      </w:r>
    </w:p>
    <w:p w14:paraId="6A51D9B7" w14:textId="77777777" w:rsidR="00612C53" w:rsidRPr="00612C53" w:rsidRDefault="00612C53" w:rsidP="00455502">
      <w:pPr>
        <w:tabs>
          <w:tab w:val="left" w:pos="3855"/>
        </w:tabs>
        <w:suppressAutoHyphens/>
        <w:spacing w:line="360" w:lineRule="auto"/>
        <w:jc w:val="both"/>
        <w:rPr>
          <w:rFonts w:ascii="Arial" w:hAnsi="Arial" w:cs="Arial"/>
          <w:sz w:val="20"/>
          <w:szCs w:val="20"/>
        </w:rPr>
      </w:pPr>
      <w:r w:rsidRPr="00612C53">
        <w:rPr>
          <w:rFonts w:ascii="Arial" w:hAnsi="Arial" w:cs="Arial"/>
          <w:sz w:val="20"/>
          <w:szCs w:val="20"/>
        </w:rPr>
        <w:t>Wykonawca uwzględniając wszystkie wymogi, o których mowa w niniejszej Specyfikacji Warunków Zamówienia, powinien w swoim wynagrodzeniu ująć wszelkie koszty niezbędne dla prawidłowego i pełnego wykonania przedmiotu zamówienia oraz uwzględnić inne opłaty i podatki, a także ewentualne upusty i rabaty zastosowane przez Wykonawcę.</w:t>
      </w:r>
    </w:p>
    <w:p w14:paraId="611A2ECD" w14:textId="5AF2E0AE"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lastRenderedPageBreak/>
        <w:t>Punktacja przyznawana ofertom w poszczególnych kryteriach oceny ofert będzie liczona z dokładnością do dwóch miejsc po przecinku, zgodnie z zasadami arytmetyki.</w:t>
      </w:r>
    </w:p>
    <w:p w14:paraId="553115D4" w14:textId="1294CD4B"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Zamawiający udzieli zamówienia Wykonawcy, którego oferta zostanie uznana za najkorzystniejszą.</w:t>
      </w:r>
    </w:p>
    <w:p w14:paraId="571F48EB" w14:textId="6A3E3D0C"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 xml:space="preserve">Wykonawca podaje cenę za realizację przedmiotu zamówienia zgodnie ze wzorem Formularza ofertowego, stanowiącego </w:t>
      </w:r>
      <w:r w:rsidRPr="00D14CA5">
        <w:rPr>
          <w:rFonts w:ascii="Arial" w:hAnsi="Arial" w:cs="Arial"/>
          <w:b/>
          <w:bCs/>
          <w:sz w:val="20"/>
          <w:szCs w:val="20"/>
        </w:rPr>
        <w:t>Załącznik nr 1 do SWZ</w:t>
      </w:r>
      <w:r w:rsidRPr="00D14CA5">
        <w:rPr>
          <w:rFonts w:ascii="Arial" w:hAnsi="Arial" w:cs="Arial"/>
          <w:sz w:val="20"/>
          <w:szCs w:val="20"/>
        </w:rPr>
        <w:t>.</w:t>
      </w:r>
    </w:p>
    <w:p w14:paraId="663D5694" w14:textId="0DD28887" w:rsidR="00612C53" w:rsidRPr="003009CA" w:rsidRDefault="00612C53">
      <w:pPr>
        <w:pStyle w:val="Akapitzlist"/>
        <w:numPr>
          <w:ilvl w:val="3"/>
          <w:numId w:val="40"/>
        </w:numPr>
        <w:tabs>
          <w:tab w:val="left" w:pos="3855"/>
        </w:tabs>
        <w:suppressAutoHyphens/>
        <w:spacing w:line="360" w:lineRule="auto"/>
        <w:ind w:left="567" w:hanging="567"/>
        <w:jc w:val="both"/>
        <w:rPr>
          <w:rFonts w:ascii="Arial" w:hAnsi="Arial" w:cs="Arial"/>
          <w:b/>
          <w:bCs/>
          <w:sz w:val="20"/>
          <w:szCs w:val="20"/>
        </w:rPr>
      </w:pPr>
      <w:r w:rsidRPr="00D14CA5">
        <w:rPr>
          <w:rFonts w:ascii="Arial" w:hAnsi="Arial" w:cs="Arial"/>
          <w:sz w:val="20"/>
          <w:szCs w:val="20"/>
        </w:rPr>
        <w:t xml:space="preserve">Cena ofertowa brutto musi uwzględniać wszystkie koszty związane z realizacją przedmiotu zamówienia zgodnie z Opisem przedmiotu zamówienia oraz istotnymi postanowieniami umowy określonymi w niniejszej SWZ. </w:t>
      </w:r>
      <w:r w:rsidRPr="003009CA">
        <w:rPr>
          <w:rFonts w:ascii="Arial" w:hAnsi="Arial" w:cs="Arial"/>
          <w:b/>
          <w:bCs/>
          <w:sz w:val="20"/>
          <w:szCs w:val="20"/>
        </w:rPr>
        <w:t>Stawka podatku VAT w przedmiotowym postępowaniu wynosi 23%.</w:t>
      </w:r>
    </w:p>
    <w:p w14:paraId="5A2F6B98" w14:textId="595D625B"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14:paraId="683F7B69" w14:textId="66ABBC33"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Cena oferty powinna być</w:t>
      </w:r>
      <w:r w:rsidR="00EE6F92">
        <w:rPr>
          <w:rFonts w:ascii="Arial" w:hAnsi="Arial" w:cs="Arial"/>
          <w:sz w:val="20"/>
          <w:szCs w:val="20"/>
        </w:rPr>
        <w:t xml:space="preserve"> </w:t>
      </w:r>
      <w:r w:rsidRPr="00D14CA5">
        <w:rPr>
          <w:rFonts w:ascii="Arial" w:hAnsi="Arial" w:cs="Arial"/>
          <w:sz w:val="20"/>
          <w:szCs w:val="20"/>
        </w:rPr>
        <w:t>wyrażona w złotych polskich (PLN) z dokładnością do dwóch miejsc po przecinku.</w:t>
      </w:r>
    </w:p>
    <w:p w14:paraId="666E5923" w14:textId="55741B72"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Zamawiający nie przewiduje rozliczeń w walucie obcej.</w:t>
      </w:r>
    </w:p>
    <w:p w14:paraId="325E866E" w14:textId="3E1A3E32" w:rsidR="00612C53" w:rsidRPr="00D14CA5" w:rsidRDefault="00612C53">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D14CA5">
        <w:rPr>
          <w:rFonts w:ascii="Arial" w:hAnsi="Arial" w:cs="Arial"/>
          <w:sz w:val="20"/>
          <w:szCs w:val="20"/>
        </w:rPr>
        <w:t>Wyliczona cena oferty brutto będzie służyć do porównania złożonych ofert i do rozliczenia w trakcie realizacji Zamówienia.</w:t>
      </w:r>
    </w:p>
    <w:p w14:paraId="5588E6E4" w14:textId="4412F118" w:rsidR="00455502" w:rsidRPr="00D14CA5" w:rsidRDefault="0096401D">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Pr>
          <w:rFonts w:ascii="Arial" w:hAnsi="Arial" w:cs="Arial"/>
          <w:sz w:val="20"/>
          <w:szCs w:val="20"/>
        </w:rPr>
        <w:t>J</w:t>
      </w:r>
      <w:r w:rsidRPr="00D14CA5">
        <w:rPr>
          <w:rFonts w:ascii="Arial" w:hAnsi="Arial" w:cs="Arial"/>
          <w:sz w:val="20"/>
          <w:szCs w:val="20"/>
        </w:rPr>
        <w:t xml:space="preserve">eżeli </w:t>
      </w:r>
      <w:r w:rsidR="00455502" w:rsidRPr="00D14CA5">
        <w:rPr>
          <w:rFonts w:ascii="Arial" w:hAnsi="Arial" w:cs="Arial"/>
          <w:sz w:val="20"/>
          <w:szCs w:val="20"/>
        </w:rPr>
        <w:t>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 W ofercie, o której mowa w ust. 1, Wykonawca ma obowiązek:</w:t>
      </w:r>
    </w:p>
    <w:p w14:paraId="000EA21B" w14:textId="011FE185"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poinformowania Zamawiającego, że wybór jego oferty będzie prowadził do powstania u Zamawiającego obowiązku podatkowego;</w:t>
      </w:r>
    </w:p>
    <w:p w14:paraId="4C6DA127" w14:textId="56373B68"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nazwy (rodzaju) towaru lub usługi, których dostawa lub świadczenie będą prowadziły do powstania obowiązku podatkowego;</w:t>
      </w:r>
    </w:p>
    <w:p w14:paraId="24CC299E" w14:textId="7211401E"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wartości towaru lub usługi objętego obowiązkiem podatkowym zamawiającego, bez kwoty podatku;</w:t>
      </w:r>
    </w:p>
    <w:p w14:paraId="47654859" w14:textId="19B0873C" w:rsidR="00455502" w:rsidRPr="00D14CA5" w:rsidRDefault="00455502">
      <w:pPr>
        <w:pStyle w:val="Akapitzlist"/>
        <w:numPr>
          <w:ilvl w:val="1"/>
          <w:numId w:val="41"/>
        </w:numPr>
        <w:tabs>
          <w:tab w:val="left" w:pos="3855"/>
        </w:tabs>
        <w:suppressAutoHyphens/>
        <w:spacing w:line="360" w:lineRule="auto"/>
        <w:ind w:left="1134" w:hanging="567"/>
        <w:jc w:val="both"/>
        <w:rPr>
          <w:rFonts w:ascii="Arial" w:hAnsi="Arial" w:cs="Arial"/>
          <w:sz w:val="20"/>
          <w:szCs w:val="20"/>
        </w:rPr>
      </w:pPr>
      <w:r w:rsidRPr="00D14CA5">
        <w:rPr>
          <w:rFonts w:ascii="Arial" w:hAnsi="Arial" w:cs="Arial"/>
          <w:sz w:val="20"/>
          <w:szCs w:val="20"/>
        </w:rPr>
        <w:t>wskazania stawki podatku od towarów i usług, która zgodnie z wiedzą wykonawcy, będzie miała zastosowanie.</w:t>
      </w:r>
    </w:p>
    <w:p w14:paraId="4FF62905" w14:textId="77777777" w:rsidR="00D14CA5" w:rsidRDefault="00455502">
      <w:pPr>
        <w:pStyle w:val="Akapitzlist"/>
        <w:numPr>
          <w:ilvl w:val="3"/>
          <w:numId w:val="40"/>
        </w:numPr>
        <w:tabs>
          <w:tab w:val="left" w:pos="3855"/>
        </w:tabs>
        <w:suppressAutoHyphens/>
        <w:spacing w:line="360" w:lineRule="auto"/>
        <w:ind w:left="567" w:hanging="567"/>
        <w:jc w:val="both"/>
        <w:rPr>
          <w:rFonts w:ascii="Arial" w:hAnsi="Arial" w:cs="Arial"/>
          <w:sz w:val="20"/>
          <w:szCs w:val="20"/>
        </w:rPr>
      </w:pPr>
      <w:r w:rsidRPr="00455502">
        <w:rPr>
          <w:rFonts w:ascii="Arial" w:hAnsi="Arial" w:cs="Arial"/>
          <w:sz w:val="20"/>
          <w:szCs w:val="20"/>
        </w:rPr>
        <w:t>Wzór Formularza ofertowego został opracowany przy założeniu, iż wybór oferty nie będzie prowadzić do powstania u Zamawiającego obowiązku podatkowego w zakresie podatku VAT</w:t>
      </w:r>
      <w:r w:rsidR="00D14CA5">
        <w:rPr>
          <w:rFonts w:ascii="Arial" w:hAnsi="Arial" w:cs="Arial"/>
          <w:sz w:val="20"/>
          <w:szCs w:val="20"/>
        </w:rPr>
        <w:t>.</w:t>
      </w:r>
    </w:p>
    <w:p w14:paraId="70DD2775" w14:textId="6917C53A" w:rsidR="00C80F47" w:rsidRPr="00D14CA5" w:rsidRDefault="00455502" w:rsidP="00D14CA5">
      <w:pPr>
        <w:pStyle w:val="Akapitzlist"/>
        <w:tabs>
          <w:tab w:val="left" w:pos="3855"/>
        </w:tabs>
        <w:suppressAutoHyphens/>
        <w:spacing w:line="360" w:lineRule="auto"/>
        <w:ind w:left="567"/>
        <w:jc w:val="both"/>
        <w:rPr>
          <w:rFonts w:ascii="Arial" w:hAnsi="Arial" w:cs="Arial"/>
          <w:sz w:val="20"/>
          <w:szCs w:val="20"/>
        </w:rPr>
      </w:pPr>
      <w:r w:rsidRPr="00D14CA5">
        <w:rPr>
          <w:rFonts w:ascii="Arial" w:hAnsi="Arial" w:cs="Arial"/>
          <w:sz w:val="20"/>
          <w:szCs w:val="20"/>
        </w:rPr>
        <w:t>W przypadku, gdy Wykonawca zobowiązany jest złożyć oświadczenie o powstaniu u Zamawiającego obowiązku podatkowego, to winien odpowiednio zmodyfikować treść formularza</w:t>
      </w:r>
    </w:p>
    <w:p w14:paraId="069AAA08" w14:textId="77777777" w:rsidR="00552FBA" w:rsidRPr="00B860F2" w:rsidRDefault="005B5095">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TERMIN</w:t>
      </w:r>
      <w:r w:rsidRPr="00B860F2">
        <w:rPr>
          <w:rFonts w:ascii="Arial" w:hAnsi="Arial" w:cs="Arial"/>
          <w:b/>
          <w:sz w:val="20"/>
          <w:szCs w:val="20"/>
        </w:rPr>
        <w:t xml:space="preserve"> ZWIĄZANIA OFERTĄ</w:t>
      </w:r>
    </w:p>
    <w:p w14:paraId="7679B81D" w14:textId="610EE94B" w:rsidR="006204E8" w:rsidRPr="00B860F2" w:rsidRDefault="00552FBA">
      <w:pPr>
        <w:numPr>
          <w:ilvl w:val="0"/>
          <w:numId w:val="8"/>
        </w:numPr>
        <w:tabs>
          <w:tab w:val="clear" w:pos="1800"/>
        </w:tabs>
        <w:spacing w:before="240" w:line="360" w:lineRule="auto"/>
        <w:ind w:left="426" w:hanging="426"/>
        <w:jc w:val="both"/>
        <w:rPr>
          <w:rFonts w:ascii="Arial" w:hAnsi="Arial" w:cs="Arial"/>
          <w:sz w:val="20"/>
          <w:szCs w:val="20"/>
        </w:rPr>
      </w:pPr>
      <w:r w:rsidRPr="00B860F2">
        <w:rPr>
          <w:rFonts w:ascii="Arial" w:hAnsi="Arial" w:cs="Arial"/>
          <w:sz w:val="20"/>
          <w:szCs w:val="20"/>
        </w:rPr>
        <w:t xml:space="preserve">Wykonawca będzie związany ofertą przez </w:t>
      </w:r>
      <w:r w:rsidRPr="00BB5AF4">
        <w:rPr>
          <w:rFonts w:ascii="Arial" w:hAnsi="Arial" w:cs="Arial"/>
          <w:sz w:val="20"/>
          <w:szCs w:val="20"/>
        </w:rPr>
        <w:t xml:space="preserve">okres </w:t>
      </w:r>
      <w:r w:rsidR="0040693A" w:rsidRPr="00BB5AF4">
        <w:rPr>
          <w:rFonts w:ascii="Arial" w:hAnsi="Arial" w:cs="Arial"/>
          <w:b/>
          <w:sz w:val="20"/>
          <w:szCs w:val="20"/>
        </w:rPr>
        <w:t>3</w:t>
      </w:r>
      <w:r w:rsidR="006611FC" w:rsidRPr="00BB5AF4">
        <w:rPr>
          <w:rFonts w:ascii="Arial" w:hAnsi="Arial" w:cs="Arial"/>
          <w:b/>
          <w:sz w:val="20"/>
          <w:szCs w:val="20"/>
        </w:rPr>
        <w:t>0</w:t>
      </w:r>
      <w:r w:rsidRPr="00BB5AF4">
        <w:rPr>
          <w:rFonts w:ascii="Arial" w:hAnsi="Arial" w:cs="Arial"/>
          <w:b/>
          <w:sz w:val="20"/>
          <w:szCs w:val="20"/>
        </w:rPr>
        <w:t xml:space="preserve"> dni</w:t>
      </w:r>
      <w:r w:rsidR="006204E8" w:rsidRPr="00BB5AF4">
        <w:rPr>
          <w:rFonts w:ascii="Arial" w:hAnsi="Arial" w:cs="Arial"/>
          <w:b/>
          <w:sz w:val="20"/>
          <w:szCs w:val="20"/>
        </w:rPr>
        <w:t xml:space="preserve">, tj. do dnia </w:t>
      </w:r>
      <w:r w:rsidR="00BB5AF4" w:rsidRPr="00BB5AF4">
        <w:rPr>
          <w:rFonts w:ascii="Arial" w:hAnsi="Arial" w:cs="Arial"/>
          <w:b/>
          <w:sz w:val="20"/>
          <w:szCs w:val="20"/>
        </w:rPr>
        <w:t>15</w:t>
      </w:r>
      <w:r w:rsidR="002455CD" w:rsidRPr="00BB5AF4">
        <w:rPr>
          <w:rFonts w:ascii="Arial" w:hAnsi="Arial" w:cs="Arial"/>
          <w:b/>
          <w:sz w:val="20"/>
          <w:szCs w:val="20"/>
        </w:rPr>
        <w:t>.</w:t>
      </w:r>
      <w:r w:rsidR="00BB5AF4" w:rsidRPr="00BB5AF4">
        <w:rPr>
          <w:rFonts w:ascii="Arial" w:hAnsi="Arial" w:cs="Arial"/>
          <w:b/>
          <w:sz w:val="20"/>
          <w:szCs w:val="20"/>
        </w:rPr>
        <w:t>10</w:t>
      </w:r>
      <w:r w:rsidR="002455CD" w:rsidRPr="00BB5AF4">
        <w:rPr>
          <w:rFonts w:ascii="Arial" w:hAnsi="Arial" w:cs="Arial"/>
          <w:b/>
          <w:sz w:val="20"/>
          <w:szCs w:val="20"/>
        </w:rPr>
        <w:t>.2024</w:t>
      </w:r>
      <w:r w:rsidR="00710865" w:rsidRPr="00BB5AF4">
        <w:rPr>
          <w:rFonts w:ascii="Arial" w:hAnsi="Arial" w:cs="Arial"/>
          <w:caps/>
          <w:sz w:val="20"/>
        </w:rPr>
        <w:t xml:space="preserve"> </w:t>
      </w:r>
      <w:r w:rsidR="006204E8" w:rsidRPr="00BB5AF4">
        <w:rPr>
          <w:rFonts w:ascii="Arial" w:hAnsi="Arial" w:cs="Arial"/>
          <w:sz w:val="20"/>
          <w:szCs w:val="20"/>
        </w:rPr>
        <w:t>r.</w:t>
      </w:r>
      <w:r w:rsidRPr="000461FA">
        <w:rPr>
          <w:rFonts w:ascii="Arial" w:hAnsi="Arial" w:cs="Arial"/>
          <w:sz w:val="20"/>
          <w:szCs w:val="20"/>
        </w:rPr>
        <w:t xml:space="preserve"> Bieg </w:t>
      </w:r>
      <w:r w:rsidRPr="00B860F2">
        <w:rPr>
          <w:rFonts w:ascii="Arial" w:hAnsi="Arial" w:cs="Arial"/>
          <w:sz w:val="20"/>
          <w:szCs w:val="20"/>
        </w:rPr>
        <w:t>terminu związania ofertą rozpoczyna się wraz z up</w:t>
      </w:r>
      <w:r w:rsidR="00AF7093" w:rsidRPr="00B860F2">
        <w:rPr>
          <w:rFonts w:ascii="Arial" w:hAnsi="Arial" w:cs="Arial"/>
          <w:sz w:val="20"/>
          <w:szCs w:val="20"/>
        </w:rPr>
        <w:t>ływem terminu składania ofert.</w:t>
      </w:r>
    </w:p>
    <w:p w14:paraId="2D8AF8DC" w14:textId="37D66107" w:rsidR="00552FBA" w:rsidRPr="00DB5D85" w:rsidRDefault="006204E8">
      <w:pPr>
        <w:numPr>
          <w:ilvl w:val="0"/>
          <w:numId w:val="8"/>
        </w:numPr>
        <w:tabs>
          <w:tab w:val="clear" w:pos="1800"/>
        </w:tabs>
        <w:spacing w:line="360" w:lineRule="auto"/>
        <w:ind w:left="426" w:hanging="426"/>
        <w:jc w:val="both"/>
        <w:rPr>
          <w:rFonts w:ascii="Arial" w:hAnsi="Arial" w:cs="Arial"/>
          <w:sz w:val="20"/>
          <w:szCs w:val="20"/>
        </w:rPr>
      </w:pPr>
      <w:r w:rsidRPr="00B860F2">
        <w:rPr>
          <w:rFonts w:ascii="Arial" w:hAnsi="Arial" w:cs="Arial"/>
          <w:sz w:val="20"/>
          <w:szCs w:val="20"/>
        </w:rPr>
        <w:lastRenderedPageBreak/>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B860F2">
        <w:rPr>
          <w:rFonts w:ascii="Arial" w:hAnsi="Arial" w:cs="Arial"/>
          <w:sz w:val="20"/>
          <w:szCs w:val="20"/>
        </w:rPr>
        <w:tab/>
        <w:t>Przedłużenie terminu związania ofertą wymaga złożenia przez wykonawcę pisemnego oświadczenia o wyrażeniu zgody na przedłużenie terminu związania ofertą.</w:t>
      </w:r>
    </w:p>
    <w:p w14:paraId="4779E018" w14:textId="77777777" w:rsidR="00552FBA" w:rsidRPr="00B860F2" w:rsidRDefault="006204E8">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SPOSÓB</w:t>
      </w:r>
      <w:r w:rsidRPr="00B860F2">
        <w:rPr>
          <w:rFonts w:ascii="Arial" w:hAnsi="Arial" w:cs="Arial"/>
          <w:b/>
          <w:sz w:val="20"/>
          <w:szCs w:val="20"/>
        </w:rPr>
        <w:t xml:space="preserve"> I</w:t>
      </w:r>
      <w:r w:rsidR="00D8710C" w:rsidRPr="00B860F2">
        <w:rPr>
          <w:rFonts w:ascii="Arial" w:hAnsi="Arial" w:cs="Arial"/>
          <w:b/>
          <w:sz w:val="20"/>
          <w:szCs w:val="20"/>
        </w:rPr>
        <w:t xml:space="preserve"> TE</w:t>
      </w:r>
      <w:r w:rsidR="005B5095" w:rsidRPr="00B860F2">
        <w:rPr>
          <w:rFonts w:ascii="Arial" w:hAnsi="Arial" w:cs="Arial"/>
          <w:b/>
          <w:sz w:val="20"/>
          <w:szCs w:val="20"/>
        </w:rPr>
        <w:t>RMIN SKŁADANIA I OTWARCIA OFERT</w:t>
      </w:r>
    </w:p>
    <w:p w14:paraId="2996E032" w14:textId="40540A6D" w:rsidR="00B5063F" w:rsidRPr="003D4201" w:rsidRDefault="00B5063F">
      <w:pPr>
        <w:numPr>
          <w:ilvl w:val="0"/>
          <w:numId w:val="10"/>
        </w:numPr>
        <w:spacing w:before="240" w:line="360" w:lineRule="auto"/>
        <w:ind w:left="426" w:hanging="426"/>
        <w:jc w:val="both"/>
        <w:rPr>
          <w:rFonts w:ascii="Arial" w:hAnsi="Arial" w:cs="Arial"/>
          <w:b/>
          <w:sz w:val="20"/>
          <w:szCs w:val="20"/>
        </w:rPr>
      </w:pPr>
      <w:r w:rsidRPr="003D4201">
        <w:rPr>
          <w:rFonts w:ascii="Arial" w:hAnsi="Arial" w:cs="Arial"/>
          <w:sz w:val="20"/>
          <w:szCs w:val="20"/>
        </w:rPr>
        <w:t xml:space="preserve">Ofertę należy złożyć poprzez Platformę </w:t>
      </w:r>
      <w:r w:rsidRPr="003D4201">
        <w:rPr>
          <w:rFonts w:ascii="Arial" w:hAnsi="Arial" w:cs="Arial"/>
          <w:b/>
          <w:sz w:val="20"/>
          <w:szCs w:val="20"/>
        </w:rPr>
        <w:t xml:space="preserve">do </w:t>
      </w:r>
      <w:r w:rsidRPr="00BB5AF4">
        <w:rPr>
          <w:rFonts w:ascii="Arial" w:hAnsi="Arial" w:cs="Arial"/>
          <w:b/>
          <w:sz w:val="20"/>
          <w:szCs w:val="20"/>
        </w:rPr>
        <w:t xml:space="preserve">dnia </w:t>
      </w:r>
      <w:r w:rsidR="003504AC" w:rsidRPr="00BB5AF4">
        <w:rPr>
          <w:rFonts w:ascii="Arial" w:hAnsi="Arial" w:cs="Arial"/>
          <w:b/>
          <w:sz w:val="20"/>
          <w:szCs w:val="20"/>
        </w:rPr>
        <w:t>16 września</w:t>
      </w:r>
      <w:r w:rsidR="002455CD" w:rsidRPr="00BB5AF4">
        <w:rPr>
          <w:rFonts w:ascii="Arial" w:hAnsi="Arial" w:cs="Arial"/>
          <w:b/>
          <w:sz w:val="20"/>
          <w:szCs w:val="20"/>
        </w:rPr>
        <w:t xml:space="preserve"> 2024</w:t>
      </w:r>
      <w:r w:rsidRPr="00BB5AF4">
        <w:rPr>
          <w:rFonts w:ascii="Arial" w:hAnsi="Arial" w:cs="Arial"/>
          <w:b/>
          <w:sz w:val="20"/>
          <w:szCs w:val="20"/>
        </w:rPr>
        <w:t xml:space="preserve"> do godziny </w:t>
      </w:r>
      <w:r w:rsidR="003009CA">
        <w:rPr>
          <w:rFonts w:ascii="Arial" w:hAnsi="Arial" w:cs="Arial"/>
          <w:b/>
          <w:bCs/>
          <w:caps/>
          <w:sz w:val="20"/>
        </w:rPr>
        <w:t>10:00</w:t>
      </w:r>
      <w:r w:rsidRPr="00BB5AF4">
        <w:rPr>
          <w:rFonts w:ascii="Arial" w:hAnsi="Arial" w:cs="Arial"/>
          <w:sz w:val="20"/>
          <w:szCs w:val="20"/>
        </w:rPr>
        <w:t>.</w:t>
      </w:r>
    </w:p>
    <w:p w14:paraId="1C23B216" w14:textId="592BB8A8" w:rsidR="00115F5C" w:rsidRPr="003D4201" w:rsidRDefault="00B5063F">
      <w:pPr>
        <w:numPr>
          <w:ilvl w:val="0"/>
          <w:numId w:val="10"/>
        </w:numPr>
        <w:spacing w:line="360" w:lineRule="auto"/>
        <w:ind w:left="426" w:hanging="426"/>
        <w:jc w:val="both"/>
        <w:rPr>
          <w:rFonts w:ascii="Arial" w:hAnsi="Arial" w:cs="Arial"/>
          <w:b/>
          <w:sz w:val="20"/>
          <w:szCs w:val="20"/>
        </w:rPr>
      </w:pPr>
      <w:r w:rsidRPr="003D4201">
        <w:rPr>
          <w:rFonts w:ascii="Arial" w:hAnsi="Arial" w:cs="Arial"/>
          <w:sz w:val="20"/>
          <w:szCs w:val="20"/>
        </w:rPr>
        <w:t>O terminie złożenia oferty decyduje czas pełnego przeprocesowania transakcji na Platformie.</w:t>
      </w:r>
    </w:p>
    <w:p w14:paraId="2073BA41" w14:textId="46ED35A0" w:rsidR="00BA05B7" w:rsidRPr="00BB5AF4" w:rsidRDefault="00115F5C">
      <w:pPr>
        <w:numPr>
          <w:ilvl w:val="0"/>
          <w:numId w:val="10"/>
        </w:numPr>
        <w:spacing w:line="360" w:lineRule="auto"/>
        <w:ind w:left="426" w:hanging="426"/>
        <w:jc w:val="both"/>
        <w:rPr>
          <w:rFonts w:ascii="Arial" w:hAnsi="Arial" w:cs="Arial"/>
          <w:b/>
          <w:sz w:val="20"/>
          <w:szCs w:val="20"/>
        </w:rPr>
      </w:pPr>
      <w:r w:rsidRPr="003D4201">
        <w:rPr>
          <w:rFonts w:ascii="Arial" w:hAnsi="Arial" w:cs="Arial"/>
          <w:sz w:val="20"/>
          <w:szCs w:val="20"/>
        </w:rPr>
        <w:t>Otwarcie ofert nast</w:t>
      </w:r>
      <w:r w:rsidR="003504AC">
        <w:rPr>
          <w:rFonts w:ascii="Arial" w:hAnsi="Arial" w:cs="Arial"/>
          <w:sz w:val="20"/>
          <w:szCs w:val="20"/>
        </w:rPr>
        <w:t>ąpi</w:t>
      </w:r>
      <w:r w:rsidRPr="003D4201">
        <w:rPr>
          <w:rFonts w:ascii="Arial" w:hAnsi="Arial" w:cs="Arial"/>
          <w:sz w:val="20"/>
          <w:szCs w:val="20"/>
        </w:rPr>
        <w:t xml:space="preserve"> </w:t>
      </w:r>
      <w:r w:rsidRPr="00BB5AF4">
        <w:rPr>
          <w:rFonts w:ascii="Arial" w:hAnsi="Arial" w:cs="Arial"/>
          <w:sz w:val="20"/>
          <w:szCs w:val="20"/>
        </w:rPr>
        <w:t xml:space="preserve">w dniu </w:t>
      </w:r>
      <w:r w:rsidR="003504AC" w:rsidRPr="00BB5AF4">
        <w:rPr>
          <w:rFonts w:ascii="Arial" w:hAnsi="Arial" w:cs="Arial"/>
          <w:b/>
          <w:bCs/>
          <w:sz w:val="20"/>
          <w:szCs w:val="20"/>
        </w:rPr>
        <w:t>16</w:t>
      </w:r>
      <w:r w:rsidR="002455CD" w:rsidRPr="00BB5AF4">
        <w:rPr>
          <w:rFonts w:ascii="Arial" w:hAnsi="Arial" w:cs="Arial"/>
          <w:b/>
          <w:bCs/>
          <w:sz w:val="20"/>
          <w:szCs w:val="20"/>
        </w:rPr>
        <w:t xml:space="preserve"> </w:t>
      </w:r>
      <w:r w:rsidR="003504AC" w:rsidRPr="00BB5AF4">
        <w:rPr>
          <w:rFonts w:ascii="Arial" w:hAnsi="Arial" w:cs="Arial"/>
          <w:b/>
          <w:bCs/>
          <w:sz w:val="20"/>
          <w:szCs w:val="20"/>
        </w:rPr>
        <w:t>września</w:t>
      </w:r>
      <w:r w:rsidR="002455CD" w:rsidRPr="00BB5AF4">
        <w:rPr>
          <w:rFonts w:ascii="Arial" w:hAnsi="Arial" w:cs="Arial"/>
          <w:b/>
          <w:bCs/>
          <w:sz w:val="20"/>
          <w:szCs w:val="20"/>
        </w:rPr>
        <w:t xml:space="preserve"> 2024 </w:t>
      </w:r>
      <w:r w:rsidRPr="00BB5AF4">
        <w:rPr>
          <w:rFonts w:ascii="Arial" w:hAnsi="Arial" w:cs="Arial"/>
          <w:b/>
          <w:sz w:val="20"/>
          <w:szCs w:val="20"/>
        </w:rPr>
        <w:t xml:space="preserve">o godzinie </w:t>
      </w:r>
      <w:r w:rsidR="003D4201" w:rsidRPr="00BB5AF4">
        <w:rPr>
          <w:rFonts w:ascii="Arial" w:hAnsi="Arial" w:cs="Arial"/>
          <w:b/>
          <w:sz w:val="20"/>
          <w:szCs w:val="20"/>
        </w:rPr>
        <w:t>10</w:t>
      </w:r>
      <w:r w:rsidRPr="00BB5AF4">
        <w:rPr>
          <w:rFonts w:ascii="Arial" w:hAnsi="Arial" w:cs="Arial"/>
          <w:b/>
          <w:sz w:val="20"/>
          <w:szCs w:val="20"/>
        </w:rPr>
        <w:t>:</w:t>
      </w:r>
      <w:r w:rsidR="003009CA">
        <w:rPr>
          <w:rFonts w:ascii="Arial" w:hAnsi="Arial" w:cs="Arial"/>
          <w:b/>
          <w:sz w:val="20"/>
          <w:szCs w:val="20"/>
        </w:rPr>
        <w:t>30</w:t>
      </w:r>
      <w:r w:rsidRPr="00BB5AF4">
        <w:rPr>
          <w:rFonts w:ascii="Arial" w:hAnsi="Arial" w:cs="Arial"/>
          <w:sz w:val="20"/>
          <w:szCs w:val="20"/>
        </w:rPr>
        <w:t xml:space="preserve">  </w:t>
      </w:r>
    </w:p>
    <w:p w14:paraId="41EEEF70" w14:textId="77777777" w:rsidR="006D7B56" w:rsidRPr="006D7B56" w:rsidRDefault="00115F5C">
      <w:pPr>
        <w:numPr>
          <w:ilvl w:val="0"/>
          <w:numId w:val="10"/>
        </w:numPr>
        <w:spacing w:line="360" w:lineRule="auto"/>
        <w:ind w:left="426" w:hanging="426"/>
        <w:jc w:val="both"/>
        <w:rPr>
          <w:rFonts w:ascii="Arial" w:hAnsi="Arial" w:cs="Arial"/>
          <w:b/>
          <w:sz w:val="20"/>
          <w:szCs w:val="20"/>
        </w:rPr>
      </w:pPr>
      <w:r w:rsidRPr="00B860F2">
        <w:rPr>
          <w:rFonts w:ascii="Arial" w:hAnsi="Arial" w:cs="Arial"/>
          <w:sz w:val="20"/>
          <w:szCs w:val="20"/>
        </w:rPr>
        <w:t>Najpóźniej przed otwarciem ofert, udostępnia się na stronie internetowej prowadzonego postępowania informację o kwocie, jaką zamierza się przeznaczyć na sfinansowanie zamówienia.</w:t>
      </w:r>
    </w:p>
    <w:p w14:paraId="12BD154D" w14:textId="04317E75" w:rsidR="00BA05B7" w:rsidRPr="006D7B56" w:rsidRDefault="00115F5C" w:rsidP="006D7B56">
      <w:pPr>
        <w:numPr>
          <w:ilvl w:val="0"/>
          <w:numId w:val="10"/>
        </w:numPr>
        <w:spacing w:line="360" w:lineRule="auto"/>
        <w:jc w:val="both"/>
        <w:rPr>
          <w:rFonts w:ascii="Arial" w:hAnsi="Arial" w:cs="Arial"/>
          <w:sz w:val="20"/>
          <w:szCs w:val="20"/>
        </w:rPr>
      </w:pPr>
      <w:r w:rsidRPr="00B860F2">
        <w:rPr>
          <w:rFonts w:ascii="Arial" w:hAnsi="Arial" w:cs="Arial"/>
          <w:sz w:val="20"/>
          <w:szCs w:val="20"/>
        </w:rPr>
        <w:t xml:space="preserve"> </w:t>
      </w:r>
      <w:r w:rsidR="006D7B56" w:rsidRPr="006D7B56">
        <w:rPr>
          <w:rFonts w:ascii="Arial" w:hAnsi="Arial" w:cs="Arial"/>
          <w:sz w:val="20"/>
          <w:szCs w:val="20"/>
        </w:rPr>
        <w:t>Otwarcie ofert nastąpi przy użyciu systemu teleinformatycznego - Platformy. W przypadku</w:t>
      </w:r>
      <w:r w:rsidR="006D7B56">
        <w:rPr>
          <w:rFonts w:ascii="Arial" w:hAnsi="Arial" w:cs="Arial"/>
          <w:sz w:val="20"/>
          <w:szCs w:val="20"/>
        </w:rPr>
        <w:t xml:space="preserve"> </w:t>
      </w:r>
      <w:r w:rsidR="006D7B56" w:rsidRPr="006D7B56">
        <w:rPr>
          <w:rFonts w:ascii="Arial" w:hAnsi="Arial" w:cs="Arial"/>
          <w:sz w:val="20"/>
          <w:szCs w:val="20"/>
        </w:rPr>
        <w:t>awarii tego systemu, która spowoduje brak możliwości otwarcia ofert w terminie</w:t>
      </w:r>
      <w:r w:rsidR="006D7B56">
        <w:rPr>
          <w:rFonts w:ascii="Arial" w:hAnsi="Arial" w:cs="Arial"/>
          <w:sz w:val="20"/>
          <w:szCs w:val="20"/>
        </w:rPr>
        <w:t xml:space="preserve"> </w:t>
      </w:r>
      <w:r w:rsidR="006D7B56" w:rsidRPr="006D7B56">
        <w:rPr>
          <w:rFonts w:ascii="Arial" w:hAnsi="Arial" w:cs="Arial"/>
          <w:sz w:val="20"/>
          <w:szCs w:val="20"/>
        </w:rPr>
        <w:t>określonym przez Zamawiającego, otwarcie ofert nastąpi niezwłocznie po usunięciu awarii.</w:t>
      </w:r>
    </w:p>
    <w:p w14:paraId="7AE6DB99" w14:textId="780A0C8C" w:rsidR="00115F5C" w:rsidRPr="00B860F2" w:rsidRDefault="00115F5C">
      <w:pPr>
        <w:numPr>
          <w:ilvl w:val="0"/>
          <w:numId w:val="10"/>
        </w:numPr>
        <w:spacing w:line="360" w:lineRule="auto"/>
        <w:ind w:left="426" w:hanging="426"/>
        <w:jc w:val="both"/>
        <w:rPr>
          <w:rFonts w:ascii="Arial" w:hAnsi="Arial" w:cs="Arial"/>
          <w:b/>
          <w:sz w:val="20"/>
          <w:szCs w:val="20"/>
        </w:rPr>
      </w:pPr>
      <w:r w:rsidRPr="00B860F2">
        <w:rPr>
          <w:rFonts w:ascii="Arial" w:hAnsi="Arial" w:cs="Arial"/>
          <w:sz w:val="20"/>
          <w:szCs w:val="20"/>
        </w:rPr>
        <w:t xml:space="preserve">Niezwłocznie po otwarciu ofert, udostępnia się na stronie internetowej prowadzonego postępowania informacje o: </w:t>
      </w:r>
    </w:p>
    <w:p w14:paraId="0583785E" w14:textId="77777777" w:rsidR="00115F5C" w:rsidRPr="00B860F2" w:rsidRDefault="00115F5C" w:rsidP="00710865">
      <w:pPr>
        <w:spacing w:line="360" w:lineRule="auto"/>
        <w:ind w:left="826" w:hanging="39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1FAD6453" w14:textId="77777777" w:rsidR="00115F5C" w:rsidRPr="00B860F2" w:rsidRDefault="00115F5C" w:rsidP="00710865">
      <w:pPr>
        <w:spacing w:line="360" w:lineRule="auto"/>
        <w:ind w:left="826" w:hanging="39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cenach lub kosztach zawartych w ofertach.</w:t>
      </w:r>
    </w:p>
    <w:p w14:paraId="59EE8424" w14:textId="5B56696A" w:rsidR="00080477" w:rsidRPr="00B860F2" w:rsidRDefault="009B4F8D">
      <w:pPr>
        <w:pStyle w:val="Akapitzlist"/>
        <w:numPr>
          <w:ilvl w:val="0"/>
          <w:numId w:val="39"/>
        </w:numPr>
        <w:pBdr>
          <w:bottom w:val="double" w:sz="4" w:space="1" w:color="auto"/>
        </w:pBdr>
        <w:shd w:val="clear" w:color="auto" w:fill="DAEEF3"/>
        <w:spacing w:before="360" w:after="40" w:line="360" w:lineRule="auto"/>
        <w:ind w:left="426" w:hanging="426"/>
        <w:jc w:val="both"/>
        <w:rPr>
          <w:rFonts w:ascii="Arial" w:hAnsi="Arial" w:cs="Arial"/>
          <w:b/>
          <w:sz w:val="20"/>
          <w:szCs w:val="20"/>
        </w:rPr>
      </w:pPr>
      <w:r>
        <w:rPr>
          <w:rFonts w:ascii="Arial" w:hAnsi="Arial" w:cs="Arial"/>
          <w:b/>
          <w:sz w:val="20"/>
          <w:szCs w:val="20"/>
        </w:rPr>
        <w:t xml:space="preserve"> </w:t>
      </w:r>
      <w:r w:rsidR="00927FE7" w:rsidRPr="00B860F2">
        <w:rPr>
          <w:rFonts w:ascii="Arial" w:hAnsi="Arial" w:cs="Arial"/>
          <w:b/>
          <w:sz w:val="20"/>
          <w:szCs w:val="20"/>
        </w:rPr>
        <w:t>OPIS KRYTERIÓW</w:t>
      </w:r>
      <w:r w:rsidR="007660F9" w:rsidRPr="00B860F2">
        <w:rPr>
          <w:rFonts w:ascii="Arial" w:hAnsi="Arial" w:cs="Arial"/>
          <w:b/>
          <w:sz w:val="20"/>
          <w:szCs w:val="20"/>
        </w:rPr>
        <w:t xml:space="preserve"> OCENY OFERT</w:t>
      </w:r>
      <w:r w:rsidR="00927FE7" w:rsidRPr="00B860F2">
        <w:rPr>
          <w:rFonts w:ascii="Arial" w:hAnsi="Arial" w:cs="Arial"/>
          <w:b/>
          <w:sz w:val="20"/>
          <w:szCs w:val="20"/>
        </w:rPr>
        <w:t xml:space="preserve">, WRAZ Z PODANIEM WAG TYCH </w:t>
      </w:r>
      <w:r w:rsidR="005B5095" w:rsidRPr="00B860F2">
        <w:rPr>
          <w:rFonts w:ascii="Arial" w:hAnsi="Arial" w:cs="Arial"/>
          <w:b/>
          <w:sz w:val="20"/>
          <w:szCs w:val="20"/>
        </w:rPr>
        <w:t>KRYTERIÓW I SPOSOBU OCENY OFERT</w:t>
      </w:r>
    </w:p>
    <w:p w14:paraId="5B009211" w14:textId="77777777" w:rsidR="00DB5D85" w:rsidRPr="000C7661" w:rsidRDefault="00DB5D8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3FF08332" w14:textId="7A3C25EE" w:rsidR="00DB5D85" w:rsidRPr="00BF281A" w:rsidRDefault="00DB5D85">
      <w:pPr>
        <w:pStyle w:val="Akapitzlist"/>
        <w:numPr>
          <w:ilvl w:val="0"/>
          <w:numId w:val="27"/>
        </w:numPr>
        <w:spacing w:line="360" w:lineRule="auto"/>
        <w:ind w:left="924" w:hanging="476"/>
        <w:rPr>
          <w:rFonts w:ascii="Arial" w:hAnsi="Arial" w:cs="Arial"/>
          <w:color w:val="FF0000"/>
          <w:sz w:val="20"/>
          <w:szCs w:val="20"/>
        </w:rPr>
      </w:pPr>
      <w:r>
        <w:rPr>
          <w:rFonts w:ascii="Arial" w:hAnsi="Arial" w:cs="Arial"/>
          <w:b/>
          <w:sz w:val="20"/>
          <w:szCs w:val="20"/>
        </w:rPr>
        <w:tab/>
      </w:r>
      <w:r w:rsidRPr="000C7661">
        <w:rPr>
          <w:rFonts w:ascii="Arial" w:hAnsi="Arial" w:cs="Arial"/>
          <w:b/>
          <w:sz w:val="20"/>
          <w:szCs w:val="20"/>
        </w:rPr>
        <w:t>Cena (C)</w:t>
      </w:r>
      <w:r w:rsidRPr="000C7661">
        <w:rPr>
          <w:rFonts w:ascii="Arial" w:hAnsi="Arial" w:cs="Arial"/>
          <w:sz w:val="20"/>
          <w:szCs w:val="20"/>
        </w:rPr>
        <w:t xml:space="preserve"> – waga kryterium </w:t>
      </w:r>
      <w:r>
        <w:rPr>
          <w:rFonts w:ascii="Arial" w:hAnsi="Arial" w:cs="Arial"/>
          <w:sz w:val="20"/>
          <w:szCs w:val="20"/>
        </w:rPr>
        <w:t xml:space="preserve">100 </w:t>
      </w:r>
      <w:r w:rsidRPr="000C7661">
        <w:rPr>
          <w:rFonts w:ascii="Arial" w:hAnsi="Arial" w:cs="Arial"/>
          <w:sz w:val="20"/>
          <w:szCs w:val="20"/>
        </w:rPr>
        <w:t>%;</w:t>
      </w:r>
      <w:r w:rsidR="00BF281A">
        <w:rPr>
          <w:rFonts w:ascii="Arial" w:hAnsi="Arial" w:cs="Arial"/>
          <w:sz w:val="20"/>
          <w:szCs w:val="20"/>
        </w:rPr>
        <w:t xml:space="preserve"> </w:t>
      </w:r>
    </w:p>
    <w:p w14:paraId="08E5FA05" w14:textId="77777777" w:rsidR="00DB5D85" w:rsidRPr="000C7661" w:rsidRDefault="00DB5D85">
      <w:pPr>
        <w:pStyle w:val="Akapitzlist"/>
        <w:numPr>
          <w:ilvl w:val="0"/>
          <w:numId w:val="22"/>
        </w:numPr>
        <w:tabs>
          <w:tab w:val="clear" w:pos="1800"/>
        </w:tabs>
        <w:spacing w:before="240" w:line="360" w:lineRule="auto"/>
        <w:ind w:left="426" w:hanging="426"/>
        <w:jc w:val="both"/>
        <w:rPr>
          <w:rFonts w:ascii="Arial" w:hAnsi="Arial" w:cs="Arial"/>
          <w:sz w:val="20"/>
          <w:szCs w:val="20"/>
        </w:rPr>
      </w:pPr>
      <w:r w:rsidRPr="000C7661">
        <w:rPr>
          <w:rFonts w:ascii="Arial" w:hAnsi="Arial" w:cs="Arial"/>
          <w:sz w:val="20"/>
          <w:szCs w:val="20"/>
        </w:rPr>
        <w:t>Zasady oceny ofert w poszczególnych kryteriach:</w:t>
      </w:r>
    </w:p>
    <w:p w14:paraId="79B55805" w14:textId="77777777" w:rsidR="00DB5D85" w:rsidRPr="000C7661" w:rsidRDefault="00DB5D85">
      <w:pPr>
        <w:pStyle w:val="Akapitzlist"/>
        <w:numPr>
          <w:ilvl w:val="0"/>
          <w:numId w:val="28"/>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 xml:space="preserve">Cena (C) – waga </w:t>
      </w:r>
      <w:r>
        <w:rPr>
          <w:rFonts w:ascii="Arial" w:hAnsi="Arial" w:cs="Arial"/>
          <w:sz w:val="20"/>
          <w:szCs w:val="20"/>
        </w:rPr>
        <w:t xml:space="preserve">100 </w:t>
      </w:r>
      <w:r w:rsidRPr="000C7661">
        <w:rPr>
          <w:rFonts w:ascii="Arial" w:hAnsi="Arial" w:cs="Arial"/>
          <w:b/>
          <w:sz w:val="20"/>
          <w:szCs w:val="20"/>
        </w:rPr>
        <w:t>%</w:t>
      </w:r>
    </w:p>
    <w:p w14:paraId="3CFEBF96" w14:textId="77777777" w:rsidR="00DB5D85" w:rsidRPr="000C7661" w:rsidRDefault="00DB5D85" w:rsidP="00DB5D85">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14:paraId="1408BC6E" w14:textId="47B56CE8" w:rsidR="00DB5D85" w:rsidRPr="000C7661" w:rsidRDefault="00DB5D85" w:rsidP="00DB5D85">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x 100</w:t>
      </w:r>
    </w:p>
    <w:p w14:paraId="2E3180C2" w14:textId="77777777" w:rsidR="00DB5D85" w:rsidRPr="000C7661" w:rsidRDefault="00DB5D85" w:rsidP="00DB5D85">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14:paraId="3C25602E" w14:textId="77777777" w:rsidR="00DB5D85" w:rsidRPr="00AD77DF" w:rsidRDefault="00DB5D85" w:rsidP="00DB5D85">
      <w:pPr>
        <w:spacing w:before="240" w:line="360" w:lineRule="auto"/>
        <w:ind w:left="372" w:firstLine="708"/>
        <w:jc w:val="both"/>
        <w:rPr>
          <w:rFonts w:ascii="Arial" w:hAnsi="Arial" w:cs="Arial"/>
          <w:bCs/>
          <w:sz w:val="16"/>
          <w:szCs w:val="16"/>
        </w:rPr>
      </w:pPr>
      <w:r w:rsidRPr="00AD77DF">
        <w:rPr>
          <w:rFonts w:ascii="Arial" w:hAnsi="Arial" w:cs="Arial"/>
          <w:bCs/>
          <w:sz w:val="16"/>
          <w:szCs w:val="16"/>
        </w:rPr>
        <w:t>* spośród wszystkich złożonych ofert niepodlegających odrzuceniu</w:t>
      </w:r>
    </w:p>
    <w:p w14:paraId="00E7860D" w14:textId="77777777" w:rsidR="00DB5D85" w:rsidRPr="000C7661" w:rsidRDefault="00DB5D85">
      <w:pPr>
        <w:pStyle w:val="Akapitzlist"/>
        <w:numPr>
          <w:ilvl w:val="0"/>
          <w:numId w:val="29"/>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Podstawą przyznania punktów w kryterium „cena” będzie cena ofertowa brutto podana przez Wykonawcę w Formularzu Ofertowym.</w:t>
      </w:r>
    </w:p>
    <w:p w14:paraId="4D0E632F" w14:textId="77777777" w:rsidR="00DB5D85" w:rsidRPr="000C7661" w:rsidRDefault="00DB5D85">
      <w:pPr>
        <w:pStyle w:val="Akapitzlist"/>
        <w:numPr>
          <w:ilvl w:val="0"/>
          <w:numId w:val="29"/>
        </w:numPr>
        <w:spacing w:line="360" w:lineRule="auto"/>
        <w:ind w:left="1358" w:hanging="420"/>
        <w:contextualSpacing/>
        <w:jc w:val="both"/>
        <w:rPr>
          <w:rFonts w:ascii="Arial" w:hAnsi="Arial" w:cs="Arial"/>
          <w:sz w:val="20"/>
          <w:szCs w:val="20"/>
        </w:rPr>
      </w:pPr>
      <w:r>
        <w:rPr>
          <w:rFonts w:ascii="Arial" w:hAnsi="Arial" w:cs="Arial"/>
          <w:sz w:val="20"/>
          <w:szCs w:val="20"/>
        </w:rPr>
        <w:lastRenderedPageBreak/>
        <w:tab/>
      </w:r>
      <w:r w:rsidRPr="000C7661">
        <w:rPr>
          <w:rFonts w:ascii="Arial" w:hAnsi="Arial" w:cs="Arial"/>
          <w:sz w:val="20"/>
          <w:szCs w:val="20"/>
        </w:rPr>
        <w:t>Cena ofertowa brutto musi uwzględniać wszelkie koszty jakie Wykonawca poniesie w związku z realizacją przedmiotu zamówienia.</w:t>
      </w:r>
    </w:p>
    <w:p w14:paraId="3BFFE056" w14:textId="77777777" w:rsidR="00DB5D85" w:rsidRPr="000C7661"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624E1583" w14:textId="77777777" w:rsidR="00DB5D85" w:rsidRPr="000C7661"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W toku badania i oceny ofert Zamawiający może żądać od Wykonawcy wyjaśnień dotyczących treści złożonej oferty, w tym zaoferowanej ceny.</w:t>
      </w:r>
    </w:p>
    <w:p w14:paraId="5C70F348" w14:textId="784A9B94" w:rsidR="002F6E51" w:rsidRPr="00DB5D85" w:rsidRDefault="00DB5D85">
      <w:pPr>
        <w:pStyle w:val="Akapitzlist"/>
        <w:numPr>
          <w:ilvl w:val="0"/>
          <w:numId w:val="22"/>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726720" w:rsidRPr="00726720">
        <w:rPr>
          <w:rFonts w:ascii="Arial" w:hAnsi="Arial" w:cs="Arial"/>
          <w:sz w:val="20"/>
          <w:szCs w:val="20"/>
        </w:rPr>
        <w:t>Zamawiający za najkorzystniejszą uzna ofertę, która nie podlega odrzuceniu oraz uzyska największą liczbę punktów przyznanych w ramach ustalonego kryterium.</w:t>
      </w:r>
    </w:p>
    <w:p w14:paraId="0377E3FD" w14:textId="77777777" w:rsidR="00552FBA" w:rsidRPr="00B860F2" w:rsidRDefault="00D8710C">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INFORMACJE</w:t>
      </w:r>
      <w:r w:rsidRPr="00B860F2">
        <w:rPr>
          <w:rFonts w:ascii="Arial" w:hAnsi="Arial" w:cs="Arial"/>
          <w:b/>
          <w:sz w:val="20"/>
          <w:szCs w:val="20"/>
        </w:rPr>
        <w:t xml:space="preserve"> O FORMALNOŚCIACH, JAKIE POWINNY BYĆ DOPEŁNIONE PO WYBORZE OFERTY W CELU ZAWARCIA UMOWY W</w:t>
      </w:r>
      <w:r w:rsidR="005B5095" w:rsidRPr="00B860F2">
        <w:rPr>
          <w:rFonts w:ascii="Arial" w:hAnsi="Arial" w:cs="Arial"/>
          <w:b/>
          <w:sz w:val="20"/>
          <w:szCs w:val="20"/>
        </w:rPr>
        <w:t> SPRAWIE ZAMÓWIENIA PUBLICZNEGO</w:t>
      </w:r>
    </w:p>
    <w:p w14:paraId="39406125" w14:textId="5DFE97BB" w:rsidR="003B58D4" w:rsidRPr="003B58D4" w:rsidRDefault="003B58D4" w:rsidP="003B58D4">
      <w:pPr>
        <w:numPr>
          <w:ilvl w:val="0"/>
          <w:numId w:val="7"/>
        </w:numPr>
        <w:spacing w:before="240" w:line="360" w:lineRule="auto"/>
        <w:jc w:val="both"/>
        <w:rPr>
          <w:rFonts w:ascii="Arial" w:hAnsi="Arial" w:cs="Arial"/>
          <w:sz w:val="20"/>
          <w:szCs w:val="20"/>
        </w:rPr>
      </w:pPr>
      <w:r w:rsidRPr="003B58D4">
        <w:rPr>
          <w:rFonts w:ascii="Arial" w:hAnsi="Arial" w:cs="Arial"/>
          <w:sz w:val="20"/>
          <w:szCs w:val="20"/>
        </w:rPr>
        <w:t>Zawiadomienie o wyborze najkorzystniejszej oferty lub unieważnieniu postępowania</w:t>
      </w:r>
      <w:r>
        <w:rPr>
          <w:rFonts w:ascii="Arial" w:hAnsi="Arial" w:cs="Arial"/>
          <w:sz w:val="20"/>
          <w:szCs w:val="20"/>
        </w:rPr>
        <w:t xml:space="preserve"> </w:t>
      </w:r>
      <w:r w:rsidRPr="003B58D4">
        <w:rPr>
          <w:rFonts w:ascii="Arial" w:hAnsi="Arial" w:cs="Arial"/>
          <w:sz w:val="20"/>
          <w:szCs w:val="20"/>
        </w:rPr>
        <w:t xml:space="preserve"> Zamawiający zamieści na Platformie Zakupowej i prześle Wykonawcom,</w:t>
      </w:r>
      <w:r>
        <w:rPr>
          <w:rFonts w:ascii="Arial" w:hAnsi="Arial" w:cs="Arial"/>
          <w:sz w:val="20"/>
          <w:szCs w:val="20"/>
        </w:rPr>
        <w:t xml:space="preserve"> </w:t>
      </w:r>
      <w:r w:rsidRPr="003B58D4">
        <w:rPr>
          <w:rFonts w:ascii="Arial" w:hAnsi="Arial" w:cs="Arial"/>
          <w:sz w:val="20"/>
          <w:szCs w:val="20"/>
        </w:rPr>
        <w:t>którzy złożyli oferty poprzez Platformę Zakupową.</w:t>
      </w:r>
    </w:p>
    <w:p w14:paraId="1952FB9B" w14:textId="6B12C1B7" w:rsidR="003B58D4" w:rsidRPr="003B58D4" w:rsidRDefault="00EC2888" w:rsidP="003B58D4">
      <w:pPr>
        <w:numPr>
          <w:ilvl w:val="0"/>
          <w:numId w:val="7"/>
        </w:numPr>
        <w:spacing w:before="240" w:line="360" w:lineRule="auto"/>
        <w:ind w:left="462" w:hanging="426"/>
        <w:jc w:val="both"/>
        <w:rPr>
          <w:rFonts w:ascii="Arial" w:hAnsi="Arial" w:cs="Arial"/>
          <w:sz w:val="20"/>
          <w:szCs w:val="20"/>
        </w:rPr>
      </w:pPr>
      <w:r w:rsidRPr="00B860F2">
        <w:rPr>
          <w:rFonts w:ascii="Arial" w:hAnsi="Arial" w:cs="Arial"/>
          <w:sz w:val="20"/>
          <w:szCs w:val="20"/>
        </w:rPr>
        <w:t>Zamawiający zawiera umowę w sprawie zamówienia publicznego w terminie nie krótszym niż 5 dni od dnia przesłania zawiadomienia o wyborze najkorzystniejszej oferty.</w:t>
      </w:r>
    </w:p>
    <w:p w14:paraId="170F3C74" w14:textId="27E45016" w:rsidR="00EC2888" w:rsidRPr="00B860F2" w:rsidRDefault="00EC2888">
      <w:pPr>
        <w:numPr>
          <w:ilvl w:val="0"/>
          <w:numId w:val="7"/>
        </w:numPr>
        <w:spacing w:line="360" w:lineRule="auto"/>
        <w:ind w:left="462" w:hanging="426"/>
        <w:jc w:val="both"/>
        <w:rPr>
          <w:rFonts w:ascii="Arial" w:hAnsi="Arial" w:cs="Arial"/>
          <w:sz w:val="20"/>
          <w:szCs w:val="20"/>
        </w:rPr>
      </w:pPr>
      <w:r w:rsidRPr="00B860F2">
        <w:rPr>
          <w:rFonts w:ascii="Arial" w:hAnsi="Arial" w:cs="Arial"/>
          <w:sz w:val="20"/>
          <w:szCs w:val="20"/>
        </w:rPr>
        <w:t xml:space="preserve">Zamawiający może zawrzeć umowę w sprawie zamówienia publicznego przed upływem terminu, o którym mowa w ust. </w:t>
      </w:r>
      <w:r w:rsidR="003B58D4">
        <w:rPr>
          <w:rFonts w:ascii="Arial" w:hAnsi="Arial" w:cs="Arial"/>
          <w:sz w:val="20"/>
          <w:szCs w:val="20"/>
        </w:rPr>
        <w:t>2</w:t>
      </w:r>
      <w:r w:rsidRPr="00B860F2">
        <w:rPr>
          <w:rFonts w:ascii="Arial" w:hAnsi="Arial" w:cs="Arial"/>
          <w:sz w:val="20"/>
          <w:szCs w:val="20"/>
        </w:rPr>
        <w:t xml:space="preserve">, jeżeli </w:t>
      </w:r>
      <w:r w:rsidRPr="00B860F2">
        <w:rPr>
          <w:rFonts w:ascii="Arial" w:hAnsi="Arial" w:cs="Arial"/>
          <w:sz w:val="20"/>
          <w:szCs w:val="20"/>
        </w:rPr>
        <w:tab/>
        <w:t>w postępowaniu o udzielenie zamówienia prowadzonym w trybie</w:t>
      </w:r>
      <w:r w:rsidRPr="00B860F2">
        <w:rPr>
          <w:rFonts w:ascii="Arial" w:hAnsi="Arial" w:cs="Arial"/>
          <w:sz w:val="20"/>
          <w:szCs w:val="20"/>
        </w:rPr>
        <w:tab/>
        <w:t>podstawowym złożono tylko jedną ofertę.</w:t>
      </w:r>
    </w:p>
    <w:p w14:paraId="0A2D3F2D" w14:textId="2FFE06BE" w:rsidR="00552FBA" w:rsidRPr="003B58D4" w:rsidRDefault="00552FBA" w:rsidP="003B58D4">
      <w:pPr>
        <w:numPr>
          <w:ilvl w:val="0"/>
          <w:numId w:val="7"/>
        </w:numPr>
        <w:spacing w:line="360" w:lineRule="auto"/>
        <w:jc w:val="both"/>
        <w:rPr>
          <w:rFonts w:ascii="Arial" w:hAnsi="Arial" w:cs="Arial"/>
          <w:sz w:val="20"/>
          <w:szCs w:val="20"/>
        </w:rPr>
      </w:pPr>
      <w:r w:rsidRPr="00B860F2">
        <w:rPr>
          <w:rFonts w:ascii="Arial" w:hAnsi="Arial" w:cs="Arial"/>
          <w:sz w:val="20"/>
          <w:szCs w:val="20"/>
        </w:rPr>
        <w:t xml:space="preserve">W przypadku wyboru oferty złożonej przez Wykonawców wspólnie ubiegających się o udzielenie zamówienia Zamawiający </w:t>
      </w:r>
      <w:r w:rsidR="001D28CC" w:rsidRPr="00B860F2">
        <w:rPr>
          <w:rFonts w:ascii="Arial" w:hAnsi="Arial" w:cs="Arial"/>
          <w:sz w:val="20"/>
          <w:szCs w:val="20"/>
        </w:rPr>
        <w:t>zastrzega sobie prawo żądania przed zawarciem umowy w sprawie zamówienia publicznego umowy regulującej współpracę tych Wykonawców.</w:t>
      </w:r>
      <w:r w:rsidR="003B58D4">
        <w:rPr>
          <w:rFonts w:ascii="Arial" w:hAnsi="Arial" w:cs="Arial"/>
          <w:sz w:val="20"/>
          <w:szCs w:val="20"/>
        </w:rPr>
        <w:t xml:space="preserve"> </w:t>
      </w:r>
      <w:r w:rsidR="003B58D4" w:rsidRPr="003B58D4">
        <w:rPr>
          <w:rFonts w:ascii="Arial" w:hAnsi="Arial" w:cs="Arial"/>
          <w:sz w:val="20"/>
          <w:szCs w:val="20"/>
        </w:rPr>
        <w:t>Umowa taka</w:t>
      </w:r>
      <w:r w:rsidR="003B58D4">
        <w:rPr>
          <w:rFonts w:ascii="Arial" w:hAnsi="Arial" w:cs="Arial"/>
          <w:sz w:val="20"/>
          <w:szCs w:val="20"/>
        </w:rPr>
        <w:t xml:space="preserve"> </w:t>
      </w:r>
      <w:r w:rsidR="003B58D4" w:rsidRPr="003B58D4">
        <w:rPr>
          <w:rFonts w:ascii="Arial" w:hAnsi="Arial" w:cs="Arial"/>
          <w:sz w:val="20"/>
          <w:szCs w:val="20"/>
        </w:rPr>
        <w:t>winna określać strony umowy, cel działania, sposób współdziałania, zakres prac przewidzianych</w:t>
      </w:r>
      <w:r w:rsidR="003B58D4">
        <w:rPr>
          <w:rFonts w:ascii="Arial" w:hAnsi="Arial" w:cs="Arial"/>
          <w:sz w:val="20"/>
          <w:szCs w:val="20"/>
        </w:rPr>
        <w:t xml:space="preserve"> </w:t>
      </w:r>
      <w:r w:rsidR="003B58D4" w:rsidRPr="003B58D4">
        <w:rPr>
          <w:rFonts w:ascii="Arial" w:hAnsi="Arial" w:cs="Arial"/>
          <w:sz w:val="20"/>
          <w:szCs w:val="20"/>
        </w:rPr>
        <w:t>do wykonania każdemu z nich, solidarną odpowiedzialność za wykonanie zamówienia, oznaczenie</w:t>
      </w:r>
      <w:r w:rsidR="003B58D4">
        <w:rPr>
          <w:rFonts w:ascii="Arial" w:hAnsi="Arial" w:cs="Arial"/>
          <w:sz w:val="20"/>
          <w:szCs w:val="20"/>
        </w:rPr>
        <w:t xml:space="preserve"> </w:t>
      </w:r>
      <w:r w:rsidR="003B58D4" w:rsidRPr="003B58D4">
        <w:rPr>
          <w:rFonts w:ascii="Arial" w:hAnsi="Arial" w:cs="Arial"/>
          <w:sz w:val="20"/>
          <w:szCs w:val="20"/>
        </w:rPr>
        <w:t>czasu trwania konsorcjum (obejmującego okres realizacji przedmiotu zamówienia, gwarancji i</w:t>
      </w:r>
      <w:r w:rsidR="003B58D4">
        <w:rPr>
          <w:rFonts w:ascii="Arial" w:hAnsi="Arial" w:cs="Arial"/>
          <w:sz w:val="20"/>
          <w:szCs w:val="20"/>
        </w:rPr>
        <w:t xml:space="preserve"> </w:t>
      </w:r>
      <w:r w:rsidR="003B58D4" w:rsidRPr="003B58D4">
        <w:rPr>
          <w:rFonts w:ascii="Arial" w:hAnsi="Arial" w:cs="Arial"/>
          <w:sz w:val="20"/>
          <w:szCs w:val="20"/>
        </w:rPr>
        <w:t>rękojmi), wykluczenie możliwości wypowiedzenia umowy konsorcjum przez któregokolwiek z jego</w:t>
      </w:r>
      <w:r w:rsidR="003B58D4">
        <w:rPr>
          <w:rFonts w:ascii="Arial" w:hAnsi="Arial" w:cs="Arial"/>
          <w:sz w:val="20"/>
          <w:szCs w:val="20"/>
        </w:rPr>
        <w:t xml:space="preserve"> </w:t>
      </w:r>
      <w:r w:rsidR="003B58D4" w:rsidRPr="003B58D4">
        <w:rPr>
          <w:rFonts w:ascii="Arial" w:hAnsi="Arial" w:cs="Arial"/>
          <w:sz w:val="20"/>
          <w:szCs w:val="20"/>
        </w:rPr>
        <w:t>członków do czasu wykonania zamówienia.</w:t>
      </w:r>
    </w:p>
    <w:p w14:paraId="08C10AC6" w14:textId="5FCCDB59" w:rsidR="00AD77DF" w:rsidRPr="00AD77DF" w:rsidRDefault="00DE2294">
      <w:pPr>
        <w:numPr>
          <w:ilvl w:val="0"/>
          <w:numId w:val="7"/>
        </w:numPr>
        <w:spacing w:line="360" w:lineRule="auto"/>
        <w:ind w:left="462" w:hanging="426"/>
        <w:jc w:val="both"/>
        <w:rPr>
          <w:rFonts w:ascii="Arial" w:hAnsi="Arial" w:cs="Arial"/>
          <w:sz w:val="20"/>
          <w:szCs w:val="20"/>
        </w:rPr>
      </w:pPr>
      <w:r w:rsidRPr="00B860F2">
        <w:rPr>
          <w:rFonts w:ascii="Arial" w:hAnsi="Arial" w:cs="Arial"/>
          <w:sz w:val="20"/>
          <w:szCs w:val="20"/>
        </w:rPr>
        <w:t xml:space="preserve">Wykonawca będzie zobowiązany do podpisania umowy w miejscu i </w:t>
      </w:r>
      <w:r w:rsidR="00C83BC8" w:rsidRPr="00B860F2">
        <w:rPr>
          <w:rFonts w:ascii="Arial" w:hAnsi="Arial" w:cs="Arial"/>
          <w:sz w:val="20"/>
          <w:szCs w:val="20"/>
        </w:rPr>
        <w:t>terminie</w:t>
      </w:r>
      <w:r w:rsidRPr="00B860F2">
        <w:rPr>
          <w:rFonts w:ascii="Arial" w:hAnsi="Arial" w:cs="Arial"/>
          <w:sz w:val="20"/>
          <w:szCs w:val="20"/>
        </w:rPr>
        <w:t xml:space="preserve"> wskazanym przez Zamawiającego.</w:t>
      </w:r>
    </w:p>
    <w:p w14:paraId="3D4D8ED2" w14:textId="37D636C8" w:rsidR="00552FBA" w:rsidRDefault="00D8710C">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WYMAGANIA</w:t>
      </w:r>
      <w:r w:rsidRPr="00B860F2">
        <w:rPr>
          <w:rFonts w:ascii="Arial" w:hAnsi="Arial" w:cs="Arial"/>
          <w:b/>
          <w:sz w:val="20"/>
          <w:szCs w:val="20"/>
        </w:rPr>
        <w:t xml:space="preserve"> DOTYCZĄCE ZABEZPIECZ</w:t>
      </w:r>
      <w:r w:rsidR="005B5095" w:rsidRPr="00B860F2">
        <w:rPr>
          <w:rFonts w:ascii="Arial" w:hAnsi="Arial" w:cs="Arial"/>
          <w:b/>
          <w:sz w:val="20"/>
          <w:szCs w:val="20"/>
        </w:rPr>
        <w:t>ENIA NALEŻYTEGO WYKONANIA UMOWY</w:t>
      </w:r>
    </w:p>
    <w:p w14:paraId="30005752" w14:textId="0FFD5E69" w:rsidR="00BD15A3" w:rsidRDefault="00BD15A3" w:rsidP="00AD77DF"/>
    <w:p w14:paraId="061B97DF" w14:textId="1C57B1BA" w:rsidR="00AD77DF" w:rsidRPr="008F34C3" w:rsidRDefault="00AD77DF" w:rsidP="00AD77DF">
      <w:pPr>
        <w:rPr>
          <w:rFonts w:ascii="Arial" w:hAnsi="Arial" w:cs="Arial"/>
          <w:sz w:val="20"/>
          <w:szCs w:val="20"/>
        </w:rPr>
      </w:pPr>
      <w:r w:rsidRPr="008F34C3">
        <w:rPr>
          <w:rFonts w:ascii="Arial" w:hAnsi="Arial" w:cs="Arial"/>
          <w:sz w:val="20"/>
          <w:szCs w:val="20"/>
        </w:rPr>
        <w:t xml:space="preserve">Zamawiający </w:t>
      </w:r>
      <w:r w:rsidRPr="008F34C3">
        <w:rPr>
          <w:rFonts w:ascii="Arial" w:hAnsi="Arial" w:cs="Arial"/>
          <w:b/>
          <w:bCs/>
          <w:sz w:val="20"/>
          <w:szCs w:val="20"/>
        </w:rPr>
        <w:t xml:space="preserve">nie wymaga </w:t>
      </w:r>
      <w:r w:rsidRPr="008F34C3">
        <w:rPr>
          <w:rFonts w:ascii="Arial" w:hAnsi="Arial" w:cs="Arial"/>
          <w:sz w:val="20"/>
          <w:szCs w:val="20"/>
        </w:rPr>
        <w:t>wniesienia zabezpieczenia należytego wykonania umowy.</w:t>
      </w:r>
    </w:p>
    <w:p w14:paraId="63209686" w14:textId="7C82C742" w:rsidR="00552FBA" w:rsidRPr="00B860F2" w:rsidRDefault="00541DD9">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bCs/>
          <w:sz w:val="20"/>
          <w:szCs w:val="20"/>
        </w:rPr>
        <w:t>INFORMACJE</w:t>
      </w:r>
      <w:r w:rsidRPr="00B860F2">
        <w:rPr>
          <w:rFonts w:ascii="Arial" w:hAnsi="Arial" w:cs="Arial"/>
          <w:b/>
          <w:sz w:val="20"/>
          <w:szCs w:val="20"/>
        </w:rPr>
        <w:t xml:space="preserve"> O </w:t>
      </w:r>
      <w:r w:rsidR="00AE3A66" w:rsidRPr="00B860F2">
        <w:rPr>
          <w:rFonts w:ascii="Arial" w:hAnsi="Arial" w:cs="Arial"/>
          <w:b/>
          <w:sz w:val="20"/>
          <w:szCs w:val="20"/>
        </w:rPr>
        <w:t>TREŚCI ZAWIERANEJ UMOWY ORAZ MOŻ</w:t>
      </w:r>
      <w:r w:rsidRPr="00B860F2">
        <w:rPr>
          <w:rFonts w:ascii="Arial" w:hAnsi="Arial" w:cs="Arial"/>
          <w:b/>
          <w:sz w:val="20"/>
          <w:szCs w:val="20"/>
        </w:rPr>
        <w:t>LIWOŚCI JEJ ZMIANY</w:t>
      </w:r>
    </w:p>
    <w:p w14:paraId="743B6CF7" w14:textId="2E195C90" w:rsidR="00FA3063" w:rsidRPr="00B860F2" w:rsidRDefault="00541DD9">
      <w:pPr>
        <w:pStyle w:val="Akapitzlist"/>
        <w:numPr>
          <w:ilvl w:val="3"/>
          <w:numId w:val="39"/>
        </w:numPr>
        <w:spacing w:before="240" w:line="360" w:lineRule="auto"/>
        <w:ind w:left="462" w:hanging="462"/>
        <w:jc w:val="both"/>
        <w:rPr>
          <w:rFonts w:ascii="Arial" w:hAnsi="Arial" w:cs="Arial"/>
          <w:sz w:val="20"/>
          <w:szCs w:val="20"/>
        </w:rPr>
      </w:pPr>
      <w:r w:rsidRPr="00B860F2">
        <w:rPr>
          <w:rFonts w:ascii="Arial" w:hAnsi="Arial" w:cs="Arial"/>
          <w:sz w:val="20"/>
          <w:szCs w:val="20"/>
        </w:rPr>
        <w:t xml:space="preserve">Wybrany </w:t>
      </w:r>
      <w:bookmarkStart w:id="10" w:name="_Hlk116039056"/>
      <w:r w:rsidRPr="00B860F2">
        <w:rPr>
          <w:rFonts w:ascii="Arial" w:hAnsi="Arial" w:cs="Arial"/>
          <w:sz w:val="20"/>
          <w:szCs w:val="20"/>
        </w:rPr>
        <w:t>Wykonawca jest zobowiązany do zawarcia umowy w sprawie zamówienia publiczne</w:t>
      </w:r>
      <w:r w:rsidR="002E24EC" w:rsidRPr="00B860F2">
        <w:rPr>
          <w:rFonts w:ascii="Arial" w:hAnsi="Arial" w:cs="Arial"/>
          <w:sz w:val="20"/>
          <w:szCs w:val="20"/>
        </w:rPr>
        <w:t xml:space="preserve">go na warunkach </w:t>
      </w:r>
      <w:bookmarkEnd w:id="10"/>
      <w:r w:rsidR="002E24EC" w:rsidRPr="00B860F2">
        <w:rPr>
          <w:rFonts w:ascii="Arial" w:hAnsi="Arial" w:cs="Arial"/>
          <w:sz w:val="20"/>
          <w:szCs w:val="20"/>
        </w:rPr>
        <w:t>określonych we W</w:t>
      </w:r>
      <w:r w:rsidRPr="00B860F2">
        <w:rPr>
          <w:rFonts w:ascii="Arial" w:hAnsi="Arial" w:cs="Arial"/>
          <w:sz w:val="20"/>
          <w:szCs w:val="20"/>
        </w:rPr>
        <w:t>zo</w:t>
      </w:r>
      <w:r w:rsidR="002E24EC" w:rsidRPr="00B860F2">
        <w:rPr>
          <w:rFonts w:ascii="Arial" w:hAnsi="Arial" w:cs="Arial"/>
          <w:sz w:val="20"/>
          <w:szCs w:val="20"/>
        </w:rPr>
        <w:t>rze U</w:t>
      </w:r>
      <w:r w:rsidRPr="00B860F2">
        <w:rPr>
          <w:rFonts w:ascii="Arial" w:hAnsi="Arial" w:cs="Arial"/>
          <w:sz w:val="20"/>
          <w:szCs w:val="20"/>
        </w:rPr>
        <w:t xml:space="preserve">mowy, stanowiącym </w:t>
      </w:r>
      <w:r w:rsidR="00D32541" w:rsidRPr="008C0F5C">
        <w:rPr>
          <w:rFonts w:ascii="Arial" w:hAnsi="Arial" w:cs="Arial"/>
          <w:b/>
          <w:sz w:val="20"/>
          <w:szCs w:val="20"/>
        </w:rPr>
        <w:t xml:space="preserve">Załącznik nr </w:t>
      </w:r>
      <w:r w:rsidR="008C0F5C" w:rsidRPr="008C0F5C">
        <w:rPr>
          <w:rFonts w:ascii="Arial" w:hAnsi="Arial" w:cs="Arial"/>
          <w:b/>
          <w:sz w:val="20"/>
          <w:szCs w:val="20"/>
        </w:rPr>
        <w:t>5</w:t>
      </w:r>
      <w:r w:rsidR="00D32541" w:rsidRPr="008C0F5C">
        <w:rPr>
          <w:rFonts w:ascii="Arial" w:hAnsi="Arial" w:cs="Arial"/>
          <w:b/>
          <w:sz w:val="20"/>
          <w:szCs w:val="20"/>
        </w:rPr>
        <w:t xml:space="preserve"> do SWZ</w:t>
      </w:r>
      <w:r w:rsidRPr="008C0F5C">
        <w:rPr>
          <w:rFonts w:ascii="Arial" w:hAnsi="Arial" w:cs="Arial"/>
          <w:sz w:val="20"/>
          <w:szCs w:val="20"/>
        </w:rPr>
        <w:t>.</w:t>
      </w:r>
    </w:p>
    <w:p w14:paraId="26D03B37" w14:textId="28DABF8C" w:rsidR="00541DD9" w:rsidRPr="00B860F2" w:rsidRDefault="00541DD9">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lastRenderedPageBreak/>
        <w:t>Zakres świadczenia Wykonawcy wynikający z umowy jest tożsamy z jego zobowiązaniem zawartym w ofercie.</w:t>
      </w:r>
    </w:p>
    <w:p w14:paraId="1D7C6DA5" w14:textId="1F50F7C7" w:rsidR="00FA3063" w:rsidRPr="00B860F2" w:rsidRDefault="00FA3063">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 xml:space="preserve">Zamawiający przewiduje możliwość </w:t>
      </w:r>
      <w:r w:rsidR="00014473" w:rsidRPr="00B860F2">
        <w:rPr>
          <w:rFonts w:ascii="Arial" w:hAnsi="Arial" w:cs="Arial"/>
          <w:sz w:val="20"/>
          <w:szCs w:val="20"/>
        </w:rPr>
        <w:t xml:space="preserve">zmiany zawartej umowy w stosunku do treści wybranej </w:t>
      </w:r>
      <w:r w:rsidR="002E24EC" w:rsidRPr="00B860F2">
        <w:rPr>
          <w:rFonts w:ascii="Arial" w:hAnsi="Arial" w:cs="Arial"/>
          <w:sz w:val="20"/>
          <w:szCs w:val="20"/>
        </w:rPr>
        <w:t xml:space="preserve">oferty w zakresie </w:t>
      </w:r>
      <w:r w:rsidR="00033137" w:rsidRPr="00B860F2">
        <w:rPr>
          <w:rFonts w:ascii="Arial" w:hAnsi="Arial" w:cs="Arial"/>
          <w:sz w:val="20"/>
          <w:szCs w:val="20"/>
        </w:rPr>
        <w:t>u</w:t>
      </w:r>
      <w:r w:rsidR="00333440" w:rsidRPr="00B860F2">
        <w:rPr>
          <w:rFonts w:ascii="Arial" w:hAnsi="Arial" w:cs="Arial"/>
          <w:sz w:val="20"/>
          <w:szCs w:val="20"/>
        </w:rPr>
        <w:t xml:space="preserve">regulowanym w art. </w:t>
      </w:r>
      <w:r w:rsidR="00033137" w:rsidRPr="00B860F2">
        <w:rPr>
          <w:rFonts w:ascii="Arial" w:hAnsi="Arial" w:cs="Arial"/>
          <w:sz w:val="20"/>
          <w:szCs w:val="20"/>
        </w:rPr>
        <w:t xml:space="preserve">454-455 p.z.p. oraz </w:t>
      </w:r>
      <w:r w:rsidR="002E24EC" w:rsidRPr="00B860F2">
        <w:rPr>
          <w:rFonts w:ascii="Arial" w:hAnsi="Arial" w:cs="Arial"/>
          <w:sz w:val="20"/>
          <w:szCs w:val="20"/>
        </w:rPr>
        <w:t>wskazanym we Wzorze U</w:t>
      </w:r>
      <w:r w:rsidR="00014473" w:rsidRPr="00B860F2">
        <w:rPr>
          <w:rFonts w:ascii="Arial" w:hAnsi="Arial" w:cs="Arial"/>
          <w:sz w:val="20"/>
          <w:szCs w:val="20"/>
        </w:rPr>
        <w:t xml:space="preserve">mowy, stanowiącym </w:t>
      </w:r>
      <w:r w:rsidR="00D32541" w:rsidRPr="008C0F5C">
        <w:rPr>
          <w:rFonts w:ascii="Arial" w:hAnsi="Arial" w:cs="Arial"/>
          <w:b/>
          <w:sz w:val="20"/>
          <w:szCs w:val="20"/>
        </w:rPr>
        <w:t xml:space="preserve">Załącznik nr </w:t>
      </w:r>
      <w:r w:rsidR="008C0F5C" w:rsidRPr="008C0F5C">
        <w:rPr>
          <w:rFonts w:ascii="Arial" w:hAnsi="Arial" w:cs="Arial"/>
          <w:b/>
          <w:sz w:val="20"/>
          <w:szCs w:val="20"/>
        </w:rPr>
        <w:t>5</w:t>
      </w:r>
      <w:r w:rsidR="00D32541" w:rsidRPr="008C0F5C">
        <w:rPr>
          <w:rFonts w:ascii="Arial" w:hAnsi="Arial" w:cs="Arial"/>
          <w:b/>
          <w:sz w:val="20"/>
          <w:szCs w:val="20"/>
        </w:rPr>
        <w:t xml:space="preserve"> do SWZ</w:t>
      </w:r>
      <w:r w:rsidR="00014473" w:rsidRPr="008C0F5C">
        <w:rPr>
          <w:rFonts w:ascii="Arial" w:hAnsi="Arial" w:cs="Arial"/>
          <w:sz w:val="20"/>
          <w:szCs w:val="20"/>
        </w:rPr>
        <w:t>.</w:t>
      </w:r>
    </w:p>
    <w:p w14:paraId="4987236A" w14:textId="0D50FADC" w:rsidR="00552FBA" w:rsidRPr="00B860F2" w:rsidRDefault="00014473">
      <w:pPr>
        <w:pStyle w:val="Akapitzlist"/>
        <w:numPr>
          <w:ilvl w:val="3"/>
          <w:numId w:val="39"/>
        </w:numPr>
        <w:spacing w:line="360" w:lineRule="auto"/>
        <w:ind w:left="462" w:hanging="462"/>
        <w:jc w:val="both"/>
        <w:rPr>
          <w:rFonts w:ascii="Arial" w:hAnsi="Arial" w:cs="Arial"/>
          <w:sz w:val="20"/>
          <w:szCs w:val="20"/>
        </w:rPr>
      </w:pPr>
      <w:r w:rsidRPr="00B860F2">
        <w:rPr>
          <w:rFonts w:ascii="Arial" w:hAnsi="Arial" w:cs="Arial"/>
          <w:sz w:val="20"/>
          <w:szCs w:val="20"/>
        </w:rPr>
        <w:t>Zmiana umowy wymaga dla swej ważności, pod rygorem nieważności, zachowania formy pisemnej.</w:t>
      </w:r>
    </w:p>
    <w:p w14:paraId="6066767E" w14:textId="77777777" w:rsidR="00080477" w:rsidRPr="00B860F2" w:rsidRDefault="00927FE7">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sz w:val="20"/>
          <w:szCs w:val="20"/>
        </w:rPr>
        <w:t>POUCZE</w:t>
      </w:r>
      <w:r w:rsidR="005B5095" w:rsidRPr="00B860F2">
        <w:rPr>
          <w:rFonts w:ascii="Arial" w:hAnsi="Arial" w:cs="Arial"/>
          <w:b/>
          <w:sz w:val="20"/>
          <w:szCs w:val="20"/>
        </w:rPr>
        <w:t xml:space="preserve">NIE O </w:t>
      </w:r>
      <w:r w:rsidR="005B5095" w:rsidRPr="00B860F2">
        <w:rPr>
          <w:rFonts w:ascii="Arial" w:hAnsi="Arial" w:cs="Arial"/>
          <w:b/>
          <w:bCs/>
          <w:sz w:val="20"/>
          <w:szCs w:val="20"/>
        </w:rPr>
        <w:t>ŚRODKACH</w:t>
      </w:r>
      <w:r w:rsidR="005B5095" w:rsidRPr="00B860F2">
        <w:rPr>
          <w:rFonts w:ascii="Arial" w:hAnsi="Arial" w:cs="Arial"/>
          <w:b/>
          <w:sz w:val="20"/>
          <w:szCs w:val="20"/>
        </w:rPr>
        <w:t xml:space="preserve"> OCHRONY PRAWNEJ</w:t>
      </w:r>
      <w:r w:rsidR="006204E8" w:rsidRPr="00B860F2">
        <w:rPr>
          <w:rFonts w:ascii="Arial" w:hAnsi="Arial" w:cs="Arial"/>
          <w:b/>
          <w:sz w:val="20"/>
          <w:szCs w:val="20"/>
        </w:rPr>
        <w:t xml:space="preserve"> PRZYSŁUGUJĄCYCH WYKONAWCY</w:t>
      </w:r>
    </w:p>
    <w:p w14:paraId="55DCA992" w14:textId="76B49260" w:rsidR="006204E8" w:rsidRPr="00B860F2" w:rsidRDefault="006204E8">
      <w:pPr>
        <w:numPr>
          <w:ilvl w:val="0"/>
          <w:numId w:val="9"/>
        </w:numPr>
        <w:tabs>
          <w:tab w:val="clear" w:pos="360"/>
        </w:tabs>
        <w:suppressAutoHyphens/>
        <w:spacing w:before="240" w:line="360" w:lineRule="auto"/>
        <w:ind w:left="426" w:hanging="426"/>
        <w:jc w:val="both"/>
        <w:rPr>
          <w:rFonts w:ascii="Arial" w:hAnsi="Arial" w:cs="Arial"/>
          <w:sz w:val="20"/>
          <w:szCs w:val="20"/>
        </w:rPr>
      </w:pPr>
      <w:r w:rsidRPr="00B860F2">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33137" w:rsidRPr="00B860F2">
        <w:rPr>
          <w:rFonts w:ascii="Arial" w:hAnsi="Arial" w:cs="Arial"/>
          <w:sz w:val="20"/>
          <w:szCs w:val="20"/>
        </w:rPr>
        <w:t xml:space="preserve">p.z.p. </w:t>
      </w:r>
    </w:p>
    <w:p w14:paraId="0D62322A" w14:textId="07273A30" w:rsidR="006204E8" w:rsidRPr="00B860F2" w:rsidRDefault="009B5252">
      <w:pPr>
        <w:numPr>
          <w:ilvl w:val="0"/>
          <w:numId w:val="9"/>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Ś</w:t>
      </w:r>
      <w:r w:rsidR="006204E8" w:rsidRPr="00B860F2">
        <w:rPr>
          <w:rFonts w:ascii="Arial" w:hAnsi="Arial" w:cs="Arial"/>
          <w:sz w:val="20"/>
          <w:szCs w:val="20"/>
        </w:rPr>
        <w:t xml:space="preserve">rodki ochrony prawnej wobec ogłoszenia wszczynającego postępowanie o udzielenie zamówienia lub ogłoszenia o konkursie oraz dokumentów zamówienia przysługują również organizacjom wpisanym na listę, o której mowa w art. 469 pkt 15 </w:t>
      </w:r>
      <w:r w:rsidR="00033137" w:rsidRPr="00B860F2">
        <w:rPr>
          <w:rFonts w:ascii="Arial" w:hAnsi="Arial" w:cs="Arial"/>
          <w:sz w:val="20"/>
          <w:szCs w:val="20"/>
        </w:rPr>
        <w:t xml:space="preserve">p.z.p. </w:t>
      </w:r>
      <w:r w:rsidR="006204E8" w:rsidRPr="00B860F2">
        <w:rPr>
          <w:rFonts w:ascii="Arial" w:hAnsi="Arial" w:cs="Arial"/>
          <w:sz w:val="20"/>
          <w:szCs w:val="20"/>
        </w:rPr>
        <w:t>oraz Rzecznikowi Małych i Średnich Przedsiębiorców.</w:t>
      </w:r>
    </w:p>
    <w:p w14:paraId="0B2B2CDC" w14:textId="743D217E"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przysługuje na:</w:t>
      </w:r>
    </w:p>
    <w:p w14:paraId="12649EDC" w14:textId="77777777" w:rsidR="006204E8" w:rsidRPr="00B860F2" w:rsidRDefault="006204E8" w:rsidP="001E29ED">
      <w:pPr>
        <w:suppressAutoHyphens/>
        <w:spacing w:line="360" w:lineRule="auto"/>
        <w:ind w:left="868" w:hanging="42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niezgodną z przepisami ustawy czynność Zamawiającego, podjętą w postępowaniu o udzielenie zamówienia, w tym na projektowane postanowienie umowy;</w:t>
      </w:r>
    </w:p>
    <w:p w14:paraId="392F1478" w14:textId="77777777" w:rsidR="006204E8" w:rsidRPr="00B860F2" w:rsidRDefault="006204E8" w:rsidP="001E29ED">
      <w:pPr>
        <w:suppressAutoHyphens/>
        <w:spacing w:line="360" w:lineRule="auto"/>
        <w:ind w:left="868" w:hanging="42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zaniechanie czynności w postępowaniu o udzielenie zamówienia do której zamawiający był obowiązany na podstawie ustawy;</w:t>
      </w:r>
    </w:p>
    <w:p w14:paraId="5E31226C" w14:textId="683AD71B"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E02797B" w14:textId="44AA4DA8" w:rsidR="006204E8" w:rsidRPr="00B860F2" w:rsidRDefault="00924F4B">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w:t>
      </w:r>
      <w:r w:rsidR="006204E8" w:rsidRPr="00B860F2">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5FFB1AE7" w14:textId="6E9E00F2"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wnosi się w terminie:</w:t>
      </w:r>
    </w:p>
    <w:p w14:paraId="3F440B1A" w14:textId="77777777" w:rsidR="006204E8" w:rsidRPr="00B860F2" w:rsidRDefault="006204E8" w:rsidP="00637338">
      <w:pPr>
        <w:suppressAutoHyphens/>
        <w:spacing w:line="360" w:lineRule="auto"/>
        <w:ind w:left="709" w:hanging="425"/>
        <w:jc w:val="both"/>
        <w:rPr>
          <w:rFonts w:ascii="Arial" w:hAnsi="Arial" w:cs="Arial"/>
          <w:sz w:val="20"/>
          <w:szCs w:val="20"/>
        </w:rPr>
      </w:pPr>
      <w:r w:rsidRPr="00B860F2">
        <w:rPr>
          <w:rFonts w:ascii="Arial" w:hAnsi="Arial" w:cs="Arial"/>
          <w:sz w:val="20"/>
          <w:szCs w:val="20"/>
        </w:rPr>
        <w:t>1)</w:t>
      </w:r>
      <w:r w:rsidRPr="00B860F2">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306AAF9A" w14:textId="77777777" w:rsidR="006204E8" w:rsidRPr="00B860F2" w:rsidRDefault="006204E8" w:rsidP="00637338">
      <w:pPr>
        <w:suppressAutoHyphens/>
        <w:spacing w:line="360" w:lineRule="auto"/>
        <w:ind w:left="709" w:hanging="425"/>
        <w:jc w:val="both"/>
        <w:rPr>
          <w:rFonts w:ascii="Arial" w:hAnsi="Arial" w:cs="Arial"/>
          <w:sz w:val="20"/>
          <w:szCs w:val="20"/>
        </w:rPr>
      </w:pPr>
      <w:r w:rsidRPr="00B860F2">
        <w:rPr>
          <w:rFonts w:ascii="Arial" w:hAnsi="Arial" w:cs="Arial"/>
          <w:sz w:val="20"/>
          <w:szCs w:val="20"/>
        </w:rPr>
        <w:t>2)</w:t>
      </w:r>
      <w:r w:rsidRPr="00B860F2">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07DF618B" w14:textId="34FD44EC"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FADC69F" w14:textId="213AF360"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 xml:space="preserve">Na orzeczenie Izby oraz postanowienie Prezesa Izby, o którym mowa w art. 519 ust. 1 ustawy </w:t>
      </w:r>
      <w:r w:rsidR="00033137" w:rsidRPr="00B860F2">
        <w:rPr>
          <w:rFonts w:ascii="Arial" w:hAnsi="Arial" w:cs="Arial"/>
          <w:sz w:val="20"/>
          <w:szCs w:val="20"/>
        </w:rPr>
        <w:t>p.z.p.</w:t>
      </w:r>
      <w:r w:rsidRPr="00B860F2">
        <w:rPr>
          <w:rFonts w:ascii="Arial" w:hAnsi="Arial" w:cs="Arial"/>
          <w:sz w:val="20"/>
          <w:szCs w:val="20"/>
        </w:rPr>
        <w:t>, stronom oraz uczestnikom postępowania odwoławczego przysługuje skarga do sądu.</w:t>
      </w:r>
    </w:p>
    <w:p w14:paraId="68A99348" w14:textId="73C3C6E4" w:rsidR="006204E8" w:rsidRPr="00B860F2" w:rsidRDefault="006204E8">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4C8422F9" w14:textId="77777777" w:rsidR="006204E8" w:rsidRPr="00B860F2"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Skargę wnosi się do Sądu Okręgowego w Warszawie - sądu zamówień publicznych, zwanego dalej "sądem zamówień publicznych".</w:t>
      </w:r>
    </w:p>
    <w:p w14:paraId="043E80EE" w14:textId="77777777" w:rsidR="006204E8" w:rsidRPr="00B860F2"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33137" w:rsidRPr="00B860F2">
        <w:rPr>
          <w:rFonts w:ascii="Arial" w:hAnsi="Arial" w:cs="Arial"/>
          <w:sz w:val="20"/>
          <w:szCs w:val="20"/>
        </w:rPr>
        <w:t>p.z.p.</w:t>
      </w:r>
      <w:r w:rsidR="006204E8" w:rsidRPr="00B860F2">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6CE4CF19" w14:textId="77777777" w:rsidR="006204E8" w:rsidRPr="00B860F2" w:rsidRDefault="000D44D5">
      <w:pPr>
        <w:numPr>
          <w:ilvl w:val="0"/>
          <w:numId w:val="9"/>
        </w:numPr>
        <w:tabs>
          <w:tab w:val="clear" w:pos="360"/>
        </w:tabs>
        <w:suppressAutoHyphens/>
        <w:spacing w:line="360" w:lineRule="auto"/>
        <w:ind w:left="426" w:hanging="426"/>
        <w:jc w:val="both"/>
        <w:rPr>
          <w:rFonts w:ascii="Arial" w:hAnsi="Arial" w:cs="Arial"/>
          <w:sz w:val="20"/>
          <w:szCs w:val="20"/>
        </w:rPr>
      </w:pPr>
      <w:r w:rsidRPr="00B860F2">
        <w:rPr>
          <w:rFonts w:ascii="Arial" w:hAnsi="Arial" w:cs="Arial"/>
          <w:sz w:val="20"/>
          <w:szCs w:val="20"/>
        </w:rPr>
        <w:tab/>
      </w:r>
      <w:r w:rsidR="006204E8" w:rsidRPr="00B860F2">
        <w:rPr>
          <w:rFonts w:ascii="Arial" w:hAnsi="Arial" w:cs="Arial"/>
          <w:sz w:val="20"/>
          <w:szCs w:val="20"/>
        </w:rPr>
        <w:t>Prezes Izby przekazuje skargę wraz z aktami postępowania odwoławczego do sądu zamówień publicznych w terminie 7 dni od dnia jej otrzymania.</w:t>
      </w:r>
    </w:p>
    <w:p w14:paraId="20E9EB78" w14:textId="3A1B6704" w:rsidR="00FD2CCD" w:rsidRPr="00B860F2" w:rsidRDefault="005B5095">
      <w:pPr>
        <w:pStyle w:val="Teksttreci40"/>
        <w:numPr>
          <w:ilvl w:val="0"/>
          <w:numId w:val="3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B860F2">
        <w:rPr>
          <w:rFonts w:ascii="Arial" w:hAnsi="Arial" w:cs="Arial"/>
          <w:b/>
          <w:sz w:val="20"/>
          <w:szCs w:val="20"/>
        </w:rPr>
        <w:t xml:space="preserve">WYKAZ </w:t>
      </w:r>
      <w:r w:rsidRPr="00B860F2">
        <w:rPr>
          <w:rFonts w:ascii="Arial" w:hAnsi="Arial" w:cs="Arial"/>
          <w:b/>
          <w:bCs/>
          <w:sz w:val="20"/>
          <w:szCs w:val="20"/>
        </w:rPr>
        <w:t>ZAŁĄCZNIKÓW</w:t>
      </w:r>
      <w:r w:rsidRPr="00B860F2">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55"/>
        <w:gridCol w:w="7007"/>
      </w:tblGrid>
      <w:tr w:rsidR="00760056" w:rsidRPr="00B860F2" w14:paraId="32127C93" w14:textId="77777777" w:rsidTr="000D44D5">
        <w:tc>
          <w:tcPr>
            <w:tcW w:w="1985" w:type="dxa"/>
          </w:tcPr>
          <w:p w14:paraId="48FB17F6" w14:textId="77777777" w:rsidR="00760056" w:rsidRPr="00B860F2" w:rsidRDefault="00760056" w:rsidP="000D44D5">
            <w:pPr>
              <w:suppressAutoHyphens/>
              <w:spacing w:before="240" w:line="360" w:lineRule="auto"/>
              <w:rPr>
                <w:rFonts w:ascii="Arial" w:hAnsi="Arial" w:cs="Arial"/>
                <w:sz w:val="20"/>
                <w:szCs w:val="20"/>
              </w:rPr>
            </w:pPr>
            <w:r w:rsidRPr="00B860F2">
              <w:rPr>
                <w:rFonts w:ascii="Arial" w:hAnsi="Arial" w:cs="Arial"/>
                <w:sz w:val="20"/>
                <w:szCs w:val="20"/>
              </w:rPr>
              <w:t>Załącznik nr 1</w:t>
            </w:r>
          </w:p>
        </w:tc>
        <w:tc>
          <w:tcPr>
            <w:tcW w:w="7193" w:type="dxa"/>
          </w:tcPr>
          <w:p w14:paraId="63D30923" w14:textId="77777777" w:rsidR="00760056" w:rsidRPr="00B860F2" w:rsidRDefault="00760056" w:rsidP="005168B1">
            <w:pPr>
              <w:suppressAutoHyphens/>
              <w:spacing w:before="240" w:line="360" w:lineRule="auto"/>
              <w:rPr>
                <w:rFonts w:ascii="Arial" w:hAnsi="Arial" w:cs="Arial"/>
                <w:sz w:val="20"/>
                <w:szCs w:val="20"/>
              </w:rPr>
            </w:pPr>
            <w:r w:rsidRPr="00B860F2">
              <w:rPr>
                <w:rFonts w:ascii="Arial" w:hAnsi="Arial" w:cs="Arial"/>
                <w:sz w:val="20"/>
                <w:szCs w:val="20"/>
              </w:rPr>
              <w:t>Formularz Ofertowy</w:t>
            </w:r>
          </w:p>
        </w:tc>
      </w:tr>
      <w:tr w:rsidR="00760056" w:rsidRPr="00B860F2" w14:paraId="4313B352" w14:textId="77777777" w:rsidTr="000D44D5">
        <w:tc>
          <w:tcPr>
            <w:tcW w:w="1985" w:type="dxa"/>
          </w:tcPr>
          <w:p w14:paraId="0A41ECB8"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2</w:t>
            </w:r>
          </w:p>
        </w:tc>
        <w:tc>
          <w:tcPr>
            <w:tcW w:w="7193" w:type="dxa"/>
          </w:tcPr>
          <w:p w14:paraId="1E23161A" w14:textId="2A8336F5"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Oświadczenie o braku podstaw do wykluczenia i o spełnianiu warunków udziału w postępowaniu</w:t>
            </w:r>
            <w:r w:rsidR="005F11F1">
              <w:rPr>
                <w:rFonts w:ascii="Arial" w:hAnsi="Arial" w:cs="Arial"/>
                <w:sz w:val="20"/>
                <w:szCs w:val="20"/>
              </w:rPr>
              <w:t xml:space="preserve"> </w:t>
            </w:r>
          </w:p>
        </w:tc>
      </w:tr>
      <w:tr w:rsidR="00760056" w:rsidRPr="00B860F2" w14:paraId="49F64B0F" w14:textId="77777777" w:rsidTr="000D44D5">
        <w:tc>
          <w:tcPr>
            <w:tcW w:w="1985" w:type="dxa"/>
          </w:tcPr>
          <w:p w14:paraId="65D31C64"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3</w:t>
            </w:r>
          </w:p>
        </w:tc>
        <w:tc>
          <w:tcPr>
            <w:tcW w:w="7193" w:type="dxa"/>
          </w:tcPr>
          <w:p w14:paraId="6EF50CBB"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Zobowiązanie innego podmiotu do udostępnienia niezbędnych zasobów Wykonawcy</w:t>
            </w:r>
          </w:p>
        </w:tc>
      </w:tr>
      <w:tr w:rsidR="00760056" w:rsidRPr="00B860F2" w14:paraId="41F769B9" w14:textId="77777777" w:rsidTr="000D44D5">
        <w:tc>
          <w:tcPr>
            <w:tcW w:w="1985" w:type="dxa"/>
          </w:tcPr>
          <w:p w14:paraId="08AA524C"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Załącznik nr 4</w:t>
            </w:r>
          </w:p>
        </w:tc>
        <w:tc>
          <w:tcPr>
            <w:tcW w:w="7193" w:type="dxa"/>
          </w:tcPr>
          <w:p w14:paraId="0923EAE8"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Oświadczenie dotyczące przynależności lub braku przynależności do tej samej grupy kapitałowej</w:t>
            </w:r>
          </w:p>
        </w:tc>
      </w:tr>
      <w:tr w:rsidR="00760056" w:rsidRPr="00B860F2" w14:paraId="283D2100" w14:textId="77777777" w:rsidTr="000D44D5">
        <w:tc>
          <w:tcPr>
            <w:tcW w:w="1985" w:type="dxa"/>
          </w:tcPr>
          <w:p w14:paraId="4B9FB4D3" w14:textId="77777777" w:rsidR="00760056" w:rsidRPr="009B5252" w:rsidRDefault="00760056" w:rsidP="00310357">
            <w:pPr>
              <w:suppressAutoHyphens/>
              <w:spacing w:line="360" w:lineRule="auto"/>
              <w:rPr>
                <w:rFonts w:ascii="Arial" w:hAnsi="Arial" w:cs="Arial"/>
                <w:sz w:val="20"/>
                <w:szCs w:val="20"/>
              </w:rPr>
            </w:pPr>
            <w:r w:rsidRPr="009B5252">
              <w:rPr>
                <w:rFonts w:ascii="Arial" w:hAnsi="Arial" w:cs="Arial"/>
                <w:sz w:val="20"/>
                <w:szCs w:val="20"/>
              </w:rPr>
              <w:t>Załącznik nr 5</w:t>
            </w:r>
          </w:p>
        </w:tc>
        <w:tc>
          <w:tcPr>
            <w:tcW w:w="7193" w:type="dxa"/>
          </w:tcPr>
          <w:p w14:paraId="48E8DB98" w14:textId="5F278E45" w:rsidR="00760056" w:rsidRPr="009B5252" w:rsidRDefault="00726720" w:rsidP="00310357">
            <w:pPr>
              <w:suppressAutoHyphens/>
              <w:spacing w:line="360" w:lineRule="auto"/>
              <w:rPr>
                <w:rFonts w:ascii="Arial" w:hAnsi="Arial" w:cs="Arial"/>
                <w:sz w:val="20"/>
                <w:szCs w:val="20"/>
              </w:rPr>
            </w:pPr>
            <w:r>
              <w:rPr>
                <w:rFonts w:ascii="Arial" w:hAnsi="Arial" w:cs="Arial"/>
                <w:sz w:val="20"/>
                <w:szCs w:val="20"/>
              </w:rPr>
              <w:t>Wzór umowy</w:t>
            </w:r>
          </w:p>
        </w:tc>
      </w:tr>
      <w:tr w:rsidR="00760056" w:rsidRPr="00B860F2" w14:paraId="265CEB24" w14:textId="77777777" w:rsidTr="000D44D5">
        <w:tc>
          <w:tcPr>
            <w:tcW w:w="1985" w:type="dxa"/>
          </w:tcPr>
          <w:p w14:paraId="4C27BB1D" w14:textId="77777777" w:rsidR="00760056" w:rsidRPr="00B860F2" w:rsidRDefault="00760056" w:rsidP="00310357">
            <w:pPr>
              <w:suppressAutoHyphens/>
              <w:spacing w:line="360" w:lineRule="auto"/>
              <w:rPr>
                <w:rFonts w:ascii="Arial" w:hAnsi="Arial" w:cs="Arial"/>
                <w:sz w:val="20"/>
                <w:szCs w:val="20"/>
              </w:rPr>
            </w:pPr>
            <w:r w:rsidRPr="00B860F2">
              <w:rPr>
                <w:rFonts w:ascii="Arial" w:hAnsi="Arial" w:cs="Arial"/>
                <w:sz w:val="20"/>
                <w:szCs w:val="20"/>
              </w:rPr>
              <w:t>Załącznik nr 6</w:t>
            </w:r>
          </w:p>
        </w:tc>
        <w:tc>
          <w:tcPr>
            <w:tcW w:w="7193" w:type="dxa"/>
          </w:tcPr>
          <w:p w14:paraId="2B4237A1" w14:textId="12BE02B8" w:rsidR="00760056" w:rsidRPr="00B860F2" w:rsidRDefault="00726720" w:rsidP="00310357">
            <w:pPr>
              <w:suppressAutoHyphens/>
              <w:spacing w:line="360" w:lineRule="auto"/>
              <w:rPr>
                <w:rFonts w:ascii="Arial" w:hAnsi="Arial" w:cs="Arial"/>
                <w:sz w:val="20"/>
                <w:szCs w:val="20"/>
              </w:rPr>
            </w:pPr>
            <w:r w:rsidRPr="00726720">
              <w:rPr>
                <w:rFonts w:ascii="Arial" w:hAnsi="Arial" w:cs="Arial"/>
                <w:sz w:val="20"/>
                <w:szCs w:val="20"/>
              </w:rPr>
              <w:t>Szczegółowy opis przedmiotu Zamówienia (OPZ)</w:t>
            </w:r>
          </w:p>
        </w:tc>
      </w:tr>
      <w:tr w:rsidR="00760056" w:rsidRPr="00B860F2" w14:paraId="19590AAB" w14:textId="77777777" w:rsidTr="000D44D5">
        <w:tc>
          <w:tcPr>
            <w:tcW w:w="1985" w:type="dxa"/>
          </w:tcPr>
          <w:p w14:paraId="55B57AC6" w14:textId="057F4F0A" w:rsidR="00DB5759" w:rsidRPr="00B860F2" w:rsidRDefault="002C6071" w:rsidP="00310357">
            <w:pPr>
              <w:suppressAutoHyphens/>
              <w:spacing w:line="360" w:lineRule="auto"/>
              <w:rPr>
                <w:rFonts w:ascii="Arial" w:hAnsi="Arial" w:cs="Arial"/>
                <w:sz w:val="20"/>
                <w:szCs w:val="20"/>
              </w:rPr>
            </w:pPr>
            <w:r>
              <w:rPr>
                <w:rFonts w:ascii="Arial" w:hAnsi="Arial" w:cs="Arial"/>
                <w:sz w:val="20"/>
                <w:szCs w:val="20"/>
              </w:rPr>
              <w:t xml:space="preserve">Załącznik nr </w:t>
            </w:r>
            <w:r w:rsidR="00B43255">
              <w:rPr>
                <w:rFonts w:ascii="Arial" w:hAnsi="Arial" w:cs="Arial"/>
                <w:sz w:val="20"/>
                <w:szCs w:val="20"/>
              </w:rPr>
              <w:t>7</w:t>
            </w:r>
          </w:p>
        </w:tc>
        <w:tc>
          <w:tcPr>
            <w:tcW w:w="7193" w:type="dxa"/>
          </w:tcPr>
          <w:p w14:paraId="2E33EEB3" w14:textId="20807D5D" w:rsidR="00DB5759" w:rsidRPr="00B860F2" w:rsidRDefault="002C6071" w:rsidP="00310357">
            <w:pPr>
              <w:suppressAutoHyphens/>
              <w:spacing w:line="360" w:lineRule="auto"/>
              <w:rPr>
                <w:rFonts w:ascii="Arial" w:hAnsi="Arial" w:cs="Arial"/>
                <w:sz w:val="20"/>
                <w:szCs w:val="20"/>
              </w:rPr>
            </w:pPr>
            <w:r>
              <w:rPr>
                <w:rFonts w:ascii="Arial" w:hAnsi="Arial" w:cs="Arial"/>
                <w:sz w:val="20"/>
                <w:szCs w:val="20"/>
              </w:rPr>
              <w:t>Wykaz wykonanych dostaw</w:t>
            </w:r>
          </w:p>
        </w:tc>
      </w:tr>
    </w:tbl>
    <w:p w14:paraId="1E6D674F" w14:textId="77777777" w:rsidR="00DE2A07" w:rsidRDefault="00DE2A07" w:rsidP="00637338">
      <w:pPr>
        <w:tabs>
          <w:tab w:val="num" w:pos="0"/>
        </w:tabs>
        <w:suppressAutoHyphens/>
        <w:spacing w:after="40" w:line="360" w:lineRule="auto"/>
        <w:ind w:left="709" w:hanging="709"/>
        <w:jc w:val="right"/>
        <w:rPr>
          <w:rFonts w:ascii="Arial" w:hAnsi="Arial" w:cs="Arial"/>
          <w:b/>
          <w:sz w:val="20"/>
          <w:szCs w:val="20"/>
        </w:rPr>
      </w:pPr>
    </w:p>
    <w:p w14:paraId="7EDAD019" w14:textId="21BE591D" w:rsidR="00FD2CCD" w:rsidRPr="00B860F2" w:rsidRDefault="00FD2CCD" w:rsidP="00637338">
      <w:pPr>
        <w:tabs>
          <w:tab w:val="num" w:pos="0"/>
        </w:tabs>
        <w:suppressAutoHyphens/>
        <w:spacing w:after="40" w:line="360" w:lineRule="auto"/>
        <w:ind w:left="709" w:hanging="709"/>
        <w:jc w:val="right"/>
        <w:rPr>
          <w:rFonts w:ascii="Arial" w:hAnsi="Arial" w:cs="Arial"/>
          <w:b/>
          <w:sz w:val="20"/>
          <w:szCs w:val="20"/>
        </w:rPr>
      </w:pPr>
      <w:r w:rsidRPr="00B860F2">
        <w:rPr>
          <w:rFonts w:ascii="Arial" w:hAnsi="Arial" w:cs="Arial"/>
          <w:b/>
          <w:sz w:val="20"/>
          <w:szCs w:val="20"/>
        </w:rPr>
        <w:t>Zatwierdzam:</w:t>
      </w:r>
    </w:p>
    <w:p w14:paraId="2B6E4505" w14:textId="77777777" w:rsidR="00FD2CCD" w:rsidRPr="00B860F2" w:rsidRDefault="00FD2CCD" w:rsidP="000D44D5">
      <w:pPr>
        <w:tabs>
          <w:tab w:val="num" w:pos="0"/>
        </w:tabs>
        <w:suppressAutoHyphens/>
        <w:spacing w:before="240" w:after="40" w:line="360" w:lineRule="auto"/>
        <w:ind w:left="709" w:hanging="709"/>
        <w:jc w:val="right"/>
        <w:rPr>
          <w:rFonts w:ascii="Arial" w:hAnsi="Arial" w:cs="Arial"/>
          <w:sz w:val="20"/>
          <w:szCs w:val="20"/>
        </w:rPr>
      </w:pPr>
      <w:r w:rsidRPr="00B860F2">
        <w:rPr>
          <w:rFonts w:ascii="Arial" w:hAnsi="Arial" w:cs="Arial"/>
          <w:sz w:val="20"/>
          <w:szCs w:val="20"/>
        </w:rPr>
        <w:t>……………………………….</w:t>
      </w:r>
    </w:p>
    <w:p w14:paraId="405AA70F" w14:textId="77777777" w:rsidR="00D05F80" w:rsidRPr="00C036F7" w:rsidRDefault="00927FE7" w:rsidP="00637338">
      <w:pPr>
        <w:tabs>
          <w:tab w:val="num" w:pos="0"/>
        </w:tabs>
        <w:suppressAutoHyphens/>
        <w:spacing w:after="40" w:line="360" w:lineRule="auto"/>
        <w:ind w:left="709" w:hanging="709"/>
        <w:jc w:val="right"/>
        <w:rPr>
          <w:rFonts w:ascii="Arial" w:hAnsi="Arial" w:cs="Arial"/>
          <w:bCs/>
          <w:sz w:val="20"/>
          <w:szCs w:val="20"/>
        </w:rPr>
      </w:pPr>
      <w:r w:rsidRPr="00B860F2">
        <w:rPr>
          <w:rFonts w:ascii="Arial" w:hAnsi="Arial" w:cs="Arial"/>
          <w:bCs/>
          <w:sz w:val="20"/>
          <w:szCs w:val="20"/>
        </w:rPr>
        <w:t>(Kierownik Zamawiającego)</w:t>
      </w:r>
    </w:p>
    <w:sectPr w:rsidR="00D05F80" w:rsidRPr="00C036F7" w:rsidSect="002474DC">
      <w:headerReference w:type="default" r:id="rId21"/>
      <w:footerReference w:type="default" r:id="rId22"/>
      <w:pgSz w:w="11906" w:h="16838"/>
      <w:pgMar w:top="1531" w:right="1418" w:bottom="1276"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B27CB" w14:textId="77777777" w:rsidR="00A339E1" w:rsidRDefault="00A339E1">
      <w:r>
        <w:separator/>
      </w:r>
    </w:p>
  </w:endnote>
  <w:endnote w:type="continuationSeparator" w:id="0">
    <w:p w14:paraId="4723CA55" w14:textId="77777777" w:rsidR="00A339E1" w:rsidRDefault="00A33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196F"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A908C5">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A908C5">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210852" w14:textId="77777777" w:rsidR="00A339E1" w:rsidRDefault="00A339E1">
      <w:r>
        <w:separator/>
      </w:r>
    </w:p>
  </w:footnote>
  <w:footnote w:type="continuationSeparator" w:id="0">
    <w:p w14:paraId="64703DC7" w14:textId="77777777" w:rsidR="00A339E1" w:rsidRDefault="00A33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BE5F" w14:textId="3E32B45A" w:rsidR="007753CE" w:rsidRPr="00457068" w:rsidRDefault="00E90318" w:rsidP="00B776C4">
    <w:pPr>
      <w:pStyle w:val="Nagwek"/>
      <w:rPr>
        <w:rFonts w:ascii="Arial" w:hAnsi="Arial" w:cs="Arial"/>
        <w:sz w:val="16"/>
        <w:szCs w:val="16"/>
      </w:rPr>
    </w:pPr>
    <w:r>
      <w:rPr>
        <w:rFonts w:ascii="Arial" w:hAnsi="Arial" w:cs="Arial"/>
        <w:sz w:val="16"/>
        <w:szCs w:val="16"/>
      </w:rPr>
      <w:t>Nr postępowania: ZP/S/</w:t>
    </w:r>
    <w:r w:rsidR="00F23368">
      <w:rPr>
        <w:rFonts w:ascii="Arial" w:hAnsi="Arial" w:cs="Arial"/>
        <w:sz w:val="16"/>
        <w:szCs w:val="16"/>
      </w:rPr>
      <w:t>4</w:t>
    </w:r>
    <w:r w:rsidR="00A0445B">
      <w:rPr>
        <w:rFonts w:ascii="Arial" w:hAnsi="Arial" w:cs="Arial"/>
        <w:sz w:val="16"/>
        <w:szCs w:val="16"/>
      </w:rPr>
      <w:t>5</w:t>
    </w:r>
    <w:r w:rsidR="005F2D42">
      <w:rPr>
        <w:rFonts w:ascii="Arial" w:hAnsi="Arial" w:cs="Arial"/>
        <w:sz w:val="16"/>
        <w:szCs w:val="16"/>
      </w:rPr>
      <w:t>A</w:t>
    </w:r>
    <w:r>
      <w:rPr>
        <w:rFonts w:ascii="Arial" w:hAnsi="Arial" w:cs="Arial"/>
        <w:sz w:val="16"/>
        <w:szCs w:val="16"/>
      </w:rPr>
      <w:t>/2</w:t>
    </w:r>
    <w:r w:rsidR="00A0445B">
      <w:rPr>
        <w:rFonts w:ascii="Arial" w:hAnsi="Arial"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BE459FC"/>
    <w:multiLevelType w:val="hybridMultilevel"/>
    <w:tmpl w:val="433A83A0"/>
    <w:lvl w:ilvl="0" w:tplc="1A14D948">
      <w:start w:val="1"/>
      <w:numFmt w:val="decimal"/>
      <w:lvlText w:val="%1."/>
      <w:lvlJc w:val="left"/>
      <w:pPr>
        <w:tabs>
          <w:tab w:val="num" w:pos="360"/>
        </w:tabs>
        <w:ind w:left="360" w:hanging="360"/>
      </w:pPr>
      <w:rPr>
        <w:rFonts w:cs="Times New Roman" w:hint="default"/>
        <w:b w:val="0"/>
        <w:bCs/>
        <w:color w:val="000000" w:themeColor="text1"/>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057008B"/>
    <w:multiLevelType w:val="hybridMultilevel"/>
    <w:tmpl w:val="D820D38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A236C54"/>
    <w:multiLevelType w:val="hybridMultilevel"/>
    <w:tmpl w:val="6FC08E76"/>
    <w:lvl w:ilvl="0" w:tplc="AA10DA88">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4" w15:restartNumberingAfterBreak="0">
    <w:nsid w:val="20D96435"/>
    <w:multiLevelType w:val="hybridMultilevel"/>
    <w:tmpl w:val="6FB850FA"/>
    <w:lvl w:ilvl="0" w:tplc="D7DA453C">
      <w:start w:val="1"/>
      <w:numFmt w:val="decimal"/>
      <w:lvlText w:val="%1)"/>
      <w:lvlJc w:val="left"/>
      <w:pPr>
        <w:tabs>
          <w:tab w:val="num" w:pos="323"/>
        </w:tabs>
        <w:ind w:left="644" w:hanging="360"/>
      </w:pPr>
      <w:rPr>
        <w:rFonts w:cs="Times New Roman" w:hint="default"/>
        <w:b w:val="0"/>
        <w:bCs/>
      </w:rPr>
    </w:lvl>
    <w:lvl w:ilvl="1" w:tplc="04150019">
      <w:start w:val="1"/>
      <w:numFmt w:val="lowerLetter"/>
      <w:lvlText w:val="%2."/>
      <w:lvlJc w:val="left"/>
      <w:pPr>
        <w:ind w:left="1925" w:hanging="360"/>
      </w:pPr>
      <w:rPr>
        <w:rFonts w:cs="Times New Roman"/>
      </w:rPr>
    </w:lvl>
    <w:lvl w:ilvl="2" w:tplc="0415001B" w:tentative="1">
      <w:start w:val="1"/>
      <w:numFmt w:val="lowerRoman"/>
      <w:lvlText w:val="%3."/>
      <w:lvlJc w:val="right"/>
      <w:pPr>
        <w:ind w:left="2645" w:hanging="180"/>
      </w:pPr>
      <w:rPr>
        <w:rFonts w:cs="Times New Roman"/>
      </w:rPr>
    </w:lvl>
    <w:lvl w:ilvl="3" w:tplc="0415000F" w:tentative="1">
      <w:start w:val="1"/>
      <w:numFmt w:val="decimal"/>
      <w:lvlText w:val="%4."/>
      <w:lvlJc w:val="left"/>
      <w:pPr>
        <w:ind w:left="3365" w:hanging="360"/>
      </w:pPr>
      <w:rPr>
        <w:rFonts w:cs="Times New Roman"/>
      </w:rPr>
    </w:lvl>
    <w:lvl w:ilvl="4" w:tplc="04150019" w:tentative="1">
      <w:start w:val="1"/>
      <w:numFmt w:val="lowerLetter"/>
      <w:lvlText w:val="%5."/>
      <w:lvlJc w:val="left"/>
      <w:pPr>
        <w:ind w:left="4085" w:hanging="360"/>
      </w:pPr>
      <w:rPr>
        <w:rFonts w:cs="Times New Roman"/>
      </w:rPr>
    </w:lvl>
    <w:lvl w:ilvl="5" w:tplc="0415001B" w:tentative="1">
      <w:start w:val="1"/>
      <w:numFmt w:val="lowerRoman"/>
      <w:lvlText w:val="%6."/>
      <w:lvlJc w:val="right"/>
      <w:pPr>
        <w:ind w:left="4805" w:hanging="180"/>
      </w:pPr>
      <w:rPr>
        <w:rFonts w:cs="Times New Roman"/>
      </w:rPr>
    </w:lvl>
    <w:lvl w:ilvl="6" w:tplc="0415000F" w:tentative="1">
      <w:start w:val="1"/>
      <w:numFmt w:val="decimal"/>
      <w:lvlText w:val="%7."/>
      <w:lvlJc w:val="left"/>
      <w:pPr>
        <w:ind w:left="5525" w:hanging="360"/>
      </w:pPr>
      <w:rPr>
        <w:rFonts w:cs="Times New Roman"/>
      </w:rPr>
    </w:lvl>
    <w:lvl w:ilvl="7" w:tplc="04150019" w:tentative="1">
      <w:start w:val="1"/>
      <w:numFmt w:val="lowerLetter"/>
      <w:lvlText w:val="%8."/>
      <w:lvlJc w:val="left"/>
      <w:pPr>
        <w:ind w:left="6245" w:hanging="360"/>
      </w:pPr>
      <w:rPr>
        <w:rFonts w:cs="Times New Roman"/>
      </w:rPr>
    </w:lvl>
    <w:lvl w:ilvl="8" w:tplc="0415001B" w:tentative="1">
      <w:start w:val="1"/>
      <w:numFmt w:val="lowerRoman"/>
      <w:lvlText w:val="%9."/>
      <w:lvlJc w:val="right"/>
      <w:pPr>
        <w:ind w:left="6965" w:hanging="180"/>
      </w:pPr>
      <w:rPr>
        <w:rFonts w:cs="Times New Roman"/>
      </w:r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6" w15:restartNumberingAfterBreak="0">
    <w:nsid w:val="22D46A50"/>
    <w:multiLevelType w:val="hybridMultilevel"/>
    <w:tmpl w:val="78F86896"/>
    <w:lvl w:ilvl="0" w:tplc="D8BEAFC6">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40E5DFB"/>
    <w:multiLevelType w:val="hybridMultilevel"/>
    <w:tmpl w:val="F41433A6"/>
    <w:lvl w:ilvl="0" w:tplc="E110A4CE">
      <w:start w:val="1"/>
      <w:numFmt w:val="decimal"/>
      <w:lvlText w:val="%1."/>
      <w:lvlJc w:val="left"/>
      <w:pPr>
        <w:tabs>
          <w:tab w:val="num" w:pos="504"/>
        </w:tabs>
        <w:ind w:left="504" w:hanging="363"/>
      </w:pPr>
      <w:rPr>
        <w:rFonts w:cs="Times New Roman" w:hint="default"/>
        <w:b w:val="0"/>
        <w:bCs/>
      </w:rPr>
    </w:lvl>
    <w:lvl w:ilvl="1" w:tplc="04150019" w:tentative="1">
      <w:start w:val="1"/>
      <w:numFmt w:val="lowerLetter"/>
      <w:lvlText w:val="%2."/>
      <w:lvlJc w:val="left"/>
      <w:pPr>
        <w:tabs>
          <w:tab w:val="num" w:pos="144"/>
        </w:tabs>
        <w:ind w:left="144" w:hanging="360"/>
      </w:pPr>
      <w:rPr>
        <w:rFonts w:cs="Times New Roman"/>
      </w:rPr>
    </w:lvl>
    <w:lvl w:ilvl="2" w:tplc="0415001B">
      <w:start w:val="1"/>
      <w:numFmt w:val="lowerRoman"/>
      <w:lvlText w:val="%3."/>
      <w:lvlJc w:val="right"/>
      <w:pPr>
        <w:tabs>
          <w:tab w:val="num" w:pos="864"/>
        </w:tabs>
        <w:ind w:left="864" w:hanging="180"/>
      </w:pPr>
      <w:rPr>
        <w:rFonts w:cs="Times New Roman"/>
      </w:rPr>
    </w:lvl>
    <w:lvl w:ilvl="3" w:tplc="0415000F" w:tentative="1">
      <w:start w:val="1"/>
      <w:numFmt w:val="decimal"/>
      <w:lvlText w:val="%4."/>
      <w:lvlJc w:val="left"/>
      <w:pPr>
        <w:tabs>
          <w:tab w:val="num" w:pos="1584"/>
        </w:tabs>
        <w:ind w:left="1584" w:hanging="360"/>
      </w:pPr>
      <w:rPr>
        <w:rFonts w:cs="Times New Roman"/>
      </w:rPr>
    </w:lvl>
    <w:lvl w:ilvl="4" w:tplc="04150019" w:tentative="1">
      <w:start w:val="1"/>
      <w:numFmt w:val="lowerLetter"/>
      <w:lvlText w:val="%5."/>
      <w:lvlJc w:val="left"/>
      <w:pPr>
        <w:tabs>
          <w:tab w:val="num" w:pos="2304"/>
        </w:tabs>
        <w:ind w:left="2304" w:hanging="360"/>
      </w:pPr>
      <w:rPr>
        <w:rFonts w:cs="Times New Roman"/>
      </w:rPr>
    </w:lvl>
    <w:lvl w:ilvl="5" w:tplc="0415001B" w:tentative="1">
      <w:start w:val="1"/>
      <w:numFmt w:val="lowerRoman"/>
      <w:lvlText w:val="%6."/>
      <w:lvlJc w:val="right"/>
      <w:pPr>
        <w:tabs>
          <w:tab w:val="num" w:pos="3024"/>
        </w:tabs>
        <w:ind w:left="3024" w:hanging="180"/>
      </w:pPr>
      <w:rPr>
        <w:rFonts w:cs="Times New Roman"/>
      </w:rPr>
    </w:lvl>
    <w:lvl w:ilvl="6" w:tplc="0415000F" w:tentative="1">
      <w:start w:val="1"/>
      <w:numFmt w:val="decimal"/>
      <w:lvlText w:val="%7."/>
      <w:lvlJc w:val="left"/>
      <w:pPr>
        <w:tabs>
          <w:tab w:val="num" w:pos="3744"/>
        </w:tabs>
        <w:ind w:left="3744" w:hanging="360"/>
      </w:pPr>
      <w:rPr>
        <w:rFonts w:cs="Times New Roman"/>
      </w:rPr>
    </w:lvl>
    <w:lvl w:ilvl="7" w:tplc="04150019" w:tentative="1">
      <w:start w:val="1"/>
      <w:numFmt w:val="lowerLetter"/>
      <w:lvlText w:val="%8."/>
      <w:lvlJc w:val="left"/>
      <w:pPr>
        <w:tabs>
          <w:tab w:val="num" w:pos="4464"/>
        </w:tabs>
        <w:ind w:left="4464" w:hanging="360"/>
      </w:pPr>
      <w:rPr>
        <w:rFonts w:cs="Times New Roman"/>
      </w:rPr>
    </w:lvl>
    <w:lvl w:ilvl="8" w:tplc="0415001B" w:tentative="1">
      <w:start w:val="1"/>
      <w:numFmt w:val="lowerRoman"/>
      <w:lvlText w:val="%9."/>
      <w:lvlJc w:val="right"/>
      <w:pPr>
        <w:tabs>
          <w:tab w:val="num" w:pos="5184"/>
        </w:tabs>
        <w:ind w:left="5184" w:hanging="180"/>
      </w:pPr>
      <w:rPr>
        <w:rFonts w:cs="Times New Roman"/>
      </w:rPr>
    </w:lvl>
  </w:abstractNum>
  <w:abstractNum w:abstractNumId="19"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6BFAE47A"/>
    <w:lvl w:ilvl="0" w:tplc="DCF2B006">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530AF"/>
    <w:multiLevelType w:val="hybridMultilevel"/>
    <w:tmpl w:val="D4625132"/>
    <w:lvl w:ilvl="0" w:tplc="0415000F">
      <w:start w:val="1"/>
      <w:numFmt w:val="decimal"/>
      <w:lvlText w:val="%1."/>
      <w:lvlJc w:val="left"/>
      <w:pPr>
        <w:ind w:left="502" w:hanging="360"/>
      </w:pPr>
      <w:rPr>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EDB529F"/>
    <w:multiLevelType w:val="hybridMultilevel"/>
    <w:tmpl w:val="35127410"/>
    <w:lvl w:ilvl="0" w:tplc="F9C0BC0E">
      <w:start w:val="1"/>
      <w:numFmt w:val="decimal"/>
      <w:lvlText w:val="%1."/>
      <w:lvlJc w:val="left"/>
      <w:pPr>
        <w:ind w:left="1146" w:hanging="360"/>
      </w:pPr>
      <w:rPr>
        <w:rFonts w:ascii="Arial" w:eastAsia="Times New Roman" w:hAnsi="Arial" w:cs="Arial" w:hint="default"/>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353F7F18"/>
    <w:multiLevelType w:val="hybridMultilevel"/>
    <w:tmpl w:val="C166E206"/>
    <w:lvl w:ilvl="0" w:tplc="A5901DDE">
      <w:start w:val="1"/>
      <w:numFmt w:val="decimal"/>
      <w:lvlText w:val="%1."/>
      <w:lvlJc w:val="left"/>
      <w:pPr>
        <w:tabs>
          <w:tab w:val="num" w:pos="1800"/>
        </w:tabs>
        <w:ind w:left="1800" w:hanging="363"/>
      </w:pPr>
      <w:rPr>
        <w:rFonts w:ascii="Arial" w:eastAsia="Times New Roman" w:hAnsi="Arial" w:cs="Arial" w:hint="default"/>
        <w:b w:val="0"/>
        <w:bCs/>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7136D2"/>
    <w:multiLevelType w:val="hybridMultilevel"/>
    <w:tmpl w:val="3AE26260"/>
    <w:lvl w:ilvl="0" w:tplc="FFFFFFFF">
      <w:start w:val="1"/>
      <w:numFmt w:val="decimal"/>
      <w:lvlText w:val="%1)"/>
      <w:lvlJc w:val="left"/>
      <w:pPr>
        <w:ind w:left="1429" w:hanging="360"/>
      </w:pPr>
    </w:lvl>
    <w:lvl w:ilvl="1" w:tplc="04150011">
      <w:start w:val="1"/>
      <w:numFmt w:val="decimal"/>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6" w15:restartNumberingAfterBreak="0">
    <w:nsid w:val="3AF92C83"/>
    <w:multiLevelType w:val="hybridMultilevel"/>
    <w:tmpl w:val="8DC40D3E"/>
    <w:lvl w:ilvl="0" w:tplc="0415000F">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7" w15:restartNumberingAfterBreak="0">
    <w:nsid w:val="40F6667D"/>
    <w:multiLevelType w:val="hybridMultilevel"/>
    <w:tmpl w:val="226A8C60"/>
    <w:lvl w:ilvl="0" w:tplc="DE8AF93A">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60EA3EDB"/>
    <w:multiLevelType w:val="multilevel"/>
    <w:tmpl w:val="87D2EDC4"/>
    <w:lvl w:ilvl="0">
      <w:start w:val="1"/>
      <w:numFmt w:val="decimal"/>
      <w:lvlText w:val="%1."/>
      <w:lvlJc w:val="left"/>
      <w:pPr>
        <w:tabs>
          <w:tab w:val="num" w:pos="1009"/>
        </w:tabs>
        <w:ind w:left="0"/>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620237F6"/>
    <w:multiLevelType w:val="hybridMultilevel"/>
    <w:tmpl w:val="19402B0E"/>
    <w:lvl w:ilvl="0" w:tplc="CB04111E">
      <w:start w:val="1"/>
      <w:numFmt w:val="decimal"/>
      <w:lvlText w:val="%1)"/>
      <w:lvlJc w:val="left"/>
      <w:pPr>
        <w:ind w:left="502" w:hanging="360"/>
      </w:pPr>
      <w:rPr>
        <w:rFonts w:ascii="Calibri" w:eastAsia="Times New Roman" w:hAnsi="Calibri" w:cs="Segoe U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BF13B7"/>
    <w:multiLevelType w:val="hybridMultilevel"/>
    <w:tmpl w:val="8EDC1CCA"/>
    <w:lvl w:ilvl="0" w:tplc="03A4F4AA">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FC1A206A">
      <w:start w:val="78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34470F7"/>
    <w:multiLevelType w:val="hybridMultilevel"/>
    <w:tmpl w:val="769E1688"/>
    <w:lvl w:ilvl="0" w:tplc="49B4F39E">
      <w:start w:val="6"/>
      <w:numFmt w:val="upperRoman"/>
      <w:lvlText w:val="%1."/>
      <w:lvlJc w:val="left"/>
      <w:pPr>
        <w:ind w:left="1276" w:hanging="720"/>
      </w:pPr>
      <w:rPr>
        <w:rFonts w:hint="default"/>
        <w:b/>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9" w15:restartNumberingAfterBreak="0">
    <w:nsid w:val="67D2374C"/>
    <w:multiLevelType w:val="hybridMultilevel"/>
    <w:tmpl w:val="653C1800"/>
    <w:lvl w:ilvl="0" w:tplc="1034FD16">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B888DD40">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360"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2742FFC"/>
    <w:lvl w:ilvl="0" w:tplc="59CEB948">
      <w:start w:val="1"/>
      <w:numFmt w:val="decimal"/>
      <w:lvlText w:val="%1)"/>
      <w:lvlJc w:val="left"/>
      <w:pPr>
        <w:ind w:left="1068" w:hanging="360"/>
      </w:pPr>
      <w:rPr>
        <w:rFonts w:ascii="Arial" w:eastAsia="Times New Roman" w:hAnsi="Arial" w:cs="Arial" w:hint="default"/>
        <w:b/>
        <w:color w:val="auto"/>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26D65EAC"/>
    <w:lvl w:ilvl="0" w:tplc="71B83DD8">
      <w:start w:val="1"/>
      <w:numFmt w:val="lowerLetter"/>
      <w:lvlText w:val="%1)"/>
      <w:lvlJc w:val="left"/>
      <w:pPr>
        <w:ind w:left="1636" w:hanging="360"/>
      </w:pPr>
      <w:rPr>
        <w:rFonts w:cs="Times New Roman"/>
        <w:b w:val="0"/>
        <w:bCs/>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3D51432"/>
    <w:multiLevelType w:val="hybridMultilevel"/>
    <w:tmpl w:val="693202D8"/>
    <w:lvl w:ilvl="0" w:tplc="72BC005A">
      <w:start w:val="1"/>
      <w:numFmt w:val="decimal"/>
      <w:lvlText w:val="%1)"/>
      <w:lvlJc w:val="left"/>
      <w:pPr>
        <w:ind w:left="644" w:hanging="360"/>
      </w:pPr>
      <w:rPr>
        <w:rFonts w:cs="Times New Roman"/>
        <w:b/>
        <w:i w:val="0"/>
        <w:iCs w:val="0"/>
        <w:color w:val="auto"/>
        <w:sz w:val="20"/>
        <w:szCs w:val="20"/>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6" w15:restartNumberingAfterBreak="0">
    <w:nsid w:val="7677754A"/>
    <w:multiLevelType w:val="multilevel"/>
    <w:tmpl w:val="55D68892"/>
    <w:lvl w:ilvl="0">
      <w:start w:val="1"/>
      <w:numFmt w:val="decimal"/>
      <w:lvlText w:val="%1."/>
      <w:lvlJc w:val="left"/>
      <w:pPr>
        <w:tabs>
          <w:tab w:val="num" w:pos="1009"/>
        </w:tabs>
        <w:ind w:left="1009" w:hanging="453"/>
      </w:pPr>
      <w:rPr>
        <w:rFonts w:cs="Times New Roman" w:hint="default"/>
        <w:b/>
        <w:color w:val="auto"/>
      </w:rPr>
    </w:lvl>
    <w:lvl w:ilvl="1">
      <w:start w:val="7"/>
      <w:numFmt w:val="decimal"/>
      <w:isLgl/>
      <w:lvlText w:val="%1.%2."/>
      <w:lvlJc w:val="left"/>
      <w:pPr>
        <w:ind w:left="1158" w:hanging="36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002" w:hanging="720"/>
      </w:pPr>
      <w:rPr>
        <w:rFonts w:hint="default"/>
      </w:rPr>
    </w:lvl>
    <w:lvl w:ilvl="4">
      <w:start w:val="1"/>
      <w:numFmt w:val="decimal"/>
      <w:isLgl/>
      <w:lvlText w:val="%1.%2.%3.%4.%5."/>
      <w:lvlJc w:val="left"/>
      <w:pPr>
        <w:ind w:left="2604" w:hanging="1080"/>
      </w:pPr>
      <w:rPr>
        <w:rFonts w:hint="default"/>
      </w:rPr>
    </w:lvl>
    <w:lvl w:ilvl="5">
      <w:start w:val="1"/>
      <w:numFmt w:val="decimal"/>
      <w:isLgl/>
      <w:lvlText w:val="%1.%2.%3.%4.%5.%6."/>
      <w:lvlJc w:val="left"/>
      <w:pPr>
        <w:ind w:left="2846" w:hanging="1080"/>
      </w:pPr>
      <w:rPr>
        <w:rFonts w:hint="default"/>
      </w:rPr>
    </w:lvl>
    <w:lvl w:ilvl="6">
      <w:start w:val="1"/>
      <w:numFmt w:val="decimal"/>
      <w:isLgl/>
      <w:lvlText w:val="%1.%2.%3.%4.%5.%6.%7."/>
      <w:lvlJc w:val="left"/>
      <w:pPr>
        <w:ind w:left="3448"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292" w:hanging="1800"/>
      </w:pPr>
      <w:rPr>
        <w:rFonts w:hint="default"/>
      </w:rPr>
    </w:lvl>
  </w:abstractNum>
  <w:abstractNum w:abstractNumId="4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135754404">
    <w:abstractNumId w:val="2"/>
  </w:num>
  <w:num w:numId="2" w16cid:durableId="1352804376">
    <w:abstractNumId w:val="1"/>
  </w:num>
  <w:num w:numId="3" w16cid:durableId="1143960080">
    <w:abstractNumId w:val="0"/>
  </w:num>
  <w:num w:numId="4" w16cid:durableId="1658418263">
    <w:abstractNumId w:val="43"/>
  </w:num>
  <w:num w:numId="5" w16cid:durableId="941036694">
    <w:abstractNumId w:val="30"/>
  </w:num>
  <w:num w:numId="6" w16cid:durableId="1579291816">
    <w:abstractNumId w:val="41"/>
  </w:num>
  <w:num w:numId="7" w16cid:durableId="767503489">
    <w:abstractNumId w:val="18"/>
  </w:num>
  <w:num w:numId="8" w16cid:durableId="92633918">
    <w:abstractNumId w:val="12"/>
  </w:num>
  <w:num w:numId="9" w16cid:durableId="924613899">
    <w:abstractNumId w:val="20"/>
  </w:num>
  <w:num w:numId="10" w16cid:durableId="475682347">
    <w:abstractNumId w:val="8"/>
  </w:num>
  <w:num w:numId="11" w16cid:durableId="1499882870">
    <w:abstractNumId w:val="39"/>
  </w:num>
  <w:num w:numId="12" w16cid:durableId="71706234">
    <w:abstractNumId w:val="35"/>
  </w:num>
  <w:num w:numId="13" w16cid:durableId="1674262047">
    <w:abstractNumId w:val="33"/>
    <w:lvlOverride w:ilvl="0">
      <w:startOverride w:val="1"/>
    </w:lvlOverride>
  </w:num>
  <w:num w:numId="14" w16cid:durableId="229074830">
    <w:abstractNumId w:val="28"/>
    <w:lvlOverride w:ilvl="0">
      <w:startOverride w:val="1"/>
    </w:lvlOverride>
  </w:num>
  <w:num w:numId="15" w16cid:durableId="801774258">
    <w:abstractNumId w:val="17"/>
  </w:num>
  <w:num w:numId="16" w16cid:durableId="551307505">
    <w:abstractNumId w:val="9"/>
  </w:num>
  <w:num w:numId="17" w16cid:durableId="2017606685">
    <w:abstractNumId w:val="34"/>
  </w:num>
  <w:num w:numId="18" w16cid:durableId="1327442376">
    <w:abstractNumId w:val="10"/>
  </w:num>
  <w:num w:numId="19" w16cid:durableId="1933008064">
    <w:abstractNumId w:val="19"/>
  </w:num>
  <w:num w:numId="20" w16cid:durableId="52241322">
    <w:abstractNumId w:val="46"/>
  </w:num>
  <w:num w:numId="21" w16cid:durableId="894585253">
    <w:abstractNumId w:val="47"/>
  </w:num>
  <w:num w:numId="22" w16cid:durableId="1804345821">
    <w:abstractNumId w:val="23"/>
  </w:num>
  <w:num w:numId="23" w16cid:durableId="749736749">
    <w:abstractNumId w:val="21"/>
  </w:num>
  <w:num w:numId="24" w16cid:durableId="2084251747">
    <w:abstractNumId w:val="22"/>
  </w:num>
  <w:num w:numId="25" w16cid:durableId="1481656830">
    <w:abstractNumId w:val="45"/>
  </w:num>
  <w:num w:numId="26" w16cid:durableId="1430810722">
    <w:abstractNumId w:val="11"/>
  </w:num>
  <w:num w:numId="27" w16cid:durableId="1168328762">
    <w:abstractNumId w:val="42"/>
  </w:num>
  <w:num w:numId="28" w16cid:durableId="2075159017">
    <w:abstractNumId w:val="32"/>
  </w:num>
  <w:num w:numId="29" w16cid:durableId="1198469878">
    <w:abstractNumId w:val="15"/>
  </w:num>
  <w:num w:numId="30" w16cid:durableId="340008067">
    <w:abstractNumId w:val="13"/>
  </w:num>
  <w:num w:numId="31" w16cid:durableId="1811632159">
    <w:abstractNumId w:val="14"/>
  </w:num>
  <w:num w:numId="32" w16cid:durableId="660892675">
    <w:abstractNumId w:val="16"/>
  </w:num>
  <w:num w:numId="33" w16cid:durableId="1322998867">
    <w:abstractNumId w:val="44"/>
  </w:num>
  <w:num w:numId="34" w16cid:durableId="1665165550">
    <w:abstractNumId w:val="40"/>
  </w:num>
  <w:num w:numId="35" w16cid:durableId="1322849609">
    <w:abstractNumId w:val="25"/>
  </w:num>
  <w:num w:numId="36" w16cid:durableId="1305742755">
    <w:abstractNumId w:val="31"/>
  </w:num>
  <w:num w:numId="37" w16cid:durableId="938021740">
    <w:abstractNumId w:val="29"/>
  </w:num>
  <w:num w:numId="38" w16cid:durableId="1569460741">
    <w:abstractNumId w:val="37"/>
  </w:num>
  <w:num w:numId="39" w16cid:durableId="1430811501">
    <w:abstractNumId w:val="38"/>
  </w:num>
  <w:num w:numId="40" w16cid:durableId="1369839428">
    <w:abstractNumId w:val="26"/>
  </w:num>
  <w:num w:numId="41" w16cid:durableId="1642540532">
    <w:abstractNumId w:val="24"/>
  </w:num>
  <w:num w:numId="42" w16cid:durableId="1860580113">
    <w:abstractNumId w:val="27"/>
  </w:num>
  <w:num w:numId="43" w16cid:durableId="1917857897">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3B02"/>
    <w:rsid w:val="00014473"/>
    <w:rsid w:val="00017EB6"/>
    <w:rsid w:val="00020A39"/>
    <w:rsid w:val="00021355"/>
    <w:rsid w:val="00021853"/>
    <w:rsid w:val="00022668"/>
    <w:rsid w:val="00022B9E"/>
    <w:rsid w:val="00022E8D"/>
    <w:rsid w:val="00023235"/>
    <w:rsid w:val="00024C82"/>
    <w:rsid w:val="000258C4"/>
    <w:rsid w:val="00026EA2"/>
    <w:rsid w:val="00027484"/>
    <w:rsid w:val="00027A03"/>
    <w:rsid w:val="00027DDB"/>
    <w:rsid w:val="00030A96"/>
    <w:rsid w:val="00031A67"/>
    <w:rsid w:val="00032626"/>
    <w:rsid w:val="00032937"/>
    <w:rsid w:val="00032FCA"/>
    <w:rsid w:val="00033137"/>
    <w:rsid w:val="00033A87"/>
    <w:rsid w:val="00033AAD"/>
    <w:rsid w:val="00034629"/>
    <w:rsid w:val="00035151"/>
    <w:rsid w:val="00035BF9"/>
    <w:rsid w:val="00036141"/>
    <w:rsid w:val="0003628A"/>
    <w:rsid w:val="000364B3"/>
    <w:rsid w:val="0003711D"/>
    <w:rsid w:val="00037668"/>
    <w:rsid w:val="00037A32"/>
    <w:rsid w:val="0004004F"/>
    <w:rsid w:val="00040703"/>
    <w:rsid w:val="00040AB2"/>
    <w:rsid w:val="00040F4D"/>
    <w:rsid w:val="00041076"/>
    <w:rsid w:val="00041364"/>
    <w:rsid w:val="00041891"/>
    <w:rsid w:val="00041ABF"/>
    <w:rsid w:val="0004244F"/>
    <w:rsid w:val="0004303A"/>
    <w:rsid w:val="0004411C"/>
    <w:rsid w:val="00045981"/>
    <w:rsid w:val="00045E04"/>
    <w:rsid w:val="000461FA"/>
    <w:rsid w:val="000511FC"/>
    <w:rsid w:val="000514C4"/>
    <w:rsid w:val="0005155B"/>
    <w:rsid w:val="00051A4A"/>
    <w:rsid w:val="00052E07"/>
    <w:rsid w:val="0005369C"/>
    <w:rsid w:val="00055167"/>
    <w:rsid w:val="00055CF1"/>
    <w:rsid w:val="000561DE"/>
    <w:rsid w:val="00056EE8"/>
    <w:rsid w:val="00060E1E"/>
    <w:rsid w:val="000611DC"/>
    <w:rsid w:val="00061581"/>
    <w:rsid w:val="00061611"/>
    <w:rsid w:val="00062A9C"/>
    <w:rsid w:val="00063AF1"/>
    <w:rsid w:val="00063E22"/>
    <w:rsid w:val="00064343"/>
    <w:rsid w:val="000645C5"/>
    <w:rsid w:val="000645D9"/>
    <w:rsid w:val="0006614B"/>
    <w:rsid w:val="0006632B"/>
    <w:rsid w:val="00070A7B"/>
    <w:rsid w:val="00071642"/>
    <w:rsid w:val="00071AFF"/>
    <w:rsid w:val="000731B6"/>
    <w:rsid w:val="000732E6"/>
    <w:rsid w:val="00073C72"/>
    <w:rsid w:val="00073F20"/>
    <w:rsid w:val="00073FEA"/>
    <w:rsid w:val="00074549"/>
    <w:rsid w:val="0007527C"/>
    <w:rsid w:val="00080477"/>
    <w:rsid w:val="00080702"/>
    <w:rsid w:val="00080D46"/>
    <w:rsid w:val="00080E39"/>
    <w:rsid w:val="000814B4"/>
    <w:rsid w:val="00084848"/>
    <w:rsid w:val="00085A5D"/>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6516"/>
    <w:rsid w:val="000A6A9A"/>
    <w:rsid w:val="000A7255"/>
    <w:rsid w:val="000A783F"/>
    <w:rsid w:val="000A7CB3"/>
    <w:rsid w:val="000B2B61"/>
    <w:rsid w:val="000B2D78"/>
    <w:rsid w:val="000B3997"/>
    <w:rsid w:val="000B3BB8"/>
    <w:rsid w:val="000B6412"/>
    <w:rsid w:val="000B735C"/>
    <w:rsid w:val="000C057B"/>
    <w:rsid w:val="000C09A6"/>
    <w:rsid w:val="000C16C8"/>
    <w:rsid w:val="000C1786"/>
    <w:rsid w:val="000C2284"/>
    <w:rsid w:val="000C2618"/>
    <w:rsid w:val="000C393D"/>
    <w:rsid w:val="000C47F3"/>
    <w:rsid w:val="000C52ED"/>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5597"/>
    <w:rsid w:val="000E6BF2"/>
    <w:rsid w:val="000E6D8E"/>
    <w:rsid w:val="000E7A06"/>
    <w:rsid w:val="000E7B91"/>
    <w:rsid w:val="000F19B7"/>
    <w:rsid w:val="000F26EE"/>
    <w:rsid w:val="000F342B"/>
    <w:rsid w:val="000F4917"/>
    <w:rsid w:val="000F4B7D"/>
    <w:rsid w:val="000F4F5C"/>
    <w:rsid w:val="000F4FCF"/>
    <w:rsid w:val="000F5272"/>
    <w:rsid w:val="00100581"/>
    <w:rsid w:val="001021B2"/>
    <w:rsid w:val="00104F3B"/>
    <w:rsid w:val="00105873"/>
    <w:rsid w:val="00106ABF"/>
    <w:rsid w:val="00106CE1"/>
    <w:rsid w:val="00110197"/>
    <w:rsid w:val="001127D3"/>
    <w:rsid w:val="00115F5C"/>
    <w:rsid w:val="00115F80"/>
    <w:rsid w:val="0011769F"/>
    <w:rsid w:val="00117D6A"/>
    <w:rsid w:val="00120245"/>
    <w:rsid w:val="00121581"/>
    <w:rsid w:val="001215B6"/>
    <w:rsid w:val="00121CD6"/>
    <w:rsid w:val="001221F9"/>
    <w:rsid w:val="00122F19"/>
    <w:rsid w:val="00123018"/>
    <w:rsid w:val="001241E9"/>
    <w:rsid w:val="00125258"/>
    <w:rsid w:val="00125FC0"/>
    <w:rsid w:val="00125FE6"/>
    <w:rsid w:val="001262BD"/>
    <w:rsid w:val="00126E58"/>
    <w:rsid w:val="00127FA2"/>
    <w:rsid w:val="00130A66"/>
    <w:rsid w:val="00131087"/>
    <w:rsid w:val="001321DA"/>
    <w:rsid w:val="00137624"/>
    <w:rsid w:val="00140DB0"/>
    <w:rsid w:val="00141D3A"/>
    <w:rsid w:val="00141FCB"/>
    <w:rsid w:val="0014299E"/>
    <w:rsid w:val="00142D70"/>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5B56"/>
    <w:rsid w:val="00165F56"/>
    <w:rsid w:val="00166665"/>
    <w:rsid w:val="001667A2"/>
    <w:rsid w:val="00166D69"/>
    <w:rsid w:val="00167270"/>
    <w:rsid w:val="001708DF"/>
    <w:rsid w:val="001735B5"/>
    <w:rsid w:val="00173B13"/>
    <w:rsid w:val="001763CB"/>
    <w:rsid w:val="00176662"/>
    <w:rsid w:val="00176C84"/>
    <w:rsid w:val="00176CFD"/>
    <w:rsid w:val="001800FC"/>
    <w:rsid w:val="00180781"/>
    <w:rsid w:val="001811A8"/>
    <w:rsid w:val="001813DD"/>
    <w:rsid w:val="00181C14"/>
    <w:rsid w:val="00183706"/>
    <w:rsid w:val="001850E0"/>
    <w:rsid w:val="001864BC"/>
    <w:rsid w:val="00193D80"/>
    <w:rsid w:val="00195210"/>
    <w:rsid w:val="00197611"/>
    <w:rsid w:val="00197AE7"/>
    <w:rsid w:val="001A1386"/>
    <w:rsid w:val="001A1ADA"/>
    <w:rsid w:val="001A1E23"/>
    <w:rsid w:val="001A2B2F"/>
    <w:rsid w:val="001A2C61"/>
    <w:rsid w:val="001A41AA"/>
    <w:rsid w:val="001A4607"/>
    <w:rsid w:val="001A6701"/>
    <w:rsid w:val="001B0634"/>
    <w:rsid w:val="001B0A14"/>
    <w:rsid w:val="001B1028"/>
    <w:rsid w:val="001B121C"/>
    <w:rsid w:val="001B2E05"/>
    <w:rsid w:val="001B30F8"/>
    <w:rsid w:val="001B3AA4"/>
    <w:rsid w:val="001B488E"/>
    <w:rsid w:val="001B49D6"/>
    <w:rsid w:val="001B4C60"/>
    <w:rsid w:val="001B4E7B"/>
    <w:rsid w:val="001B505C"/>
    <w:rsid w:val="001B5D7E"/>
    <w:rsid w:val="001B5E3D"/>
    <w:rsid w:val="001B602E"/>
    <w:rsid w:val="001B7766"/>
    <w:rsid w:val="001C0F60"/>
    <w:rsid w:val="001C1213"/>
    <w:rsid w:val="001C127E"/>
    <w:rsid w:val="001C17FA"/>
    <w:rsid w:val="001C37CD"/>
    <w:rsid w:val="001C380D"/>
    <w:rsid w:val="001C51E6"/>
    <w:rsid w:val="001C5FA1"/>
    <w:rsid w:val="001D1107"/>
    <w:rsid w:val="001D1310"/>
    <w:rsid w:val="001D1713"/>
    <w:rsid w:val="001D1BD3"/>
    <w:rsid w:val="001D28CC"/>
    <w:rsid w:val="001D28F0"/>
    <w:rsid w:val="001D2B2E"/>
    <w:rsid w:val="001D2B44"/>
    <w:rsid w:val="001D3387"/>
    <w:rsid w:val="001D3739"/>
    <w:rsid w:val="001D72E4"/>
    <w:rsid w:val="001E117E"/>
    <w:rsid w:val="001E1653"/>
    <w:rsid w:val="001E29ED"/>
    <w:rsid w:val="001E3465"/>
    <w:rsid w:val="001E3F17"/>
    <w:rsid w:val="001E5246"/>
    <w:rsid w:val="001E6206"/>
    <w:rsid w:val="001E6C7C"/>
    <w:rsid w:val="001E7574"/>
    <w:rsid w:val="001E7928"/>
    <w:rsid w:val="001E79A9"/>
    <w:rsid w:val="001F0E9D"/>
    <w:rsid w:val="001F183A"/>
    <w:rsid w:val="001F2392"/>
    <w:rsid w:val="001F2991"/>
    <w:rsid w:val="001F2C7B"/>
    <w:rsid w:val="001F31AF"/>
    <w:rsid w:val="001F36C0"/>
    <w:rsid w:val="001F4D46"/>
    <w:rsid w:val="002005B9"/>
    <w:rsid w:val="00200EB7"/>
    <w:rsid w:val="00201637"/>
    <w:rsid w:val="00203A53"/>
    <w:rsid w:val="002054F7"/>
    <w:rsid w:val="00205D79"/>
    <w:rsid w:val="00207457"/>
    <w:rsid w:val="0020757B"/>
    <w:rsid w:val="002122D1"/>
    <w:rsid w:val="00213EB8"/>
    <w:rsid w:val="00215AD6"/>
    <w:rsid w:val="00215D36"/>
    <w:rsid w:val="00217753"/>
    <w:rsid w:val="00217DE2"/>
    <w:rsid w:val="0022144E"/>
    <w:rsid w:val="0022155B"/>
    <w:rsid w:val="00222F62"/>
    <w:rsid w:val="002240A5"/>
    <w:rsid w:val="00224C4C"/>
    <w:rsid w:val="00225683"/>
    <w:rsid w:val="00225784"/>
    <w:rsid w:val="00226C84"/>
    <w:rsid w:val="002272B0"/>
    <w:rsid w:val="002307A6"/>
    <w:rsid w:val="00230D02"/>
    <w:rsid w:val="002313B5"/>
    <w:rsid w:val="002316CF"/>
    <w:rsid w:val="00231D20"/>
    <w:rsid w:val="00232A15"/>
    <w:rsid w:val="002339C9"/>
    <w:rsid w:val="00233E27"/>
    <w:rsid w:val="00235C45"/>
    <w:rsid w:val="00235F23"/>
    <w:rsid w:val="002370D0"/>
    <w:rsid w:val="00237CBD"/>
    <w:rsid w:val="0024081B"/>
    <w:rsid w:val="0024154A"/>
    <w:rsid w:val="00242972"/>
    <w:rsid w:val="0024411C"/>
    <w:rsid w:val="00244E31"/>
    <w:rsid w:val="002455CD"/>
    <w:rsid w:val="0024596B"/>
    <w:rsid w:val="00245A99"/>
    <w:rsid w:val="00246039"/>
    <w:rsid w:val="00246692"/>
    <w:rsid w:val="00246C40"/>
    <w:rsid w:val="002474DC"/>
    <w:rsid w:val="002477EC"/>
    <w:rsid w:val="002514F3"/>
    <w:rsid w:val="00251BA5"/>
    <w:rsid w:val="0025230D"/>
    <w:rsid w:val="002535F8"/>
    <w:rsid w:val="0025493A"/>
    <w:rsid w:val="00255489"/>
    <w:rsid w:val="00255CB2"/>
    <w:rsid w:val="00255D18"/>
    <w:rsid w:val="00257D98"/>
    <w:rsid w:val="002636C4"/>
    <w:rsid w:val="0026382B"/>
    <w:rsid w:val="00263AF9"/>
    <w:rsid w:val="0026491E"/>
    <w:rsid w:val="0026735F"/>
    <w:rsid w:val="00270106"/>
    <w:rsid w:val="0027260C"/>
    <w:rsid w:val="002730A9"/>
    <w:rsid w:val="00273440"/>
    <w:rsid w:val="00276276"/>
    <w:rsid w:val="00276478"/>
    <w:rsid w:val="00276E9A"/>
    <w:rsid w:val="0028068E"/>
    <w:rsid w:val="002806B6"/>
    <w:rsid w:val="00280AFD"/>
    <w:rsid w:val="00283291"/>
    <w:rsid w:val="002836AD"/>
    <w:rsid w:val="00283E89"/>
    <w:rsid w:val="00285564"/>
    <w:rsid w:val="002856B1"/>
    <w:rsid w:val="0029090D"/>
    <w:rsid w:val="00290AE2"/>
    <w:rsid w:val="00291857"/>
    <w:rsid w:val="00291C20"/>
    <w:rsid w:val="00292068"/>
    <w:rsid w:val="00292291"/>
    <w:rsid w:val="002932F2"/>
    <w:rsid w:val="00294FEF"/>
    <w:rsid w:val="00296066"/>
    <w:rsid w:val="0029658D"/>
    <w:rsid w:val="002967F6"/>
    <w:rsid w:val="002A08B0"/>
    <w:rsid w:val="002A25D5"/>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0AE2"/>
    <w:rsid w:val="002C1EB4"/>
    <w:rsid w:val="002C24F2"/>
    <w:rsid w:val="002C2D7E"/>
    <w:rsid w:val="002C6071"/>
    <w:rsid w:val="002C6F05"/>
    <w:rsid w:val="002D0FB7"/>
    <w:rsid w:val="002D106D"/>
    <w:rsid w:val="002D145B"/>
    <w:rsid w:val="002D34DA"/>
    <w:rsid w:val="002D4D8B"/>
    <w:rsid w:val="002D4F05"/>
    <w:rsid w:val="002D537D"/>
    <w:rsid w:val="002D5C76"/>
    <w:rsid w:val="002E2191"/>
    <w:rsid w:val="002E24EC"/>
    <w:rsid w:val="002E30EE"/>
    <w:rsid w:val="002E6F91"/>
    <w:rsid w:val="002E70CB"/>
    <w:rsid w:val="002E7885"/>
    <w:rsid w:val="002E7DE7"/>
    <w:rsid w:val="002F0441"/>
    <w:rsid w:val="002F04A5"/>
    <w:rsid w:val="002F29FA"/>
    <w:rsid w:val="002F3C08"/>
    <w:rsid w:val="002F3C99"/>
    <w:rsid w:val="002F441A"/>
    <w:rsid w:val="002F48EA"/>
    <w:rsid w:val="002F4A9B"/>
    <w:rsid w:val="002F58D9"/>
    <w:rsid w:val="002F671D"/>
    <w:rsid w:val="002F6E51"/>
    <w:rsid w:val="002F7211"/>
    <w:rsid w:val="0030054D"/>
    <w:rsid w:val="003009CA"/>
    <w:rsid w:val="00301F84"/>
    <w:rsid w:val="00302547"/>
    <w:rsid w:val="00305057"/>
    <w:rsid w:val="0030539D"/>
    <w:rsid w:val="0030691A"/>
    <w:rsid w:val="00310297"/>
    <w:rsid w:val="00310357"/>
    <w:rsid w:val="003109D8"/>
    <w:rsid w:val="00311B0E"/>
    <w:rsid w:val="00312428"/>
    <w:rsid w:val="00313014"/>
    <w:rsid w:val="00313BF4"/>
    <w:rsid w:val="003147EA"/>
    <w:rsid w:val="00314C57"/>
    <w:rsid w:val="00315119"/>
    <w:rsid w:val="00315D55"/>
    <w:rsid w:val="003162EB"/>
    <w:rsid w:val="00317510"/>
    <w:rsid w:val="00322343"/>
    <w:rsid w:val="00327889"/>
    <w:rsid w:val="00330F23"/>
    <w:rsid w:val="00332FB2"/>
    <w:rsid w:val="003330F6"/>
    <w:rsid w:val="00333440"/>
    <w:rsid w:val="00334FF0"/>
    <w:rsid w:val="003360A6"/>
    <w:rsid w:val="00336DDA"/>
    <w:rsid w:val="00337E4B"/>
    <w:rsid w:val="003400B8"/>
    <w:rsid w:val="00341B4E"/>
    <w:rsid w:val="00343BEC"/>
    <w:rsid w:val="00345218"/>
    <w:rsid w:val="00345629"/>
    <w:rsid w:val="00345B11"/>
    <w:rsid w:val="0034731A"/>
    <w:rsid w:val="0034764B"/>
    <w:rsid w:val="00347D9F"/>
    <w:rsid w:val="00347DD0"/>
    <w:rsid w:val="0035029F"/>
    <w:rsid w:val="003504AC"/>
    <w:rsid w:val="003528D4"/>
    <w:rsid w:val="003529D7"/>
    <w:rsid w:val="00353550"/>
    <w:rsid w:val="00353CF3"/>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0663"/>
    <w:rsid w:val="00385A3F"/>
    <w:rsid w:val="00385B9F"/>
    <w:rsid w:val="00390F10"/>
    <w:rsid w:val="0039221F"/>
    <w:rsid w:val="00392558"/>
    <w:rsid w:val="00392B3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10B1"/>
    <w:rsid w:val="003B24DF"/>
    <w:rsid w:val="003B34FC"/>
    <w:rsid w:val="003B377F"/>
    <w:rsid w:val="003B3DD8"/>
    <w:rsid w:val="003B58D4"/>
    <w:rsid w:val="003B6C52"/>
    <w:rsid w:val="003C0209"/>
    <w:rsid w:val="003C1D0C"/>
    <w:rsid w:val="003C1E6B"/>
    <w:rsid w:val="003C25DC"/>
    <w:rsid w:val="003C313D"/>
    <w:rsid w:val="003C4BD5"/>
    <w:rsid w:val="003C542C"/>
    <w:rsid w:val="003C7239"/>
    <w:rsid w:val="003C734B"/>
    <w:rsid w:val="003C7684"/>
    <w:rsid w:val="003D0157"/>
    <w:rsid w:val="003D0EEF"/>
    <w:rsid w:val="003D115C"/>
    <w:rsid w:val="003D14EF"/>
    <w:rsid w:val="003D15F1"/>
    <w:rsid w:val="003D1EA9"/>
    <w:rsid w:val="003D35CE"/>
    <w:rsid w:val="003D3F74"/>
    <w:rsid w:val="003D4201"/>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19FA"/>
    <w:rsid w:val="003F223F"/>
    <w:rsid w:val="003F3B8D"/>
    <w:rsid w:val="003F402D"/>
    <w:rsid w:val="003F4068"/>
    <w:rsid w:val="003F4E03"/>
    <w:rsid w:val="003F5150"/>
    <w:rsid w:val="003F6529"/>
    <w:rsid w:val="003F7649"/>
    <w:rsid w:val="00400197"/>
    <w:rsid w:val="004002D2"/>
    <w:rsid w:val="00400360"/>
    <w:rsid w:val="004011CB"/>
    <w:rsid w:val="004011D7"/>
    <w:rsid w:val="00401F3A"/>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4339"/>
    <w:rsid w:val="00425098"/>
    <w:rsid w:val="00425589"/>
    <w:rsid w:val="0042601D"/>
    <w:rsid w:val="00426081"/>
    <w:rsid w:val="00427453"/>
    <w:rsid w:val="00430844"/>
    <w:rsid w:val="004309FC"/>
    <w:rsid w:val="004333CB"/>
    <w:rsid w:val="00433485"/>
    <w:rsid w:val="00433BB5"/>
    <w:rsid w:val="00435FDE"/>
    <w:rsid w:val="00436690"/>
    <w:rsid w:val="0043712B"/>
    <w:rsid w:val="00441D40"/>
    <w:rsid w:val="004437E2"/>
    <w:rsid w:val="00443802"/>
    <w:rsid w:val="00443B57"/>
    <w:rsid w:val="00444056"/>
    <w:rsid w:val="00444161"/>
    <w:rsid w:val="00444643"/>
    <w:rsid w:val="004463BC"/>
    <w:rsid w:val="00446780"/>
    <w:rsid w:val="00446FFA"/>
    <w:rsid w:val="0045085B"/>
    <w:rsid w:val="00451615"/>
    <w:rsid w:val="00452792"/>
    <w:rsid w:val="00452BFA"/>
    <w:rsid w:val="0045402A"/>
    <w:rsid w:val="00455502"/>
    <w:rsid w:val="0045589E"/>
    <w:rsid w:val="004562D8"/>
    <w:rsid w:val="00457068"/>
    <w:rsid w:val="00457745"/>
    <w:rsid w:val="00460A0B"/>
    <w:rsid w:val="004629BF"/>
    <w:rsid w:val="004637E9"/>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2D67"/>
    <w:rsid w:val="004836E1"/>
    <w:rsid w:val="004847F3"/>
    <w:rsid w:val="0048550B"/>
    <w:rsid w:val="004865D5"/>
    <w:rsid w:val="00491F35"/>
    <w:rsid w:val="00494D6F"/>
    <w:rsid w:val="004953B1"/>
    <w:rsid w:val="00495585"/>
    <w:rsid w:val="00495911"/>
    <w:rsid w:val="00497A91"/>
    <w:rsid w:val="004A0FFA"/>
    <w:rsid w:val="004A1910"/>
    <w:rsid w:val="004A278F"/>
    <w:rsid w:val="004A28BA"/>
    <w:rsid w:val="004A28EE"/>
    <w:rsid w:val="004A3580"/>
    <w:rsid w:val="004A3CD8"/>
    <w:rsid w:val="004A4535"/>
    <w:rsid w:val="004A4A2D"/>
    <w:rsid w:val="004A4BBB"/>
    <w:rsid w:val="004A685F"/>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1A9"/>
    <w:rsid w:val="004D03E8"/>
    <w:rsid w:val="004D179C"/>
    <w:rsid w:val="004D1E27"/>
    <w:rsid w:val="004D42B2"/>
    <w:rsid w:val="004D5232"/>
    <w:rsid w:val="004D6053"/>
    <w:rsid w:val="004D6190"/>
    <w:rsid w:val="004D78C2"/>
    <w:rsid w:val="004D7E91"/>
    <w:rsid w:val="004E1305"/>
    <w:rsid w:val="004E155F"/>
    <w:rsid w:val="004E2961"/>
    <w:rsid w:val="004E3606"/>
    <w:rsid w:val="004E392C"/>
    <w:rsid w:val="004E39AE"/>
    <w:rsid w:val="004E499A"/>
    <w:rsid w:val="004E5602"/>
    <w:rsid w:val="004E6183"/>
    <w:rsid w:val="004E7D15"/>
    <w:rsid w:val="004F04FD"/>
    <w:rsid w:val="004F0D42"/>
    <w:rsid w:val="004F14B9"/>
    <w:rsid w:val="004F14E5"/>
    <w:rsid w:val="004F1E8D"/>
    <w:rsid w:val="004F25A6"/>
    <w:rsid w:val="004F2AD6"/>
    <w:rsid w:val="004F3F23"/>
    <w:rsid w:val="004F4F21"/>
    <w:rsid w:val="004F6855"/>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5A58"/>
    <w:rsid w:val="00527521"/>
    <w:rsid w:val="00527C53"/>
    <w:rsid w:val="00530903"/>
    <w:rsid w:val="0053121E"/>
    <w:rsid w:val="00532278"/>
    <w:rsid w:val="005328EC"/>
    <w:rsid w:val="00533D47"/>
    <w:rsid w:val="00533E48"/>
    <w:rsid w:val="00535000"/>
    <w:rsid w:val="005355D4"/>
    <w:rsid w:val="005356AD"/>
    <w:rsid w:val="005408CB"/>
    <w:rsid w:val="0054168E"/>
    <w:rsid w:val="00541DD9"/>
    <w:rsid w:val="00542B4C"/>
    <w:rsid w:val="00543FAE"/>
    <w:rsid w:val="005475E8"/>
    <w:rsid w:val="00547D88"/>
    <w:rsid w:val="00550156"/>
    <w:rsid w:val="00551F98"/>
    <w:rsid w:val="0055240B"/>
    <w:rsid w:val="0055252B"/>
    <w:rsid w:val="00552639"/>
    <w:rsid w:val="00552FBA"/>
    <w:rsid w:val="0055387B"/>
    <w:rsid w:val="00554BC6"/>
    <w:rsid w:val="00555602"/>
    <w:rsid w:val="00556184"/>
    <w:rsid w:val="00556E93"/>
    <w:rsid w:val="00557A50"/>
    <w:rsid w:val="005613E7"/>
    <w:rsid w:val="005626E8"/>
    <w:rsid w:val="00562913"/>
    <w:rsid w:val="005648FA"/>
    <w:rsid w:val="005668D7"/>
    <w:rsid w:val="00570081"/>
    <w:rsid w:val="00570559"/>
    <w:rsid w:val="00570717"/>
    <w:rsid w:val="00573E5B"/>
    <w:rsid w:val="00574042"/>
    <w:rsid w:val="0057488A"/>
    <w:rsid w:val="005762D9"/>
    <w:rsid w:val="00576AEC"/>
    <w:rsid w:val="00576BE6"/>
    <w:rsid w:val="00580FD6"/>
    <w:rsid w:val="005818F0"/>
    <w:rsid w:val="00581E46"/>
    <w:rsid w:val="00582C38"/>
    <w:rsid w:val="00583240"/>
    <w:rsid w:val="0058369C"/>
    <w:rsid w:val="00583BC6"/>
    <w:rsid w:val="00584B7F"/>
    <w:rsid w:val="00584D8B"/>
    <w:rsid w:val="005851F8"/>
    <w:rsid w:val="00590C70"/>
    <w:rsid w:val="00591927"/>
    <w:rsid w:val="005919F8"/>
    <w:rsid w:val="00592248"/>
    <w:rsid w:val="00594719"/>
    <w:rsid w:val="00594C62"/>
    <w:rsid w:val="005954D7"/>
    <w:rsid w:val="00596EBC"/>
    <w:rsid w:val="00597264"/>
    <w:rsid w:val="005A0F91"/>
    <w:rsid w:val="005A167A"/>
    <w:rsid w:val="005A2803"/>
    <w:rsid w:val="005A3582"/>
    <w:rsid w:val="005A3AD2"/>
    <w:rsid w:val="005A4F14"/>
    <w:rsid w:val="005A621B"/>
    <w:rsid w:val="005A73F6"/>
    <w:rsid w:val="005A7D38"/>
    <w:rsid w:val="005B1A5A"/>
    <w:rsid w:val="005B220B"/>
    <w:rsid w:val="005B230A"/>
    <w:rsid w:val="005B2854"/>
    <w:rsid w:val="005B2B74"/>
    <w:rsid w:val="005B2C58"/>
    <w:rsid w:val="005B3AA5"/>
    <w:rsid w:val="005B472B"/>
    <w:rsid w:val="005B5095"/>
    <w:rsid w:val="005B53F9"/>
    <w:rsid w:val="005B759D"/>
    <w:rsid w:val="005B7AD0"/>
    <w:rsid w:val="005C0ADD"/>
    <w:rsid w:val="005C1197"/>
    <w:rsid w:val="005C2A6C"/>
    <w:rsid w:val="005C428E"/>
    <w:rsid w:val="005C478C"/>
    <w:rsid w:val="005C48BD"/>
    <w:rsid w:val="005C51E8"/>
    <w:rsid w:val="005C5ED8"/>
    <w:rsid w:val="005C6758"/>
    <w:rsid w:val="005C6C06"/>
    <w:rsid w:val="005C7721"/>
    <w:rsid w:val="005D35C2"/>
    <w:rsid w:val="005D59F6"/>
    <w:rsid w:val="005D76C8"/>
    <w:rsid w:val="005D77C8"/>
    <w:rsid w:val="005D7A5F"/>
    <w:rsid w:val="005E2FE6"/>
    <w:rsid w:val="005E3059"/>
    <w:rsid w:val="005E38F1"/>
    <w:rsid w:val="005E4902"/>
    <w:rsid w:val="005E5FE3"/>
    <w:rsid w:val="005E6FB9"/>
    <w:rsid w:val="005E7E59"/>
    <w:rsid w:val="005F08A7"/>
    <w:rsid w:val="005F11F1"/>
    <w:rsid w:val="005F2AF5"/>
    <w:rsid w:val="005F2D42"/>
    <w:rsid w:val="005F44C8"/>
    <w:rsid w:val="005F5384"/>
    <w:rsid w:val="005F6136"/>
    <w:rsid w:val="005F6BC2"/>
    <w:rsid w:val="005F7330"/>
    <w:rsid w:val="005F758C"/>
    <w:rsid w:val="005F7CF9"/>
    <w:rsid w:val="005F7DC2"/>
    <w:rsid w:val="00600373"/>
    <w:rsid w:val="00601FBC"/>
    <w:rsid w:val="00602324"/>
    <w:rsid w:val="00602A13"/>
    <w:rsid w:val="00602DAA"/>
    <w:rsid w:val="0060346E"/>
    <w:rsid w:val="006039C9"/>
    <w:rsid w:val="0060556B"/>
    <w:rsid w:val="006057A5"/>
    <w:rsid w:val="006069F7"/>
    <w:rsid w:val="006072E4"/>
    <w:rsid w:val="00607BAC"/>
    <w:rsid w:val="00610078"/>
    <w:rsid w:val="0061050A"/>
    <w:rsid w:val="006105C3"/>
    <w:rsid w:val="00610CA2"/>
    <w:rsid w:val="0061186A"/>
    <w:rsid w:val="00611F97"/>
    <w:rsid w:val="0061221B"/>
    <w:rsid w:val="00612C53"/>
    <w:rsid w:val="006138DF"/>
    <w:rsid w:val="00613977"/>
    <w:rsid w:val="00614013"/>
    <w:rsid w:val="00614744"/>
    <w:rsid w:val="006166F7"/>
    <w:rsid w:val="006166FA"/>
    <w:rsid w:val="006178C6"/>
    <w:rsid w:val="00617A8E"/>
    <w:rsid w:val="006204E8"/>
    <w:rsid w:val="0062247B"/>
    <w:rsid w:val="00622509"/>
    <w:rsid w:val="00622724"/>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5773"/>
    <w:rsid w:val="00657005"/>
    <w:rsid w:val="00657AD6"/>
    <w:rsid w:val="00657D08"/>
    <w:rsid w:val="00657F2B"/>
    <w:rsid w:val="006611FC"/>
    <w:rsid w:val="00661E87"/>
    <w:rsid w:val="006624E9"/>
    <w:rsid w:val="00662DC0"/>
    <w:rsid w:val="00662EA9"/>
    <w:rsid w:val="006632B4"/>
    <w:rsid w:val="00663C50"/>
    <w:rsid w:val="00663EDF"/>
    <w:rsid w:val="00664705"/>
    <w:rsid w:val="0066522E"/>
    <w:rsid w:val="00665FD1"/>
    <w:rsid w:val="006666E5"/>
    <w:rsid w:val="00666EF9"/>
    <w:rsid w:val="00670277"/>
    <w:rsid w:val="0067037F"/>
    <w:rsid w:val="00670B57"/>
    <w:rsid w:val="006711D6"/>
    <w:rsid w:val="00672733"/>
    <w:rsid w:val="006727A2"/>
    <w:rsid w:val="00673B47"/>
    <w:rsid w:val="00673C92"/>
    <w:rsid w:val="006761EE"/>
    <w:rsid w:val="006763AB"/>
    <w:rsid w:val="00676CA4"/>
    <w:rsid w:val="00681034"/>
    <w:rsid w:val="00683535"/>
    <w:rsid w:val="0068399D"/>
    <w:rsid w:val="00684683"/>
    <w:rsid w:val="00685ACA"/>
    <w:rsid w:val="00685F35"/>
    <w:rsid w:val="00686483"/>
    <w:rsid w:val="006869D8"/>
    <w:rsid w:val="006907DF"/>
    <w:rsid w:val="00690982"/>
    <w:rsid w:val="00691857"/>
    <w:rsid w:val="00692D60"/>
    <w:rsid w:val="006930F8"/>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2EF1"/>
    <w:rsid w:val="006B6664"/>
    <w:rsid w:val="006B7FD5"/>
    <w:rsid w:val="006C1AA3"/>
    <w:rsid w:val="006C2470"/>
    <w:rsid w:val="006C45B7"/>
    <w:rsid w:val="006C67C3"/>
    <w:rsid w:val="006C6A17"/>
    <w:rsid w:val="006D054B"/>
    <w:rsid w:val="006D2C3E"/>
    <w:rsid w:val="006D30C9"/>
    <w:rsid w:val="006D3AD6"/>
    <w:rsid w:val="006D5000"/>
    <w:rsid w:val="006D5177"/>
    <w:rsid w:val="006D57BA"/>
    <w:rsid w:val="006D692C"/>
    <w:rsid w:val="006D6ABA"/>
    <w:rsid w:val="006D6FB6"/>
    <w:rsid w:val="006D76C8"/>
    <w:rsid w:val="006D7B56"/>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9F9"/>
    <w:rsid w:val="00701C68"/>
    <w:rsid w:val="00702504"/>
    <w:rsid w:val="0070345D"/>
    <w:rsid w:val="00704176"/>
    <w:rsid w:val="0070502E"/>
    <w:rsid w:val="00705C6B"/>
    <w:rsid w:val="0070746D"/>
    <w:rsid w:val="00710865"/>
    <w:rsid w:val="00711310"/>
    <w:rsid w:val="007159BF"/>
    <w:rsid w:val="007163F2"/>
    <w:rsid w:val="00716A40"/>
    <w:rsid w:val="00717649"/>
    <w:rsid w:val="00720836"/>
    <w:rsid w:val="0072113D"/>
    <w:rsid w:val="007225D0"/>
    <w:rsid w:val="00722D76"/>
    <w:rsid w:val="007259C0"/>
    <w:rsid w:val="00726720"/>
    <w:rsid w:val="00726AA2"/>
    <w:rsid w:val="007271D5"/>
    <w:rsid w:val="007272ED"/>
    <w:rsid w:val="0073043F"/>
    <w:rsid w:val="00731751"/>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C6A"/>
    <w:rsid w:val="00764D43"/>
    <w:rsid w:val="00764D94"/>
    <w:rsid w:val="007657BE"/>
    <w:rsid w:val="007660F9"/>
    <w:rsid w:val="00766986"/>
    <w:rsid w:val="00767666"/>
    <w:rsid w:val="00767673"/>
    <w:rsid w:val="00767DBB"/>
    <w:rsid w:val="00767E21"/>
    <w:rsid w:val="00770AE1"/>
    <w:rsid w:val="0077102A"/>
    <w:rsid w:val="00771FA0"/>
    <w:rsid w:val="0077256E"/>
    <w:rsid w:val="00772851"/>
    <w:rsid w:val="00774B93"/>
    <w:rsid w:val="007753CE"/>
    <w:rsid w:val="00775B0B"/>
    <w:rsid w:val="00775CB4"/>
    <w:rsid w:val="00775D4C"/>
    <w:rsid w:val="00776E36"/>
    <w:rsid w:val="00777DC2"/>
    <w:rsid w:val="00780B28"/>
    <w:rsid w:val="00781B75"/>
    <w:rsid w:val="007828DC"/>
    <w:rsid w:val="0078318A"/>
    <w:rsid w:val="00785A83"/>
    <w:rsid w:val="00786A21"/>
    <w:rsid w:val="00787194"/>
    <w:rsid w:val="00790653"/>
    <w:rsid w:val="00791A13"/>
    <w:rsid w:val="0079771E"/>
    <w:rsid w:val="007A1698"/>
    <w:rsid w:val="007A262E"/>
    <w:rsid w:val="007A27B7"/>
    <w:rsid w:val="007A2C63"/>
    <w:rsid w:val="007A3385"/>
    <w:rsid w:val="007A3EC3"/>
    <w:rsid w:val="007A4362"/>
    <w:rsid w:val="007A4E10"/>
    <w:rsid w:val="007A5D8D"/>
    <w:rsid w:val="007A6DC8"/>
    <w:rsid w:val="007B091C"/>
    <w:rsid w:val="007B1160"/>
    <w:rsid w:val="007B17EA"/>
    <w:rsid w:val="007B37E0"/>
    <w:rsid w:val="007B42EF"/>
    <w:rsid w:val="007B593C"/>
    <w:rsid w:val="007B5CCF"/>
    <w:rsid w:val="007B6080"/>
    <w:rsid w:val="007B6766"/>
    <w:rsid w:val="007B689A"/>
    <w:rsid w:val="007B7462"/>
    <w:rsid w:val="007B7530"/>
    <w:rsid w:val="007B7670"/>
    <w:rsid w:val="007C000E"/>
    <w:rsid w:val="007C0EB4"/>
    <w:rsid w:val="007C190A"/>
    <w:rsid w:val="007C6C35"/>
    <w:rsid w:val="007C7451"/>
    <w:rsid w:val="007D001A"/>
    <w:rsid w:val="007D0523"/>
    <w:rsid w:val="007D10F6"/>
    <w:rsid w:val="007D17A1"/>
    <w:rsid w:val="007D19CE"/>
    <w:rsid w:val="007D242B"/>
    <w:rsid w:val="007D285C"/>
    <w:rsid w:val="007D35ED"/>
    <w:rsid w:val="007D38CF"/>
    <w:rsid w:val="007D491E"/>
    <w:rsid w:val="007D4B86"/>
    <w:rsid w:val="007D51E4"/>
    <w:rsid w:val="007D56ED"/>
    <w:rsid w:val="007D5A18"/>
    <w:rsid w:val="007D5F05"/>
    <w:rsid w:val="007D668E"/>
    <w:rsid w:val="007D73D8"/>
    <w:rsid w:val="007D7DF0"/>
    <w:rsid w:val="007E15B8"/>
    <w:rsid w:val="007E1AF5"/>
    <w:rsid w:val="007E1F05"/>
    <w:rsid w:val="007E2AB6"/>
    <w:rsid w:val="007E3BBB"/>
    <w:rsid w:val="007E48EB"/>
    <w:rsid w:val="007E59ED"/>
    <w:rsid w:val="007E5C29"/>
    <w:rsid w:val="007E5DA6"/>
    <w:rsid w:val="007E6247"/>
    <w:rsid w:val="007E637B"/>
    <w:rsid w:val="007F329E"/>
    <w:rsid w:val="007F34B1"/>
    <w:rsid w:val="007F751D"/>
    <w:rsid w:val="007F79BD"/>
    <w:rsid w:val="00800EFF"/>
    <w:rsid w:val="00801B57"/>
    <w:rsid w:val="00801FBF"/>
    <w:rsid w:val="008026F7"/>
    <w:rsid w:val="00804A12"/>
    <w:rsid w:val="00807141"/>
    <w:rsid w:val="00807A56"/>
    <w:rsid w:val="00810956"/>
    <w:rsid w:val="00812443"/>
    <w:rsid w:val="00814150"/>
    <w:rsid w:val="00815B5E"/>
    <w:rsid w:val="00822799"/>
    <w:rsid w:val="008228F7"/>
    <w:rsid w:val="008239BD"/>
    <w:rsid w:val="00823BCF"/>
    <w:rsid w:val="008252B2"/>
    <w:rsid w:val="00825AB2"/>
    <w:rsid w:val="00831776"/>
    <w:rsid w:val="00832858"/>
    <w:rsid w:val="00833F1F"/>
    <w:rsid w:val="00834D6A"/>
    <w:rsid w:val="00835260"/>
    <w:rsid w:val="00836909"/>
    <w:rsid w:val="008376F5"/>
    <w:rsid w:val="00841485"/>
    <w:rsid w:val="00846775"/>
    <w:rsid w:val="00847898"/>
    <w:rsid w:val="0085061D"/>
    <w:rsid w:val="008516D9"/>
    <w:rsid w:val="008539CF"/>
    <w:rsid w:val="008561CD"/>
    <w:rsid w:val="00856F45"/>
    <w:rsid w:val="00857170"/>
    <w:rsid w:val="00857286"/>
    <w:rsid w:val="00857C5C"/>
    <w:rsid w:val="00860281"/>
    <w:rsid w:val="0086085B"/>
    <w:rsid w:val="008616A7"/>
    <w:rsid w:val="0086286D"/>
    <w:rsid w:val="00862DB9"/>
    <w:rsid w:val="00864A1D"/>
    <w:rsid w:val="00864B41"/>
    <w:rsid w:val="00866950"/>
    <w:rsid w:val="0086710A"/>
    <w:rsid w:val="008671C3"/>
    <w:rsid w:val="0087091C"/>
    <w:rsid w:val="00871D6F"/>
    <w:rsid w:val="008721DE"/>
    <w:rsid w:val="008726AB"/>
    <w:rsid w:val="00872AB5"/>
    <w:rsid w:val="00873937"/>
    <w:rsid w:val="0087429D"/>
    <w:rsid w:val="00875114"/>
    <w:rsid w:val="008756CA"/>
    <w:rsid w:val="00876BEA"/>
    <w:rsid w:val="0087701F"/>
    <w:rsid w:val="008777A8"/>
    <w:rsid w:val="00877C35"/>
    <w:rsid w:val="008804AF"/>
    <w:rsid w:val="008818CA"/>
    <w:rsid w:val="00881CE8"/>
    <w:rsid w:val="00882338"/>
    <w:rsid w:val="00883AC4"/>
    <w:rsid w:val="00883BF5"/>
    <w:rsid w:val="008846A9"/>
    <w:rsid w:val="008854A7"/>
    <w:rsid w:val="00890390"/>
    <w:rsid w:val="00892B27"/>
    <w:rsid w:val="00892C4D"/>
    <w:rsid w:val="00892E09"/>
    <w:rsid w:val="008939F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0F5C"/>
    <w:rsid w:val="008C2FE2"/>
    <w:rsid w:val="008C3006"/>
    <w:rsid w:val="008C374C"/>
    <w:rsid w:val="008C3AEE"/>
    <w:rsid w:val="008C3BCF"/>
    <w:rsid w:val="008C4E97"/>
    <w:rsid w:val="008C509F"/>
    <w:rsid w:val="008C53B7"/>
    <w:rsid w:val="008C7636"/>
    <w:rsid w:val="008D0195"/>
    <w:rsid w:val="008D0261"/>
    <w:rsid w:val="008D0593"/>
    <w:rsid w:val="008D1B7A"/>
    <w:rsid w:val="008D283A"/>
    <w:rsid w:val="008D36F1"/>
    <w:rsid w:val="008D38B1"/>
    <w:rsid w:val="008D3F0E"/>
    <w:rsid w:val="008E0267"/>
    <w:rsid w:val="008E0A42"/>
    <w:rsid w:val="008E19F4"/>
    <w:rsid w:val="008E1A17"/>
    <w:rsid w:val="008E316C"/>
    <w:rsid w:val="008E393C"/>
    <w:rsid w:val="008E59D7"/>
    <w:rsid w:val="008E63FD"/>
    <w:rsid w:val="008E65C8"/>
    <w:rsid w:val="008E7F58"/>
    <w:rsid w:val="008F0365"/>
    <w:rsid w:val="008F1282"/>
    <w:rsid w:val="008F34C3"/>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2FBF"/>
    <w:rsid w:val="00913AF1"/>
    <w:rsid w:val="00914A63"/>
    <w:rsid w:val="00914E89"/>
    <w:rsid w:val="00920DBE"/>
    <w:rsid w:val="00920F67"/>
    <w:rsid w:val="009213F2"/>
    <w:rsid w:val="009216F9"/>
    <w:rsid w:val="00921D2A"/>
    <w:rsid w:val="00922441"/>
    <w:rsid w:val="00922802"/>
    <w:rsid w:val="00923252"/>
    <w:rsid w:val="00924C10"/>
    <w:rsid w:val="00924C11"/>
    <w:rsid w:val="00924F4B"/>
    <w:rsid w:val="00926DF7"/>
    <w:rsid w:val="00927F8C"/>
    <w:rsid w:val="00927FE7"/>
    <w:rsid w:val="009300A1"/>
    <w:rsid w:val="00930500"/>
    <w:rsid w:val="00930DD9"/>
    <w:rsid w:val="00930EEB"/>
    <w:rsid w:val="0093122A"/>
    <w:rsid w:val="00931E87"/>
    <w:rsid w:val="00933EC0"/>
    <w:rsid w:val="00935B11"/>
    <w:rsid w:val="0094103C"/>
    <w:rsid w:val="00941972"/>
    <w:rsid w:val="00942B7E"/>
    <w:rsid w:val="00944163"/>
    <w:rsid w:val="009451AA"/>
    <w:rsid w:val="0094542A"/>
    <w:rsid w:val="00946A3B"/>
    <w:rsid w:val="009479A1"/>
    <w:rsid w:val="00950A03"/>
    <w:rsid w:val="00951550"/>
    <w:rsid w:val="00951A9B"/>
    <w:rsid w:val="00952895"/>
    <w:rsid w:val="009538F6"/>
    <w:rsid w:val="00953BB4"/>
    <w:rsid w:val="00955A1D"/>
    <w:rsid w:val="00960828"/>
    <w:rsid w:val="00961722"/>
    <w:rsid w:val="009621BE"/>
    <w:rsid w:val="00963E70"/>
    <w:rsid w:val="0096401D"/>
    <w:rsid w:val="00964A09"/>
    <w:rsid w:val="009667BB"/>
    <w:rsid w:val="0097023C"/>
    <w:rsid w:val="0097047C"/>
    <w:rsid w:val="0097185B"/>
    <w:rsid w:val="00971C34"/>
    <w:rsid w:val="00972413"/>
    <w:rsid w:val="009739CD"/>
    <w:rsid w:val="00974EE8"/>
    <w:rsid w:val="00975BB4"/>
    <w:rsid w:val="00975CBE"/>
    <w:rsid w:val="009766C2"/>
    <w:rsid w:val="00976805"/>
    <w:rsid w:val="00977ABA"/>
    <w:rsid w:val="00977D71"/>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4F2E"/>
    <w:rsid w:val="009956E0"/>
    <w:rsid w:val="0099575E"/>
    <w:rsid w:val="009958FC"/>
    <w:rsid w:val="009A0266"/>
    <w:rsid w:val="009A06F4"/>
    <w:rsid w:val="009A07B8"/>
    <w:rsid w:val="009A0E46"/>
    <w:rsid w:val="009A142F"/>
    <w:rsid w:val="009A1DE8"/>
    <w:rsid w:val="009A4712"/>
    <w:rsid w:val="009A6D4B"/>
    <w:rsid w:val="009A7AC1"/>
    <w:rsid w:val="009B1231"/>
    <w:rsid w:val="009B2BE1"/>
    <w:rsid w:val="009B31B1"/>
    <w:rsid w:val="009B3B6F"/>
    <w:rsid w:val="009B48E2"/>
    <w:rsid w:val="009B4F8D"/>
    <w:rsid w:val="009B5252"/>
    <w:rsid w:val="009B5DCB"/>
    <w:rsid w:val="009B6F33"/>
    <w:rsid w:val="009B7B93"/>
    <w:rsid w:val="009C0E0C"/>
    <w:rsid w:val="009C163D"/>
    <w:rsid w:val="009C3984"/>
    <w:rsid w:val="009C403F"/>
    <w:rsid w:val="009C428F"/>
    <w:rsid w:val="009C4B57"/>
    <w:rsid w:val="009C71D6"/>
    <w:rsid w:val="009C749D"/>
    <w:rsid w:val="009C7B93"/>
    <w:rsid w:val="009D091E"/>
    <w:rsid w:val="009D0941"/>
    <w:rsid w:val="009D1168"/>
    <w:rsid w:val="009D15DD"/>
    <w:rsid w:val="009D43FA"/>
    <w:rsid w:val="009D5879"/>
    <w:rsid w:val="009D6BF1"/>
    <w:rsid w:val="009D6F14"/>
    <w:rsid w:val="009E00AE"/>
    <w:rsid w:val="009E01B7"/>
    <w:rsid w:val="009E34EA"/>
    <w:rsid w:val="009E3E0E"/>
    <w:rsid w:val="009E4D2F"/>
    <w:rsid w:val="009E4EE9"/>
    <w:rsid w:val="009E65D7"/>
    <w:rsid w:val="009E66EA"/>
    <w:rsid w:val="009E73AE"/>
    <w:rsid w:val="009F140A"/>
    <w:rsid w:val="009F1678"/>
    <w:rsid w:val="009F1F1A"/>
    <w:rsid w:val="009F22D2"/>
    <w:rsid w:val="009F246C"/>
    <w:rsid w:val="009F28D9"/>
    <w:rsid w:val="009F39EC"/>
    <w:rsid w:val="009F4404"/>
    <w:rsid w:val="009F451C"/>
    <w:rsid w:val="009F4C36"/>
    <w:rsid w:val="009F5EB6"/>
    <w:rsid w:val="009F6680"/>
    <w:rsid w:val="009F6D9F"/>
    <w:rsid w:val="009F7447"/>
    <w:rsid w:val="009F7914"/>
    <w:rsid w:val="00A017A3"/>
    <w:rsid w:val="00A02D04"/>
    <w:rsid w:val="00A03E3E"/>
    <w:rsid w:val="00A0445B"/>
    <w:rsid w:val="00A04592"/>
    <w:rsid w:val="00A05264"/>
    <w:rsid w:val="00A05BBF"/>
    <w:rsid w:val="00A05F0B"/>
    <w:rsid w:val="00A07204"/>
    <w:rsid w:val="00A072B0"/>
    <w:rsid w:val="00A072D4"/>
    <w:rsid w:val="00A075B6"/>
    <w:rsid w:val="00A07FF6"/>
    <w:rsid w:val="00A10221"/>
    <w:rsid w:val="00A10BA7"/>
    <w:rsid w:val="00A10EE8"/>
    <w:rsid w:val="00A11037"/>
    <w:rsid w:val="00A1166A"/>
    <w:rsid w:val="00A1183E"/>
    <w:rsid w:val="00A11A35"/>
    <w:rsid w:val="00A126E4"/>
    <w:rsid w:val="00A13ECF"/>
    <w:rsid w:val="00A1404E"/>
    <w:rsid w:val="00A14CEA"/>
    <w:rsid w:val="00A156E9"/>
    <w:rsid w:val="00A1696E"/>
    <w:rsid w:val="00A16ADB"/>
    <w:rsid w:val="00A179EB"/>
    <w:rsid w:val="00A209DE"/>
    <w:rsid w:val="00A222FF"/>
    <w:rsid w:val="00A22549"/>
    <w:rsid w:val="00A23336"/>
    <w:rsid w:val="00A23CD1"/>
    <w:rsid w:val="00A244A1"/>
    <w:rsid w:val="00A24845"/>
    <w:rsid w:val="00A2564D"/>
    <w:rsid w:val="00A2795F"/>
    <w:rsid w:val="00A3063C"/>
    <w:rsid w:val="00A3139A"/>
    <w:rsid w:val="00A3266C"/>
    <w:rsid w:val="00A32BE9"/>
    <w:rsid w:val="00A339E1"/>
    <w:rsid w:val="00A33C68"/>
    <w:rsid w:val="00A34889"/>
    <w:rsid w:val="00A34CD1"/>
    <w:rsid w:val="00A35ACC"/>
    <w:rsid w:val="00A40145"/>
    <w:rsid w:val="00A40308"/>
    <w:rsid w:val="00A403FC"/>
    <w:rsid w:val="00A405DE"/>
    <w:rsid w:val="00A40C98"/>
    <w:rsid w:val="00A423EF"/>
    <w:rsid w:val="00A4268A"/>
    <w:rsid w:val="00A431B1"/>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895"/>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08C5"/>
    <w:rsid w:val="00A90FC9"/>
    <w:rsid w:val="00A934E5"/>
    <w:rsid w:val="00A94A99"/>
    <w:rsid w:val="00A95718"/>
    <w:rsid w:val="00A959A7"/>
    <w:rsid w:val="00AA1630"/>
    <w:rsid w:val="00AA273F"/>
    <w:rsid w:val="00AA2B2C"/>
    <w:rsid w:val="00AA2C42"/>
    <w:rsid w:val="00AA395E"/>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17D0"/>
    <w:rsid w:val="00AC2B33"/>
    <w:rsid w:val="00AC4EF0"/>
    <w:rsid w:val="00AC686F"/>
    <w:rsid w:val="00AC74AE"/>
    <w:rsid w:val="00AC7B56"/>
    <w:rsid w:val="00AD017A"/>
    <w:rsid w:val="00AD228A"/>
    <w:rsid w:val="00AD2E0C"/>
    <w:rsid w:val="00AD3F26"/>
    <w:rsid w:val="00AD4309"/>
    <w:rsid w:val="00AD4F6C"/>
    <w:rsid w:val="00AD6E06"/>
    <w:rsid w:val="00AD77DF"/>
    <w:rsid w:val="00AD7AEF"/>
    <w:rsid w:val="00AE2048"/>
    <w:rsid w:val="00AE2F6A"/>
    <w:rsid w:val="00AE31F0"/>
    <w:rsid w:val="00AE32A0"/>
    <w:rsid w:val="00AE39B0"/>
    <w:rsid w:val="00AE3A66"/>
    <w:rsid w:val="00AE453A"/>
    <w:rsid w:val="00AE4AD2"/>
    <w:rsid w:val="00AE59E8"/>
    <w:rsid w:val="00AE5C60"/>
    <w:rsid w:val="00AE5EEB"/>
    <w:rsid w:val="00AE6FDB"/>
    <w:rsid w:val="00AF0B54"/>
    <w:rsid w:val="00AF25A8"/>
    <w:rsid w:val="00AF3958"/>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0FC"/>
    <w:rsid w:val="00B21997"/>
    <w:rsid w:val="00B21A00"/>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164E"/>
    <w:rsid w:val="00B423C1"/>
    <w:rsid w:val="00B42E17"/>
    <w:rsid w:val="00B43255"/>
    <w:rsid w:val="00B441A7"/>
    <w:rsid w:val="00B44D3F"/>
    <w:rsid w:val="00B44E07"/>
    <w:rsid w:val="00B450D6"/>
    <w:rsid w:val="00B46C29"/>
    <w:rsid w:val="00B47BFB"/>
    <w:rsid w:val="00B5063F"/>
    <w:rsid w:val="00B508A7"/>
    <w:rsid w:val="00B51865"/>
    <w:rsid w:val="00B519D5"/>
    <w:rsid w:val="00B51D52"/>
    <w:rsid w:val="00B54B3C"/>
    <w:rsid w:val="00B55D01"/>
    <w:rsid w:val="00B56CB1"/>
    <w:rsid w:val="00B574EB"/>
    <w:rsid w:val="00B60894"/>
    <w:rsid w:val="00B61655"/>
    <w:rsid w:val="00B61CB6"/>
    <w:rsid w:val="00B7046B"/>
    <w:rsid w:val="00B70B68"/>
    <w:rsid w:val="00B716F6"/>
    <w:rsid w:val="00B73CDA"/>
    <w:rsid w:val="00B73D01"/>
    <w:rsid w:val="00B75F4C"/>
    <w:rsid w:val="00B76352"/>
    <w:rsid w:val="00B76F92"/>
    <w:rsid w:val="00B776C4"/>
    <w:rsid w:val="00B80C89"/>
    <w:rsid w:val="00B814CF"/>
    <w:rsid w:val="00B81BF1"/>
    <w:rsid w:val="00B81F5D"/>
    <w:rsid w:val="00B83E5E"/>
    <w:rsid w:val="00B860F2"/>
    <w:rsid w:val="00B868D3"/>
    <w:rsid w:val="00B91DD8"/>
    <w:rsid w:val="00B91EC0"/>
    <w:rsid w:val="00B91EE0"/>
    <w:rsid w:val="00B92685"/>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15B"/>
    <w:rsid w:val="00BA73FC"/>
    <w:rsid w:val="00BB0249"/>
    <w:rsid w:val="00BB0D99"/>
    <w:rsid w:val="00BB1778"/>
    <w:rsid w:val="00BB226D"/>
    <w:rsid w:val="00BB22C0"/>
    <w:rsid w:val="00BB2FD0"/>
    <w:rsid w:val="00BB41E6"/>
    <w:rsid w:val="00BB4FC7"/>
    <w:rsid w:val="00BB5AF4"/>
    <w:rsid w:val="00BB699B"/>
    <w:rsid w:val="00BB6AF7"/>
    <w:rsid w:val="00BC1739"/>
    <w:rsid w:val="00BC1F66"/>
    <w:rsid w:val="00BC2F67"/>
    <w:rsid w:val="00BC3D21"/>
    <w:rsid w:val="00BC4324"/>
    <w:rsid w:val="00BC47F3"/>
    <w:rsid w:val="00BC48E4"/>
    <w:rsid w:val="00BC6ADC"/>
    <w:rsid w:val="00BC70F7"/>
    <w:rsid w:val="00BD11A4"/>
    <w:rsid w:val="00BD1389"/>
    <w:rsid w:val="00BD15A3"/>
    <w:rsid w:val="00BD2D6D"/>
    <w:rsid w:val="00BD3187"/>
    <w:rsid w:val="00BD394E"/>
    <w:rsid w:val="00BD44FD"/>
    <w:rsid w:val="00BD5D76"/>
    <w:rsid w:val="00BD6BA5"/>
    <w:rsid w:val="00BD7C8A"/>
    <w:rsid w:val="00BD7E28"/>
    <w:rsid w:val="00BE0D56"/>
    <w:rsid w:val="00BE1047"/>
    <w:rsid w:val="00BE14DC"/>
    <w:rsid w:val="00BE17E8"/>
    <w:rsid w:val="00BE1D44"/>
    <w:rsid w:val="00BE2AA2"/>
    <w:rsid w:val="00BE32AD"/>
    <w:rsid w:val="00BE386C"/>
    <w:rsid w:val="00BE3FBE"/>
    <w:rsid w:val="00BE553A"/>
    <w:rsid w:val="00BE75CB"/>
    <w:rsid w:val="00BF0883"/>
    <w:rsid w:val="00BF093D"/>
    <w:rsid w:val="00BF14F1"/>
    <w:rsid w:val="00BF21BC"/>
    <w:rsid w:val="00BF281A"/>
    <w:rsid w:val="00BF5B75"/>
    <w:rsid w:val="00BF64E8"/>
    <w:rsid w:val="00BF72E9"/>
    <w:rsid w:val="00C00D9E"/>
    <w:rsid w:val="00C01278"/>
    <w:rsid w:val="00C01DE7"/>
    <w:rsid w:val="00C036F7"/>
    <w:rsid w:val="00C03D69"/>
    <w:rsid w:val="00C048B0"/>
    <w:rsid w:val="00C04F4E"/>
    <w:rsid w:val="00C054E5"/>
    <w:rsid w:val="00C05FF1"/>
    <w:rsid w:val="00C07A5E"/>
    <w:rsid w:val="00C131F7"/>
    <w:rsid w:val="00C135CB"/>
    <w:rsid w:val="00C138F1"/>
    <w:rsid w:val="00C14757"/>
    <w:rsid w:val="00C14C8E"/>
    <w:rsid w:val="00C14DCC"/>
    <w:rsid w:val="00C15290"/>
    <w:rsid w:val="00C15450"/>
    <w:rsid w:val="00C15F45"/>
    <w:rsid w:val="00C160BE"/>
    <w:rsid w:val="00C16E8A"/>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77DB8"/>
    <w:rsid w:val="00C80F47"/>
    <w:rsid w:val="00C83BC8"/>
    <w:rsid w:val="00C84485"/>
    <w:rsid w:val="00C8724A"/>
    <w:rsid w:val="00C92765"/>
    <w:rsid w:val="00C92942"/>
    <w:rsid w:val="00C92CEB"/>
    <w:rsid w:val="00C95BE3"/>
    <w:rsid w:val="00C95F56"/>
    <w:rsid w:val="00C964BA"/>
    <w:rsid w:val="00C972A5"/>
    <w:rsid w:val="00C97B43"/>
    <w:rsid w:val="00C97B4E"/>
    <w:rsid w:val="00C97D52"/>
    <w:rsid w:val="00C97D8D"/>
    <w:rsid w:val="00CA0556"/>
    <w:rsid w:val="00CA06FA"/>
    <w:rsid w:val="00CA1FBB"/>
    <w:rsid w:val="00CA2795"/>
    <w:rsid w:val="00CA30AD"/>
    <w:rsid w:val="00CA4289"/>
    <w:rsid w:val="00CA474C"/>
    <w:rsid w:val="00CA6BDA"/>
    <w:rsid w:val="00CA762D"/>
    <w:rsid w:val="00CB06F2"/>
    <w:rsid w:val="00CB250E"/>
    <w:rsid w:val="00CB28E0"/>
    <w:rsid w:val="00CB2A26"/>
    <w:rsid w:val="00CB2C22"/>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BC3"/>
    <w:rsid w:val="00CC6256"/>
    <w:rsid w:val="00CC66D0"/>
    <w:rsid w:val="00CD121C"/>
    <w:rsid w:val="00CD1EA3"/>
    <w:rsid w:val="00CD302E"/>
    <w:rsid w:val="00CD4BCA"/>
    <w:rsid w:val="00CD6247"/>
    <w:rsid w:val="00CD65A5"/>
    <w:rsid w:val="00CD7382"/>
    <w:rsid w:val="00CE03E8"/>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4417"/>
    <w:rsid w:val="00D0522A"/>
    <w:rsid w:val="00D05F80"/>
    <w:rsid w:val="00D07418"/>
    <w:rsid w:val="00D1038F"/>
    <w:rsid w:val="00D109E0"/>
    <w:rsid w:val="00D109F9"/>
    <w:rsid w:val="00D10E4D"/>
    <w:rsid w:val="00D1131D"/>
    <w:rsid w:val="00D120F3"/>
    <w:rsid w:val="00D13075"/>
    <w:rsid w:val="00D136F8"/>
    <w:rsid w:val="00D13C1B"/>
    <w:rsid w:val="00D14CA5"/>
    <w:rsid w:val="00D16134"/>
    <w:rsid w:val="00D1796A"/>
    <w:rsid w:val="00D20295"/>
    <w:rsid w:val="00D20301"/>
    <w:rsid w:val="00D20EDA"/>
    <w:rsid w:val="00D2113D"/>
    <w:rsid w:val="00D2279B"/>
    <w:rsid w:val="00D22ABF"/>
    <w:rsid w:val="00D237C4"/>
    <w:rsid w:val="00D275E5"/>
    <w:rsid w:val="00D31436"/>
    <w:rsid w:val="00D31A98"/>
    <w:rsid w:val="00D32541"/>
    <w:rsid w:val="00D33C9D"/>
    <w:rsid w:val="00D35BB2"/>
    <w:rsid w:val="00D36410"/>
    <w:rsid w:val="00D369C1"/>
    <w:rsid w:val="00D36A2C"/>
    <w:rsid w:val="00D36AE2"/>
    <w:rsid w:val="00D37297"/>
    <w:rsid w:val="00D3796B"/>
    <w:rsid w:val="00D43A22"/>
    <w:rsid w:val="00D46648"/>
    <w:rsid w:val="00D47124"/>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67288"/>
    <w:rsid w:val="00D71BB9"/>
    <w:rsid w:val="00D73270"/>
    <w:rsid w:val="00D73EA8"/>
    <w:rsid w:val="00D7499E"/>
    <w:rsid w:val="00D74A7A"/>
    <w:rsid w:val="00D75C30"/>
    <w:rsid w:val="00D76E00"/>
    <w:rsid w:val="00D76E4F"/>
    <w:rsid w:val="00D8122E"/>
    <w:rsid w:val="00D8176F"/>
    <w:rsid w:val="00D81BFF"/>
    <w:rsid w:val="00D83EE2"/>
    <w:rsid w:val="00D86011"/>
    <w:rsid w:val="00D8710C"/>
    <w:rsid w:val="00D87349"/>
    <w:rsid w:val="00D91D06"/>
    <w:rsid w:val="00D9282A"/>
    <w:rsid w:val="00D94DF6"/>
    <w:rsid w:val="00D9570E"/>
    <w:rsid w:val="00D95B71"/>
    <w:rsid w:val="00D966C1"/>
    <w:rsid w:val="00DA1905"/>
    <w:rsid w:val="00DA22E2"/>
    <w:rsid w:val="00DA29EC"/>
    <w:rsid w:val="00DA3001"/>
    <w:rsid w:val="00DA47A0"/>
    <w:rsid w:val="00DA4DA3"/>
    <w:rsid w:val="00DA5A9E"/>
    <w:rsid w:val="00DA6465"/>
    <w:rsid w:val="00DA7698"/>
    <w:rsid w:val="00DA7E76"/>
    <w:rsid w:val="00DB1655"/>
    <w:rsid w:val="00DB18B0"/>
    <w:rsid w:val="00DB18DB"/>
    <w:rsid w:val="00DB1FE7"/>
    <w:rsid w:val="00DB271B"/>
    <w:rsid w:val="00DB2D77"/>
    <w:rsid w:val="00DB47AA"/>
    <w:rsid w:val="00DB4870"/>
    <w:rsid w:val="00DB4B62"/>
    <w:rsid w:val="00DB5669"/>
    <w:rsid w:val="00DB5759"/>
    <w:rsid w:val="00DB5D85"/>
    <w:rsid w:val="00DB7757"/>
    <w:rsid w:val="00DB77E8"/>
    <w:rsid w:val="00DB7FB0"/>
    <w:rsid w:val="00DC0262"/>
    <w:rsid w:val="00DC047F"/>
    <w:rsid w:val="00DC1976"/>
    <w:rsid w:val="00DC1D86"/>
    <w:rsid w:val="00DC35B8"/>
    <w:rsid w:val="00DC3E23"/>
    <w:rsid w:val="00DC3EC6"/>
    <w:rsid w:val="00DC41EC"/>
    <w:rsid w:val="00DC45D5"/>
    <w:rsid w:val="00DC5A7B"/>
    <w:rsid w:val="00DC707E"/>
    <w:rsid w:val="00DD0C45"/>
    <w:rsid w:val="00DD47BA"/>
    <w:rsid w:val="00DD50ED"/>
    <w:rsid w:val="00DD5C3A"/>
    <w:rsid w:val="00DD68E5"/>
    <w:rsid w:val="00DD6DEE"/>
    <w:rsid w:val="00DE005C"/>
    <w:rsid w:val="00DE0782"/>
    <w:rsid w:val="00DE086C"/>
    <w:rsid w:val="00DE2294"/>
    <w:rsid w:val="00DE22F3"/>
    <w:rsid w:val="00DE2A07"/>
    <w:rsid w:val="00DE366E"/>
    <w:rsid w:val="00DE6E1B"/>
    <w:rsid w:val="00DE74DB"/>
    <w:rsid w:val="00DF0064"/>
    <w:rsid w:val="00DF0156"/>
    <w:rsid w:val="00DF15B3"/>
    <w:rsid w:val="00DF20D4"/>
    <w:rsid w:val="00DF268A"/>
    <w:rsid w:val="00DF3387"/>
    <w:rsid w:val="00DF3869"/>
    <w:rsid w:val="00DF45FC"/>
    <w:rsid w:val="00DF5760"/>
    <w:rsid w:val="00DF5E23"/>
    <w:rsid w:val="00DF5E25"/>
    <w:rsid w:val="00DF7BB6"/>
    <w:rsid w:val="00E0054E"/>
    <w:rsid w:val="00E011C2"/>
    <w:rsid w:val="00E02420"/>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7929"/>
    <w:rsid w:val="00E27E18"/>
    <w:rsid w:val="00E3032A"/>
    <w:rsid w:val="00E30FC2"/>
    <w:rsid w:val="00E32991"/>
    <w:rsid w:val="00E332AE"/>
    <w:rsid w:val="00E35F27"/>
    <w:rsid w:val="00E36DB6"/>
    <w:rsid w:val="00E36FAB"/>
    <w:rsid w:val="00E3703E"/>
    <w:rsid w:val="00E379DE"/>
    <w:rsid w:val="00E37F70"/>
    <w:rsid w:val="00E40AA1"/>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56616"/>
    <w:rsid w:val="00E60549"/>
    <w:rsid w:val="00E62721"/>
    <w:rsid w:val="00E62CBB"/>
    <w:rsid w:val="00E643F1"/>
    <w:rsid w:val="00E64B87"/>
    <w:rsid w:val="00E64C76"/>
    <w:rsid w:val="00E67150"/>
    <w:rsid w:val="00E67D27"/>
    <w:rsid w:val="00E70FF8"/>
    <w:rsid w:val="00E714C4"/>
    <w:rsid w:val="00E71DA8"/>
    <w:rsid w:val="00E723AA"/>
    <w:rsid w:val="00E731AF"/>
    <w:rsid w:val="00E7495C"/>
    <w:rsid w:val="00E75928"/>
    <w:rsid w:val="00E76310"/>
    <w:rsid w:val="00E768F0"/>
    <w:rsid w:val="00E80192"/>
    <w:rsid w:val="00E8086A"/>
    <w:rsid w:val="00E80BA5"/>
    <w:rsid w:val="00E81B72"/>
    <w:rsid w:val="00E827A4"/>
    <w:rsid w:val="00E836EA"/>
    <w:rsid w:val="00E844E6"/>
    <w:rsid w:val="00E84835"/>
    <w:rsid w:val="00E84975"/>
    <w:rsid w:val="00E859D0"/>
    <w:rsid w:val="00E87622"/>
    <w:rsid w:val="00E90318"/>
    <w:rsid w:val="00E90384"/>
    <w:rsid w:val="00E90539"/>
    <w:rsid w:val="00E9185F"/>
    <w:rsid w:val="00E91A7F"/>
    <w:rsid w:val="00E93362"/>
    <w:rsid w:val="00E934BC"/>
    <w:rsid w:val="00E95D90"/>
    <w:rsid w:val="00EA0C2A"/>
    <w:rsid w:val="00EA14EE"/>
    <w:rsid w:val="00EA19CD"/>
    <w:rsid w:val="00EA1A05"/>
    <w:rsid w:val="00EA3642"/>
    <w:rsid w:val="00EA5959"/>
    <w:rsid w:val="00EA5982"/>
    <w:rsid w:val="00EA6260"/>
    <w:rsid w:val="00EA7626"/>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676"/>
    <w:rsid w:val="00ED3E47"/>
    <w:rsid w:val="00ED42DB"/>
    <w:rsid w:val="00ED4436"/>
    <w:rsid w:val="00ED62D8"/>
    <w:rsid w:val="00ED7F4F"/>
    <w:rsid w:val="00EE0357"/>
    <w:rsid w:val="00EE03C4"/>
    <w:rsid w:val="00EE0A98"/>
    <w:rsid w:val="00EE1D80"/>
    <w:rsid w:val="00EE29B0"/>
    <w:rsid w:val="00EE32A2"/>
    <w:rsid w:val="00EE4BD8"/>
    <w:rsid w:val="00EE4D5E"/>
    <w:rsid w:val="00EE59EC"/>
    <w:rsid w:val="00EE6805"/>
    <w:rsid w:val="00EE6F92"/>
    <w:rsid w:val="00EE7EE7"/>
    <w:rsid w:val="00EF0518"/>
    <w:rsid w:val="00EF0C76"/>
    <w:rsid w:val="00EF332F"/>
    <w:rsid w:val="00EF47B2"/>
    <w:rsid w:val="00EF4D9B"/>
    <w:rsid w:val="00EF5E2F"/>
    <w:rsid w:val="00F0078D"/>
    <w:rsid w:val="00F00C08"/>
    <w:rsid w:val="00F01DCB"/>
    <w:rsid w:val="00F02F57"/>
    <w:rsid w:val="00F03E7A"/>
    <w:rsid w:val="00F0432C"/>
    <w:rsid w:val="00F056EC"/>
    <w:rsid w:val="00F06ADB"/>
    <w:rsid w:val="00F1067E"/>
    <w:rsid w:val="00F10817"/>
    <w:rsid w:val="00F11717"/>
    <w:rsid w:val="00F1295D"/>
    <w:rsid w:val="00F14D99"/>
    <w:rsid w:val="00F14ECE"/>
    <w:rsid w:val="00F17125"/>
    <w:rsid w:val="00F171C1"/>
    <w:rsid w:val="00F21617"/>
    <w:rsid w:val="00F21D3C"/>
    <w:rsid w:val="00F23368"/>
    <w:rsid w:val="00F2474E"/>
    <w:rsid w:val="00F2539D"/>
    <w:rsid w:val="00F272F2"/>
    <w:rsid w:val="00F27540"/>
    <w:rsid w:val="00F30409"/>
    <w:rsid w:val="00F306D2"/>
    <w:rsid w:val="00F314FA"/>
    <w:rsid w:val="00F32503"/>
    <w:rsid w:val="00F32EB0"/>
    <w:rsid w:val="00F333D0"/>
    <w:rsid w:val="00F34ED9"/>
    <w:rsid w:val="00F358FA"/>
    <w:rsid w:val="00F35C28"/>
    <w:rsid w:val="00F364E9"/>
    <w:rsid w:val="00F37234"/>
    <w:rsid w:val="00F40C61"/>
    <w:rsid w:val="00F40D08"/>
    <w:rsid w:val="00F41C97"/>
    <w:rsid w:val="00F428BA"/>
    <w:rsid w:val="00F431B9"/>
    <w:rsid w:val="00F433EB"/>
    <w:rsid w:val="00F4348D"/>
    <w:rsid w:val="00F4475F"/>
    <w:rsid w:val="00F44E8E"/>
    <w:rsid w:val="00F45751"/>
    <w:rsid w:val="00F46741"/>
    <w:rsid w:val="00F52153"/>
    <w:rsid w:val="00F5314F"/>
    <w:rsid w:val="00F55714"/>
    <w:rsid w:val="00F56513"/>
    <w:rsid w:val="00F60276"/>
    <w:rsid w:val="00F639B0"/>
    <w:rsid w:val="00F645AB"/>
    <w:rsid w:val="00F64E52"/>
    <w:rsid w:val="00F65620"/>
    <w:rsid w:val="00F65CE5"/>
    <w:rsid w:val="00F66D00"/>
    <w:rsid w:val="00F66D30"/>
    <w:rsid w:val="00F70501"/>
    <w:rsid w:val="00F7123F"/>
    <w:rsid w:val="00F71EBE"/>
    <w:rsid w:val="00F7225D"/>
    <w:rsid w:val="00F72EFC"/>
    <w:rsid w:val="00F74F25"/>
    <w:rsid w:val="00F757A9"/>
    <w:rsid w:val="00F7689B"/>
    <w:rsid w:val="00F8117E"/>
    <w:rsid w:val="00F82107"/>
    <w:rsid w:val="00F83806"/>
    <w:rsid w:val="00F8576A"/>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5D29"/>
    <w:rsid w:val="00FA6505"/>
    <w:rsid w:val="00FA6B63"/>
    <w:rsid w:val="00FA6BEC"/>
    <w:rsid w:val="00FA7F11"/>
    <w:rsid w:val="00FB05DF"/>
    <w:rsid w:val="00FB0A07"/>
    <w:rsid w:val="00FB10E3"/>
    <w:rsid w:val="00FB176C"/>
    <w:rsid w:val="00FB1B96"/>
    <w:rsid w:val="00FB1F78"/>
    <w:rsid w:val="00FB2BFB"/>
    <w:rsid w:val="00FB30B2"/>
    <w:rsid w:val="00FB4332"/>
    <w:rsid w:val="00FB4334"/>
    <w:rsid w:val="00FB4901"/>
    <w:rsid w:val="00FB4DF7"/>
    <w:rsid w:val="00FB5045"/>
    <w:rsid w:val="00FB7037"/>
    <w:rsid w:val="00FC087C"/>
    <w:rsid w:val="00FC0A36"/>
    <w:rsid w:val="00FC1B7F"/>
    <w:rsid w:val="00FC4655"/>
    <w:rsid w:val="00FC4D05"/>
    <w:rsid w:val="00FC5DA2"/>
    <w:rsid w:val="00FC7112"/>
    <w:rsid w:val="00FC7CC5"/>
    <w:rsid w:val="00FC7DB9"/>
    <w:rsid w:val="00FD0E1C"/>
    <w:rsid w:val="00FD1274"/>
    <w:rsid w:val="00FD2CCD"/>
    <w:rsid w:val="00FD3E07"/>
    <w:rsid w:val="00FD4A38"/>
    <w:rsid w:val="00FD4D9C"/>
    <w:rsid w:val="00FD5586"/>
    <w:rsid w:val="00FD5C82"/>
    <w:rsid w:val="00FD61F2"/>
    <w:rsid w:val="00FD781A"/>
    <w:rsid w:val="00FD7D78"/>
    <w:rsid w:val="00FE00B3"/>
    <w:rsid w:val="00FE041B"/>
    <w:rsid w:val="00FE1B53"/>
    <w:rsid w:val="00FE2DDD"/>
    <w:rsid w:val="00FE3553"/>
    <w:rsid w:val="00FE39D5"/>
    <w:rsid w:val="00FE4554"/>
    <w:rsid w:val="00FF1677"/>
    <w:rsid w:val="00FF24AD"/>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B4ADD4"/>
  <w14:defaultImageDpi w14:val="0"/>
  <w15:docId w15:val="{1FF106A2-DF7E-4286-9B95-20CC5556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link w:val="BezodstpwZnak"/>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3"/>
      </w:numPr>
      <w:spacing w:before="120" w:after="120"/>
      <w:jc w:val="both"/>
    </w:pPr>
    <w:rPr>
      <w:szCs w:val="22"/>
      <w:lang w:eastAsia="en-GB"/>
    </w:rPr>
  </w:style>
  <w:style w:type="paragraph" w:customStyle="1" w:styleId="Tiret1">
    <w:name w:val="Tiret 1"/>
    <w:basedOn w:val="Normalny"/>
    <w:rsid w:val="00D05F80"/>
    <w:pPr>
      <w:numPr>
        <w:numId w:val="14"/>
      </w:numPr>
      <w:spacing w:before="120" w:after="120"/>
      <w:jc w:val="both"/>
    </w:pPr>
    <w:rPr>
      <w:szCs w:val="22"/>
      <w:lang w:eastAsia="en-GB"/>
    </w:rPr>
  </w:style>
  <w:style w:type="paragraph" w:customStyle="1" w:styleId="NumPar1">
    <w:name w:val="NumPar 1"/>
    <w:basedOn w:val="Normalny"/>
    <w:next w:val="Text1"/>
    <w:rsid w:val="00D05F80"/>
    <w:pPr>
      <w:numPr>
        <w:numId w:val="15"/>
      </w:numPr>
      <w:spacing w:before="120" w:after="120"/>
      <w:jc w:val="both"/>
    </w:pPr>
    <w:rPr>
      <w:szCs w:val="22"/>
      <w:lang w:eastAsia="en-GB"/>
    </w:rPr>
  </w:style>
  <w:style w:type="paragraph" w:customStyle="1" w:styleId="NumPar2">
    <w:name w:val="NumPar 2"/>
    <w:basedOn w:val="Normalny"/>
    <w:next w:val="Text1"/>
    <w:rsid w:val="00D05F80"/>
    <w:pPr>
      <w:numPr>
        <w:ilvl w:val="1"/>
        <w:numId w:val="15"/>
      </w:numPr>
      <w:spacing w:before="120" w:after="120"/>
      <w:jc w:val="both"/>
    </w:pPr>
    <w:rPr>
      <w:szCs w:val="22"/>
      <w:lang w:eastAsia="en-GB"/>
    </w:rPr>
  </w:style>
  <w:style w:type="paragraph" w:customStyle="1" w:styleId="NumPar3">
    <w:name w:val="NumPar 3"/>
    <w:basedOn w:val="Normalny"/>
    <w:next w:val="Text1"/>
    <w:rsid w:val="00D05F80"/>
    <w:pPr>
      <w:numPr>
        <w:ilvl w:val="2"/>
        <w:numId w:val="15"/>
      </w:numPr>
      <w:spacing w:before="120" w:after="120"/>
      <w:jc w:val="both"/>
    </w:pPr>
    <w:rPr>
      <w:szCs w:val="22"/>
      <w:lang w:eastAsia="en-GB"/>
    </w:rPr>
  </w:style>
  <w:style w:type="paragraph" w:customStyle="1" w:styleId="NumPar4">
    <w:name w:val="NumPar 4"/>
    <w:basedOn w:val="Normalny"/>
    <w:next w:val="Text1"/>
    <w:rsid w:val="00D05F80"/>
    <w:pPr>
      <w:numPr>
        <w:ilvl w:val="3"/>
        <w:numId w:val="15"/>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BezodstpwZnak">
    <w:name w:val="Bez odstępów Znak"/>
    <w:link w:val="Bezodstpw"/>
    <w:uiPriority w:val="1"/>
    <w:locked/>
    <w:rsid w:val="007C190A"/>
    <w:rPr>
      <w:rFonts w:ascii="Times New Roman" w:eastAsia="SimSun" w:hAnsi="Times New Roman"/>
      <w:sz w:val="24"/>
      <w:lang w:val="x-none" w:eastAsia="zh-CN"/>
    </w:rPr>
  </w:style>
  <w:style w:type="paragraph" w:styleId="Nagwekspisutreci">
    <w:name w:val="TOC Heading"/>
    <w:basedOn w:val="Nagwek1"/>
    <w:next w:val="Normalny"/>
    <w:uiPriority w:val="39"/>
    <w:unhideWhenUsed/>
    <w:qFormat/>
    <w:rsid w:val="00D37297"/>
    <w:pPr>
      <w:keepLines/>
      <w:spacing w:after="0" w:line="259" w:lineRule="auto"/>
      <w:outlineLvl w:val="9"/>
    </w:pPr>
    <w:rPr>
      <w:rFonts w:ascii="Calibri Light" w:hAnsi="Calibri Light" w:cs="Times New Roman"/>
      <w:b w:val="0"/>
      <w:bCs w:val="0"/>
      <w:color w:val="2F5496"/>
      <w:kern w:val="0"/>
    </w:rPr>
  </w:style>
  <w:style w:type="character" w:customStyle="1" w:styleId="Nierozpoznanawzmianka2">
    <w:name w:val="Nierozpoznana wzmianka2"/>
    <w:basedOn w:val="Domylnaczcionkaakapitu"/>
    <w:uiPriority w:val="99"/>
    <w:semiHidden/>
    <w:unhideWhenUsed/>
    <w:rsid w:val="00977D71"/>
    <w:rPr>
      <w:color w:val="605E5C"/>
      <w:shd w:val="clear" w:color="auto" w:fill="E1DFDD"/>
    </w:rPr>
  </w:style>
  <w:style w:type="character" w:styleId="Nierozpoznanawzmianka">
    <w:name w:val="Unresolved Mention"/>
    <w:basedOn w:val="Domylnaczcionkaakapitu"/>
    <w:uiPriority w:val="99"/>
    <w:semiHidden/>
    <w:unhideWhenUsed/>
    <w:rsid w:val="00BF2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241986">
      <w:bodyDiv w:val="1"/>
      <w:marLeft w:val="0"/>
      <w:marRight w:val="0"/>
      <w:marTop w:val="0"/>
      <w:marBottom w:val="0"/>
      <w:divBdr>
        <w:top w:val="none" w:sz="0" w:space="0" w:color="auto"/>
        <w:left w:val="none" w:sz="0" w:space="0" w:color="auto"/>
        <w:bottom w:val="none" w:sz="0" w:space="0" w:color="auto"/>
        <w:right w:val="none" w:sz="0" w:space="0" w:color="auto"/>
      </w:divBdr>
    </w:div>
    <w:div w:id="484976401">
      <w:bodyDiv w:val="1"/>
      <w:marLeft w:val="0"/>
      <w:marRight w:val="0"/>
      <w:marTop w:val="0"/>
      <w:marBottom w:val="0"/>
      <w:divBdr>
        <w:top w:val="none" w:sz="0" w:space="0" w:color="auto"/>
        <w:left w:val="none" w:sz="0" w:space="0" w:color="auto"/>
        <w:bottom w:val="none" w:sz="0" w:space="0" w:color="auto"/>
        <w:right w:val="none" w:sz="0" w:space="0" w:color="auto"/>
      </w:divBdr>
    </w:div>
    <w:div w:id="512497866">
      <w:bodyDiv w:val="1"/>
      <w:marLeft w:val="0"/>
      <w:marRight w:val="0"/>
      <w:marTop w:val="0"/>
      <w:marBottom w:val="0"/>
      <w:divBdr>
        <w:top w:val="none" w:sz="0" w:space="0" w:color="auto"/>
        <w:left w:val="none" w:sz="0" w:space="0" w:color="auto"/>
        <w:bottom w:val="none" w:sz="0" w:space="0" w:color="auto"/>
        <w:right w:val="none" w:sz="0" w:space="0" w:color="auto"/>
      </w:divBdr>
    </w:div>
    <w:div w:id="724448623">
      <w:bodyDiv w:val="1"/>
      <w:marLeft w:val="0"/>
      <w:marRight w:val="0"/>
      <w:marTop w:val="0"/>
      <w:marBottom w:val="0"/>
      <w:divBdr>
        <w:top w:val="none" w:sz="0" w:space="0" w:color="auto"/>
        <w:left w:val="none" w:sz="0" w:space="0" w:color="auto"/>
        <w:bottom w:val="none" w:sz="0" w:space="0" w:color="auto"/>
        <w:right w:val="none" w:sz="0" w:space="0" w:color="auto"/>
      </w:divBdr>
    </w:div>
    <w:div w:id="785854686">
      <w:marLeft w:val="0"/>
      <w:marRight w:val="0"/>
      <w:marTop w:val="0"/>
      <w:marBottom w:val="0"/>
      <w:divBdr>
        <w:top w:val="none" w:sz="0" w:space="0" w:color="auto"/>
        <w:left w:val="none" w:sz="0" w:space="0" w:color="auto"/>
        <w:bottom w:val="none" w:sz="0" w:space="0" w:color="auto"/>
        <w:right w:val="none" w:sz="0" w:space="0" w:color="auto"/>
      </w:divBdr>
      <w:divsChild>
        <w:div w:id="785854689">
          <w:marLeft w:val="821"/>
          <w:marRight w:val="0"/>
          <w:marTop w:val="0"/>
          <w:marBottom w:val="0"/>
          <w:divBdr>
            <w:top w:val="none" w:sz="0" w:space="0" w:color="auto"/>
            <w:left w:val="none" w:sz="0" w:space="0" w:color="auto"/>
            <w:bottom w:val="none" w:sz="0" w:space="0" w:color="auto"/>
            <w:right w:val="none" w:sz="0" w:space="0" w:color="auto"/>
          </w:divBdr>
        </w:div>
        <w:div w:id="785854729">
          <w:marLeft w:val="821"/>
          <w:marRight w:val="0"/>
          <w:marTop w:val="0"/>
          <w:marBottom w:val="0"/>
          <w:divBdr>
            <w:top w:val="none" w:sz="0" w:space="0" w:color="auto"/>
            <w:left w:val="none" w:sz="0" w:space="0" w:color="auto"/>
            <w:bottom w:val="none" w:sz="0" w:space="0" w:color="auto"/>
            <w:right w:val="none" w:sz="0" w:space="0" w:color="auto"/>
          </w:divBdr>
        </w:div>
      </w:divsChild>
    </w:div>
    <w:div w:id="785854691">
      <w:marLeft w:val="0"/>
      <w:marRight w:val="0"/>
      <w:marTop w:val="0"/>
      <w:marBottom w:val="0"/>
      <w:divBdr>
        <w:top w:val="none" w:sz="0" w:space="0" w:color="auto"/>
        <w:left w:val="none" w:sz="0" w:space="0" w:color="auto"/>
        <w:bottom w:val="none" w:sz="0" w:space="0" w:color="auto"/>
        <w:right w:val="none" w:sz="0" w:space="0" w:color="auto"/>
      </w:divBdr>
    </w:div>
    <w:div w:id="785854693">
      <w:marLeft w:val="0"/>
      <w:marRight w:val="0"/>
      <w:marTop w:val="0"/>
      <w:marBottom w:val="0"/>
      <w:divBdr>
        <w:top w:val="none" w:sz="0" w:space="0" w:color="auto"/>
        <w:left w:val="none" w:sz="0" w:space="0" w:color="auto"/>
        <w:bottom w:val="none" w:sz="0" w:space="0" w:color="auto"/>
        <w:right w:val="none" w:sz="0" w:space="0" w:color="auto"/>
      </w:divBdr>
      <w:divsChild>
        <w:div w:id="785854688">
          <w:marLeft w:val="547"/>
          <w:marRight w:val="0"/>
          <w:marTop w:val="0"/>
          <w:marBottom w:val="0"/>
          <w:divBdr>
            <w:top w:val="none" w:sz="0" w:space="0" w:color="auto"/>
            <w:left w:val="none" w:sz="0" w:space="0" w:color="auto"/>
            <w:bottom w:val="none" w:sz="0" w:space="0" w:color="auto"/>
            <w:right w:val="none" w:sz="0" w:space="0" w:color="auto"/>
          </w:divBdr>
        </w:div>
      </w:divsChild>
    </w:div>
    <w:div w:id="785854694">
      <w:marLeft w:val="0"/>
      <w:marRight w:val="0"/>
      <w:marTop w:val="0"/>
      <w:marBottom w:val="0"/>
      <w:divBdr>
        <w:top w:val="none" w:sz="0" w:space="0" w:color="auto"/>
        <w:left w:val="none" w:sz="0" w:space="0" w:color="auto"/>
        <w:bottom w:val="none" w:sz="0" w:space="0" w:color="auto"/>
        <w:right w:val="none" w:sz="0" w:space="0" w:color="auto"/>
      </w:divBdr>
      <w:divsChild>
        <w:div w:id="785854687">
          <w:marLeft w:val="0"/>
          <w:marRight w:val="0"/>
          <w:marTop w:val="72"/>
          <w:marBottom w:val="0"/>
          <w:divBdr>
            <w:top w:val="none" w:sz="0" w:space="0" w:color="auto"/>
            <w:left w:val="none" w:sz="0" w:space="0" w:color="auto"/>
            <w:bottom w:val="none" w:sz="0" w:space="0" w:color="auto"/>
            <w:right w:val="none" w:sz="0" w:space="0" w:color="auto"/>
          </w:divBdr>
        </w:div>
        <w:div w:id="785854723">
          <w:marLeft w:val="0"/>
          <w:marRight w:val="0"/>
          <w:marTop w:val="72"/>
          <w:marBottom w:val="0"/>
          <w:divBdr>
            <w:top w:val="none" w:sz="0" w:space="0" w:color="auto"/>
            <w:left w:val="none" w:sz="0" w:space="0" w:color="auto"/>
            <w:bottom w:val="none" w:sz="0" w:space="0" w:color="auto"/>
            <w:right w:val="none" w:sz="0" w:space="0" w:color="auto"/>
          </w:divBdr>
          <w:divsChild>
            <w:div w:id="785854704">
              <w:marLeft w:val="360"/>
              <w:marRight w:val="0"/>
              <w:marTop w:val="0"/>
              <w:marBottom w:val="72"/>
              <w:divBdr>
                <w:top w:val="none" w:sz="0" w:space="0" w:color="auto"/>
                <w:left w:val="none" w:sz="0" w:space="0" w:color="auto"/>
                <w:bottom w:val="none" w:sz="0" w:space="0" w:color="auto"/>
                <w:right w:val="none" w:sz="0" w:space="0" w:color="auto"/>
              </w:divBdr>
            </w:div>
            <w:div w:id="78585472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785854695">
      <w:marLeft w:val="0"/>
      <w:marRight w:val="0"/>
      <w:marTop w:val="0"/>
      <w:marBottom w:val="0"/>
      <w:divBdr>
        <w:top w:val="none" w:sz="0" w:space="0" w:color="auto"/>
        <w:left w:val="none" w:sz="0" w:space="0" w:color="auto"/>
        <w:bottom w:val="none" w:sz="0" w:space="0" w:color="auto"/>
        <w:right w:val="none" w:sz="0" w:space="0" w:color="auto"/>
      </w:divBdr>
    </w:div>
    <w:div w:id="785854696">
      <w:marLeft w:val="0"/>
      <w:marRight w:val="0"/>
      <w:marTop w:val="0"/>
      <w:marBottom w:val="0"/>
      <w:divBdr>
        <w:top w:val="none" w:sz="0" w:space="0" w:color="auto"/>
        <w:left w:val="none" w:sz="0" w:space="0" w:color="auto"/>
        <w:bottom w:val="none" w:sz="0" w:space="0" w:color="auto"/>
        <w:right w:val="none" w:sz="0" w:space="0" w:color="auto"/>
      </w:divBdr>
    </w:div>
    <w:div w:id="785854697">
      <w:marLeft w:val="0"/>
      <w:marRight w:val="0"/>
      <w:marTop w:val="0"/>
      <w:marBottom w:val="0"/>
      <w:divBdr>
        <w:top w:val="none" w:sz="0" w:space="0" w:color="auto"/>
        <w:left w:val="none" w:sz="0" w:space="0" w:color="auto"/>
        <w:bottom w:val="none" w:sz="0" w:space="0" w:color="auto"/>
        <w:right w:val="none" w:sz="0" w:space="0" w:color="auto"/>
      </w:divBdr>
    </w:div>
    <w:div w:id="785854698">
      <w:marLeft w:val="0"/>
      <w:marRight w:val="0"/>
      <w:marTop w:val="0"/>
      <w:marBottom w:val="0"/>
      <w:divBdr>
        <w:top w:val="none" w:sz="0" w:space="0" w:color="auto"/>
        <w:left w:val="none" w:sz="0" w:space="0" w:color="auto"/>
        <w:bottom w:val="none" w:sz="0" w:space="0" w:color="auto"/>
        <w:right w:val="none" w:sz="0" w:space="0" w:color="auto"/>
      </w:divBdr>
    </w:div>
    <w:div w:id="785854699">
      <w:marLeft w:val="0"/>
      <w:marRight w:val="0"/>
      <w:marTop w:val="0"/>
      <w:marBottom w:val="0"/>
      <w:divBdr>
        <w:top w:val="none" w:sz="0" w:space="0" w:color="auto"/>
        <w:left w:val="none" w:sz="0" w:space="0" w:color="auto"/>
        <w:bottom w:val="none" w:sz="0" w:space="0" w:color="auto"/>
        <w:right w:val="none" w:sz="0" w:space="0" w:color="auto"/>
      </w:divBdr>
    </w:div>
    <w:div w:id="785854700">
      <w:marLeft w:val="0"/>
      <w:marRight w:val="0"/>
      <w:marTop w:val="0"/>
      <w:marBottom w:val="0"/>
      <w:divBdr>
        <w:top w:val="none" w:sz="0" w:space="0" w:color="auto"/>
        <w:left w:val="none" w:sz="0" w:space="0" w:color="auto"/>
        <w:bottom w:val="none" w:sz="0" w:space="0" w:color="auto"/>
        <w:right w:val="none" w:sz="0" w:space="0" w:color="auto"/>
      </w:divBdr>
      <w:divsChild>
        <w:div w:id="785854728">
          <w:marLeft w:val="0"/>
          <w:marRight w:val="0"/>
          <w:marTop w:val="0"/>
          <w:marBottom w:val="0"/>
          <w:divBdr>
            <w:top w:val="none" w:sz="0" w:space="0" w:color="auto"/>
            <w:left w:val="none" w:sz="0" w:space="0" w:color="auto"/>
            <w:bottom w:val="none" w:sz="0" w:space="0" w:color="auto"/>
            <w:right w:val="none" w:sz="0" w:space="0" w:color="auto"/>
          </w:divBdr>
          <w:divsChild>
            <w:div w:id="785854727">
              <w:marLeft w:val="0"/>
              <w:marRight w:val="0"/>
              <w:marTop w:val="0"/>
              <w:marBottom w:val="0"/>
              <w:divBdr>
                <w:top w:val="none" w:sz="0" w:space="0" w:color="auto"/>
                <w:left w:val="none" w:sz="0" w:space="0" w:color="auto"/>
                <w:bottom w:val="none" w:sz="0" w:space="0" w:color="auto"/>
                <w:right w:val="none" w:sz="0" w:space="0" w:color="auto"/>
              </w:divBdr>
              <w:divsChild>
                <w:div w:id="7858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4701">
      <w:marLeft w:val="0"/>
      <w:marRight w:val="0"/>
      <w:marTop w:val="0"/>
      <w:marBottom w:val="0"/>
      <w:divBdr>
        <w:top w:val="none" w:sz="0" w:space="0" w:color="auto"/>
        <w:left w:val="none" w:sz="0" w:space="0" w:color="auto"/>
        <w:bottom w:val="none" w:sz="0" w:space="0" w:color="auto"/>
        <w:right w:val="none" w:sz="0" w:space="0" w:color="auto"/>
      </w:divBdr>
    </w:div>
    <w:div w:id="785854702">
      <w:marLeft w:val="0"/>
      <w:marRight w:val="0"/>
      <w:marTop w:val="0"/>
      <w:marBottom w:val="0"/>
      <w:divBdr>
        <w:top w:val="none" w:sz="0" w:space="0" w:color="auto"/>
        <w:left w:val="none" w:sz="0" w:space="0" w:color="auto"/>
        <w:bottom w:val="none" w:sz="0" w:space="0" w:color="auto"/>
        <w:right w:val="none" w:sz="0" w:space="0" w:color="auto"/>
      </w:divBdr>
    </w:div>
    <w:div w:id="785854703">
      <w:marLeft w:val="0"/>
      <w:marRight w:val="0"/>
      <w:marTop w:val="0"/>
      <w:marBottom w:val="0"/>
      <w:divBdr>
        <w:top w:val="none" w:sz="0" w:space="0" w:color="auto"/>
        <w:left w:val="none" w:sz="0" w:space="0" w:color="auto"/>
        <w:bottom w:val="none" w:sz="0" w:space="0" w:color="auto"/>
        <w:right w:val="none" w:sz="0" w:space="0" w:color="auto"/>
      </w:divBdr>
    </w:div>
    <w:div w:id="785854705">
      <w:marLeft w:val="0"/>
      <w:marRight w:val="0"/>
      <w:marTop w:val="0"/>
      <w:marBottom w:val="0"/>
      <w:divBdr>
        <w:top w:val="none" w:sz="0" w:space="0" w:color="auto"/>
        <w:left w:val="none" w:sz="0" w:space="0" w:color="auto"/>
        <w:bottom w:val="none" w:sz="0" w:space="0" w:color="auto"/>
        <w:right w:val="none" w:sz="0" w:space="0" w:color="auto"/>
      </w:divBdr>
    </w:div>
    <w:div w:id="785854706">
      <w:marLeft w:val="0"/>
      <w:marRight w:val="0"/>
      <w:marTop w:val="0"/>
      <w:marBottom w:val="0"/>
      <w:divBdr>
        <w:top w:val="none" w:sz="0" w:space="0" w:color="auto"/>
        <w:left w:val="none" w:sz="0" w:space="0" w:color="auto"/>
        <w:bottom w:val="none" w:sz="0" w:space="0" w:color="auto"/>
        <w:right w:val="none" w:sz="0" w:space="0" w:color="auto"/>
      </w:divBdr>
    </w:div>
    <w:div w:id="785854707">
      <w:marLeft w:val="0"/>
      <w:marRight w:val="0"/>
      <w:marTop w:val="0"/>
      <w:marBottom w:val="0"/>
      <w:divBdr>
        <w:top w:val="none" w:sz="0" w:space="0" w:color="auto"/>
        <w:left w:val="none" w:sz="0" w:space="0" w:color="auto"/>
        <w:bottom w:val="none" w:sz="0" w:space="0" w:color="auto"/>
        <w:right w:val="none" w:sz="0" w:space="0" w:color="auto"/>
      </w:divBdr>
      <w:divsChild>
        <w:div w:id="785854690">
          <w:marLeft w:val="749"/>
          <w:marRight w:val="0"/>
          <w:marTop w:val="0"/>
          <w:marBottom w:val="0"/>
          <w:divBdr>
            <w:top w:val="none" w:sz="0" w:space="0" w:color="auto"/>
            <w:left w:val="none" w:sz="0" w:space="0" w:color="auto"/>
            <w:bottom w:val="none" w:sz="0" w:space="0" w:color="auto"/>
            <w:right w:val="none" w:sz="0" w:space="0" w:color="auto"/>
          </w:divBdr>
        </w:div>
        <w:div w:id="785854692">
          <w:marLeft w:val="749"/>
          <w:marRight w:val="0"/>
          <w:marTop w:val="0"/>
          <w:marBottom w:val="0"/>
          <w:divBdr>
            <w:top w:val="none" w:sz="0" w:space="0" w:color="auto"/>
            <w:left w:val="none" w:sz="0" w:space="0" w:color="auto"/>
            <w:bottom w:val="none" w:sz="0" w:space="0" w:color="auto"/>
            <w:right w:val="none" w:sz="0" w:space="0" w:color="auto"/>
          </w:divBdr>
        </w:div>
        <w:div w:id="785854720">
          <w:marLeft w:val="749"/>
          <w:marRight w:val="0"/>
          <w:marTop w:val="0"/>
          <w:marBottom w:val="0"/>
          <w:divBdr>
            <w:top w:val="none" w:sz="0" w:space="0" w:color="auto"/>
            <w:left w:val="none" w:sz="0" w:space="0" w:color="auto"/>
            <w:bottom w:val="none" w:sz="0" w:space="0" w:color="auto"/>
            <w:right w:val="none" w:sz="0" w:space="0" w:color="auto"/>
          </w:divBdr>
        </w:div>
      </w:divsChild>
    </w:div>
    <w:div w:id="785854709">
      <w:marLeft w:val="0"/>
      <w:marRight w:val="0"/>
      <w:marTop w:val="0"/>
      <w:marBottom w:val="0"/>
      <w:divBdr>
        <w:top w:val="none" w:sz="0" w:space="0" w:color="auto"/>
        <w:left w:val="none" w:sz="0" w:space="0" w:color="auto"/>
        <w:bottom w:val="none" w:sz="0" w:space="0" w:color="auto"/>
        <w:right w:val="none" w:sz="0" w:space="0" w:color="auto"/>
      </w:divBdr>
    </w:div>
    <w:div w:id="785854710">
      <w:marLeft w:val="0"/>
      <w:marRight w:val="0"/>
      <w:marTop w:val="0"/>
      <w:marBottom w:val="0"/>
      <w:divBdr>
        <w:top w:val="none" w:sz="0" w:space="0" w:color="auto"/>
        <w:left w:val="none" w:sz="0" w:space="0" w:color="auto"/>
        <w:bottom w:val="none" w:sz="0" w:space="0" w:color="auto"/>
        <w:right w:val="none" w:sz="0" w:space="0" w:color="auto"/>
      </w:divBdr>
    </w:div>
    <w:div w:id="785854711">
      <w:marLeft w:val="0"/>
      <w:marRight w:val="0"/>
      <w:marTop w:val="0"/>
      <w:marBottom w:val="0"/>
      <w:divBdr>
        <w:top w:val="none" w:sz="0" w:space="0" w:color="auto"/>
        <w:left w:val="none" w:sz="0" w:space="0" w:color="auto"/>
        <w:bottom w:val="none" w:sz="0" w:space="0" w:color="auto"/>
        <w:right w:val="none" w:sz="0" w:space="0" w:color="auto"/>
      </w:divBdr>
    </w:div>
    <w:div w:id="785854712">
      <w:marLeft w:val="0"/>
      <w:marRight w:val="0"/>
      <w:marTop w:val="0"/>
      <w:marBottom w:val="0"/>
      <w:divBdr>
        <w:top w:val="none" w:sz="0" w:space="0" w:color="auto"/>
        <w:left w:val="none" w:sz="0" w:space="0" w:color="auto"/>
        <w:bottom w:val="none" w:sz="0" w:space="0" w:color="auto"/>
        <w:right w:val="none" w:sz="0" w:space="0" w:color="auto"/>
      </w:divBdr>
    </w:div>
    <w:div w:id="785854714">
      <w:marLeft w:val="0"/>
      <w:marRight w:val="0"/>
      <w:marTop w:val="0"/>
      <w:marBottom w:val="0"/>
      <w:divBdr>
        <w:top w:val="none" w:sz="0" w:space="0" w:color="auto"/>
        <w:left w:val="none" w:sz="0" w:space="0" w:color="auto"/>
        <w:bottom w:val="none" w:sz="0" w:space="0" w:color="auto"/>
        <w:right w:val="none" w:sz="0" w:space="0" w:color="auto"/>
      </w:divBdr>
    </w:div>
    <w:div w:id="785854715">
      <w:marLeft w:val="0"/>
      <w:marRight w:val="0"/>
      <w:marTop w:val="0"/>
      <w:marBottom w:val="0"/>
      <w:divBdr>
        <w:top w:val="none" w:sz="0" w:space="0" w:color="auto"/>
        <w:left w:val="none" w:sz="0" w:space="0" w:color="auto"/>
        <w:bottom w:val="none" w:sz="0" w:space="0" w:color="auto"/>
        <w:right w:val="none" w:sz="0" w:space="0" w:color="auto"/>
      </w:divBdr>
    </w:div>
    <w:div w:id="785854716">
      <w:marLeft w:val="0"/>
      <w:marRight w:val="0"/>
      <w:marTop w:val="0"/>
      <w:marBottom w:val="0"/>
      <w:divBdr>
        <w:top w:val="none" w:sz="0" w:space="0" w:color="auto"/>
        <w:left w:val="none" w:sz="0" w:space="0" w:color="auto"/>
        <w:bottom w:val="none" w:sz="0" w:space="0" w:color="auto"/>
        <w:right w:val="none" w:sz="0" w:space="0" w:color="auto"/>
      </w:divBdr>
    </w:div>
    <w:div w:id="785854717">
      <w:marLeft w:val="0"/>
      <w:marRight w:val="0"/>
      <w:marTop w:val="0"/>
      <w:marBottom w:val="0"/>
      <w:divBdr>
        <w:top w:val="none" w:sz="0" w:space="0" w:color="auto"/>
        <w:left w:val="none" w:sz="0" w:space="0" w:color="auto"/>
        <w:bottom w:val="none" w:sz="0" w:space="0" w:color="auto"/>
        <w:right w:val="none" w:sz="0" w:space="0" w:color="auto"/>
      </w:divBdr>
    </w:div>
    <w:div w:id="785854718">
      <w:marLeft w:val="0"/>
      <w:marRight w:val="0"/>
      <w:marTop w:val="0"/>
      <w:marBottom w:val="0"/>
      <w:divBdr>
        <w:top w:val="none" w:sz="0" w:space="0" w:color="auto"/>
        <w:left w:val="none" w:sz="0" w:space="0" w:color="auto"/>
        <w:bottom w:val="none" w:sz="0" w:space="0" w:color="auto"/>
        <w:right w:val="none" w:sz="0" w:space="0" w:color="auto"/>
      </w:divBdr>
    </w:div>
    <w:div w:id="785854719">
      <w:marLeft w:val="0"/>
      <w:marRight w:val="0"/>
      <w:marTop w:val="0"/>
      <w:marBottom w:val="0"/>
      <w:divBdr>
        <w:top w:val="none" w:sz="0" w:space="0" w:color="auto"/>
        <w:left w:val="none" w:sz="0" w:space="0" w:color="auto"/>
        <w:bottom w:val="none" w:sz="0" w:space="0" w:color="auto"/>
        <w:right w:val="none" w:sz="0" w:space="0" w:color="auto"/>
      </w:divBdr>
    </w:div>
    <w:div w:id="785854721">
      <w:marLeft w:val="0"/>
      <w:marRight w:val="0"/>
      <w:marTop w:val="0"/>
      <w:marBottom w:val="0"/>
      <w:divBdr>
        <w:top w:val="none" w:sz="0" w:space="0" w:color="auto"/>
        <w:left w:val="none" w:sz="0" w:space="0" w:color="auto"/>
        <w:bottom w:val="none" w:sz="0" w:space="0" w:color="auto"/>
        <w:right w:val="none" w:sz="0" w:space="0" w:color="auto"/>
      </w:divBdr>
    </w:div>
    <w:div w:id="785854722">
      <w:marLeft w:val="0"/>
      <w:marRight w:val="0"/>
      <w:marTop w:val="0"/>
      <w:marBottom w:val="0"/>
      <w:divBdr>
        <w:top w:val="none" w:sz="0" w:space="0" w:color="auto"/>
        <w:left w:val="none" w:sz="0" w:space="0" w:color="auto"/>
        <w:bottom w:val="none" w:sz="0" w:space="0" w:color="auto"/>
        <w:right w:val="none" w:sz="0" w:space="0" w:color="auto"/>
      </w:divBdr>
    </w:div>
    <w:div w:id="785854725">
      <w:marLeft w:val="0"/>
      <w:marRight w:val="0"/>
      <w:marTop w:val="0"/>
      <w:marBottom w:val="0"/>
      <w:divBdr>
        <w:top w:val="none" w:sz="0" w:space="0" w:color="auto"/>
        <w:left w:val="none" w:sz="0" w:space="0" w:color="auto"/>
        <w:bottom w:val="none" w:sz="0" w:space="0" w:color="auto"/>
        <w:right w:val="none" w:sz="0" w:space="0" w:color="auto"/>
      </w:divBdr>
    </w:div>
    <w:div w:id="785854726">
      <w:marLeft w:val="0"/>
      <w:marRight w:val="0"/>
      <w:marTop w:val="0"/>
      <w:marBottom w:val="0"/>
      <w:divBdr>
        <w:top w:val="none" w:sz="0" w:space="0" w:color="auto"/>
        <w:left w:val="none" w:sz="0" w:space="0" w:color="auto"/>
        <w:bottom w:val="none" w:sz="0" w:space="0" w:color="auto"/>
        <w:right w:val="none" w:sz="0" w:space="0" w:color="auto"/>
      </w:divBdr>
    </w:div>
    <w:div w:id="785854730">
      <w:marLeft w:val="0"/>
      <w:marRight w:val="0"/>
      <w:marTop w:val="0"/>
      <w:marBottom w:val="0"/>
      <w:divBdr>
        <w:top w:val="none" w:sz="0" w:space="0" w:color="auto"/>
        <w:left w:val="none" w:sz="0" w:space="0" w:color="auto"/>
        <w:bottom w:val="none" w:sz="0" w:space="0" w:color="auto"/>
        <w:right w:val="none" w:sz="0" w:space="0" w:color="auto"/>
      </w:divBdr>
    </w:div>
    <w:div w:id="785854731">
      <w:marLeft w:val="0"/>
      <w:marRight w:val="0"/>
      <w:marTop w:val="0"/>
      <w:marBottom w:val="0"/>
      <w:divBdr>
        <w:top w:val="none" w:sz="0" w:space="0" w:color="auto"/>
        <w:left w:val="none" w:sz="0" w:space="0" w:color="auto"/>
        <w:bottom w:val="none" w:sz="0" w:space="0" w:color="auto"/>
        <w:right w:val="none" w:sz="0" w:space="0" w:color="auto"/>
      </w:divBdr>
    </w:div>
    <w:div w:id="785854732">
      <w:marLeft w:val="0"/>
      <w:marRight w:val="0"/>
      <w:marTop w:val="0"/>
      <w:marBottom w:val="0"/>
      <w:divBdr>
        <w:top w:val="none" w:sz="0" w:space="0" w:color="auto"/>
        <w:left w:val="none" w:sz="0" w:space="0" w:color="auto"/>
        <w:bottom w:val="none" w:sz="0" w:space="0" w:color="auto"/>
        <w:right w:val="none" w:sz="0" w:space="0" w:color="auto"/>
      </w:divBdr>
    </w:div>
    <w:div w:id="785854734">
      <w:marLeft w:val="0"/>
      <w:marRight w:val="0"/>
      <w:marTop w:val="0"/>
      <w:marBottom w:val="0"/>
      <w:divBdr>
        <w:top w:val="none" w:sz="0" w:space="0" w:color="auto"/>
        <w:left w:val="none" w:sz="0" w:space="0" w:color="auto"/>
        <w:bottom w:val="none" w:sz="0" w:space="0" w:color="auto"/>
        <w:right w:val="none" w:sz="0" w:space="0" w:color="auto"/>
      </w:divBdr>
      <w:divsChild>
        <w:div w:id="785854713">
          <w:marLeft w:val="360"/>
          <w:marRight w:val="0"/>
          <w:marTop w:val="0"/>
          <w:marBottom w:val="0"/>
          <w:divBdr>
            <w:top w:val="none" w:sz="0" w:space="0" w:color="auto"/>
            <w:left w:val="none" w:sz="0" w:space="0" w:color="auto"/>
            <w:bottom w:val="none" w:sz="0" w:space="0" w:color="auto"/>
            <w:right w:val="none" w:sz="0" w:space="0" w:color="auto"/>
          </w:divBdr>
        </w:div>
        <w:div w:id="785854733">
          <w:marLeft w:val="360"/>
          <w:marRight w:val="0"/>
          <w:marTop w:val="0"/>
          <w:marBottom w:val="0"/>
          <w:divBdr>
            <w:top w:val="none" w:sz="0" w:space="0" w:color="auto"/>
            <w:left w:val="none" w:sz="0" w:space="0" w:color="auto"/>
            <w:bottom w:val="none" w:sz="0" w:space="0" w:color="auto"/>
            <w:right w:val="none" w:sz="0" w:space="0" w:color="auto"/>
          </w:divBdr>
        </w:div>
      </w:divsChild>
    </w:div>
    <w:div w:id="1163009422">
      <w:bodyDiv w:val="1"/>
      <w:marLeft w:val="0"/>
      <w:marRight w:val="0"/>
      <w:marTop w:val="0"/>
      <w:marBottom w:val="0"/>
      <w:divBdr>
        <w:top w:val="none" w:sz="0" w:space="0" w:color="auto"/>
        <w:left w:val="none" w:sz="0" w:space="0" w:color="auto"/>
        <w:bottom w:val="none" w:sz="0" w:space="0" w:color="auto"/>
        <w:right w:val="none" w:sz="0" w:space="0" w:color="auto"/>
      </w:divBdr>
    </w:div>
    <w:div w:id="1733113484">
      <w:bodyDiv w:val="1"/>
      <w:marLeft w:val="0"/>
      <w:marRight w:val="0"/>
      <w:marTop w:val="0"/>
      <w:marBottom w:val="0"/>
      <w:divBdr>
        <w:top w:val="none" w:sz="0" w:space="0" w:color="auto"/>
        <w:left w:val="none" w:sz="0" w:space="0" w:color="auto"/>
        <w:bottom w:val="none" w:sz="0" w:space="0" w:color="auto"/>
        <w:right w:val="none" w:sz="0" w:space="0" w:color="auto"/>
      </w:divBdr>
    </w:div>
    <w:div w:id="18119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imn_gliwice"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Jolanta.Lopata@imn.lukasiewicz.gov.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p@imn.skawina.pl" TargetMode="External"/><Relationship Id="rId17" Type="http://schemas.openxmlformats.org/officeDocument/2006/relationships/hyperlink" Target="https://platformazakupowa.pl/pn/imn_gliwice/proceedings" TargetMode="External"/><Relationship Id="rId2" Type="http://schemas.openxmlformats.org/officeDocument/2006/relationships/numbering" Target="numbering.xml"/><Relationship Id="rId16" Type="http://schemas.openxmlformats.org/officeDocument/2006/relationships/hyperlink" Target="https://platformazakupowa.pl/pn/imn_gliwice/supplier"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wid.Kapinos@imn.lukasiewicz.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imn_gliwice/supplier" TargetMode="External"/><Relationship Id="rId23" Type="http://schemas.openxmlformats.org/officeDocument/2006/relationships/fontTable" Target="fontTable.xml"/><Relationship Id="rId10" Type="http://schemas.openxmlformats.org/officeDocument/2006/relationships/hyperlink" Target="mailto:Boguslaw.Augustyn@imn.lukasiewicz.gov.pl" TargetMode="External"/><Relationship Id="rId19" Type="http://schemas.openxmlformats.org/officeDocument/2006/relationships/hyperlink" Target="mailto:Boguslaw.Augustyn@imn.lukasiewicz.gov.pl" TargetMode="External"/><Relationship Id="rId4" Type="http://schemas.openxmlformats.org/officeDocument/2006/relationships/settings" Target="settings.xml"/><Relationship Id="rId9" Type="http://schemas.openxmlformats.org/officeDocument/2006/relationships/hyperlink" Target="https://platformazakupowa.pl/pn/imn_gliwice" TargetMode="External"/><Relationship Id="rId14" Type="http://schemas.openxmlformats.org/officeDocument/2006/relationships/hyperlink" Target="https://platformazakupowa.pl/pn/imn_gliwice/supplier"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98FEF-4AD9-4C14-9606-FD2941CF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21</Pages>
  <Words>7022</Words>
  <Characters>45141</Characters>
  <Application>Microsoft Office Word</Application>
  <DocSecurity>0</DocSecurity>
  <Lines>376</Lines>
  <Paragraphs>104</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Jolanta Łopata | Łukasiewicz – IMN</cp:lastModifiedBy>
  <cp:revision>7</cp:revision>
  <cp:lastPrinted>2024-09-06T10:45:00Z</cp:lastPrinted>
  <dcterms:created xsi:type="dcterms:W3CDTF">2024-09-05T13:12:00Z</dcterms:created>
  <dcterms:modified xsi:type="dcterms:W3CDTF">2024-09-06T11:55:00Z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