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D800D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/Z-130</w:t>
      </w:r>
      <w:bookmarkStart w:id="0" w:name="_GoBack"/>
      <w:bookmarkEnd w:id="0"/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2218F">
        <w:rPr>
          <w:rFonts w:ascii="Times New Roman" w:hAnsi="Times New Roman"/>
          <w:b/>
          <w:kern w:val="3"/>
          <w:sz w:val="21"/>
          <w:szCs w:val="21"/>
          <w:lang w:eastAsia="zh-CN"/>
        </w:rPr>
        <w:t>Dostawa narzędzi do operacyjnej rekonstrukcji defektów statyki narządku płciowego/leczenia wysiłkowego nietrzymania moczu/taśmy PVP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D3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A829C8"/>
    <w:rsid w:val="00B82FB5"/>
    <w:rsid w:val="00C7188E"/>
    <w:rsid w:val="00CF502E"/>
    <w:rsid w:val="00D449D7"/>
    <w:rsid w:val="00D73206"/>
    <w:rsid w:val="00D800D3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34</cp:revision>
  <cp:lastPrinted>2021-03-30T05:40:00Z</cp:lastPrinted>
  <dcterms:created xsi:type="dcterms:W3CDTF">2021-01-30T18:42:00Z</dcterms:created>
  <dcterms:modified xsi:type="dcterms:W3CDTF">2023-10-19T10:36:00Z</dcterms:modified>
</cp:coreProperties>
</file>