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D4716C" w:rsidRDefault="00FD0851" w:rsidP="00B95F25">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r w:rsidRPr="00D4716C">
        <w:rPr>
          <w:rFonts w:ascii="Calibri" w:eastAsia="Times New Roman" w:hAnsi="Calibri" w:cs="Calibri"/>
          <w:b/>
          <w:color w:val="0D0D0D" w:themeColor="text1" w:themeTint="F2"/>
          <w:sz w:val="30"/>
          <w:szCs w:val="30"/>
          <w:lang w:eastAsia="ar-SA"/>
        </w:rPr>
        <w:t>UMOWA NR</w:t>
      </w:r>
    </w:p>
    <w:p w14:paraId="4FC26D3E" w14:textId="77777777" w:rsidR="00B95F25" w:rsidRPr="00D4716C" w:rsidRDefault="00C22813" w:rsidP="003E4F9D">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3E4F9D">
            <w:pPr>
              <w:spacing w:before="120" w:line="271" w:lineRule="auto"/>
              <w:jc w:val="both"/>
              <w:rPr>
                <w:rFonts w:cstheme="minorHAnsi"/>
                <w:color w:val="0D0D0D" w:themeColor="text1" w:themeTint="F2"/>
                <w:lang w:val="x-none"/>
              </w:rPr>
            </w:pPr>
          </w:p>
        </w:tc>
      </w:tr>
    </w:tbl>
    <w:p w14:paraId="644A0EC2" w14:textId="751B0CDF" w:rsidR="00F23171" w:rsidRPr="000B7FC9" w:rsidRDefault="004A4033" w:rsidP="003E4F9D">
      <w:pPr>
        <w:spacing w:before="120" w:after="0" w:line="271" w:lineRule="auto"/>
        <w:jc w:val="both"/>
        <w:rPr>
          <w:rFonts w:cstheme="minorHAnsi"/>
          <w:color w:val="0D0D0D" w:themeColor="text1" w:themeTint="F2"/>
          <w:lang w:val="x-none"/>
        </w:rPr>
      </w:pPr>
      <w:r w:rsidRPr="000B7FC9">
        <w:rPr>
          <w:rFonts w:cstheme="minorHAnsi"/>
          <w:color w:val="0D0D0D" w:themeColor="text1" w:themeTint="F2"/>
          <w:lang w:val="x-none"/>
        </w:rPr>
        <w:t>w wyniku przeprowadzonego postępowania o udzielenie zamówienia publicznego, w</w:t>
      </w:r>
      <w:r w:rsidRPr="000B7FC9">
        <w:rPr>
          <w:rFonts w:cstheme="minorHAnsi"/>
          <w:color w:val="0D0D0D" w:themeColor="text1" w:themeTint="F2"/>
        </w:rPr>
        <w:t> </w:t>
      </w:r>
      <w:r w:rsidRPr="000B7FC9">
        <w:rPr>
          <w:rFonts w:cstheme="minorHAnsi"/>
          <w:color w:val="0D0D0D" w:themeColor="text1" w:themeTint="F2"/>
          <w:lang w:val="x-none"/>
        </w:rPr>
        <w:t>trybie przetargu nieograniczonego, o którym stanowi art. 132 ustawy z dnia 11 września 2019 r. Prawo zamówień publicznych (</w:t>
      </w:r>
      <w:r>
        <w:rPr>
          <w:rFonts w:cstheme="minorHAnsi"/>
          <w:color w:val="0D0D0D" w:themeColor="text1" w:themeTint="F2"/>
          <w:lang w:val="x-none"/>
        </w:rPr>
        <w:t xml:space="preserve">t.j. </w:t>
      </w:r>
      <w:r w:rsidRPr="007864F4">
        <w:rPr>
          <w:rFonts w:cstheme="minorHAnsi"/>
          <w:color w:val="0D0D0D" w:themeColor="text1" w:themeTint="F2"/>
          <w:lang w:val="x-none"/>
        </w:rPr>
        <w:t>Dz. U. z 202</w:t>
      </w:r>
      <w:r>
        <w:rPr>
          <w:rFonts w:cstheme="minorHAnsi"/>
          <w:color w:val="0D0D0D" w:themeColor="text1" w:themeTint="F2"/>
          <w:lang w:val="x-none"/>
        </w:rPr>
        <w:t>4</w:t>
      </w:r>
      <w:r w:rsidRPr="007864F4">
        <w:rPr>
          <w:rFonts w:cstheme="minorHAnsi"/>
          <w:color w:val="0D0D0D" w:themeColor="text1" w:themeTint="F2"/>
          <w:lang w:val="x-none"/>
        </w:rPr>
        <w:t xml:space="preserve"> poz. </w:t>
      </w:r>
      <w:r>
        <w:rPr>
          <w:rFonts w:cstheme="minorHAnsi"/>
          <w:color w:val="0D0D0D" w:themeColor="text1" w:themeTint="F2"/>
          <w:lang w:val="x-none"/>
        </w:rPr>
        <w:t>1320</w:t>
      </w:r>
      <w:r w:rsidRPr="000B7FC9">
        <w:rPr>
          <w:rFonts w:cstheme="minorHAnsi"/>
          <w:color w:val="0D0D0D" w:themeColor="text1" w:themeTint="F2"/>
          <w:lang w:val="x-none"/>
        </w:rPr>
        <w:t xml:space="preserve">) – zwana dalej ustawą PZP, </w:t>
      </w:r>
      <w:r w:rsidRPr="00145C12">
        <w:rPr>
          <w:rFonts w:cstheme="minorHAnsi"/>
          <w:color w:val="0D0D0D" w:themeColor="text1" w:themeTint="F2"/>
          <w:lang w:val="x-none"/>
        </w:rPr>
        <w:t xml:space="preserve">o wartości powyżej </w:t>
      </w:r>
      <w:r w:rsidR="00BB4C36">
        <w:rPr>
          <w:rFonts w:cstheme="minorHAnsi"/>
          <w:color w:val="0D0D0D" w:themeColor="text1" w:themeTint="F2"/>
          <w:lang w:val="x-none"/>
        </w:rPr>
        <w:t>143.000 EURO</w:t>
      </w:r>
      <w:r w:rsidRPr="00B50D50">
        <w:rPr>
          <w:rFonts w:cstheme="minorHAnsi"/>
          <w:color w:val="0D0D0D" w:themeColor="text1" w:themeTint="F2"/>
          <w:lang w:val="x-none"/>
        </w:rPr>
        <w:t>,</w:t>
      </w:r>
      <w:r w:rsidRPr="000B7FC9">
        <w:rPr>
          <w:rFonts w:cstheme="minorHAnsi"/>
          <w:color w:val="0D0D0D" w:themeColor="text1" w:themeTint="F2"/>
          <w:lang w:val="x-none"/>
        </w:rPr>
        <w:t xml:space="preserve"> nr postępowania</w:t>
      </w:r>
    </w:p>
    <w:tbl>
      <w:tblPr>
        <w:tblStyle w:val="Tabela-Siatka"/>
        <w:tblW w:w="0" w:type="auto"/>
        <w:tblLook w:val="04A0" w:firstRow="1" w:lastRow="0" w:firstColumn="1" w:lastColumn="0" w:noHBand="0" w:noVBand="1"/>
      </w:tblPr>
      <w:tblGrid>
        <w:gridCol w:w="1809"/>
      </w:tblGrid>
      <w:tr w:rsidR="00D4716C" w:rsidRPr="00D4716C" w14:paraId="5EA41A97" w14:textId="77777777" w:rsidTr="00B95F25">
        <w:tc>
          <w:tcPr>
            <w:tcW w:w="1809" w:type="dxa"/>
          </w:tcPr>
          <w:p w14:paraId="0FD44D3F" w14:textId="589CEF3E" w:rsidR="00B95F25" w:rsidRPr="00D4716C" w:rsidRDefault="00B95F25" w:rsidP="003E4F9D">
            <w:pPr>
              <w:spacing w:before="120" w:line="271" w:lineRule="auto"/>
              <w:jc w:val="both"/>
              <w:rPr>
                <w:rFonts w:cstheme="minorHAnsi"/>
                <w:color w:val="0D0D0D" w:themeColor="text1" w:themeTint="F2"/>
                <w:lang w:val="x-none"/>
              </w:rPr>
            </w:pPr>
          </w:p>
        </w:tc>
      </w:tr>
    </w:tbl>
    <w:p w14:paraId="359D0191" w14:textId="27D41FCA" w:rsidR="00C22813" w:rsidRPr="00D4716C" w:rsidRDefault="008F5432" w:rsidP="003E4F9D">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została zawarta </w:t>
      </w:r>
      <w:r w:rsidRPr="00D4716C">
        <w:rPr>
          <w:rFonts w:cstheme="minorHAnsi"/>
          <w:color w:val="0D0D0D" w:themeColor="text1" w:themeTint="F2"/>
        </w:rPr>
        <w:t>U</w:t>
      </w:r>
      <w:r w:rsidR="00C22813" w:rsidRPr="00D4716C">
        <w:rPr>
          <w:rFonts w:cstheme="minorHAnsi"/>
          <w:color w:val="0D0D0D" w:themeColor="text1" w:themeTint="F2"/>
          <w:lang w:val="x-none"/>
        </w:rPr>
        <w:t>mowa pomiędzy:</w:t>
      </w:r>
    </w:p>
    <w:p w14:paraId="4FE0D51E" w14:textId="77777777" w:rsidR="009F7814" w:rsidRPr="00D4716C" w:rsidRDefault="009F7814" w:rsidP="003E4F9D">
      <w:pPr>
        <w:spacing w:before="120" w:after="0" w:line="271" w:lineRule="auto"/>
        <w:ind w:right="-1"/>
        <w:rPr>
          <w:rFonts w:cstheme="minorHAnsi"/>
          <w:b/>
          <w:color w:val="0D0D0D" w:themeColor="text1" w:themeTint="F2"/>
        </w:rPr>
      </w:pPr>
      <w:r w:rsidRPr="00D4716C">
        <w:rPr>
          <w:rFonts w:cstheme="minorHAnsi"/>
          <w:b/>
          <w:color w:val="0D0D0D" w:themeColor="text1" w:themeTint="F2"/>
        </w:rPr>
        <w:t>Zamawiającym:</w:t>
      </w:r>
    </w:p>
    <w:p w14:paraId="0EF3514E" w14:textId="65071131" w:rsidR="00460F5C" w:rsidRPr="00460F5C" w:rsidRDefault="00460F5C" w:rsidP="003E4F9D">
      <w:pPr>
        <w:spacing w:before="120" w:after="0" w:line="271" w:lineRule="auto"/>
        <w:jc w:val="both"/>
        <w:rPr>
          <w:rFonts w:ascii="Calibri" w:eastAsia="Times New Roman" w:hAnsi="Calibri" w:cs="Calibri"/>
          <w:b/>
          <w:bCs/>
          <w:iCs/>
          <w:color w:val="0D0D0D" w:themeColor="text1" w:themeTint="F2"/>
          <w:lang w:eastAsia="ar-SA"/>
        </w:rPr>
      </w:pPr>
      <w:bookmarkStart w:id="0" w:name="_Hlk78284839"/>
      <w:r w:rsidRPr="00460F5C">
        <w:rPr>
          <w:rFonts w:ascii="Calibri" w:eastAsia="Times New Roman" w:hAnsi="Calibri" w:cs="Calibri"/>
          <w:b/>
          <w:bCs/>
          <w:iCs/>
          <w:color w:val="0D0D0D" w:themeColor="text1" w:themeTint="F2"/>
          <w:lang w:eastAsia="ar-SA"/>
        </w:rPr>
        <w:t xml:space="preserve">4 Wojskowy Szpital Kliniczny z Polikliniką Samodzielny Publiczny Zakład Opieki Zdrowotnej </w:t>
      </w:r>
      <w:r w:rsidRPr="00460F5C">
        <w:rPr>
          <w:rFonts w:ascii="Calibri" w:eastAsia="Times New Roman" w:hAnsi="Calibri" w:cs="Calibri"/>
          <w:b/>
          <w:bCs/>
          <w:iCs/>
          <w:color w:val="0D0D0D" w:themeColor="text1" w:themeTint="F2"/>
          <w:lang w:eastAsia="ar-SA"/>
        </w:rPr>
        <w:br/>
      </w:r>
      <w:r w:rsidRPr="00460F5C">
        <w:rPr>
          <w:rFonts w:ascii="Calibri" w:eastAsia="Times New Roman" w:hAnsi="Calibri" w:cs="Calibri"/>
          <w:iCs/>
          <w:color w:val="0D0D0D" w:themeColor="text1" w:themeTint="F2"/>
          <w:lang w:eastAsia="ar-SA"/>
        </w:rPr>
        <w:t>we Wrocławiu</w:t>
      </w:r>
      <w:bookmarkEnd w:id="0"/>
      <w:r w:rsidRPr="00460F5C">
        <w:rPr>
          <w:rFonts w:ascii="Calibri" w:eastAsia="Times New Roman" w:hAnsi="Calibri" w:cs="Calibri"/>
          <w:iCs/>
          <w:color w:val="0D0D0D" w:themeColor="text1" w:themeTint="F2"/>
          <w:lang w:eastAsia="ar-SA"/>
        </w:rPr>
        <w:t>, 50-981 Wrocław ul. Rudolfa Weigla 5 wpisany do rejestru Stowarzyszeń i innych organizacji Społecznych i Zawodowych. Fundacji oraz Samodzielnych Publicznych Zakładów Opieki Zdrowotnej prowadzonego przez Sąd Rejonowy dla Wrocławia Fabrycznej we Wrocławiu VI Wydział Gospodarczy Krajowego Rejestru Sądowego pod nr KRS: 0000016478, REGON: 930090240, NIP: 8992228956,</w:t>
      </w:r>
      <w:r w:rsidRPr="00460F5C">
        <w:rPr>
          <w:rFonts w:ascii="Calibri" w:eastAsia="Times New Roman" w:hAnsi="Calibri" w:cs="Calibri"/>
          <w:b/>
          <w:bCs/>
          <w:iCs/>
          <w:color w:val="0D0D0D" w:themeColor="text1" w:themeTint="F2"/>
          <w:lang w:eastAsia="ar-SA"/>
        </w:rPr>
        <w:t xml:space="preserve">  </w:t>
      </w:r>
    </w:p>
    <w:p w14:paraId="5C7EC276" w14:textId="0ABCEE91" w:rsidR="00E42474" w:rsidRPr="00D4716C" w:rsidRDefault="00E42474" w:rsidP="003E4F9D">
      <w:pPr>
        <w:spacing w:before="120" w:after="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B95F25" w:rsidRPr="00D4716C" w14:paraId="4E50EBA6" w14:textId="77777777" w:rsidTr="00B95F25">
        <w:tc>
          <w:tcPr>
            <w:tcW w:w="9212" w:type="dxa"/>
          </w:tcPr>
          <w:p w14:paraId="00AB7FC2" w14:textId="116D25A9" w:rsidR="00B95F25" w:rsidRPr="00D4716C" w:rsidRDefault="00B95F25" w:rsidP="003E4F9D">
            <w:pPr>
              <w:spacing w:before="120" w:line="271" w:lineRule="auto"/>
              <w:rPr>
                <w:rFonts w:cstheme="minorHAnsi"/>
                <w:smallCaps/>
                <w:color w:val="0D0D0D" w:themeColor="text1" w:themeTint="F2"/>
              </w:rPr>
            </w:pPr>
          </w:p>
        </w:tc>
      </w:tr>
    </w:tbl>
    <w:p w14:paraId="0EF35FD9" w14:textId="77777777" w:rsidR="009F7814" w:rsidRPr="00D4716C" w:rsidRDefault="009F7814" w:rsidP="009B5FFC">
      <w:pPr>
        <w:spacing w:before="120" w:after="0" w:line="271" w:lineRule="auto"/>
        <w:rPr>
          <w:rFonts w:cstheme="minorHAnsi"/>
          <w:b/>
          <w:bCs/>
          <w:color w:val="0D0D0D" w:themeColor="text1" w:themeTint="F2"/>
        </w:rPr>
      </w:pPr>
      <w:r w:rsidRPr="00D4716C">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D4716C" w14:paraId="0098982E" w14:textId="77777777" w:rsidTr="00755FE4">
        <w:tc>
          <w:tcPr>
            <w:tcW w:w="9067" w:type="dxa"/>
          </w:tcPr>
          <w:p w14:paraId="497AA1A8" w14:textId="737628B6" w:rsidR="00B95F25" w:rsidRPr="00D4716C" w:rsidRDefault="00246634" w:rsidP="003E4F9D">
            <w:pPr>
              <w:spacing w:before="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 xml:space="preserve">wpisanym do Rejestru Przedsiębiorców prowadzonego przez Sąd Rejonowy dla  KRS, wysokość kapitału zakładowego złotych, posiadającym </w:t>
            </w:r>
            <w:r w:rsidR="004A4033" w:rsidRPr="00D4716C">
              <w:rPr>
                <w:rFonts w:cstheme="minorHAnsi"/>
                <w:color w:val="0D0D0D" w:themeColor="text1" w:themeTint="F2"/>
              </w:rPr>
              <w:t>nr NIP</w:t>
            </w:r>
            <w:r w:rsidR="004A4033">
              <w:rPr>
                <w:rFonts w:cstheme="minorHAnsi"/>
                <w:color w:val="0D0D0D" w:themeColor="text1" w:themeTint="F2"/>
              </w:rPr>
              <w:t xml:space="preserve"> oraz REGON</w:t>
            </w:r>
          </w:p>
        </w:tc>
      </w:tr>
    </w:tbl>
    <w:p w14:paraId="7EB218FA" w14:textId="7E20AEE8" w:rsidR="009F7814" w:rsidRPr="00D4716C" w:rsidRDefault="009F7814" w:rsidP="003E4F9D">
      <w:pPr>
        <w:spacing w:before="120" w:after="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D4716C" w14:paraId="6EABA497" w14:textId="77777777" w:rsidTr="00B95F25">
        <w:tc>
          <w:tcPr>
            <w:tcW w:w="9212" w:type="dxa"/>
          </w:tcPr>
          <w:p w14:paraId="0E625D8D" w14:textId="5C9D1B0C" w:rsidR="00B95F25" w:rsidRPr="00D4716C" w:rsidRDefault="00B95F25" w:rsidP="003E4F9D">
            <w:pPr>
              <w:spacing w:before="120" w:line="271" w:lineRule="auto"/>
              <w:rPr>
                <w:rFonts w:cstheme="minorHAnsi"/>
                <w:smallCaps/>
                <w:color w:val="0D0D0D" w:themeColor="text1" w:themeTint="F2"/>
              </w:rPr>
            </w:pPr>
          </w:p>
        </w:tc>
      </w:tr>
    </w:tbl>
    <w:p w14:paraId="1418CC28" w14:textId="77777777" w:rsidR="009F7814" w:rsidRPr="00D4716C" w:rsidRDefault="009F7814" w:rsidP="003E4F9D">
      <w:pPr>
        <w:spacing w:before="120" w:after="0" w:line="271" w:lineRule="auto"/>
        <w:rPr>
          <w:rFonts w:cstheme="minorHAnsi"/>
          <w:color w:val="0D0D0D" w:themeColor="text1" w:themeTint="F2"/>
        </w:rPr>
      </w:pPr>
      <w:r w:rsidRPr="00D4716C">
        <w:rPr>
          <w:rFonts w:cstheme="minorHAnsi"/>
          <w:color w:val="0D0D0D" w:themeColor="text1" w:themeTint="F2"/>
        </w:rPr>
        <w:t>zwanymi dalej łącznie „Stronami”, a każda z nich z osobna „Stroną”,</w:t>
      </w:r>
    </w:p>
    <w:p w14:paraId="2807ECDA" w14:textId="12238C0E" w:rsidR="00181C69" w:rsidRPr="00D4716C" w:rsidRDefault="009F7814" w:rsidP="003E4F9D">
      <w:pPr>
        <w:tabs>
          <w:tab w:val="left" w:pos="2460"/>
        </w:tabs>
        <w:spacing w:before="120" w:after="0" w:line="271" w:lineRule="auto"/>
        <w:rPr>
          <w:rFonts w:cstheme="minorHAnsi"/>
          <w:color w:val="0D0D0D" w:themeColor="text1" w:themeTint="F2"/>
        </w:rPr>
      </w:pPr>
      <w:r w:rsidRPr="00D4716C">
        <w:rPr>
          <w:rFonts w:cstheme="minorHAnsi"/>
          <w:color w:val="0D0D0D" w:themeColor="text1" w:themeTint="F2"/>
        </w:rPr>
        <w:t>o następującej treści:</w:t>
      </w:r>
      <w:r w:rsidRPr="00D4716C">
        <w:rPr>
          <w:rFonts w:cstheme="minorHAnsi"/>
          <w:color w:val="0D0D0D" w:themeColor="text1" w:themeTint="F2"/>
        </w:rPr>
        <w:tab/>
      </w:r>
    </w:p>
    <w:p w14:paraId="020A65FA" w14:textId="77777777" w:rsidR="009F7814" w:rsidRPr="00D4716C" w:rsidRDefault="009F7814" w:rsidP="003E4F9D">
      <w:pPr>
        <w:pStyle w:val="Tekstpodstawowywcity"/>
        <w:spacing w:before="120" w:after="0" w:line="271" w:lineRule="auto"/>
        <w:ind w:left="426" w:hanging="426"/>
        <w:jc w:val="center"/>
        <w:rPr>
          <w:rFonts w:cstheme="minorHAnsi"/>
          <w:b/>
          <w:color w:val="0D0D0D" w:themeColor="text1" w:themeTint="F2"/>
        </w:rPr>
      </w:pPr>
      <w:r w:rsidRPr="00D4716C">
        <w:rPr>
          <w:rFonts w:cstheme="minorHAnsi"/>
          <w:b/>
          <w:color w:val="0D0D0D" w:themeColor="text1" w:themeTint="F2"/>
        </w:rPr>
        <w:t>§ 1.</w:t>
      </w:r>
    </w:p>
    <w:p w14:paraId="63F6CFAE" w14:textId="77777777" w:rsidR="009F7814" w:rsidRPr="00D4716C" w:rsidRDefault="009F7814" w:rsidP="003E4F9D">
      <w:pPr>
        <w:pStyle w:val="Tekstpodstawowywcity"/>
        <w:spacing w:before="120" w:after="0" w:line="271" w:lineRule="auto"/>
        <w:ind w:left="426" w:hanging="426"/>
        <w:jc w:val="center"/>
        <w:rPr>
          <w:rFonts w:cstheme="minorHAnsi"/>
          <w:b/>
          <w:color w:val="0D0D0D" w:themeColor="text1" w:themeTint="F2"/>
        </w:rPr>
      </w:pPr>
      <w:r w:rsidRPr="00D4716C">
        <w:rPr>
          <w:rFonts w:cstheme="minorHAnsi"/>
          <w:b/>
          <w:color w:val="0D0D0D" w:themeColor="text1" w:themeTint="F2"/>
        </w:rPr>
        <w:t>Przedmiot i zakres Umowy</w:t>
      </w:r>
    </w:p>
    <w:p w14:paraId="2A38C0FB" w14:textId="309B781A" w:rsidR="00921209" w:rsidRPr="00F50B92" w:rsidRDefault="009F7814"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F50B92">
        <w:rPr>
          <w:rFonts w:cstheme="minorHAnsi"/>
          <w:color w:val="0D0D0D" w:themeColor="text1" w:themeTint="F2"/>
        </w:rPr>
        <w:t>Przedmiotem Umowy jest świadczenie przez Wykonawcę usługi polegającej na ubezpiecz</w:t>
      </w:r>
      <w:r w:rsidR="008E6167" w:rsidRPr="00F50B92">
        <w:rPr>
          <w:rFonts w:cstheme="minorHAnsi"/>
          <w:color w:val="0D0D0D" w:themeColor="text1" w:themeTint="F2"/>
        </w:rPr>
        <w:t xml:space="preserve">eniu </w:t>
      </w:r>
      <w:r w:rsidR="00F50B92" w:rsidRPr="00F50B92">
        <w:rPr>
          <w:rFonts w:cstheme="minorHAnsi"/>
          <w:color w:val="0D0D0D" w:themeColor="text1" w:themeTint="F2"/>
        </w:rPr>
        <w:br/>
      </w:r>
      <w:r w:rsidR="00990714" w:rsidRPr="00F50B92">
        <w:rPr>
          <w:rFonts w:cstheme="minorHAnsi"/>
          <w:b/>
          <w:bCs/>
          <w:iCs/>
          <w:color w:val="0D0D0D" w:themeColor="text1" w:themeTint="F2"/>
        </w:rPr>
        <w:t xml:space="preserve">4 Wojskowego Szpitala Klinicznego z Polikliniką Samodzielny Publiczny Zakład Opieki Zdrowotnej </w:t>
      </w:r>
      <w:r w:rsidR="00990714" w:rsidRPr="00F50B92">
        <w:rPr>
          <w:rFonts w:cstheme="minorHAnsi"/>
          <w:b/>
          <w:bCs/>
          <w:iCs/>
          <w:color w:val="0D0D0D" w:themeColor="text1" w:themeTint="F2"/>
        </w:rPr>
        <w:br/>
        <w:t>we Wrocławiu</w:t>
      </w:r>
      <w:r w:rsidR="00990714" w:rsidRPr="00F50B92">
        <w:rPr>
          <w:rFonts w:cstheme="minorHAnsi"/>
          <w:b/>
          <w:bCs/>
          <w:color w:val="0D0D0D" w:themeColor="text1" w:themeTint="F2"/>
        </w:rPr>
        <w:t xml:space="preserve"> </w:t>
      </w:r>
      <w:r w:rsidR="008E6167" w:rsidRPr="00F50B92">
        <w:rPr>
          <w:rFonts w:cstheme="minorHAnsi"/>
          <w:color w:val="0D0D0D" w:themeColor="text1" w:themeTint="F2"/>
        </w:rPr>
        <w:t xml:space="preserve">w zakresie ubezpieczeń </w:t>
      </w:r>
      <w:r w:rsidR="005A58A9" w:rsidRPr="00F50B92">
        <w:rPr>
          <w:rFonts w:cstheme="minorHAnsi"/>
          <w:color w:val="0D0D0D" w:themeColor="text1" w:themeTint="F2"/>
        </w:rPr>
        <w:t>mienia</w:t>
      </w:r>
      <w:r w:rsidR="00F50B92">
        <w:rPr>
          <w:rFonts w:cstheme="minorHAnsi"/>
          <w:color w:val="0D0D0D" w:themeColor="text1" w:themeTint="F2"/>
        </w:rPr>
        <w:t xml:space="preserve"> - </w:t>
      </w:r>
      <w:r w:rsidR="00921209" w:rsidRPr="00F50B92">
        <w:rPr>
          <w:rFonts w:cstheme="minorHAnsi"/>
          <w:color w:val="0D0D0D" w:themeColor="text1" w:themeTint="F2"/>
        </w:rPr>
        <w:t>ubezpieczenia mienia od wszystkich ryzyk</w:t>
      </w:r>
      <w:r w:rsidR="00F50B92">
        <w:rPr>
          <w:rFonts w:cstheme="minorHAnsi"/>
          <w:color w:val="0D0D0D" w:themeColor="text1" w:themeTint="F2"/>
        </w:rPr>
        <w:t>.</w:t>
      </w:r>
    </w:p>
    <w:p w14:paraId="679FD17E" w14:textId="515F917B" w:rsidR="009F7814" w:rsidRPr="00D4716C" w:rsidRDefault="009F7814"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Zakres odpowiedzialności Wykonawcy, przedmiot ubezpieczenia i inne warunki umowy ubezpieczenia zostały określone w Specyfikacji Waru</w:t>
      </w:r>
      <w:r w:rsidR="00C22813" w:rsidRPr="00D4716C">
        <w:rPr>
          <w:rFonts w:cstheme="minorHAnsi"/>
          <w:color w:val="0D0D0D" w:themeColor="text1" w:themeTint="F2"/>
        </w:rPr>
        <w:t>nków Zamówienia (zwanej dalej S</w:t>
      </w:r>
      <w:r w:rsidR="00B0142E" w:rsidRPr="00D4716C">
        <w:rPr>
          <w:rFonts w:cstheme="minorHAnsi"/>
          <w:color w:val="0D0D0D" w:themeColor="text1" w:themeTint="F2"/>
        </w:rPr>
        <w:t>WZ) i </w:t>
      </w:r>
      <w:r w:rsidRPr="00D4716C">
        <w:rPr>
          <w:rFonts w:cstheme="minorHAnsi"/>
          <w:color w:val="0D0D0D" w:themeColor="text1" w:themeTint="F2"/>
        </w:rPr>
        <w:t>złożonym przez Wykonawcę Formularzu ofertowym (zwanym dalej Ofertą Wykonawcy), które stanowią integralną część Umowy.</w:t>
      </w:r>
    </w:p>
    <w:p w14:paraId="7934CCF3" w14:textId="42317C9B" w:rsidR="009F7814" w:rsidRPr="00D4716C" w:rsidRDefault="009F7814"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zobowiązuje się wykonywać przedmiot Umowy zgodnie z warunkami określonym</w:t>
      </w:r>
      <w:r w:rsidR="00B0142E" w:rsidRPr="00D4716C">
        <w:rPr>
          <w:rFonts w:cstheme="minorHAnsi"/>
          <w:color w:val="0D0D0D" w:themeColor="text1" w:themeTint="F2"/>
        </w:rPr>
        <w:t>i w </w:t>
      </w:r>
      <w:r w:rsidR="009B3AFA" w:rsidRPr="00D4716C">
        <w:rPr>
          <w:rFonts w:cstheme="minorHAnsi"/>
          <w:color w:val="0D0D0D" w:themeColor="text1" w:themeTint="F2"/>
        </w:rPr>
        <w:t>S</w:t>
      </w:r>
      <w:r w:rsidRPr="00D4716C">
        <w:rPr>
          <w:rFonts w:cstheme="minorHAnsi"/>
          <w:color w:val="0D0D0D" w:themeColor="text1" w:themeTint="F2"/>
        </w:rPr>
        <w:t>WZ oraz Ofercie Wykonawcy.</w:t>
      </w:r>
    </w:p>
    <w:p w14:paraId="7F860EFC" w14:textId="6E8387ED" w:rsidR="00921209" w:rsidRPr="00D4716C" w:rsidRDefault="00921209"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lastRenderedPageBreak/>
        <w:t>Wykonawca oświadcza, iż jest mu znany, w momencie zawierania umowy ubezpieczenia, stan zabezpieczeń przeciwpożarowych, przeciwkradzieżowych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1F818AEB" w14:textId="77777777" w:rsidR="004A4033" w:rsidRPr="000B7FC9" w:rsidRDefault="004A4033"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 kwestiach nieuregulowanych w SWZ lub w Ofercie Wykonawcy zastosowanie będą mieć ogólne warunki ubezpieczenia</w:t>
      </w:r>
      <w:r>
        <w:rPr>
          <w:rFonts w:cstheme="minorHAnsi"/>
          <w:color w:val="0D0D0D" w:themeColor="text1" w:themeTint="F2"/>
        </w:rPr>
        <w:t xml:space="preserve">, </w:t>
      </w:r>
      <w:r w:rsidRPr="000B7FC9">
        <w:rPr>
          <w:rFonts w:cstheme="minorHAnsi"/>
          <w:color w:val="0D0D0D" w:themeColor="text1" w:themeTint="F2"/>
        </w:rPr>
        <w:t xml:space="preserve">wzorce umowy Wykonawcy (dalej OWU), </w:t>
      </w:r>
      <w:r>
        <w:rPr>
          <w:rFonts w:cstheme="minorHAnsi"/>
          <w:color w:val="0D0D0D" w:themeColor="text1" w:themeTint="F2"/>
        </w:rPr>
        <w:t>wskazane</w:t>
      </w:r>
      <w:r w:rsidRPr="000B7FC9">
        <w:rPr>
          <w:rFonts w:cstheme="minorHAnsi"/>
          <w:color w:val="0D0D0D" w:themeColor="text1" w:themeTint="F2"/>
        </w:rPr>
        <w:t xml:space="preserve"> </w:t>
      </w:r>
      <w:r>
        <w:rPr>
          <w:rFonts w:cstheme="minorHAnsi"/>
          <w:color w:val="0D0D0D" w:themeColor="text1" w:themeTint="F2"/>
        </w:rPr>
        <w:t xml:space="preserve">przez Wykonawcę </w:t>
      </w:r>
      <w:r w:rsidRPr="000B7FC9">
        <w:rPr>
          <w:rFonts w:cstheme="minorHAnsi"/>
          <w:color w:val="0D0D0D" w:themeColor="text1" w:themeTint="F2"/>
        </w:rPr>
        <w:t xml:space="preserve">w </w:t>
      </w:r>
      <w:r>
        <w:rPr>
          <w:rFonts w:cstheme="minorHAnsi"/>
          <w:color w:val="0D0D0D" w:themeColor="text1" w:themeTint="F2"/>
        </w:rPr>
        <w:t>złożonej o</w:t>
      </w:r>
      <w:r w:rsidRPr="000B7FC9">
        <w:rPr>
          <w:rFonts w:cstheme="minorHAnsi"/>
          <w:color w:val="0D0D0D" w:themeColor="text1" w:themeTint="F2"/>
        </w:rPr>
        <w:t>fercie.</w:t>
      </w:r>
    </w:p>
    <w:p w14:paraId="10182E12" w14:textId="0ED91A39" w:rsidR="008E6167" w:rsidRPr="00D4716C" w:rsidRDefault="008E6167"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D4716C">
        <w:rPr>
          <w:rFonts w:cstheme="minorHAnsi"/>
          <w:color w:val="0D0D0D" w:themeColor="text1" w:themeTint="F2"/>
        </w:rPr>
        <w:t> </w:t>
      </w:r>
      <w:r w:rsidRPr="00D4716C">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D4716C" w:rsidRDefault="008E6167" w:rsidP="003E4F9D">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Brokerem odpowiedzialnym za obsługę umowy </w:t>
      </w:r>
      <w:r w:rsidR="00391EAE" w:rsidRPr="00D4716C">
        <w:rPr>
          <w:rFonts w:cstheme="minorHAnsi"/>
          <w:color w:val="0D0D0D" w:themeColor="text1" w:themeTint="F2"/>
        </w:rPr>
        <w:t xml:space="preserve">oraz pośredniczącym w jej zawarciu </w:t>
      </w:r>
      <w:r w:rsidRPr="00D4716C">
        <w:rPr>
          <w:rFonts w:cstheme="minorHAnsi"/>
          <w:color w:val="0D0D0D" w:themeColor="text1" w:themeTint="F2"/>
        </w:rPr>
        <w:t>jest:</w:t>
      </w:r>
    </w:p>
    <w:p w14:paraId="774FC48B" w14:textId="1CE40918" w:rsidR="008E6167" w:rsidRPr="00D4716C" w:rsidRDefault="008E6167" w:rsidP="003E4F9D">
      <w:pPr>
        <w:pStyle w:val="Tekstpodstawowywcity"/>
        <w:tabs>
          <w:tab w:val="left" w:pos="284"/>
        </w:tabs>
        <w:suppressAutoHyphens/>
        <w:spacing w:before="120" w:after="0" w:line="271" w:lineRule="auto"/>
        <w:ind w:left="284"/>
        <w:jc w:val="both"/>
        <w:rPr>
          <w:rFonts w:cstheme="minorHAnsi"/>
          <w:color w:val="0D0D0D" w:themeColor="text1" w:themeTint="F2"/>
        </w:rPr>
      </w:pPr>
      <w:r w:rsidRPr="00D4716C">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D4716C">
        <w:rPr>
          <w:rFonts w:cstheme="minorHAnsi"/>
          <w:color w:val="0D0D0D" w:themeColor="text1" w:themeTint="F2"/>
        </w:rPr>
        <w:t>:</w:t>
      </w:r>
      <w:r w:rsidRPr="00D4716C">
        <w:rPr>
          <w:rFonts w:cstheme="minorHAnsi"/>
          <w:color w:val="0D0D0D" w:themeColor="text1" w:themeTint="F2"/>
        </w:rPr>
        <w:t xml:space="preserve"> 0000048205, REGON</w:t>
      </w:r>
      <w:r w:rsidR="00A2205C" w:rsidRPr="00D4716C">
        <w:rPr>
          <w:rFonts w:cstheme="minorHAnsi"/>
          <w:color w:val="0D0D0D" w:themeColor="text1" w:themeTint="F2"/>
        </w:rPr>
        <w:t>:</w:t>
      </w:r>
      <w:r w:rsidRPr="00D4716C">
        <w:rPr>
          <w:rFonts w:cstheme="minorHAnsi"/>
          <w:color w:val="0D0D0D" w:themeColor="text1" w:themeTint="F2"/>
        </w:rPr>
        <w:t xml:space="preserve"> 472042317, NIP</w:t>
      </w:r>
      <w:r w:rsidR="00A2205C" w:rsidRPr="00D4716C">
        <w:rPr>
          <w:rFonts w:cstheme="minorHAnsi"/>
          <w:color w:val="0D0D0D" w:themeColor="text1" w:themeTint="F2"/>
        </w:rPr>
        <w:t>:</w:t>
      </w:r>
      <w:r w:rsidRPr="00D4716C">
        <w:rPr>
          <w:rFonts w:cstheme="minorHAnsi"/>
          <w:color w:val="0D0D0D" w:themeColor="text1" w:themeTint="F2"/>
        </w:rPr>
        <w:t xml:space="preserve"> 725-17-06-712</w:t>
      </w:r>
      <w:r w:rsidR="00A2205C" w:rsidRPr="00D4716C">
        <w:rPr>
          <w:rFonts w:cstheme="minorHAnsi"/>
          <w:color w:val="0D0D0D" w:themeColor="text1" w:themeTint="F2"/>
        </w:rPr>
        <w:t>.</w:t>
      </w:r>
    </w:p>
    <w:p w14:paraId="5B4A7199" w14:textId="4B76D600"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2.</w:t>
      </w:r>
    </w:p>
    <w:p w14:paraId="51F4D638"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Termin realizacji Umowy</w:t>
      </w:r>
    </w:p>
    <w:p w14:paraId="2F731034" w14:textId="77777777" w:rsidR="00B95F25" w:rsidRPr="00D4716C" w:rsidRDefault="009F7814"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D4716C" w14:paraId="3CCFC129" w14:textId="77777777" w:rsidTr="00B95F25">
        <w:tc>
          <w:tcPr>
            <w:tcW w:w="4219" w:type="dxa"/>
          </w:tcPr>
          <w:p w14:paraId="3DE2B1E7" w14:textId="683897BD" w:rsidR="00B95F25" w:rsidRPr="00D4716C" w:rsidRDefault="00B95F25" w:rsidP="003E4F9D">
            <w:pPr>
              <w:pStyle w:val="Tekstpodstawowywcity"/>
              <w:suppressAutoHyphens/>
              <w:spacing w:before="120" w:after="0" w:line="271" w:lineRule="auto"/>
              <w:ind w:left="0"/>
              <w:jc w:val="both"/>
              <w:rPr>
                <w:rFonts w:cstheme="minorHAnsi"/>
                <w:color w:val="0D0D0D" w:themeColor="text1" w:themeTint="F2"/>
              </w:rPr>
            </w:pPr>
          </w:p>
        </w:tc>
      </w:tr>
    </w:tbl>
    <w:p w14:paraId="4F37F55E" w14:textId="77777777" w:rsidR="00081C5A" w:rsidRPr="00D4716C" w:rsidRDefault="00081C5A"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D4716C" w:rsidRDefault="00081C5A"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3.</w:t>
      </w:r>
    </w:p>
    <w:p w14:paraId="4281077F" w14:textId="2DAEF3CB" w:rsidR="009F7814" w:rsidRPr="00D4716C" w:rsidRDefault="009F7814" w:rsidP="003E4F9D">
      <w:pPr>
        <w:pStyle w:val="Tekstpodstawowywcity"/>
        <w:spacing w:before="120" w:after="0" w:line="271" w:lineRule="auto"/>
        <w:jc w:val="center"/>
        <w:rPr>
          <w:rFonts w:cstheme="minorHAnsi"/>
          <w:b/>
          <w:color w:val="0D0D0D" w:themeColor="text1" w:themeTint="F2"/>
        </w:rPr>
      </w:pPr>
      <w:r w:rsidRPr="00D4716C">
        <w:rPr>
          <w:rFonts w:cstheme="minorHAnsi"/>
          <w:b/>
          <w:color w:val="0D0D0D" w:themeColor="text1" w:themeTint="F2"/>
        </w:rPr>
        <w:t>Doku</w:t>
      </w:r>
      <w:r w:rsidR="008F5432" w:rsidRPr="00D4716C">
        <w:rPr>
          <w:rFonts w:cstheme="minorHAnsi"/>
          <w:b/>
          <w:color w:val="0D0D0D" w:themeColor="text1" w:themeTint="F2"/>
        </w:rPr>
        <w:t>menty potwierdzające zawarcie Um</w:t>
      </w:r>
      <w:r w:rsidRPr="00D4716C">
        <w:rPr>
          <w:rFonts w:cstheme="minorHAnsi"/>
          <w:b/>
          <w:color w:val="0D0D0D" w:themeColor="text1" w:themeTint="F2"/>
        </w:rPr>
        <w:t>owy ubezpieczenia</w:t>
      </w:r>
    </w:p>
    <w:p w14:paraId="3322B02D" w14:textId="77777777" w:rsidR="00081C5A" w:rsidRPr="00D4716C" w:rsidRDefault="009F7814"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Dokumentem świadcze</w:t>
      </w:r>
      <w:r w:rsidR="00081C5A" w:rsidRPr="00D4716C">
        <w:rPr>
          <w:rFonts w:cstheme="minorHAnsi"/>
          <w:color w:val="0D0D0D" w:themeColor="text1" w:themeTint="F2"/>
        </w:rPr>
        <w:t>nia usługi opisanej w § 1 będą polisy ubezpieczeniowe.</w:t>
      </w:r>
    </w:p>
    <w:p w14:paraId="42FB754D" w14:textId="5AE60349" w:rsidR="00081C5A" w:rsidRPr="00D4716C" w:rsidRDefault="00081C5A"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 na roczne okresy ubezpieczenia.</w:t>
      </w:r>
    </w:p>
    <w:p w14:paraId="60A14747" w14:textId="3E04ACB5" w:rsidR="009F7814" w:rsidRPr="00D4716C" w:rsidRDefault="00EE66C4"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w:t>
      </w:r>
      <w:r w:rsidR="009F7814" w:rsidRPr="00D4716C">
        <w:rPr>
          <w:rFonts w:cstheme="minorHAnsi"/>
          <w:color w:val="0D0D0D" w:themeColor="text1" w:themeTint="F2"/>
        </w:rPr>
        <w:t xml:space="preserve"> zgodnie z zadeklarowanym przez Wyko</w:t>
      </w:r>
      <w:r w:rsidR="00B0142E" w:rsidRPr="00D4716C">
        <w:rPr>
          <w:rFonts w:cstheme="minorHAnsi"/>
          <w:color w:val="0D0D0D" w:themeColor="text1" w:themeTint="F2"/>
        </w:rPr>
        <w:t>nawcę zakresem ubezpieczenia (§ </w:t>
      </w:r>
      <w:r w:rsidR="009F7814" w:rsidRPr="00D4716C">
        <w:rPr>
          <w:rFonts w:cstheme="minorHAnsi"/>
          <w:color w:val="0D0D0D" w:themeColor="text1" w:themeTint="F2"/>
        </w:rPr>
        <w:t>1, ust. 2).</w:t>
      </w:r>
    </w:p>
    <w:p w14:paraId="5162F86E"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4.</w:t>
      </w:r>
    </w:p>
    <w:p w14:paraId="5CE172D2" w14:textId="686BBD89" w:rsidR="009F7814" w:rsidRPr="00D4716C" w:rsidRDefault="00701C7B"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Stawki i składki ubezpiecz</w:t>
      </w:r>
      <w:r w:rsidR="00CB4560" w:rsidRPr="00D4716C">
        <w:rPr>
          <w:rFonts w:cstheme="minorHAnsi"/>
          <w:b/>
          <w:color w:val="0D0D0D" w:themeColor="text1" w:themeTint="F2"/>
        </w:rPr>
        <w:t>e</w:t>
      </w:r>
      <w:r w:rsidRPr="00D4716C">
        <w:rPr>
          <w:rFonts w:cstheme="minorHAnsi"/>
          <w:b/>
          <w:color w:val="0D0D0D" w:themeColor="text1" w:themeTint="F2"/>
        </w:rPr>
        <w:t>ni</w:t>
      </w:r>
      <w:r w:rsidR="002E6E82" w:rsidRPr="00D4716C">
        <w:rPr>
          <w:rFonts w:cstheme="minorHAnsi"/>
          <w:b/>
          <w:color w:val="0D0D0D" w:themeColor="text1" w:themeTint="F2"/>
        </w:rPr>
        <w:t>owe</w:t>
      </w:r>
    </w:p>
    <w:p w14:paraId="2DBA17CF" w14:textId="77777777"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Stawki i składki (gdy brak stawki) wynikające z Oferty Wykonawcy obowiązywać będą przez cały okres realizacji Umowy. </w:t>
      </w:r>
    </w:p>
    <w:p w14:paraId="77A17E3E" w14:textId="77777777" w:rsidR="00B95F25"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lastRenderedPageBreak/>
        <w:t xml:space="preserve">Suma składek ubezpieczeniowych za </w:t>
      </w:r>
      <w:r w:rsidR="00027D38" w:rsidRPr="00D4716C">
        <w:rPr>
          <w:rFonts w:cstheme="minorHAnsi"/>
          <w:color w:val="0D0D0D" w:themeColor="text1" w:themeTint="F2"/>
        </w:rPr>
        <w:t>cały</w:t>
      </w:r>
      <w:r w:rsidRPr="00D4716C">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D4716C" w14:paraId="05CE6196" w14:textId="77777777" w:rsidTr="00B95F25">
        <w:tc>
          <w:tcPr>
            <w:tcW w:w="9212" w:type="dxa"/>
          </w:tcPr>
          <w:p w14:paraId="1E28298A" w14:textId="0288FC52" w:rsidR="00B95F25" w:rsidRPr="00D4716C" w:rsidRDefault="00246634" w:rsidP="003E4F9D">
            <w:pPr>
              <w:pStyle w:val="Tekstpodstawowywcity"/>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zł, w tym VAT – zwolniony.</w:t>
            </w:r>
          </w:p>
        </w:tc>
      </w:tr>
    </w:tbl>
    <w:p w14:paraId="7E1A44B1" w14:textId="6A2574A8" w:rsidR="005A58A9" w:rsidRPr="00D4716C" w:rsidRDefault="005A58A9"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Ostateczna składka może różnić się od składki zadeklarowanej w Ofercie Wykonawcy z uwagi na zwiększenie lub zmniejszenie majątku Zamawiającego (zgodnie z postanowieniami Klauzul automatycznego ubezpieczenia</w:t>
      </w:r>
      <w:r w:rsidR="005F7EAB">
        <w:rPr>
          <w:rFonts w:cstheme="minorHAnsi"/>
          <w:color w:val="0D0D0D" w:themeColor="text1" w:themeTint="F2"/>
        </w:rPr>
        <w:t xml:space="preserve"> składników mienia</w:t>
      </w:r>
      <w:r w:rsidRPr="00D4716C">
        <w:rPr>
          <w:rFonts w:cstheme="minorHAnsi"/>
          <w:color w:val="0D0D0D" w:themeColor="text1" w:themeTint="F2"/>
        </w:rPr>
        <w:t>) lub zmianę, uzupełnienie sum ubezpieczenia lub limitów odpowiedzialności.</w:t>
      </w:r>
    </w:p>
    <w:p w14:paraId="6E9175ED" w14:textId="783D368D"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Składka będzie płatna w terminach określonych w SWZ na rachunek Wykonawcy wskazany w polisach ubezpieczeniowych.</w:t>
      </w:r>
    </w:p>
    <w:p w14:paraId="2AC710AC" w14:textId="0FC05818"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Niezależnie od ustalonego w umowie ubezpieczenia terminu zapłaty składki, odpowiedzialność </w:t>
      </w:r>
      <w:r w:rsidR="00516EF4" w:rsidRPr="00D4716C">
        <w:rPr>
          <w:rFonts w:cstheme="minorHAnsi"/>
          <w:color w:val="0D0D0D" w:themeColor="text1" w:themeTint="F2"/>
        </w:rPr>
        <w:t>Wykonawcy</w:t>
      </w:r>
      <w:r w:rsidRPr="00D4716C">
        <w:rPr>
          <w:rFonts w:cstheme="minorHAnsi"/>
          <w:color w:val="0D0D0D" w:themeColor="text1" w:themeTint="F2"/>
        </w:rPr>
        <w:t xml:space="preserve"> rozpoczyna się z chwilą określoną w umowie ubezpieczenia jako początek okresu ubezpieczenia.</w:t>
      </w:r>
    </w:p>
    <w:p w14:paraId="312DCFA0" w14:textId="464414A1"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3E5F9770"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9421FC">
        <w:rPr>
          <w:rFonts w:cstheme="minorHAnsi"/>
          <w:color w:val="0D0D0D" w:themeColor="text1" w:themeTint="F2"/>
        </w:rPr>
        <w:t>należnego odszkodowania</w:t>
      </w:r>
      <w:r w:rsidRPr="00D4716C">
        <w:rPr>
          <w:rFonts w:cstheme="minorHAnsi"/>
          <w:color w:val="0D0D0D" w:themeColor="text1" w:themeTint="F2"/>
        </w:rPr>
        <w:t>.</w:t>
      </w:r>
    </w:p>
    <w:p w14:paraId="4F9D98AB" w14:textId="0692C15B"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przypadku zmniejszenia (w okresie ubezpieczenia) limitu sumy </w:t>
      </w:r>
      <w:r w:rsidR="005A58A9" w:rsidRPr="00D4716C">
        <w:rPr>
          <w:rFonts w:cstheme="minorHAnsi"/>
          <w:color w:val="0D0D0D" w:themeColor="text1" w:themeTint="F2"/>
        </w:rPr>
        <w:t>ubezpieczenia</w:t>
      </w:r>
      <w:r w:rsidRPr="00D4716C">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D4716C">
        <w:rPr>
          <w:rFonts w:cstheme="minorHAnsi"/>
          <w:color w:val="0D0D0D" w:themeColor="text1" w:themeTint="F2"/>
        </w:rPr>
        <w:t>limitu sumy ubezpieczenia</w:t>
      </w:r>
      <w:r w:rsidRPr="00D4716C">
        <w:rPr>
          <w:rFonts w:cstheme="minorHAnsi"/>
          <w:color w:val="0D0D0D" w:themeColor="text1" w:themeTint="F2"/>
        </w:rPr>
        <w:t xml:space="preserve">. </w:t>
      </w:r>
    </w:p>
    <w:p w14:paraId="6BF6B4BB" w14:textId="5A5E7167" w:rsidR="00081C5A" w:rsidRPr="00D4716C" w:rsidRDefault="00640FEA" w:rsidP="003E4F9D">
      <w:pPr>
        <w:pStyle w:val="Akapitzlist"/>
        <w:numPr>
          <w:ilvl w:val="0"/>
          <w:numId w:val="8"/>
        </w:numPr>
        <w:suppressAutoHyphens/>
        <w:spacing w:before="120" w:after="0" w:line="271" w:lineRule="auto"/>
        <w:ind w:left="357" w:hanging="357"/>
        <w:jc w:val="both"/>
        <w:rPr>
          <w:rFonts w:cstheme="minorHAnsi"/>
          <w:color w:val="0D0D0D" w:themeColor="text1" w:themeTint="F2"/>
        </w:rPr>
      </w:pPr>
      <w:r w:rsidRPr="00D4716C">
        <w:rPr>
          <w:rFonts w:cstheme="minorHAnsi"/>
          <w:color w:val="0D0D0D" w:themeColor="text1" w:themeTint="F2"/>
        </w:rPr>
        <w:t xml:space="preserve">W przypadku doubezpieczenia, uzupełnienia lub podwyższenia sumy </w:t>
      </w:r>
      <w:r w:rsidR="005A58A9" w:rsidRPr="00D4716C">
        <w:rPr>
          <w:rFonts w:cstheme="minorHAnsi"/>
          <w:color w:val="0D0D0D" w:themeColor="text1" w:themeTint="F2"/>
        </w:rPr>
        <w:t>ubezpieczenia</w:t>
      </w:r>
      <w:r w:rsidRPr="00D4716C">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 </w:t>
      </w:r>
    </w:p>
    <w:p w14:paraId="72805740" w14:textId="77777777" w:rsidR="00081C5A" w:rsidRPr="00D4716C" w:rsidRDefault="00081C5A" w:rsidP="003E4F9D">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D4716C">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D4716C" w:rsidRDefault="00A91BDF" w:rsidP="003E4F9D">
      <w:pPr>
        <w:tabs>
          <w:tab w:val="left" w:pos="0"/>
        </w:tabs>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5.</w:t>
      </w:r>
    </w:p>
    <w:p w14:paraId="6CF254D5" w14:textId="77777777" w:rsidR="00A91BDF" w:rsidRPr="00D4716C" w:rsidRDefault="00A91BDF" w:rsidP="003E4F9D">
      <w:pPr>
        <w:tabs>
          <w:tab w:val="left" w:pos="0"/>
        </w:tabs>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lastRenderedPageBreak/>
        <w:t>Dokonując aktualizacji sum ubezpieczenia Zamawiający może ustalić dla wybranych przedmiotów ubezpieczenia inny rodzaj wartości ubezpieczenia, będącej podstawą określenia sum ubezpieczenia.</w:t>
      </w:r>
    </w:p>
    <w:p w14:paraId="5969AFBE" w14:textId="3207D129"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1" w:name="_Hlk81213025"/>
      <w:r w:rsidRPr="00D4716C">
        <w:rPr>
          <w:rFonts w:ascii="Calibri" w:eastAsia="Times New Roman" w:hAnsi="Calibri" w:cs="Tahoma"/>
          <w:color w:val="0D0D0D" w:themeColor="text1" w:themeTint="F2"/>
        </w:rPr>
        <w:t xml:space="preserve">Zamawiający nie ma obowiązku </w:t>
      </w:r>
      <w:r w:rsidRPr="00D4716C">
        <w:rPr>
          <w:rFonts w:ascii="Calibri" w:eastAsia="Times New Roman" w:hAnsi="Calibri" w:cs="Arial"/>
          <w:color w:val="0D0D0D" w:themeColor="text1" w:themeTint="F2"/>
        </w:rPr>
        <w:t>zgłaszania w okresie realizacji Umowy zmian okoliczności podanych przed zawarciem umowy w SWZ albo w innych pismach.</w:t>
      </w:r>
    </w:p>
    <w:bookmarkEnd w:id="1"/>
    <w:p w14:paraId="73430580" w14:textId="1317D939"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6</w:t>
      </w:r>
      <w:r w:rsidRPr="00D4716C">
        <w:rPr>
          <w:rFonts w:cstheme="minorHAnsi"/>
          <w:b/>
          <w:color w:val="0D0D0D" w:themeColor="text1" w:themeTint="F2"/>
        </w:rPr>
        <w:t>.</w:t>
      </w:r>
    </w:p>
    <w:p w14:paraId="6D370445"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Zgłoszenie i likwidacja szkody, wypłata odszkodowania</w:t>
      </w:r>
    </w:p>
    <w:p w14:paraId="1A784B6E" w14:textId="30052D41" w:rsidR="00A91BDF" w:rsidRPr="00D4716C" w:rsidRDefault="009F7814" w:rsidP="003E4F9D">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D4716C">
        <w:rPr>
          <w:rFonts w:cstheme="minorHAnsi"/>
          <w:color w:val="0D0D0D" w:themeColor="text1" w:themeTint="F2"/>
        </w:rPr>
        <w:t xml:space="preserve">W przypadku </w:t>
      </w:r>
      <w:r w:rsidR="00A91BDF" w:rsidRPr="00D4716C">
        <w:rPr>
          <w:rFonts w:ascii="Calibri" w:hAnsi="Calibri"/>
          <w:color w:val="0D0D0D" w:themeColor="text1" w:themeTint="F2"/>
        </w:rPr>
        <w:t>zaistnienia szkody w ubezpieczonym mieniu</w:t>
      </w:r>
      <w:r w:rsidRPr="00D4716C">
        <w:rPr>
          <w:rFonts w:cstheme="minorHAnsi"/>
          <w:color w:val="0D0D0D" w:themeColor="text1" w:themeTint="F2"/>
        </w:rPr>
        <w:t xml:space="preserve">, Zamawiający </w:t>
      </w:r>
      <w:r w:rsidR="00460F5C" w:rsidRPr="00460F5C">
        <w:rPr>
          <w:rFonts w:cstheme="minorHAnsi"/>
          <w:color w:val="0D0D0D" w:themeColor="text1" w:themeTint="F2"/>
        </w:rPr>
        <w:t>ma obowiązek powiadomić Wykonawcę o jej zaistnieniu</w:t>
      </w:r>
      <w:r w:rsidRPr="00D4716C">
        <w:rPr>
          <w:rFonts w:cstheme="minorHAnsi"/>
          <w:color w:val="0D0D0D" w:themeColor="text1" w:themeTint="F2"/>
        </w:rPr>
        <w:t>, nie później niż w ciągu 14 dni od</w:t>
      </w:r>
      <w:r w:rsidR="00A91BDF" w:rsidRPr="00D4716C">
        <w:rPr>
          <w:rFonts w:ascii="Calibri" w:hAnsi="Calibri" w:cs="Tahoma"/>
          <w:color w:val="0D0D0D" w:themeColor="text1" w:themeTint="F2"/>
        </w:rPr>
        <w:t xml:space="preserve"> chwili uzyskania wiadomości o szkodzie, podając rodzaj i rozmiar szkody.</w:t>
      </w:r>
    </w:p>
    <w:p w14:paraId="7352BB54"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gdy istnieje podejrzenie, iż szkoda jest wynikiem przestępstwa Zamawiający zobowiązany jest powiadomić Policję. </w:t>
      </w:r>
    </w:p>
    <w:p w14:paraId="62127450" w14:textId="60A8A020"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D4716C">
        <w:rPr>
          <w:rFonts w:cstheme="minorHAnsi"/>
          <w:color w:val="0D0D0D" w:themeColor="text1" w:themeTint="F2"/>
        </w:rPr>
        <w:t xml:space="preserve">W przypadku szkody Wykonawca zobowiązany jest do dokonania oględzin w terminie nie dłuższym niż 3 dni robocze od momentu zgłoszenia szkody, o ile uzna, że oględziny są konieczne. </w:t>
      </w:r>
      <w:r w:rsidR="009421FC" w:rsidRPr="002C6203">
        <w:rPr>
          <w:rFonts w:cstheme="minorHAnsi"/>
          <w:color w:val="0D0D0D" w:themeColor="text1" w:themeTint="F2"/>
        </w:rPr>
        <w:t xml:space="preserve">Przez pojęcie dnia roboczego przyjmuje się każdy dzień od poniedziałku do piątku, chyba że któryś z tych dni jest ustawowo wolny od pracy. </w:t>
      </w:r>
      <w:r w:rsidRPr="00D4716C">
        <w:rPr>
          <w:rFonts w:ascii="Calibri" w:hAnsi="Calibri"/>
          <w:color w:val="0D0D0D" w:themeColor="text1" w:themeTint="F2"/>
        </w:rPr>
        <w:t>Wykonawca dokona weryfikacji kosztorysu w terminie 7 dni roboczych od momentu przedłożenia go przez Zamawiającego.</w:t>
      </w:r>
    </w:p>
    <w:p w14:paraId="0703ED8A" w14:textId="77777777" w:rsidR="00921209" w:rsidRPr="00D4716C" w:rsidRDefault="00921209"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D4716C" w:rsidRDefault="009F7814"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Na wniosek Zamawiającego Wykonawca udostępnieni informac</w:t>
      </w:r>
      <w:r w:rsidR="00B0142E" w:rsidRPr="00D4716C">
        <w:rPr>
          <w:rFonts w:cstheme="minorHAnsi"/>
          <w:color w:val="0D0D0D" w:themeColor="text1" w:themeTint="F2"/>
        </w:rPr>
        <w:t>je na temat zgłaszanych szkód i </w:t>
      </w:r>
      <w:r w:rsidRPr="00D4716C">
        <w:rPr>
          <w:rFonts w:cstheme="minorHAnsi"/>
          <w:color w:val="0D0D0D" w:themeColor="text1" w:themeTint="F2"/>
        </w:rPr>
        <w:t xml:space="preserve">wartości wypłaconych odszkodowań oraz rezerw. </w:t>
      </w:r>
      <w:r w:rsidR="00640FEA" w:rsidRPr="00D4716C">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3E4F9D">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3E4F9D">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18442D6A" w:rsidR="00BC2E03" w:rsidRPr="00D4716C" w:rsidRDefault="00BC2E03" w:rsidP="003E4F9D">
      <w:pPr>
        <w:tabs>
          <w:tab w:val="left" w:pos="284"/>
        </w:tab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1. </w:t>
      </w:r>
      <w:r w:rsidRPr="00D4716C">
        <w:rPr>
          <w:rFonts w:ascii="Calibri" w:eastAsia="Times New Roman" w:hAnsi="Calibri" w:cs="Tahoma"/>
          <w:color w:val="0D0D0D" w:themeColor="text1" w:themeTint="F2"/>
        </w:rPr>
        <w:tab/>
        <w:t xml:space="preserve">Ochrona ubezpieczeniowa nie wygasa, lecz jest kontynuowana na dotychczasowych warunkach </w:t>
      </w:r>
      <w:r w:rsidR="00B10882">
        <w:rPr>
          <w:rFonts w:ascii="Calibri" w:eastAsia="Times New Roman" w:hAnsi="Calibri" w:cs="Tahoma"/>
          <w:color w:val="0D0D0D" w:themeColor="text1" w:themeTint="F2"/>
        </w:rPr>
        <w:br/>
      </w:r>
      <w:r w:rsidRPr="00D4716C">
        <w:rPr>
          <w:rFonts w:ascii="Calibri" w:eastAsia="Times New Roman" w:hAnsi="Calibri" w:cs="Tahoma"/>
          <w:color w:val="0D0D0D" w:themeColor="text1" w:themeTint="F2"/>
        </w:rPr>
        <w:t xml:space="preserve">w przypadku przewłaszczenia na zabezpieczenie mienia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w:t>
      </w:r>
      <w:r w:rsidRPr="00D4716C">
        <w:rPr>
          <w:rFonts w:ascii="Calibri" w:eastAsia="Times New Roman" w:hAnsi="Calibri" w:cs="Tahoma"/>
          <w:color w:val="0D0D0D" w:themeColor="text1" w:themeTint="F2"/>
        </w:rPr>
        <w:lastRenderedPageBreak/>
        <w:t>leasingu, najmu, dzierżawy lub innej o podobnym charakterze nie określą inaczej strony obowiązanej do ubezpieczenia tego mienia.</w:t>
      </w:r>
    </w:p>
    <w:p w14:paraId="0932ED4E" w14:textId="15F9FB95" w:rsidR="00023EAA" w:rsidRPr="00D4716C" w:rsidRDefault="00023EAA"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D4716C" w:rsidRDefault="00023EAA" w:rsidP="003E4F9D">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D4716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D4716C">
        <w:rPr>
          <w:rFonts w:asciiTheme="minorHAnsi" w:eastAsiaTheme="minorHAnsi" w:hAnsiTheme="minorHAnsi" w:cstheme="minorHAnsi"/>
          <w:b/>
          <w:color w:val="0D0D0D" w:themeColor="text1" w:themeTint="F2"/>
          <w:sz w:val="22"/>
          <w:szCs w:val="22"/>
          <w:lang w:eastAsia="en-US"/>
        </w:rPr>
        <w:t xml:space="preserve"> </w:t>
      </w:r>
      <w:r w:rsidRPr="00D4716C">
        <w:rPr>
          <w:rFonts w:asciiTheme="minorHAnsi" w:eastAsiaTheme="minorHAnsi" w:hAnsiTheme="minorHAnsi" w:cstheme="minorHAnsi"/>
          <w:b/>
          <w:color w:val="0D0D0D" w:themeColor="text1" w:themeTint="F2"/>
          <w:sz w:val="22"/>
          <w:szCs w:val="22"/>
          <w:lang w:eastAsia="en-US"/>
        </w:rPr>
        <w:t>ustawy Prawo zamówień publicznych</w:t>
      </w:r>
    </w:p>
    <w:p w14:paraId="7F7F0C36" w14:textId="641E346D" w:rsidR="00FB0C95" w:rsidRPr="00D4716C"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t>
      </w:r>
      <w:r w:rsidRPr="00E22E30">
        <w:rPr>
          <w:rFonts w:cstheme="minorHAnsi"/>
          <w:color w:val="0D0D0D" w:themeColor="text1" w:themeTint="F2"/>
        </w:rPr>
        <w:t xml:space="preserve">w wysokości do </w:t>
      </w:r>
      <w:r w:rsidR="00983E45" w:rsidRPr="00E22E30">
        <w:rPr>
          <w:rFonts w:cstheme="minorHAnsi"/>
          <w:color w:val="0D0D0D" w:themeColor="text1" w:themeTint="F2"/>
        </w:rPr>
        <w:t>50</w:t>
      </w:r>
      <w:r w:rsidRPr="00E22E30">
        <w:rPr>
          <w:rFonts w:cstheme="minorHAnsi"/>
          <w:color w:val="0D0D0D" w:themeColor="text1" w:themeTint="F2"/>
        </w:rPr>
        <w:t>% wartości zamówienia</w:t>
      </w:r>
      <w:r w:rsidRPr="00D4716C">
        <w:rPr>
          <w:rFonts w:cstheme="minorHAnsi"/>
          <w:color w:val="0D0D0D" w:themeColor="text1" w:themeTint="F2"/>
        </w:rPr>
        <w:t xml:space="preserve"> podstawowego. </w:t>
      </w:r>
    </w:p>
    <w:p w14:paraId="48046F06" w14:textId="3042A8D5" w:rsidR="00FB0C95" w:rsidRPr="00D4716C"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Zakres zamówień wskazanych w pkt 1 może obejmować: </w:t>
      </w:r>
    </w:p>
    <w:p w14:paraId="3E48EC4F" w14:textId="223420E1" w:rsidR="00BC2E03" w:rsidRPr="006105E0" w:rsidRDefault="00BC2E03"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ascii="Calibri" w:hAnsi="Calibri"/>
          <w:color w:val="0D0D0D" w:themeColor="text1" w:themeTint="F2"/>
        </w:rPr>
        <w:t xml:space="preserve">ubezpieczenia mienia nieobjęte </w:t>
      </w:r>
      <w:r w:rsidRPr="006105E0">
        <w:rPr>
          <w:rFonts w:ascii="Calibri" w:hAnsi="Calibri"/>
          <w:color w:val="0D0D0D" w:themeColor="text1" w:themeTint="F2"/>
        </w:rPr>
        <w:t>limitem klauzuli automatycznego ubezpieczenia</w:t>
      </w:r>
      <w:r w:rsidR="006105E0" w:rsidRPr="006105E0">
        <w:rPr>
          <w:rFonts w:ascii="Calibri" w:hAnsi="Calibri"/>
          <w:color w:val="0D0D0D" w:themeColor="text1" w:themeTint="F2"/>
        </w:rPr>
        <w:t xml:space="preserve"> składników mienia</w:t>
      </w:r>
      <w:r w:rsidRPr="006105E0">
        <w:rPr>
          <w:rFonts w:ascii="Calibri" w:hAnsi="Calibri"/>
          <w:color w:val="0D0D0D" w:themeColor="text1" w:themeTint="F2"/>
        </w:rPr>
        <w:t>,</w:t>
      </w:r>
    </w:p>
    <w:p w14:paraId="27E96313" w14:textId="744E1923"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uzupełnienie limitów ochrony, sumy ubezpieczenia określonej w systemie na pierwsze ryzyko lub sumy </w:t>
      </w:r>
      <w:r w:rsidR="00BC2E03" w:rsidRPr="00D4716C">
        <w:rPr>
          <w:rFonts w:cstheme="minorHAnsi"/>
          <w:color w:val="0D0D0D" w:themeColor="text1" w:themeTint="F2"/>
        </w:rPr>
        <w:t xml:space="preserve">ubezpieczenia </w:t>
      </w:r>
      <w:r w:rsidRPr="00D4716C">
        <w:rPr>
          <w:rFonts w:cstheme="minorHAnsi"/>
          <w:color w:val="0D0D0D" w:themeColor="text1" w:themeTint="F2"/>
        </w:rPr>
        <w:t xml:space="preserve">po wypłacie odszkodowania, </w:t>
      </w:r>
    </w:p>
    <w:p w14:paraId="3BF8AE06" w14:textId="090FBD51"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64605C20" w:rsidR="00921209" w:rsidRPr="00D4716C" w:rsidRDefault="00921209"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F74138">
        <w:rPr>
          <w:rFonts w:cstheme="minorHAnsi"/>
          <w:color w:val="0D0D0D" w:themeColor="text1" w:themeTint="F2"/>
        </w:rPr>
        <w:t>zakresu</w:t>
      </w:r>
      <w:r w:rsidRPr="00D4716C">
        <w:rPr>
          <w:rFonts w:cstheme="minorHAnsi"/>
          <w:color w:val="0D0D0D" w:themeColor="text1" w:themeTint="F2"/>
        </w:rPr>
        <w:t xml:space="preserve"> zamówienia </w:t>
      </w:r>
      <w:r w:rsidR="00F74138" w:rsidRPr="00F74138">
        <w:rPr>
          <w:rFonts w:cstheme="minorHAnsi"/>
          <w:color w:val="0D0D0D" w:themeColor="text1" w:themeTint="F2"/>
        </w:rPr>
        <w:t xml:space="preserve">wskazanego w pkt. 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211B3A14" w:rsidR="00921209" w:rsidRPr="00D4716C" w:rsidRDefault="00921209"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 xml:space="preserve">ubezpieczenia składników mienia </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780CA49E" w:rsidR="00FB0C95" w:rsidRPr="00D4716C"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F74138" w:rsidRPr="00F7413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3E4F9D">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3E4F9D">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644403DD" w:rsidR="009F7814" w:rsidRPr="00D4716C" w:rsidRDefault="00F652C5"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lastRenderedPageBreak/>
        <w:t>terminu wykonania zamówienia,</w:t>
      </w:r>
    </w:p>
    <w:p w14:paraId="44A55D85" w14:textId="1017983A"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2C48CE0C" w:rsidR="002A6BE0" w:rsidRPr="00D4716C"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1B450BF1" w14:textId="0A111AD8" w:rsidR="002A6BE0"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(rozszerzenie lub zawężenie) zakresu prowadzonej przez Zamawiającego działalności,</w:t>
      </w:r>
    </w:p>
    <w:p w14:paraId="31ABC4E1" w14:textId="77777777" w:rsidR="00F74138" w:rsidRPr="00F74138" w:rsidRDefault="00F74138" w:rsidP="009B5FFC">
      <w:pPr>
        <w:pStyle w:val="Akapitzlist"/>
        <w:numPr>
          <w:ilvl w:val="0"/>
          <w:numId w:val="20"/>
        </w:numPr>
        <w:spacing w:before="120" w:after="0" w:line="271" w:lineRule="auto"/>
        <w:ind w:left="714" w:hanging="357"/>
        <w:rPr>
          <w:rFonts w:cstheme="minorHAnsi"/>
          <w:color w:val="0D0D0D" w:themeColor="text1" w:themeTint="F2"/>
        </w:rPr>
      </w:pPr>
      <w:r w:rsidRPr="00F74138">
        <w:rPr>
          <w:rFonts w:cstheme="minorHAnsi"/>
          <w:color w:val="0D0D0D" w:themeColor="text1" w:themeTint="F2"/>
        </w:rPr>
        <w:t>zmiana (zwiększenie lub zmniejszenie) posiadanego majątku,</w:t>
      </w:r>
    </w:p>
    <w:p w14:paraId="42E7DA11" w14:textId="15357947" w:rsidR="002A6BE0" w:rsidRPr="00D4716C"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7101CE46" w:rsidR="002A6BE0" w:rsidRPr="00F90A94"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potrzeba wydłużenia </w:t>
      </w:r>
      <w:r w:rsidRPr="00F90A94">
        <w:rPr>
          <w:rFonts w:cstheme="minorHAnsi"/>
          <w:color w:val="0D0D0D" w:themeColor="text1" w:themeTint="F2"/>
        </w:rPr>
        <w:t>terminu realizacji umowy na wniosek Zamawiającego maksymalnie o </w:t>
      </w:r>
      <w:r w:rsidR="00F74138" w:rsidRPr="00F90A94">
        <w:rPr>
          <w:rFonts w:cstheme="minorHAnsi"/>
          <w:color w:val="0D0D0D" w:themeColor="text1" w:themeTint="F2"/>
        </w:rPr>
        <w:t>3</w:t>
      </w:r>
      <w:r w:rsidRPr="00F90A94">
        <w:rPr>
          <w:rFonts w:cstheme="minorHAnsi"/>
          <w:color w:val="0D0D0D" w:themeColor="text1" w:themeTint="F2"/>
        </w:rPr>
        <w:t xml:space="preserve"> miesi</w:t>
      </w:r>
      <w:r w:rsidR="00F74138" w:rsidRPr="00F90A94">
        <w:rPr>
          <w:rFonts w:cstheme="minorHAnsi"/>
          <w:color w:val="0D0D0D" w:themeColor="text1" w:themeTint="F2"/>
        </w:rPr>
        <w:t>ą</w:t>
      </w:r>
      <w:r w:rsidRPr="00F90A94">
        <w:rPr>
          <w:rFonts w:cstheme="minorHAnsi"/>
          <w:color w:val="0D0D0D" w:themeColor="text1" w:themeTint="F2"/>
        </w:rPr>
        <w:t>c</w:t>
      </w:r>
      <w:r w:rsidR="00F74138" w:rsidRPr="00F90A94">
        <w:rPr>
          <w:rFonts w:cstheme="minorHAnsi"/>
          <w:color w:val="0D0D0D" w:themeColor="text1" w:themeTint="F2"/>
        </w:rPr>
        <w:t>e</w:t>
      </w:r>
      <w:r w:rsidRPr="00F90A94">
        <w:rPr>
          <w:rFonts w:cstheme="minorHAnsi"/>
          <w:color w:val="0D0D0D" w:themeColor="text1" w:themeTint="F2"/>
        </w:rPr>
        <w:t xml:space="preserve">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D4716C" w:rsidRDefault="002A6BE0" w:rsidP="003E4F9D">
      <w:pPr>
        <w:numPr>
          <w:ilvl w:val="1"/>
          <w:numId w:val="10"/>
        </w:numPr>
        <w:tabs>
          <w:tab w:val="left" w:pos="709"/>
        </w:tabs>
        <w:spacing w:before="120" w:after="0" w:line="271" w:lineRule="auto"/>
        <w:ind w:left="709" w:hanging="425"/>
        <w:jc w:val="both"/>
        <w:rPr>
          <w:rFonts w:cstheme="minorHAnsi"/>
          <w:color w:val="0D0D0D" w:themeColor="text1" w:themeTint="F2"/>
        </w:rPr>
      </w:pPr>
      <w:r w:rsidRPr="00F90A94">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w:t>
      </w:r>
      <w:r w:rsidRPr="00D4716C">
        <w:rPr>
          <w:rFonts w:cstheme="minorHAnsi"/>
          <w:color w:val="0D0D0D" w:themeColor="text1" w:themeTint="F2"/>
        </w:rPr>
        <w:t xml:space="preserve"> objętych ubezpieczeniem nie są powodem zmiany wysokości wynagrodzenia Wykonawcy.</w:t>
      </w:r>
    </w:p>
    <w:p w14:paraId="34B8FA09" w14:textId="51D77B04" w:rsidR="009F7814" w:rsidRPr="00D4716C" w:rsidRDefault="009F7814" w:rsidP="003E4F9D">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28BA613C" w:rsidR="009F7814" w:rsidRPr="00D4716C" w:rsidRDefault="00F74138"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t>Zgodnie z art. 436 pkt. 4 ustawy PZP w</w:t>
      </w:r>
      <w:r w:rsidR="009F7814" w:rsidRPr="00D4716C">
        <w:rPr>
          <w:rFonts w:cstheme="minorHAnsi"/>
          <w:color w:val="0D0D0D" w:themeColor="text1" w:themeTint="F2"/>
        </w:rPr>
        <w:t xml:space="preserve"> przypadku wystąpienia poniższych okoliczności:</w:t>
      </w:r>
    </w:p>
    <w:p w14:paraId="06D91201" w14:textId="087A8A3D"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05DE8950"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zasad podlegania ubezpieczeniom społecznym lub ubezpieczeniu zdrowotnemu </w:t>
      </w:r>
      <w:r w:rsidR="00F74138">
        <w:rPr>
          <w:rFonts w:cstheme="minorHAnsi"/>
          <w:color w:val="0D0D0D" w:themeColor="text1" w:themeTint="F2"/>
        </w:rPr>
        <w:t>l</w:t>
      </w:r>
      <w:r w:rsidRPr="00D4716C">
        <w:rPr>
          <w:rFonts w:cstheme="minorHAnsi"/>
          <w:color w:val="0D0D0D" w:themeColor="text1" w:themeTint="F2"/>
        </w:rPr>
        <w:t xml:space="preserve">ub wysokości stawki składki na ubezpieczenia społeczne </w:t>
      </w:r>
      <w:r w:rsidR="00F74138">
        <w:rPr>
          <w:rFonts w:cstheme="minorHAnsi"/>
          <w:color w:val="0D0D0D" w:themeColor="text1" w:themeTint="F2"/>
        </w:rPr>
        <w:t>l</w:t>
      </w:r>
      <w:r w:rsidRPr="00D4716C">
        <w:rPr>
          <w:rFonts w:cstheme="minorHAnsi"/>
          <w:color w:val="0D0D0D" w:themeColor="text1" w:themeTint="F2"/>
        </w:rPr>
        <w:t>ub zdrowotne,</w:t>
      </w:r>
    </w:p>
    <w:p w14:paraId="23A640AD" w14:textId="03A925A6"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2D7A0113" w:rsidR="009F7814" w:rsidRPr="00D4716C" w:rsidRDefault="009F7814" w:rsidP="003E4F9D">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F74138">
        <w:rPr>
          <w:rFonts w:cstheme="minorHAnsi"/>
          <w:color w:val="0D0D0D" w:themeColor="text1" w:themeTint="F2"/>
        </w:rPr>
        <w:t xml:space="preserve"> </w:t>
      </w:r>
      <w:r w:rsidR="00F74138" w:rsidRPr="00F74138">
        <w:rPr>
          <w:rFonts w:cstheme="minorHAnsi"/>
          <w:color w:val="0D0D0D" w:themeColor="text1" w:themeTint="F2"/>
        </w:rPr>
        <w:t>pod warunkiem, iż zmiany określone w pkt 3.1-3.4 będą miały wpływ na koszty wykonania umowy przez Wykonawcę</w:t>
      </w:r>
      <w:r w:rsidRPr="00D4716C">
        <w:rPr>
          <w:rFonts w:cstheme="minorHAnsi"/>
          <w:color w:val="0D0D0D" w:themeColor="text1" w:themeTint="F2"/>
        </w:rPr>
        <w:t>. Zamawiający ustosunkuje się do wniosku Wykonawcy w ciągu 30 dni od daty jego złożenia.</w:t>
      </w:r>
    </w:p>
    <w:p w14:paraId="764CD5A1" w14:textId="598034C2" w:rsidR="00391EAE" w:rsidRPr="00D4716C" w:rsidRDefault="009F7814"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zmiany, o której mowa w</w:t>
      </w:r>
      <w:r w:rsidR="00F74138">
        <w:rPr>
          <w:rFonts w:cstheme="minorHAnsi"/>
          <w:color w:val="0D0D0D" w:themeColor="text1" w:themeTint="F2"/>
        </w:rPr>
        <w:t xml:space="preserve"> ust. 3 </w:t>
      </w:r>
      <w:r w:rsidRPr="00D4716C">
        <w:rPr>
          <w:rFonts w:cstheme="minorHAnsi"/>
          <w:color w:val="0D0D0D" w:themeColor="text1" w:themeTint="F2"/>
        </w:rPr>
        <w:t xml:space="preserve"> pkt. </w:t>
      </w:r>
      <w:r w:rsidR="00EB5B79" w:rsidRPr="00D4716C">
        <w:rPr>
          <w:rFonts w:cstheme="minorHAnsi"/>
          <w:color w:val="0D0D0D" w:themeColor="text1" w:themeTint="F2"/>
        </w:rPr>
        <w:t>3</w:t>
      </w:r>
      <w:r w:rsidRPr="00D4716C">
        <w:rPr>
          <w:rFonts w:cstheme="minorHAnsi"/>
          <w:color w:val="0D0D0D" w:themeColor="text1" w:themeTint="F2"/>
        </w:rPr>
        <w:t xml:space="preserve">.1 </w:t>
      </w:r>
      <w:r w:rsidR="00F74138" w:rsidRPr="00F74138">
        <w:rPr>
          <w:rFonts w:cstheme="minorHAnsi"/>
          <w:color w:val="0D0D0D" w:themeColor="text1" w:themeTint="F2"/>
        </w:rPr>
        <w:t xml:space="preserve">niniejszego paragrafu </w:t>
      </w:r>
      <w:r w:rsidRPr="00D4716C">
        <w:rPr>
          <w:rFonts w:cstheme="minorHAnsi"/>
          <w:color w:val="0D0D0D" w:themeColor="text1" w:themeTint="F2"/>
        </w:rPr>
        <w:t>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2A581421" w:rsidR="00921209" w:rsidRPr="00D4716C" w:rsidRDefault="009F7814" w:rsidP="003E4F9D">
      <w:pPr>
        <w:pStyle w:val="Akapitzlist"/>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lastRenderedPageBreak/>
        <w:t>W przypadku gdyby Wykonawca chciał skorzystać z możliwości zmiany wynagrodzenia</w:t>
      </w:r>
      <w:r w:rsidR="00B0142E" w:rsidRPr="00D4716C">
        <w:rPr>
          <w:rFonts w:cstheme="minorHAnsi"/>
          <w:color w:val="0D0D0D" w:themeColor="text1" w:themeTint="F2"/>
        </w:rPr>
        <w:t xml:space="preserve"> w </w:t>
      </w:r>
      <w:r w:rsidR="00F652C5" w:rsidRPr="00D4716C">
        <w:rPr>
          <w:rFonts w:cstheme="minorHAnsi"/>
          <w:color w:val="0D0D0D" w:themeColor="text1" w:themeTint="F2"/>
        </w:rPr>
        <w:t>sytuacjach, o których mowa w</w:t>
      </w:r>
      <w:r w:rsidR="00F74138">
        <w:rPr>
          <w:rFonts w:cstheme="minorHAnsi"/>
          <w:color w:val="0D0D0D" w:themeColor="text1" w:themeTint="F2"/>
        </w:rPr>
        <w:t xml:space="preserve"> ust. 3</w:t>
      </w:r>
      <w:r w:rsidR="00F652C5" w:rsidRPr="00D4716C">
        <w:rPr>
          <w:rFonts w:cstheme="minorHAnsi"/>
          <w:color w:val="0D0D0D" w:themeColor="text1" w:themeTint="F2"/>
        </w:rPr>
        <w:t>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t>
      </w:r>
      <w:r w:rsidR="00F74138" w:rsidRPr="00F74138">
        <w:rPr>
          <w:rFonts w:cstheme="minorHAnsi"/>
          <w:color w:val="0D0D0D" w:themeColor="text1" w:themeTint="F2"/>
        </w:rPr>
        <w:t xml:space="preserve">niniejszego paragrafu </w:t>
      </w:r>
      <w:r w:rsidRPr="00D4716C">
        <w:rPr>
          <w:rFonts w:cstheme="minorHAnsi"/>
          <w:color w:val="0D0D0D" w:themeColor="text1" w:themeTint="F2"/>
        </w:rPr>
        <w:t xml:space="preserve">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688F01BA" w14:textId="4D938724" w:rsidR="00F74138" w:rsidRPr="00F74138" w:rsidRDefault="00391EAE" w:rsidP="003E4F9D">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F74138" w:rsidRPr="00F74138">
        <w:t xml:space="preserve"> </w:t>
      </w:r>
      <w:r w:rsidR="00F74138" w:rsidRPr="00F74138">
        <w:rPr>
          <w:rFonts w:cstheme="minorHAnsi"/>
          <w:color w:val="0D0D0D" w:themeColor="text1" w:themeTint="F2"/>
        </w:rPr>
        <w:t>Zmiana umowy w zakresie zmiany wynagrodzenia z przyczyn określonych w ust.3 pkt 3.1-3.4 niniejszego paragrafu obejmować będzie wyłącznie płatności za usługi, których w dniu zmiany umowy jeszcze nie wykonano.</w:t>
      </w:r>
    </w:p>
    <w:p w14:paraId="51421AC1" w14:textId="77777777" w:rsidR="00F74138" w:rsidRPr="00F74138" w:rsidRDefault="00F74138" w:rsidP="00FA7FBA">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t>Zgodnie z art. 439 ust. 1 i 2 ustawy PZP w przypadku zmiany ceny materiałów lub kosztów związanych z realizacją zamówienia względem cen lub kosztów przyjętych w celu ustalenia wynagrodzenia Wykonawcy określonego w ofercie- lub też względem cen określonych w aneksie zawartym zgodnie z pkt 6.6., które mają wpływ na koszt realizacji zamówienia (zarówno w wypadku inflacji jak i deflacji), Strony dopuszczają zmianę wynagrodzenia Wykonawcy na następujących warunkach:</w:t>
      </w:r>
    </w:p>
    <w:p w14:paraId="70094450" w14:textId="77777777" w:rsidR="00F74138" w:rsidRPr="009B5FFC" w:rsidRDefault="00F74138" w:rsidP="009B5FFC">
      <w:pPr>
        <w:pStyle w:val="Tekstpodstawowywcity"/>
        <w:numPr>
          <w:ilvl w:val="1"/>
          <w:numId w:val="10"/>
        </w:numPr>
        <w:suppressAutoHyphens/>
        <w:spacing w:line="271" w:lineRule="auto"/>
        <w:ind w:left="851"/>
        <w:jc w:val="both"/>
        <w:rPr>
          <w:rFonts w:cstheme="minorHAnsi"/>
        </w:rPr>
      </w:pPr>
      <w:r w:rsidRPr="009B5FFC">
        <w:rPr>
          <w:rFonts w:cstheme="minorHAnsi"/>
        </w:rPr>
        <w:t>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 W przypadku gdyby wskaźniki przestały być dostępne, zastosowanie znajdą inne, najbardziej zbliżone, wskaźniki publikowane przez Prezesa GUS.</w:t>
      </w:r>
    </w:p>
    <w:p w14:paraId="2E8EA7FA" w14:textId="77777777" w:rsidR="00F74138" w:rsidRPr="009B5FFC" w:rsidRDefault="00F74138" w:rsidP="009B5FFC">
      <w:pPr>
        <w:pStyle w:val="Tekstpodstawowywcity"/>
        <w:numPr>
          <w:ilvl w:val="1"/>
          <w:numId w:val="10"/>
        </w:numPr>
        <w:suppressAutoHyphens/>
        <w:spacing w:line="271" w:lineRule="auto"/>
        <w:ind w:left="851"/>
        <w:jc w:val="both"/>
        <w:rPr>
          <w:rFonts w:cstheme="minorHAnsi"/>
        </w:rPr>
      </w:pPr>
      <w:r w:rsidRPr="009B5FFC">
        <w:rPr>
          <w:rFonts w:cstheme="minorHAnsi"/>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31CEDF7D" w14:textId="77777777" w:rsidR="00F74138" w:rsidRPr="009B5FFC" w:rsidRDefault="00F74138" w:rsidP="009B5FFC">
      <w:pPr>
        <w:pStyle w:val="Tekstpodstawowywcity"/>
        <w:numPr>
          <w:ilvl w:val="1"/>
          <w:numId w:val="10"/>
        </w:numPr>
        <w:suppressAutoHyphens/>
        <w:spacing w:line="271" w:lineRule="auto"/>
        <w:ind w:left="851"/>
        <w:jc w:val="both"/>
        <w:rPr>
          <w:rFonts w:cstheme="minorHAnsi"/>
        </w:rPr>
      </w:pPr>
      <w:r w:rsidRPr="009B5FFC">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686084B1" w14:textId="77777777" w:rsidR="00F74138" w:rsidRPr="009B5FFC" w:rsidRDefault="00F74138" w:rsidP="009B5FFC">
      <w:pPr>
        <w:pStyle w:val="Tekstpodstawowywcity"/>
        <w:numPr>
          <w:ilvl w:val="1"/>
          <w:numId w:val="10"/>
        </w:numPr>
        <w:suppressAutoHyphens/>
        <w:spacing w:line="271" w:lineRule="auto"/>
        <w:ind w:left="851"/>
        <w:jc w:val="both"/>
        <w:rPr>
          <w:rFonts w:cstheme="minorHAnsi"/>
        </w:rPr>
      </w:pPr>
      <w:r w:rsidRPr="009B5FFC">
        <w:rPr>
          <w:rFonts w:cstheme="minorHAnsi"/>
        </w:rPr>
        <w:t>Zmiana wynagrodzenia następuje wyłącznie na wniosek Strony zawierający uzasadnienie w zakresie wpływu zmiany cen towarów i usług na koszt realizacji zamówienia, z zachowaniem postanowień ust. 6.</w:t>
      </w:r>
    </w:p>
    <w:p w14:paraId="59CF62AD" w14:textId="77777777" w:rsidR="00F74138" w:rsidRPr="009B5FFC" w:rsidRDefault="00F74138" w:rsidP="009B5FFC">
      <w:pPr>
        <w:pStyle w:val="Tekstpodstawowywcity"/>
        <w:numPr>
          <w:ilvl w:val="1"/>
          <w:numId w:val="10"/>
        </w:numPr>
        <w:suppressAutoHyphens/>
        <w:spacing w:line="271" w:lineRule="auto"/>
        <w:ind w:left="851"/>
        <w:jc w:val="both"/>
        <w:rPr>
          <w:rFonts w:cstheme="minorHAnsi"/>
        </w:rPr>
      </w:pPr>
      <w:r w:rsidRPr="009B5FFC">
        <w:rPr>
          <w:rFonts w:cstheme="minorHAnsi"/>
        </w:rPr>
        <w:t>Waloryzacja wynagrodzenia Wykonawcy może nastąpić wyłącznie w zakresie kwoty płatności wynagrodzenia Wykonawcy jeszcze niewymagalnego,</w:t>
      </w:r>
    </w:p>
    <w:p w14:paraId="040961AA" w14:textId="77777777" w:rsidR="00F74138" w:rsidRPr="009B5FFC" w:rsidRDefault="00F74138" w:rsidP="009B5FFC">
      <w:pPr>
        <w:pStyle w:val="Tekstpodstawowywcity"/>
        <w:numPr>
          <w:ilvl w:val="1"/>
          <w:numId w:val="10"/>
        </w:numPr>
        <w:suppressAutoHyphens/>
        <w:spacing w:line="271" w:lineRule="auto"/>
        <w:ind w:left="851"/>
        <w:jc w:val="both"/>
        <w:rPr>
          <w:rFonts w:cstheme="minorHAnsi"/>
        </w:rPr>
      </w:pPr>
      <w:r w:rsidRPr="009B5FFC">
        <w:rPr>
          <w:rFonts w:cstheme="minorHAnsi"/>
        </w:rPr>
        <w:t>Maksymalna wartość wszystkich zmian wynagrodzenia wprowadzonych na podstawie niniejszego ustępu w okresie realizacji umowy nie może przekroczyć 2% całkowitej wartości brutto umowy, o której mowa w § 4 ust. 2.</w:t>
      </w:r>
    </w:p>
    <w:p w14:paraId="76F46FED" w14:textId="77777777" w:rsidR="00F74138" w:rsidRPr="00F74138" w:rsidRDefault="00F74138" w:rsidP="00FA7FBA">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lastRenderedPageBreak/>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1A76C7A5" w14:textId="77777777" w:rsidR="00F74138" w:rsidRPr="009B5FFC" w:rsidRDefault="00F74138" w:rsidP="009B5FFC">
      <w:pPr>
        <w:pStyle w:val="Tekstpodstawowywcity"/>
        <w:numPr>
          <w:ilvl w:val="1"/>
          <w:numId w:val="10"/>
        </w:numPr>
        <w:suppressAutoHyphens/>
        <w:spacing w:line="271" w:lineRule="auto"/>
        <w:ind w:left="993" w:hanging="567"/>
        <w:jc w:val="both"/>
        <w:rPr>
          <w:rFonts w:cstheme="minorHAnsi"/>
        </w:rPr>
      </w:pPr>
      <w:r w:rsidRPr="009B5FFC">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59D5B1D2" w14:textId="77777777" w:rsidR="00F74138" w:rsidRPr="009B5FFC" w:rsidRDefault="00F74138" w:rsidP="009B5FFC">
      <w:pPr>
        <w:pStyle w:val="Tekstpodstawowywcity"/>
        <w:numPr>
          <w:ilvl w:val="1"/>
          <w:numId w:val="10"/>
        </w:numPr>
        <w:suppressAutoHyphens/>
        <w:spacing w:line="271" w:lineRule="auto"/>
        <w:ind w:left="993" w:hanging="567"/>
        <w:jc w:val="both"/>
        <w:rPr>
          <w:rFonts w:cstheme="minorHAnsi"/>
        </w:rPr>
      </w:pPr>
      <w:r w:rsidRPr="009B5FFC">
        <w:rPr>
          <w:rFonts w:cstheme="minorHAnsi"/>
        </w:rPr>
        <w:t>wniosek o waloryzację nie obejmuje wzrostu kosztów świadczenia usługi w zakresie uwzględnionym poprzez zmianę wynagrodzenia Wykonawcy na podstawie ust. 3 i 4,</w:t>
      </w:r>
    </w:p>
    <w:p w14:paraId="7613BDEC" w14:textId="77777777" w:rsidR="00F74138" w:rsidRPr="009B5FFC" w:rsidRDefault="00F74138" w:rsidP="009B5FFC">
      <w:pPr>
        <w:pStyle w:val="Tekstpodstawowywcity"/>
        <w:numPr>
          <w:ilvl w:val="1"/>
          <w:numId w:val="10"/>
        </w:numPr>
        <w:suppressAutoHyphens/>
        <w:spacing w:line="271" w:lineRule="auto"/>
        <w:ind w:left="993" w:hanging="567"/>
        <w:jc w:val="both"/>
        <w:rPr>
          <w:rFonts w:cstheme="minorHAnsi"/>
        </w:rPr>
      </w:pPr>
      <w:r w:rsidRPr="00F74138">
        <w:rPr>
          <w:rFonts w:cstheme="minorHAnsi"/>
          <w:color w:val="0D0D0D" w:themeColor="text1" w:themeTint="F2"/>
        </w:rPr>
        <w:t xml:space="preserve">w </w:t>
      </w:r>
      <w:r w:rsidRPr="009B5FFC">
        <w:rPr>
          <w:rFonts w:cstheme="minorHAnsi"/>
        </w:rPr>
        <w:t xml:space="preserve">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6E69F181" w14:textId="77777777" w:rsidR="00F74138" w:rsidRPr="009B5FFC" w:rsidRDefault="00F74138" w:rsidP="009B5FFC">
      <w:pPr>
        <w:pStyle w:val="Tekstpodstawowywcity"/>
        <w:numPr>
          <w:ilvl w:val="1"/>
          <w:numId w:val="10"/>
        </w:numPr>
        <w:suppressAutoHyphens/>
        <w:spacing w:line="271" w:lineRule="auto"/>
        <w:ind w:left="993" w:hanging="567"/>
        <w:jc w:val="both"/>
        <w:rPr>
          <w:rFonts w:cstheme="minorHAnsi"/>
        </w:rPr>
      </w:pPr>
      <w:r w:rsidRPr="009B5FFC">
        <w:rPr>
          <w:rFonts w:cstheme="minorHAnsi"/>
        </w:rPr>
        <w:t xml:space="preserve">Strona umowy, której przedłożono wniosek, w terminie 30 dni od otrzymania kompletnego wniosku, informacji i wyjaśnień, zajmie pisemne stanowisko w sprawie; za dzień przekazania - stanowiska (obejmującego zatwierdzenie wniosku bądź odmowę wniosku), uznaje się dzień jego wysłania na adres właściwy dla doręczeń pism odpowiednio do Zamawiającego lub Wykonawcy, </w:t>
      </w:r>
    </w:p>
    <w:p w14:paraId="7162DBEB" w14:textId="77777777" w:rsidR="00F74138" w:rsidRPr="009B5FFC" w:rsidRDefault="00F74138" w:rsidP="009B5FFC">
      <w:pPr>
        <w:pStyle w:val="Tekstpodstawowywcity"/>
        <w:numPr>
          <w:ilvl w:val="1"/>
          <w:numId w:val="10"/>
        </w:numPr>
        <w:suppressAutoHyphens/>
        <w:spacing w:line="271" w:lineRule="auto"/>
        <w:ind w:left="993" w:hanging="567"/>
        <w:jc w:val="both"/>
        <w:rPr>
          <w:rFonts w:cstheme="minorHAnsi"/>
        </w:rPr>
      </w:pPr>
      <w:r w:rsidRPr="009B5FFC">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789BC286" w14:textId="77777777" w:rsidR="00F74138" w:rsidRPr="009B5FFC" w:rsidRDefault="00F74138" w:rsidP="009B5FFC">
      <w:pPr>
        <w:pStyle w:val="Tekstpodstawowywcity"/>
        <w:numPr>
          <w:ilvl w:val="1"/>
          <w:numId w:val="10"/>
        </w:numPr>
        <w:suppressAutoHyphens/>
        <w:spacing w:line="271" w:lineRule="auto"/>
        <w:ind w:left="993" w:hanging="567"/>
        <w:jc w:val="both"/>
        <w:rPr>
          <w:rFonts w:cstheme="minorHAnsi"/>
        </w:rPr>
      </w:pPr>
      <w:r w:rsidRPr="009B5FFC">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0005CAA5" w:rsidR="00640FEA" w:rsidRPr="00D4716C" w:rsidRDefault="00640FEA"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6CDBD24C" w:rsidR="00115838" w:rsidRPr="00F90A94" w:rsidRDefault="00115838" w:rsidP="003E4F9D">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 xml:space="preserve">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w:t>
      </w:r>
      <w:r w:rsidRPr="00F90A94">
        <w:rPr>
          <w:rFonts w:cstheme="minorHAnsi"/>
          <w:color w:val="0D0D0D" w:themeColor="text1" w:themeTint="F2"/>
        </w:rPr>
        <w:t>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14C1BFDB" w14:textId="1AA896ED" w:rsidR="00226E0F" w:rsidRPr="00F90A94" w:rsidRDefault="00226E0F" w:rsidP="003E4F9D">
      <w:pPr>
        <w:pStyle w:val="Tekstpodstawowywcity"/>
        <w:spacing w:before="120" w:after="0" w:line="271" w:lineRule="auto"/>
        <w:ind w:hanging="283"/>
        <w:jc w:val="center"/>
        <w:rPr>
          <w:rFonts w:cstheme="minorHAnsi"/>
          <w:b/>
          <w:color w:val="0D0D0D" w:themeColor="text1" w:themeTint="F2"/>
        </w:rPr>
      </w:pPr>
      <w:r w:rsidRPr="00F90A94">
        <w:rPr>
          <w:rFonts w:cstheme="minorHAnsi"/>
          <w:b/>
          <w:color w:val="0D0D0D" w:themeColor="text1" w:themeTint="F2"/>
        </w:rPr>
        <w:t>§ 1</w:t>
      </w:r>
      <w:r w:rsidR="00BC2E03" w:rsidRPr="00F90A94">
        <w:rPr>
          <w:rFonts w:cstheme="minorHAnsi"/>
          <w:b/>
          <w:color w:val="0D0D0D" w:themeColor="text1" w:themeTint="F2"/>
        </w:rPr>
        <w:t>2</w:t>
      </w:r>
      <w:r w:rsidRPr="00F90A94">
        <w:rPr>
          <w:rFonts w:cstheme="minorHAnsi"/>
          <w:b/>
          <w:color w:val="0D0D0D" w:themeColor="text1" w:themeTint="F2"/>
        </w:rPr>
        <w:t>.</w:t>
      </w:r>
    </w:p>
    <w:p w14:paraId="67E9ED21" w14:textId="77777777" w:rsidR="00226E0F" w:rsidRPr="00F90A94" w:rsidRDefault="00226E0F" w:rsidP="003E4F9D">
      <w:pPr>
        <w:pStyle w:val="Tekstpodstawowywcity"/>
        <w:spacing w:before="120" w:after="0" w:line="271" w:lineRule="auto"/>
        <w:ind w:hanging="283"/>
        <w:jc w:val="center"/>
        <w:rPr>
          <w:rFonts w:cstheme="minorHAnsi"/>
          <w:b/>
          <w:color w:val="0D0D0D" w:themeColor="text1" w:themeTint="F2"/>
        </w:rPr>
      </w:pPr>
      <w:r w:rsidRPr="00F90A94">
        <w:rPr>
          <w:rFonts w:cstheme="minorHAnsi"/>
          <w:b/>
          <w:color w:val="0D0D0D" w:themeColor="text1" w:themeTint="F2"/>
        </w:rPr>
        <w:t>Osoby do kontaktu</w:t>
      </w:r>
    </w:p>
    <w:p w14:paraId="0E818C61" w14:textId="77777777" w:rsidR="00226E0F" w:rsidRPr="00F90A94" w:rsidRDefault="00226E0F" w:rsidP="003E4F9D">
      <w:pPr>
        <w:numPr>
          <w:ilvl w:val="0"/>
          <w:numId w:val="26"/>
        </w:numPr>
        <w:autoSpaceDE w:val="0"/>
        <w:autoSpaceDN w:val="0"/>
        <w:adjustRightInd w:val="0"/>
        <w:spacing w:before="120" w:after="0" w:line="271" w:lineRule="auto"/>
        <w:jc w:val="both"/>
        <w:rPr>
          <w:rFonts w:cstheme="minorHAnsi"/>
          <w:color w:val="0D0D0D" w:themeColor="text1" w:themeTint="F2"/>
        </w:rPr>
      </w:pPr>
      <w:r w:rsidRPr="00F90A94">
        <w:rPr>
          <w:rFonts w:cstheme="minorHAnsi"/>
          <w:color w:val="0D0D0D" w:themeColor="text1" w:themeTint="F2"/>
        </w:rPr>
        <w:lastRenderedPageBreak/>
        <w:t>W sprawach dotyczących realizacji niniejszej Umowy osobami do kontaktu są:</w:t>
      </w:r>
    </w:p>
    <w:p w14:paraId="33358182" w14:textId="1AF32CCC" w:rsidR="00226E0F" w:rsidRPr="00F90A94" w:rsidRDefault="00226E0F" w:rsidP="003E4F9D">
      <w:pPr>
        <w:tabs>
          <w:tab w:val="left" w:pos="426"/>
        </w:tabs>
        <w:autoSpaceDE w:val="0"/>
        <w:autoSpaceDN w:val="0"/>
        <w:adjustRightInd w:val="0"/>
        <w:spacing w:before="120" w:after="0" w:line="271" w:lineRule="auto"/>
        <w:ind w:left="360"/>
        <w:jc w:val="both"/>
        <w:rPr>
          <w:rFonts w:cstheme="minorHAnsi"/>
          <w:color w:val="0D0D0D" w:themeColor="text1" w:themeTint="F2"/>
        </w:rPr>
      </w:pPr>
      <w:r w:rsidRPr="00F90A94">
        <w:rPr>
          <w:rFonts w:cstheme="minorHAnsi"/>
          <w:color w:val="0D0D0D" w:themeColor="text1" w:themeTint="F2"/>
        </w:rPr>
        <w:t xml:space="preserve">ze strony Wykonawcy: </w:t>
      </w:r>
    </w:p>
    <w:p w14:paraId="26B61991" w14:textId="77777777" w:rsidR="00226E0F" w:rsidRPr="00F90A94" w:rsidRDefault="00226E0F" w:rsidP="003E4F9D">
      <w:pPr>
        <w:pStyle w:val="Tekstpodstawowywcity"/>
        <w:tabs>
          <w:tab w:val="left" w:pos="284"/>
        </w:tabs>
        <w:spacing w:before="120" w:after="0" w:line="271" w:lineRule="auto"/>
        <w:ind w:left="426" w:firstLine="141"/>
        <w:rPr>
          <w:rFonts w:cstheme="minorHAnsi"/>
          <w:color w:val="0D0D0D" w:themeColor="text1" w:themeTint="F2"/>
        </w:rPr>
      </w:pPr>
      <w:r w:rsidRPr="00F90A94">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F90A94" w14:paraId="4F65F1E4" w14:textId="77777777" w:rsidTr="00246634">
        <w:tc>
          <w:tcPr>
            <w:tcW w:w="9212" w:type="dxa"/>
          </w:tcPr>
          <w:p w14:paraId="19EDB5D8" w14:textId="64026ADE" w:rsidR="00246634" w:rsidRPr="00F90A94" w:rsidRDefault="00246634" w:rsidP="003E4F9D">
            <w:pPr>
              <w:pStyle w:val="Tekstpodstawowywcity"/>
              <w:tabs>
                <w:tab w:val="left" w:pos="284"/>
              </w:tabs>
              <w:spacing w:before="120" w:after="0" w:line="271" w:lineRule="auto"/>
              <w:ind w:left="0"/>
              <w:jc w:val="center"/>
              <w:rPr>
                <w:rFonts w:cstheme="minorHAnsi"/>
                <w:color w:val="0D0D0D" w:themeColor="text1" w:themeTint="F2"/>
              </w:rPr>
            </w:pPr>
            <w:r w:rsidRPr="00F90A94">
              <w:rPr>
                <w:rFonts w:cstheme="minorHAnsi"/>
                <w:color w:val="0D0D0D" w:themeColor="text1" w:themeTint="F2"/>
              </w:rPr>
              <w:t>(Imię i nazwisko, tel., e-mail)</w:t>
            </w:r>
          </w:p>
        </w:tc>
      </w:tr>
    </w:tbl>
    <w:p w14:paraId="7464EBEA" w14:textId="77777777" w:rsidR="00226E0F" w:rsidRPr="00F90A94" w:rsidRDefault="00226E0F" w:rsidP="003E4F9D">
      <w:pPr>
        <w:pStyle w:val="Tekstpodstawowywcity"/>
        <w:tabs>
          <w:tab w:val="left" w:pos="284"/>
        </w:tabs>
        <w:spacing w:before="120" w:after="0" w:line="271" w:lineRule="auto"/>
        <w:ind w:left="426" w:firstLine="141"/>
        <w:rPr>
          <w:rFonts w:cstheme="minorHAnsi"/>
          <w:color w:val="0D0D0D" w:themeColor="text1" w:themeTint="F2"/>
        </w:rPr>
      </w:pPr>
      <w:r w:rsidRPr="00F90A94">
        <w:rPr>
          <w:rFonts w:cstheme="minorHAnsi"/>
          <w:color w:val="0D0D0D" w:themeColor="text1" w:themeTint="F2"/>
        </w:rPr>
        <w:t>w zakresie likwidacji szkód jest:</w:t>
      </w:r>
    </w:p>
    <w:tbl>
      <w:tblPr>
        <w:tblStyle w:val="Tabela-Siatka"/>
        <w:tblW w:w="0" w:type="auto"/>
        <w:tblInd w:w="426" w:type="dxa"/>
        <w:tblLook w:val="04A0" w:firstRow="1" w:lastRow="0" w:firstColumn="1" w:lastColumn="0" w:noHBand="0" w:noVBand="1"/>
      </w:tblPr>
      <w:tblGrid>
        <w:gridCol w:w="8636"/>
      </w:tblGrid>
      <w:tr w:rsidR="00D4716C" w:rsidRPr="00F90A94" w14:paraId="13324E2D" w14:textId="77777777" w:rsidTr="00246634">
        <w:tc>
          <w:tcPr>
            <w:tcW w:w="9212" w:type="dxa"/>
          </w:tcPr>
          <w:p w14:paraId="0AFFD245" w14:textId="4BCABFF3" w:rsidR="00246634" w:rsidRPr="00F90A94" w:rsidRDefault="00246634" w:rsidP="003E4F9D">
            <w:pPr>
              <w:pStyle w:val="Tekstpodstawowywcity"/>
              <w:tabs>
                <w:tab w:val="left" w:pos="284"/>
              </w:tabs>
              <w:spacing w:before="120" w:after="0" w:line="271" w:lineRule="auto"/>
              <w:ind w:left="0"/>
              <w:jc w:val="center"/>
              <w:rPr>
                <w:rFonts w:cstheme="minorHAnsi"/>
                <w:color w:val="0D0D0D" w:themeColor="text1" w:themeTint="F2"/>
              </w:rPr>
            </w:pPr>
            <w:bookmarkStart w:id="2" w:name="_Hlk69804256"/>
            <w:r w:rsidRPr="00F90A94">
              <w:rPr>
                <w:rFonts w:cstheme="minorHAnsi"/>
                <w:color w:val="0D0D0D" w:themeColor="text1" w:themeTint="F2"/>
              </w:rPr>
              <w:t>(Imię i nazwisko, tel., e-mail)</w:t>
            </w:r>
          </w:p>
        </w:tc>
      </w:tr>
    </w:tbl>
    <w:bookmarkEnd w:id="2"/>
    <w:p w14:paraId="47647B1E" w14:textId="650CF406" w:rsidR="00226E0F" w:rsidRPr="00F90A94" w:rsidRDefault="00226E0F" w:rsidP="003E4F9D">
      <w:pPr>
        <w:pStyle w:val="Tekstpodstawowywcity"/>
        <w:tabs>
          <w:tab w:val="left" w:pos="284"/>
        </w:tabs>
        <w:spacing w:before="120" w:after="0" w:line="271" w:lineRule="auto"/>
        <w:ind w:left="426" w:firstLine="141"/>
        <w:rPr>
          <w:rFonts w:cstheme="minorHAnsi"/>
          <w:color w:val="0D0D0D" w:themeColor="text1" w:themeTint="F2"/>
        </w:rPr>
      </w:pPr>
      <w:r w:rsidRPr="00F90A94">
        <w:rPr>
          <w:rFonts w:cstheme="minorHAnsi"/>
          <w:color w:val="0D0D0D" w:themeColor="text1" w:themeTint="F2"/>
        </w:rPr>
        <w:t>ze strony Brokera:</w:t>
      </w:r>
    </w:p>
    <w:p w14:paraId="74D3FFB8" w14:textId="77777777" w:rsidR="00226E0F" w:rsidRPr="00F90A94" w:rsidRDefault="00226E0F" w:rsidP="003E4F9D">
      <w:pPr>
        <w:pStyle w:val="Tekstpodstawowywcity"/>
        <w:tabs>
          <w:tab w:val="left" w:pos="284"/>
        </w:tabs>
        <w:spacing w:before="120" w:after="0" w:line="271" w:lineRule="auto"/>
        <w:ind w:left="426" w:firstLine="141"/>
        <w:rPr>
          <w:rFonts w:cstheme="minorHAnsi"/>
          <w:color w:val="0D0D0D" w:themeColor="text1" w:themeTint="F2"/>
        </w:rPr>
      </w:pPr>
      <w:r w:rsidRPr="00F90A94">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F90A94" w14:paraId="23C8F838" w14:textId="77777777" w:rsidTr="007F061F">
        <w:tc>
          <w:tcPr>
            <w:tcW w:w="9212" w:type="dxa"/>
          </w:tcPr>
          <w:p w14:paraId="1F4B38A6" w14:textId="3C329AC1" w:rsidR="00246634" w:rsidRPr="00F90A94" w:rsidRDefault="00246634" w:rsidP="003E4F9D">
            <w:pPr>
              <w:pStyle w:val="Tekstpodstawowywcity"/>
              <w:tabs>
                <w:tab w:val="left" w:pos="284"/>
              </w:tabs>
              <w:spacing w:before="120" w:after="0" w:line="271" w:lineRule="auto"/>
              <w:ind w:left="0"/>
              <w:jc w:val="center"/>
              <w:rPr>
                <w:rFonts w:cstheme="minorHAnsi"/>
                <w:color w:val="0D0D0D" w:themeColor="text1" w:themeTint="F2"/>
              </w:rPr>
            </w:pPr>
            <w:r w:rsidRPr="00F90A94">
              <w:rPr>
                <w:rFonts w:cstheme="minorHAnsi"/>
                <w:color w:val="0D0D0D" w:themeColor="text1" w:themeTint="F2"/>
              </w:rPr>
              <w:t>(Imię i nazwisko, tel., e-mail)</w:t>
            </w:r>
          </w:p>
        </w:tc>
      </w:tr>
    </w:tbl>
    <w:p w14:paraId="07B8108F" w14:textId="77777777" w:rsidR="00226E0F" w:rsidRPr="00F90A94" w:rsidRDefault="00226E0F" w:rsidP="003E4F9D">
      <w:pPr>
        <w:pStyle w:val="Tekstpodstawowywcity"/>
        <w:tabs>
          <w:tab w:val="left" w:pos="284"/>
        </w:tabs>
        <w:spacing w:before="120" w:after="0" w:line="271" w:lineRule="auto"/>
        <w:ind w:left="426" w:firstLine="141"/>
        <w:rPr>
          <w:rFonts w:cstheme="minorHAnsi"/>
          <w:color w:val="0D0D0D" w:themeColor="text1" w:themeTint="F2"/>
        </w:rPr>
      </w:pPr>
      <w:r w:rsidRPr="00F90A94">
        <w:rPr>
          <w:rFonts w:cstheme="minorHAnsi"/>
          <w:color w:val="0D0D0D" w:themeColor="text1" w:themeTint="F2"/>
        </w:rPr>
        <w:t>w zakresie likwidacji szkód:</w:t>
      </w:r>
    </w:p>
    <w:tbl>
      <w:tblPr>
        <w:tblStyle w:val="Tabela-Siatka"/>
        <w:tblW w:w="0" w:type="auto"/>
        <w:tblInd w:w="426" w:type="dxa"/>
        <w:tblLook w:val="04A0" w:firstRow="1" w:lastRow="0" w:firstColumn="1" w:lastColumn="0" w:noHBand="0" w:noVBand="1"/>
      </w:tblPr>
      <w:tblGrid>
        <w:gridCol w:w="8636"/>
      </w:tblGrid>
      <w:tr w:rsidR="00D4716C" w:rsidRPr="00F90A94" w14:paraId="1888FEC2" w14:textId="77777777" w:rsidTr="007F061F">
        <w:tc>
          <w:tcPr>
            <w:tcW w:w="9212" w:type="dxa"/>
          </w:tcPr>
          <w:p w14:paraId="6FE753DB" w14:textId="7C67B0E8" w:rsidR="00246634" w:rsidRPr="00F90A94" w:rsidRDefault="00246634" w:rsidP="003E4F9D">
            <w:pPr>
              <w:pStyle w:val="Tekstpodstawowywcity"/>
              <w:tabs>
                <w:tab w:val="left" w:pos="284"/>
              </w:tabs>
              <w:spacing w:before="120" w:after="0" w:line="271" w:lineRule="auto"/>
              <w:ind w:left="0"/>
              <w:jc w:val="center"/>
              <w:rPr>
                <w:rFonts w:cstheme="minorHAnsi"/>
                <w:color w:val="0D0D0D" w:themeColor="text1" w:themeTint="F2"/>
              </w:rPr>
            </w:pPr>
            <w:bookmarkStart w:id="3" w:name="_Hlk69804320"/>
            <w:r w:rsidRPr="00F90A94">
              <w:rPr>
                <w:rFonts w:cstheme="minorHAnsi"/>
                <w:color w:val="0D0D0D" w:themeColor="text1" w:themeTint="F2"/>
              </w:rPr>
              <w:t>(Imię i nazwisko, tel., e-mail)</w:t>
            </w:r>
            <w:bookmarkEnd w:id="3"/>
          </w:p>
        </w:tc>
      </w:tr>
    </w:tbl>
    <w:p w14:paraId="70A9BF72" w14:textId="4AE810A7" w:rsidR="00226E0F" w:rsidRPr="00F90A94" w:rsidRDefault="00226E0F" w:rsidP="003E4F9D">
      <w:pPr>
        <w:numPr>
          <w:ilvl w:val="0"/>
          <w:numId w:val="26"/>
        </w:numPr>
        <w:autoSpaceDE w:val="0"/>
        <w:autoSpaceDN w:val="0"/>
        <w:adjustRightInd w:val="0"/>
        <w:spacing w:before="120" w:after="0" w:line="271" w:lineRule="auto"/>
        <w:jc w:val="both"/>
        <w:rPr>
          <w:rFonts w:cstheme="minorHAnsi"/>
          <w:color w:val="0D0D0D" w:themeColor="text1" w:themeTint="F2"/>
        </w:rPr>
      </w:pPr>
      <w:r w:rsidRPr="00F90A94">
        <w:rPr>
          <w:rFonts w:cstheme="minorHAnsi"/>
          <w:color w:val="0D0D0D" w:themeColor="text1" w:themeTint="F2"/>
        </w:rPr>
        <w:t>Wykonawca zobowiązuje się do bieżącej aktualizacji powyższych danych. Zmiana osób do kontaktu nie jest uważana za zmianę Umowy i nie jest wymagana forma</w:t>
      </w:r>
      <w:r w:rsidR="003C2DF6" w:rsidRPr="00F90A94">
        <w:rPr>
          <w:rFonts w:cstheme="minorHAnsi"/>
          <w:color w:val="0D0D0D" w:themeColor="text1" w:themeTint="F2"/>
        </w:rPr>
        <w:t xml:space="preserve"> pisemna.</w:t>
      </w:r>
    </w:p>
    <w:p w14:paraId="566A91D7" w14:textId="76BDEE1A" w:rsidR="009F7814" w:rsidRPr="00F90A94" w:rsidRDefault="003C2DF6" w:rsidP="003E4F9D">
      <w:pPr>
        <w:pStyle w:val="Tekstpodstawowywcity"/>
        <w:spacing w:before="120" w:after="0" w:line="271" w:lineRule="auto"/>
        <w:ind w:hanging="283"/>
        <w:jc w:val="center"/>
        <w:rPr>
          <w:rFonts w:cstheme="minorHAnsi"/>
          <w:b/>
          <w:color w:val="0D0D0D" w:themeColor="text1" w:themeTint="F2"/>
        </w:rPr>
      </w:pPr>
      <w:r w:rsidRPr="00F90A94">
        <w:rPr>
          <w:rFonts w:cstheme="minorHAnsi"/>
          <w:b/>
          <w:color w:val="0D0D0D" w:themeColor="text1" w:themeTint="F2"/>
        </w:rPr>
        <w:t>§ 1</w:t>
      </w:r>
      <w:r w:rsidR="00BC2E03" w:rsidRPr="00F90A94">
        <w:rPr>
          <w:rFonts w:cstheme="minorHAnsi"/>
          <w:b/>
          <w:color w:val="0D0D0D" w:themeColor="text1" w:themeTint="F2"/>
        </w:rPr>
        <w:t>3</w:t>
      </w:r>
      <w:r w:rsidR="009F7814" w:rsidRPr="00F90A94">
        <w:rPr>
          <w:rFonts w:cstheme="minorHAnsi"/>
          <w:b/>
          <w:color w:val="0D0D0D" w:themeColor="text1" w:themeTint="F2"/>
        </w:rPr>
        <w:t>.</w:t>
      </w:r>
    </w:p>
    <w:p w14:paraId="36555957" w14:textId="77777777" w:rsidR="002A6BE0" w:rsidRPr="00D4716C" w:rsidRDefault="002A6BE0" w:rsidP="003E4F9D">
      <w:pPr>
        <w:pStyle w:val="Tekstpodstawowywcity"/>
        <w:spacing w:before="120" w:after="0" w:line="271" w:lineRule="auto"/>
        <w:ind w:hanging="283"/>
        <w:jc w:val="center"/>
        <w:rPr>
          <w:rFonts w:cstheme="minorHAnsi"/>
          <w:b/>
          <w:color w:val="0D0D0D" w:themeColor="text1" w:themeTint="F2"/>
        </w:rPr>
      </w:pPr>
      <w:r w:rsidRPr="00F90A94">
        <w:rPr>
          <w:rFonts w:cstheme="minorHAnsi"/>
          <w:b/>
          <w:color w:val="0D0D0D" w:themeColor="text1" w:themeTint="F2"/>
        </w:rPr>
        <w:t>Zakaz cesji</w:t>
      </w:r>
    </w:p>
    <w:p w14:paraId="0351342D" w14:textId="69AA7595" w:rsidR="002A6BE0" w:rsidRPr="00D4716C" w:rsidRDefault="002A6BE0" w:rsidP="003E4F9D">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 </w:t>
      </w:r>
      <w:r w:rsidRPr="00D4716C">
        <w:rPr>
          <w:rFonts w:cstheme="minorHAnsi"/>
          <w:color w:val="0D0D0D" w:themeColor="text1" w:themeTint="F2"/>
        </w:rPr>
        <w:t>szczególności Wykonawca:</w:t>
      </w:r>
    </w:p>
    <w:p w14:paraId="5D4B6675" w14:textId="7D0926E9"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3E4F9D">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57F8589C" w:rsidR="009F7814" w:rsidRPr="00D4716C" w:rsidRDefault="003C2DF6" w:rsidP="003E4F9D">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t>§ 1</w:t>
      </w:r>
      <w:r w:rsidR="00146096">
        <w:rPr>
          <w:rFonts w:cstheme="minorHAnsi"/>
          <w:b/>
          <w:color w:val="0D0D0D" w:themeColor="text1" w:themeTint="F2"/>
        </w:rPr>
        <w:t>4</w:t>
      </w:r>
      <w:r w:rsidR="009F7814" w:rsidRPr="00E22E30">
        <w:rPr>
          <w:rFonts w:cstheme="minorHAnsi"/>
          <w:b/>
          <w:color w:val="0D0D0D" w:themeColor="text1" w:themeTint="F2"/>
        </w:rPr>
        <w:t>.</w:t>
      </w:r>
    </w:p>
    <w:p w14:paraId="5DBFD8FF" w14:textId="77777777" w:rsidR="009F7814" w:rsidRPr="00D4716C" w:rsidRDefault="009F7814"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3E4F9D">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05122D23"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11.09.2015 r. o działalności ubezpieczeniowej i reasekuracyjnej (t.j. Dz.U. z 202</w:t>
      </w:r>
      <w:r w:rsidR="00146096">
        <w:rPr>
          <w:rFonts w:cstheme="minorHAnsi"/>
          <w:color w:val="0D0D0D" w:themeColor="text1" w:themeTint="F2"/>
        </w:rPr>
        <w:t>4</w:t>
      </w:r>
      <w:r w:rsidRPr="00D4716C">
        <w:rPr>
          <w:rFonts w:cstheme="minorHAnsi"/>
          <w:color w:val="0D0D0D" w:themeColor="text1" w:themeTint="F2"/>
        </w:rPr>
        <w:t xml:space="preserve"> r. poz. </w:t>
      </w:r>
      <w:r w:rsidR="00146096">
        <w:rPr>
          <w:rFonts w:cstheme="minorHAnsi"/>
          <w:color w:val="0D0D0D" w:themeColor="text1" w:themeTint="F2"/>
        </w:rPr>
        <w:t>838</w:t>
      </w:r>
      <w:r w:rsidRPr="00D4716C">
        <w:rPr>
          <w:rFonts w:cstheme="minorHAnsi"/>
          <w:color w:val="0D0D0D" w:themeColor="text1" w:themeTint="F2"/>
        </w:rPr>
        <w:t xml:space="preserve"> ze zm.), </w:t>
      </w:r>
    </w:p>
    <w:p w14:paraId="04CB7A70" w14:textId="2A9A565F"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23 kwietnia 1964r. Kodeks cywilny (t.j. Dz. U. z 202</w:t>
      </w:r>
      <w:r w:rsidR="00146096">
        <w:rPr>
          <w:rFonts w:cstheme="minorHAnsi"/>
          <w:color w:val="0D0D0D" w:themeColor="text1" w:themeTint="F2"/>
        </w:rPr>
        <w:t>4</w:t>
      </w:r>
      <w:r w:rsidRPr="00D4716C">
        <w:rPr>
          <w:rFonts w:cstheme="minorHAnsi"/>
          <w:color w:val="0D0D0D" w:themeColor="text1" w:themeTint="F2"/>
        </w:rPr>
        <w:t xml:space="preserve"> r. poz. </w:t>
      </w:r>
      <w:r w:rsidR="00146096">
        <w:rPr>
          <w:rFonts w:cstheme="minorHAnsi"/>
          <w:color w:val="0D0D0D" w:themeColor="text1" w:themeTint="F2"/>
        </w:rPr>
        <w:t>1061</w:t>
      </w:r>
      <w:r w:rsidRPr="00D4716C">
        <w:rPr>
          <w:rFonts w:cstheme="minorHAnsi"/>
          <w:color w:val="0D0D0D" w:themeColor="text1" w:themeTint="F2"/>
        </w:rPr>
        <w:t xml:space="preserve">  ze zm.),  </w:t>
      </w:r>
    </w:p>
    <w:p w14:paraId="529E2104" w14:textId="1E2A5559"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Prawo zamówień publicznych (</w:t>
      </w:r>
      <w:r w:rsidR="00626399">
        <w:rPr>
          <w:rFonts w:cstheme="minorHAnsi"/>
          <w:color w:val="0D0D0D" w:themeColor="text1" w:themeTint="F2"/>
        </w:rPr>
        <w:t xml:space="preserve">t.j. </w:t>
      </w:r>
      <w:r w:rsidR="00732C82" w:rsidRPr="00F51BF2">
        <w:rPr>
          <w:rFonts w:cstheme="minorHAnsi"/>
          <w:bCs/>
          <w:color w:val="0D0D0D"/>
        </w:rPr>
        <w:t>Dz. U. z 202</w:t>
      </w:r>
      <w:r w:rsidR="00146096">
        <w:rPr>
          <w:rFonts w:cstheme="minorHAnsi"/>
          <w:bCs/>
          <w:color w:val="0D0D0D"/>
        </w:rPr>
        <w:t>4</w:t>
      </w:r>
      <w:r w:rsidR="00732C82" w:rsidRPr="00F51BF2">
        <w:rPr>
          <w:rFonts w:cstheme="minorHAnsi"/>
          <w:bCs/>
          <w:color w:val="0D0D0D"/>
        </w:rPr>
        <w:t xml:space="preserve"> poz. </w:t>
      </w:r>
      <w:r w:rsidR="00146096">
        <w:rPr>
          <w:rFonts w:cstheme="minorHAnsi"/>
          <w:bCs/>
          <w:color w:val="0D0D0D"/>
        </w:rPr>
        <w:t>1320</w:t>
      </w:r>
      <w:r w:rsidR="00732C82" w:rsidRPr="00F51BF2">
        <w:rPr>
          <w:rFonts w:cstheme="minorHAnsi"/>
          <w:bCs/>
          <w:color w:val="0D0D0D"/>
        </w:rPr>
        <w:t xml:space="preserve"> ze zm</w:t>
      </w:r>
      <w:r w:rsidR="00305BAC" w:rsidRPr="00D4716C">
        <w:rPr>
          <w:rFonts w:cstheme="minorHAnsi"/>
          <w:color w:val="0D0D0D" w:themeColor="text1" w:themeTint="F2"/>
        </w:rPr>
        <w:t>.),</w:t>
      </w:r>
    </w:p>
    <w:p w14:paraId="7138591E" w14:textId="5D5034AD" w:rsidR="00305BAC" w:rsidRPr="00D4716C" w:rsidRDefault="00305BAC" w:rsidP="003E4F9D">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lastRenderedPageBreak/>
        <w:t>ustawy z dnia 15 kwietnia 2011 r. o działalności leczniczej (t.j. Dz.U. z 202</w:t>
      </w:r>
      <w:r w:rsidR="00146096">
        <w:rPr>
          <w:rFonts w:cstheme="minorHAnsi"/>
          <w:color w:val="0D0D0D" w:themeColor="text1" w:themeTint="F2"/>
        </w:rPr>
        <w:t>4</w:t>
      </w:r>
      <w:r w:rsidRPr="00D4716C">
        <w:rPr>
          <w:rFonts w:cstheme="minorHAnsi"/>
          <w:color w:val="0D0D0D" w:themeColor="text1" w:themeTint="F2"/>
        </w:rPr>
        <w:t xml:space="preserve">r. poz. </w:t>
      </w:r>
      <w:r w:rsidR="00146096">
        <w:rPr>
          <w:rFonts w:cstheme="minorHAnsi"/>
          <w:color w:val="0D0D0D" w:themeColor="text1" w:themeTint="F2"/>
        </w:rPr>
        <w:t>799 ze zm</w:t>
      </w:r>
      <w:r w:rsidRPr="00D4716C">
        <w:rPr>
          <w:rFonts w:cstheme="minorHAnsi"/>
          <w:color w:val="0D0D0D" w:themeColor="text1" w:themeTint="F2"/>
        </w:rPr>
        <w:t>),</w:t>
      </w:r>
    </w:p>
    <w:p w14:paraId="14793515" w14:textId="4C98EF8B" w:rsidR="009F7814" w:rsidRPr="00D4716C" w:rsidRDefault="009F7814" w:rsidP="003E4F9D">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D4716C">
        <w:rPr>
          <w:rFonts w:cstheme="minorHAnsi"/>
          <w:i/>
          <w:iCs/>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elektroniczną. Na żądanie druga strona potwierdza fakt ich otrzymania. </w:t>
      </w:r>
      <w:r w:rsidR="00701C7B" w:rsidRPr="00D4716C">
        <w:rPr>
          <w:rFonts w:cstheme="minorHAnsi"/>
          <w:color w:val="0D0D0D" w:themeColor="text1" w:themeTint="F2"/>
        </w:rPr>
        <w:t>Zmiany postanowień umowy wymagają formy pisemnej pod rygorem nieważności.</w:t>
      </w:r>
    </w:p>
    <w:p w14:paraId="08F61E61" w14:textId="3FEBBC07" w:rsidR="009F7814" w:rsidRDefault="009F7814" w:rsidP="009B5FFC">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D4716C">
        <w:rPr>
          <w:rFonts w:cstheme="minorHAnsi"/>
          <w:smallCaps/>
          <w:color w:val="0D0D0D" w:themeColor="text1" w:themeTint="F2"/>
        </w:rPr>
        <w:t xml:space="preserve">, </w:t>
      </w:r>
      <w:r w:rsidRPr="00D4716C">
        <w:rPr>
          <w:rFonts w:cstheme="minorHAnsi"/>
          <w:color w:val="0D0D0D" w:themeColor="text1" w:themeTint="F2"/>
        </w:rPr>
        <w:t>a w sprawach dotyczących umowy ubezpieczenia przez właściwy Sąd</w:t>
      </w:r>
      <w:r w:rsidR="00146096">
        <w:rPr>
          <w:rFonts w:cstheme="minorHAnsi"/>
          <w:color w:val="0D0D0D" w:themeColor="text1" w:themeTint="F2"/>
        </w:rPr>
        <w:t xml:space="preserve"> </w:t>
      </w:r>
      <w:r w:rsidR="00146096" w:rsidRPr="00146096">
        <w:rPr>
          <w:rFonts w:cstheme="minorHAnsi"/>
          <w:color w:val="0D0D0D" w:themeColor="text1" w:themeTint="F2"/>
        </w:rPr>
        <w:t>dla siedziby Zamawiającego</w:t>
      </w:r>
      <w:r w:rsidRPr="00D4716C">
        <w:rPr>
          <w:rFonts w:cstheme="minorHAnsi"/>
          <w:color w:val="0D0D0D" w:themeColor="text1" w:themeTint="F2"/>
        </w:rPr>
        <w:t>.</w:t>
      </w:r>
    </w:p>
    <w:p w14:paraId="3594E4D4" w14:textId="77777777" w:rsidR="00983B4A" w:rsidRPr="005256B2" w:rsidRDefault="00983B4A" w:rsidP="00EB5C7A">
      <w:pPr>
        <w:pStyle w:val="Tekstpodstawowywcity"/>
        <w:numPr>
          <w:ilvl w:val="1"/>
          <w:numId w:val="32"/>
        </w:numPr>
        <w:suppressAutoHyphens/>
        <w:spacing w:before="120" w:after="0" w:line="271" w:lineRule="auto"/>
        <w:jc w:val="both"/>
        <w:rPr>
          <w:rFonts w:cstheme="minorHAnsi"/>
          <w:color w:val="0D0D0D" w:themeColor="text1" w:themeTint="F2"/>
          <w:highlight w:val="yellow"/>
        </w:rPr>
      </w:pPr>
      <w:r w:rsidRPr="005256B2">
        <w:rPr>
          <w:rFonts w:cstheme="minorHAnsi"/>
          <w:color w:val="0D0D0D" w:themeColor="text1" w:themeTint="F2"/>
          <w:highlight w:val="yellow"/>
        </w:rPr>
        <w:t>Na podstawie art. 591 ust. 1 PZP, w sprawie majątkowej o wartości sporu 100 000,00 zł (słownie: sto tysięcy złotych, 00/100) i powyżej, w której zawarcie ugody jest dopuszczalne, wprowadza się następujące klauzule:</w:t>
      </w:r>
    </w:p>
    <w:p w14:paraId="2C1B6359" w14:textId="77777777" w:rsidR="00983B4A" w:rsidRPr="005256B2" w:rsidRDefault="00983B4A" w:rsidP="00EB5C7A">
      <w:pPr>
        <w:pStyle w:val="Tekstpodstawowywcity"/>
        <w:numPr>
          <w:ilvl w:val="1"/>
          <w:numId w:val="32"/>
        </w:numPr>
        <w:suppressAutoHyphens/>
        <w:spacing w:before="120" w:after="0" w:line="271" w:lineRule="auto"/>
        <w:jc w:val="both"/>
        <w:rPr>
          <w:rFonts w:cstheme="minorHAnsi"/>
          <w:color w:val="0D0D0D" w:themeColor="text1" w:themeTint="F2"/>
          <w:highlight w:val="yellow"/>
        </w:rPr>
      </w:pPr>
      <w:r w:rsidRPr="005256B2">
        <w:rPr>
          <w:rFonts w:cstheme="minorHAnsi"/>
          <w:color w:val="0D0D0D" w:themeColor="text1" w:themeTint="F2"/>
          <w:highlight w:val="yellow"/>
        </w:rPr>
        <w:t>Klauzula mediacyjna -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31BF0801" w14:textId="77777777" w:rsidR="00983B4A" w:rsidRPr="005256B2" w:rsidRDefault="00983B4A" w:rsidP="00983B4A">
      <w:pPr>
        <w:pStyle w:val="Tekstpodstawowywcity"/>
        <w:suppressAutoHyphens/>
        <w:spacing w:before="120" w:after="0" w:line="271" w:lineRule="auto"/>
        <w:ind w:left="426"/>
        <w:jc w:val="both"/>
        <w:rPr>
          <w:rFonts w:cstheme="minorHAnsi"/>
          <w:color w:val="0D0D0D" w:themeColor="text1" w:themeTint="F2"/>
          <w:highlight w:val="yellow"/>
        </w:rPr>
      </w:pPr>
      <w:r w:rsidRPr="005256B2">
        <w:rPr>
          <w:rFonts w:cstheme="minorHAnsi"/>
          <w:color w:val="0D0D0D" w:themeColor="text1" w:themeTint="F2"/>
          <w:highlight w:val="yellow"/>
        </w:rPr>
        <w:t>lub</w:t>
      </w:r>
    </w:p>
    <w:p w14:paraId="08A2CA76" w14:textId="77777777" w:rsidR="00983B4A" w:rsidRPr="005256B2" w:rsidRDefault="00983B4A" w:rsidP="00EB5C7A">
      <w:pPr>
        <w:pStyle w:val="Tekstpodstawowywcity"/>
        <w:numPr>
          <w:ilvl w:val="1"/>
          <w:numId w:val="32"/>
        </w:numPr>
        <w:suppressAutoHyphens/>
        <w:spacing w:before="120" w:after="0" w:line="271" w:lineRule="auto"/>
        <w:jc w:val="both"/>
        <w:rPr>
          <w:rFonts w:cstheme="minorHAnsi"/>
          <w:color w:val="0D0D0D" w:themeColor="text1" w:themeTint="F2"/>
          <w:highlight w:val="yellow"/>
        </w:rPr>
      </w:pPr>
      <w:r w:rsidRPr="005256B2">
        <w:rPr>
          <w:rFonts w:cstheme="minorHAnsi"/>
          <w:color w:val="0D0D0D" w:themeColor="text1" w:themeTint="F2"/>
          <w:highlight w:val="yellow"/>
        </w:rPr>
        <w:t>Klauzula koncyliacyjna - W przypadku zaistnienia pomiędzy stronami sporu, wynikającego z umowy lub pozostającego w związku z umową, strony zobowiązują się do podjęcia próby jego rozwiązania w drodze koncyliacji. Koncyliacja będzie prowadzona przez Koncyliatorów Stałych Sądu Polubownego przy Prokuratorii Generalnej Rzeczypospolitej Polskiej zgodnie z Regulaminem tego Sądu.</w:t>
      </w:r>
    </w:p>
    <w:p w14:paraId="55B46F6C" w14:textId="77777777" w:rsidR="00146096" w:rsidRDefault="009F7814" w:rsidP="00EB5C7A">
      <w:pPr>
        <w:pStyle w:val="Tekstpodstawowywcity"/>
        <w:numPr>
          <w:ilvl w:val="0"/>
          <w:numId w:val="32"/>
        </w:numPr>
        <w:tabs>
          <w:tab w:val="num" w:pos="284"/>
        </w:tabs>
        <w:suppressAutoHyphens/>
        <w:spacing w:before="120" w:after="0" w:line="271" w:lineRule="auto"/>
        <w:ind w:left="284" w:hanging="284"/>
        <w:jc w:val="both"/>
        <w:rPr>
          <w:rFonts w:cstheme="minorHAnsi"/>
          <w:color w:val="0D0D0D" w:themeColor="text1" w:themeTint="F2"/>
        </w:rPr>
      </w:pPr>
      <w:r w:rsidRPr="00146096">
        <w:rPr>
          <w:rFonts w:cstheme="minorHAnsi"/>
          <w:color w:val="0D0D0D" w:themeColor="text1" w:themeTint="F2"/>
        </w:rPr>
        <w:t xml:space="preserve">Umowę sporządzono w </w:t>
      </w:r>
      <w:r w:rsidR="00E70184" w:rsidRPr="00146096">
        <w:rPr>
          <w:rFonts w:cstheme="minorHAnsi"/>
          <w:color w:val="0D0D0D" w:themeColor="text1" w:themeTint="F2"/>
        </w:rPr>
        <w:t>2</w:t>
      </w:r>
      <w:r w:rsidRPr="00146096">
        <w:rPr>
          <w:rFonts w:cstheme="minorHAnsi"/>
          <w:color w:val="0D0D0D" w:themeColor="text1" w:themeTint="F2"/>
        </w:rPr>
        <w:t xml:space="preserve"> jednobrzmiących egzemplarzach, 1 egzemplarz dla Zamawiającego i</w:t>
      </w:r>
      <w:r w:rsidR="00E70184" w:rsidRPr="00146096">
        <w:rPr>
          <w:rFonts w:cstheme="minorHAnsi"/>
          <w:color w:val="0D0D0D" w:themeColor="text1" w:themeTint="F2"/>
        </w:rPr>
        <w:t xml:space="preserve"> 1</w:t>
      </w:r>
      <w:r w:rsidRPr="00146096">
        <w:rPr>
          <w:rFonts w:cstheme="minorHAnsi"/>
          <w:color w:val="0D0D0D" w:themeColor="text1" w:themeTint="F2"/>
        </w:rPr>
        <w:t xml:space="preserve"> egzemplarz dla Wykonawcy.</w:t>
      </w:r>
    </w:p>
    <w:p w14:paraId="62E50AFA" w14:textId="0B9E5F23" w:rsidR="00146096" w:rsidRPr="00146096" w:rsidRDefault="00146096" w:rsidP="00EB5C7A">
      <w:pPr>
        <w:pStyle w:val="Tekstpodstawowywcity"/>
        <w:numPr>
          <w:ilvl w:val="0"/>
          <w:numId w:val="32"/>
        </w:numPr>
        <w:tabs>
          <w:tab w:val="num" w:pos="284"/>
        </w:tabs>
        <w:suppressAutoHyphens/>
        <w:spacing w:before="120" w:after="0" w:line="271" w:lineRule="auto"/>
        <w:jc w:val="both"/>
        <w:rPr>
          <w:rFonts w:cstheme="minorHAnsi"/>
          <w:color w:val="0D0D0D" w:themeColor="text1" w:themeTint="F2"/>
        </w:rPr>
      </w:pPr>
      <w:r w:rsidRPr="00146096">
        <w:rPr>
          <w:rFonts w:cstheme="minorHAnsi"/>
          <w:color w:val="0D0D0D" w:themeColor="text1" w:themeTint="F2"/>
        </w:rPr>
        <w:t>Umowa może zostać zawarta w formie elektronicznej zgodnie z art. 78</w:t>
      </w:r>
      <w:r w:rsidRPr="00146096">
        <w:rPr>
          <w:rFonts w:cstheme="minorHAnsi"/>
          <w:color w:val="0D0D0D" w:themeColor="text1" w:themeTint="F2"/>
          <w:vertAlign w:val="superscript"/>
        </w:rPr>
        <w:t>1</w:t>
      </w:r>
      <w:r w:rsidRPr="00146096">
        <w:rPr>
          <w:rFonts w:cstheme="minorHAnsi"/>
          <w:color w:val="0D0D0D" w:themeColor="text1" w:themeTint="F2"/>
        </w:rPr>
        <w:t xml:space="preserve"> ustawy Kodeks cywilny.</w:t>
      </w:r>
    </w:p>
    <w:p w14:paraId="0EDAD05E" w14:textId="77777777" w:rsidR="00146096" w:rsidRPr="00D4716C" w:rsidRDefault="00146096" w:rsidP="009B5FFC">
      <w:pPr>
        <w:pStyle w:val="Tekstpodstawowywcity"/>
        <w:tabs>
          <w:tab w:val="num" w:pos="284"/>
        </w:tabs>
        <w:suppressAutoHyphens/>
        <w:spacing w:before="120" w:after="0" w:line="271" w:lineRule="auto"/>
        <w:ind w:left="284"/>
        <w:jc w:val="both"/>
        <w:rPr>
          <w:rFonts w:cstheme="minorHAnsi"/>
          <w:color w:val="0D0D0D" w:themeColor="text1" w:themeTint="F2"/>
        </w:rPr>
      </w:pPr>
    </w:p>
    <w:p w14:paraId="4B9FB1AF" w14:textId="77777777" w:rsidR="009F7814" w:rsidRPr="00D4716C" w:rsidRDefault="009F7814" w:rsidP="009B5FFC">
      <w:pPr>
        <w:tabs>
          <w:tab w:val="left" w:pos="-1276"/>
          <w:tab w:val="center" w:pos="2268"/>
          <w:tab w:val="center" w:pos="7230"/>
        </w:tabs>
        <w:spacing w:before="120" w:after="0" w:line="271" w:lineRule="auto"/>
        <w:ind w:left="284"/>
        <w:jc w:val="both"/>
        <w:rPr>
          <w:rFonts w:cstheme="minorHAnsi"/>
          <w:color w:val="0D0D0D" w:themeColor="text1" w:themeTint="F2"/>
        </w:rPr>
      </w:pPr>
      <w:r w:rsidRPr="00D4716C">
        <w:rPr>
          <w:rFonts w:cstheme="minorHAnsi"/>
          <w:color w:val="0D0D0D" w:themeColor="text1" w:themeTint="F2"/>
        </w:rPr>
        <w:tab/>
      </w:r>
      <w:r w:rsidRPr="00D4716C">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484D9" w14:textId="77777777" w:rsidR="00F1096F" w:rsidRDefault="00F1096F" w:rsidP="00FF02A3">
      <w:pPr>
        <w:spacing w:after="0" w:line="240" w:lineRule="auto"/>
      </w:pPr>
      <w:r>
        <w:separator/>
      </w:r>
    </w:p>
  </w:endnote>
  <w:endnote w:type="continuationSeparator" w:id="0">
    <w:p w14:paraId="76D888CA" w14:textId="77777777" w:rsidR="00F1096F" w:rsidRDefault="00F1096F"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Narrow"/>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4709" w14:textId="77777777" w:rsidR="009150D6" w:rsidRDefault="009150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AE4BB" w14:textId="77777777" w:rsidR="009150D6" w:rsidRDefault="009150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9826C" w14:textId="77777777" w:rsidR="00F1096F" w:rsidRDefault="00F1096F" w:rsidP="00FF02A3">
      <w:pPr>
        <w:spacing w:after="0" w:line="240" w:lineRule="auto"/>
      </w:pPr>
      <w:r>
        <w:separator/>
      </w:r>
    </w:p>
  </w:footnote>
  <w:footnote w:type="continuationSeparator" w:id="0">
    <w:p w14:paraId="17571205" w14:textId="77777777" w:rsidR="00F1096F" w:rsidRDefault="00F1096F"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68D96" w14:textId="77777777" w:rsidR="009150D6" w:rsidRDefault="009150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2EF81922" w:rsidR="00A2205C" w:rsidRPr="004A4033" w:rsidRDefault="004A4033" w:rsidP="004A4033">
    <w:pPr>
      <w:pStyle w:val="Nagwek"/>
      <w:rPr>
        <w:rFonts w:ascii="Calibri" w:hAnsi="Calibri"/>
        <w:sz w:val="16"/>
        <w:szCs w:val="16"/>
        <w:lang w:eastAsia="pl-PL"/>
      </w:rPr>
    </w:pPr>
    <w:r w:rsidRPr="00E22E30">
      <w:rPr>
        <w:rFonts w:ascii="Calibri" w:hAnsi="Calibri"/>
        <w:sz w:val="16"/>
        <w:szCs w:val="16"/>
        <w:lang w:val="en-US" w:eastAsia="pl-PL"/>
      </w:rPr>
      <w:t>4WSzKzP SP ZOZ we Wrocławiu</w:t>
    </w:r>
    <w:r w:rsidRPr="00E22E30">
      <w:rPr>
        <w:rFonts w:ascii="Calibri" w:hAnsi="Calibri"/>
        <w:sz w:val="16"/>
        <w:szCs w:val="16"/>
        <w:lang w:eastAsia="pl-PL"/>
      </w:rPr>
      <w:t xml:space="preserve">            </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Pr>
        <w:rFonts w:ascii="Calibri" w:hAnsi="Calibri"/>
        <w:sz w:val="16"/>
        <w:szCs w:val="16"/>
        <w:lang w:eastAsia="pl-PL"/>
      </w:rPr>
      <w:tab/>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 xml:space="preserve">3b </w:t>
    </w:r>
    <w:r w:rsidR="00C22813">
      <w:rPr>
        <w:rFonts w:ascii="Calibri" w:hAnsi="Calibri" w:cs="Calibri"/>
        <w:sz w:val="16"/>
        <w:szCs w:val="16"/>
      </w:rPr>
      <w:t>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xml:space="preserve">– Wzór umowy do Części </w:t>
    </w:r>
    <w:r w:rsidR="00EB5F32">
      <w:rPr>
        <w:rFonts w:ascii="Calibri" w:hAnsi="Calibri" w:cs="Calibri"/>
        <w:sz w:val="16"/>
        <w:szCs w:val="16"/>
      </w:rPr>
      <w:t>2</w:t>
    </w:r>
  </w:p>
  <w:p w14:paraId="2CB55BEB" w14:textId="43D9987D" w:rsidR="00E42474" w:rsidRPr="002E7C33" w:rsidRDefault="00E42474" w:rsidP="00E42474">
    <w:pPr>
      <w:pStyle w:val="Nagwek"/>
      <w:rPr>
        <w:rFonts w:ascii="Calibri" w:hAnsi="Calibri" w:cs="Calibri"/>
        <w:sz w:val="16"/>
        <w:szCs w:val="16"/>
      </w:rPr>
    </w:pPr>
    <w:r w:rsidRPr="00E22E30">
      <w:rPr>
        <w:rFonts w:ascii="Calibri" w:hAnsi="Calibri" w:cs="Calibri"/>
        <w:sz w:val="16"/>
        <w:szCs w:val="16"/>
      </w:rPr>
      <w:t>Znak sprawy</w:t>
    </w:r>
    <w:r w:rsidR="00E22E30" w:rsidRPr="00E22E30">
      <w:rPr>
        <w:rFonts w:ascii="Calibri" w:hAnsi="Calibri" w:cs="Calibri"/>
        <w:sz w:val="16"/>
        <w:szCs w:val="16"/>
      </w:rPr>
      <w:t>: 4WSK</w:t>
    </w:r>
    <w:r w:rsidR="009150D6">
      <w:rPr>
        <w:rFonts w:ascii="Calibri" w:hAnsi="Calibri" w:cs="Calibri"/>
        <w:sz w:val="16"/>
        <w:szCs w:val="16"/>
      </w:rPr>
      <w:t>/2024</w:t>
    </w:r>
    <w:r>
      <w:rPr>
        <w:rFonts w:ascii="Calibri" w:hAnsi="Calibri" w:cs="Calibri"/>
        <w:sz w:val="16"/>
        <w:szCs w:val="16"/>
      </w:rPr>
      <w:tab/>
    </w:r>
    <w:r>
      <w:rPr>
        <w:rFonts w:ascii="Calibri" w:hAnsi="Calibri" w:cs="Calibri"/>
        <w:sz w:val="16"/>
        <w:szCs w:val="16"/>
      </w:rPr>
      <w:tab/>
    </w:r>
    <w:bookmarkStart w:id="4" w:name="_Hlk68691911"/>
  </w:p>
  <w:bookmarkEnd w:id="4"/>
  <w:p w14:paraId="2E065A32" w14:textId="328AE0AD" w:rsidR="00FF02A3" w:rsidRPr="00E42474" w:rsidRDefault="00FF02A3" w:rsidP="00E4247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A66D1" w14:textId="77777777" w:rsidR="009150D6" w:rsidRDefault="009150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671630"/>
    <w:multiLevelType w:val="multilevel"/>
    <w:tmpl w:val="9CE8FCBC"/>
    <w:lvl w:ilvl="0">
      <w:start w:val="3"/>
      <w:numFmt w:val="decimal"/>
      <w:lvlText w:val="%1."/>
      <w:lvlJc w:val="left"/>
      <w:pPr>
        <w:tabs>
          <w:tab w:val="num" w:pos="0"/>
        </w:tabs>
        <w:ind w:left="600" w:hanging="600"/>
      </w:pPr>
      <w:rPr>
        <w:rFonts w:hint="default"/>
        <w:color w:val="404040"/>
      </w:rPr>
    </w:lvl>
    <w:lvl w:ilvl="1">
      <w:start w:val="1"/>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0710683">
    <w:abstractNumId w:val="18"/>
  </w:num>
  <w:num w:numId="2" w16cid:durableId="226459101">
    <w:abstractNumId w:val="23"/>
  </w:num>
  <w:num w:numId="3" w16cid:durableId="261911522">
    <w:abstractNumId w:val="20"/>
  </w:num>
  <w:num w:numId="4" w16cid:durableId="856966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3330253">
    <w:abstractNumId w:val="1"/>
  </w:num>
  <w:num w:numId="6" w16cid:durableId="505483183">
    <w:abstractNumId w:val="2"/>
  </w:num>
  <w:num w:numId="7" w16cid:durableId="1710839806">
    <w:abstractNumId w:val="3"/>
  </w:num>
  <w:num w:numId="8" w16cid:durableId="1459028169">
    <w:abstractNumId w:val="11"/>
  </w:num>
  <w:num w:numId="9" w16cid:durableId="1755778027">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5259051">
    <w:abstractNumId w:val="25"/>
  </w:num>
  <w:num w:numId="11" w16cid:durableId="1474710254">
    <w:abstractNumId w:val="4"/>
  </w:num>
  <w:num w:numId="12" w16cid:durableId="252132156">
    <w:abstractNumId w:val="5"/>
  </w:num>
  <w:num w:numId="13" w16cid:durableId="1881356303">
    <w:abstractNumId w:val="7"/>
  </w:num>
  <w:num w:numId="14" w16cid:durableId="10858088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1244405">
    <w:abstractNumId w:val="22"/>
  </w:num>
  <w:num w:numId="16" w16cid:durableId="970212960">
    <w:abstractNumId w:val="15"/>
  </w:num>
  <w:num w:numId="17" w16cid:durableId="1576671804">
    <w:abstractNumId w:val="14"/>
  </w:num>
  <w:num w:numId="18" w16cid:durableId="131024363">
    <w:abstractNumId w:val="6"/>
  </w:num>
  <w:num w:numId="19" w16cid:durableId="1641300578">
    <w:abstractNumId w:val="16"/>
  </w:num>
  <w:num w:numId="20" w16cid:durableId="1359505008">
    <w:abstractNumId w:val="17"/>
  </w:num>
  <w:num w:numId="21" w16cid:durableId="16478567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361636">
    <w:abstractNumId w:val="10"/>
  </w:num>
  <w:num w:numId="23" w16cid:durableId="415129717">
    <w:abstractNumId w:val="12"/>
  </w:num>
  <w:num w:numId="24" w16cid:durableId="1720206021">
    <w:abstractNumId w:val="24"/>
  </w:num>
  <w:num w:numId="25" w16cid:durableId="793838912">
    <w:abstractNumId w:val="26"/>
  </w:num>
  <w:num w:numId="26" w16cid:durableId="1087118291">
    <w:abstractNumId w:val="21"/>
  </w:num>
  <w:num w:numId="27" w16cid:durableId="173034914">
    <w:abstractNumId w:val="28"/>
  </w:num>
  <w:num w:numId="28" w16cid:durableId="1813064012">
    <w:abstractNumId w:val="13"/>
  </w:num>
  <w:num w:numId="29" w16cid:durableId="1877547732">
    <w:abstractNumId w:val="0"/>
  </w:num>
  <w:num w:numId="30" w16cid:durableId="9066638">
    <w:abstractNumId w:val="8"/>
  </w:num>
  <w:num w:numId="31" w16cid:durableId="687831423">
    <w:abstractNumId w:val="27"/>
  </w:num>
  <w:num w:numId="32" w16cid:durableId="50976176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D0B"/>
    <w:rsid w:val="00023EAA"/>
    <w:rsid w:val="00027D38"/>
    <w:rsid w:val="00033573"/>
    <w:rsid w:val="00035C0E"/>
    <w:rsid w:val="00072E6B"/>
    <w:rsid w:val="00081C5A"/>
    <w:rsid w:val="000A28BC"/>
    <w:rsid w:val="000A4C60"/>
    <w:rsid w:val="000A6687"/>
    <w:rsid w:val="000B7C7A"/>
    <w:rsid w:val="00104C34"/>
    <w:rsid w:val="0011341B"/>
    <w:rsid w:val="00114E0C"/>
    <w:rsid w:val="00115838"/>
    <w:rsid w:val="00146096"/>
    <w:rsid w:val="001506E1"/>
    <w:rsid w:val="00152B5B"/>
    <w:rsid w:val="001541F5"/>
    <w:rsid w:val="00181C69"/>
    <w:rsid w:val="001837F1"/>
    <w:rsid w:val="001913AD"/>
    <w:rsid w:val="00195566"/>
    <w:rsid w:val="001A3E30"/>
    <w:rsid w:val="001C72D9"/>
    <w:rsid w:val="001D0A08"/>
    <w:rsid w:val="001D5C9D"/>
    <w:rsid w:val="001E48FF"/>
    <w:rsid w:val="001F682B"/>
    <w:rsid w:val="002225AA"/>
    <w:rsid w:val="00226E0F"/>
    <w:rsid w:val="00230A33"/>
    <w:rsid w:val="00246634"/>
    <w:rsid w:val="002555D1"/>
    <w:rsid w:val="0025576C"/>
    <w:rsid w:val="0026022A"/>
    <w:rsid w:val="00285E7C"/>
    <w:rsid w:val="00291EE5"/>
    <w:rsid w:val="002A337F"/>
    <w:rsid w:val="002A6BE0"/>
    <w:rsid w:val="002D18DD"/>
    <w:rsid w:val="002D5E7F"/>
    <w:rsid w:val="002E1833"/>
    <w:rsid w:val="002E1C32"/>
    <w:rsid w:val="002E55B8"/>
    <w:rsid w:val="002E6E82"/>
    <w:rsid w:val="00305BAC"/>
    <w:rsid w:val="003164E0"/>
    <w:rsid w:val="00320BE9"/>
    <w:rsid w:val="00391EAE"/>
    <w:rsid w:val="00397D37"/>
    <w:rsid w:val="003A4264"/>
    <w:rsid w:val="003B214E"/>
    <w:rsid w:val="003C2DF6"/>
    <w:rsid w:val="003D2F8F"/>
    <w:rsid w:val="003D4D5A"/>
    <w:rsid w:val="003E4F9D"/>
    <w:rsid w:val="003E6E28"/>
    <w:rsid w:val="003F1C95"/>
    <w:rsid w:val="003F6C99"/>
    <w:rsid w:val="00402D9D"/>
    <w:rsid w:val="00417C7C"/>
    <w:rsid w:val="0042518E"/>
    <w:rsid w:val="00431824"/>
    <w:rsid w:val="00445694"/>
    <w:rsid w:val="00455C42"/>
    <w:rsid w:val="00460F5C"/>
    <w:rsid w:val="004841CE"/>
    <w:rsid w:val="004A4033"/>
    <w:rsid w:val="004A560D"/>
    <w:rsid w:val="004B4638"/>
    <w:rsid w:val="004B5A42"/>
    <w:rsid w:val="004C48F6"/>
    <w:rsid w:val="0050713E"/>
    <w:rsid w:val="005139B5"/>
    <w:rsid w:val="00516EF4"/>
    <w:rsid w:val="005450CB"/>
    <w:rsid w:val="005454B7"/>
    <w:rsid w:val="00556B3A"/>
    <w:rsid w:val="005750B8"/>
    <w:rsid w:val="00583E18"/>
    <w:rsid w:val="005A4BEF"/>
    <w:rsid w:val="005A58A9"/>
    <w:rsid w:val="005B14D1"/>
    <w:rsid w:val="005D72E7"/>
    <w:rsid w:val="005F7EAB"/>
    <w:rsid w:val="006105E0"/>
    <w:rsid w:val="00624D33"/>
    <w:rsid w:val="00626399"/>
    <w:rsid w:val="00640FEA"/>
    <w:rsid w:val="0064322C"/>
    <w:rsid w:val="006505E3"/>
    <w:rsid w:val="006711FF"/>
    <w:rsid w:val="00674D76"/>
    <w:rsid w:val="00694F43"/>
    <w:rsid w:val="006A02DC"/>
    <w:rsid w:val="006B0048"/>
    <w:rsid w:val="006C68D8"/>
    <w:rsid w:val="006D04A8"/>
    <w:rsid w:val="006E63AB"/>
    <w:rsid w:val="006F136F"/>
    <w:rsid w:val="006F6431"/>
    <w:rsid w:val="00701C7B"/>
    <w:rsid w:val="007102DD"/>
    <w:rsid w:val="007106CA"/>
    <w:rsid w:val="00732C82"/>
    <w:rsid w:val="00737C35"/>
    <w:rsid w:val="0074030B"/>
    <w:rsid w:val="00755FE4"/>
    <w:rsid w:val="007661C7"/>
    <w:rsid w:val="00776825"/>
    <w:rsid w:val="007940DD"/>
    <w:rsid w:val="00795803"/>
    <w:rsid w:val="007B14DC"/>
    <w:rsid w:val="007E195C"/>
    <w:rsid w:val="007E5F80"/>
    <w:rsid w:val="007F0F73"/>
    <w:rsid w:val="00846862"/>
    <w:rsid w:val="00855166"/>
    <w:rsid w:val="0086504C"/>
    <w:rsid w:val="00883938"/>
    <w:rsid w:val="00890F28"/>
    <w:rsid w:val="008A02A5"/>
    <w:rsid w:val="008D01EE"/>
    <w:rsid w:val="008D6AFD"/>
    <w:rsid w:val="008E4488"/>
    <w:rsid w:val="008E6167"/>
    <w:rsid w:val="008F2281"/>
    <w:rsid w:val="008F2374"/>
    <w:rsid w:val="008F5432"/>
    <w:rsid w:val="008F76DE"/>
    <w:rsid w:val="00903E20"/>
    <w:rsid w:val="009150D6"/>
    <w:rsid w:val="00921209"/>
    <w:rsid w:val="009421FC"/>
    <w:rsid w:val="00942451"/>
    <w:rsid w:val="00942E5B"/>
    <w:rsid w:val="00983B4A"/>
    <w:rsid w:val="00983E45"/>
    <w:rsid w:val="00990714"/>
    <w:rsid w:val="00991488"/>
    <w:rsid w:val="009B18E0"/>
    <w:rsid w:val="009B3AFA"/>
    <w:rsid w:val="009B5FFC"/>
    <w:rsid w:val="009E5E76"/>
    <w:rsid w:val="009F3D80"/>
    <w:rsid w:val="009F7814"/>
    <w:rsid w:val="00A07949"/>
    <w:rsid w:val="00A21A41"/>
    <w:rsid w:val="00A2205C"/>
    <w:rsid w:val="00A37D5D"/>
    <w:rsid w:val="00A5222E"/>
    <w:rsid w:val="00A53B33"/>
    <w:rsid w:val="00A65EA2"/>
    <w:rsid w:val="00A7751F"/>
    <w:rsid w:val="00A85613"/>
    <w:rsid w:val="00A86D4E"/>
    <w:rsid w:val="00A9110A"/>
    <w:rsid w:val="00A91BDF"/>
    <w:rsid w:val="00AC5212"/>
    <w:rsid w:val="00AD0DFB"/>
    <w:rsid w:val="00AE05E7"/>
    <w:rsid w:val="00B0142E"/>
    <w:rsid w:val="00B07DA5"/>
    <w:rsid w:val="00B10882"/>
    <w:rsid w:val="00B15F1C"/>
    <w:rsid w:val="00B27376"/>
    <w:rsid w:val="00B300D6"/>
    <w:rsid w:val="00B37F90"/>
    <w:rsid w:val="00B6736D"/>
    <w:rsid w:val="00B77FD1"/>
    <w:rsid w:val="00B872DC"/>
    <w:rsid w:val="00B932A4"/>
    <w:rsid w:val="00B94BFF"/>
    <w:rsid w:val="00B95F25"/>
    <w:rsid w:val="00BB4C36"/>
    <w:rsid w:val="00BC2E03"/>
    <w:rsid w:val="00BD4953"/>
    <w:rsid w:val="00BE649F"/>
    <w:rsid w:val="00C22813"/>
    <w:rsid w:val="00C23E15"/>
    <w:rsid w:val="00C353E6"/>
    <w:rsid w:val="00C361A9"/>
    <w:rsid w:val="00C52279"/>
    <w:rsid w:val="00C63985"/>
    <w:rsid w:val="00C85556"/>
    <w:rsid w:val="00C86A93"/>
    <w:rsid w:val="00C92209"/>
    <w:rsid w:val="00CA6858"/>
    <w:rsid w:val="00CB03EF"/>
    <w:rsid w:val="00CB4560"/>
    <w:rsid w:val="00CC318A"/>
    <w:rsid w:val="00CC55B3"/>
    <w:rsid w:val="00CC5773"/>
    <w:rsid w:val="00CD036D"/>
    <w:rsid w:val="00CD2B4A"/>
    <w:rsid w:val="00CD65A2"/>
    <w:rsid w:val="00CD7A57"/>
    <w:rsid w:val="00CF7843"/>
    <w:rsid w:val="00D05179"/>
    <w:rsid w:val="00D0548A"/>
    <w:rsid w:val="00D4716C"/>
    <w:rsid w:val="00D54B0C"/>
    <w:rsid w:val="00D81FC1"/>
    <w:rsid w:val="00D85407"/>
    <w:rsid w:val="00D94D74"/>
    <w:rsid w:val="00D96742"/>
    <w:rsid w:val="00DA15FF"/>
    <w:rsid w:val="00DA4628"/>
    <w:rsid w:val="00DB54A8"/>
    <w:rsid w:val="00DC4D38"/>
    <w:rsid w:val="00DF45D5"/>
    <w:rsid w:val="00E117E3"/>
    <w:rsid w:val="00E11B5C"/>
    <w:rsid w:val="00E22E30"/>
    <w:rsid w:val="00E25584"/>
    <w:rsid w:val="00E40DB8"/>
    <w:rsid w:val="00E42474"/>
    <w:rsid w:val="00E5080B"/>
    <w:rsid w:val="00E70184"/>
    <w:rsid w:val="00E82771"/>
    <w:rsid w:val="00E97E08"/>
    <w:rsid w:val="00EB5B79"/>
    <w:rsid w:val="00EB5C7A"/>
    <w:rsid w:val="00EB5F32"/>
    <w:rsid w:val="00EC6D69"/>
    <w:rsid w:val="00EE66C4"/>
    <w:rsid w:val="00EE703F"/>
    <w:rsid w:val="00EF069B"/>
    <w:rsid w:val="00EF1370"/>
    <w:rsid w:val="00EF5D05"/>
    <w:rsid w:val="00EF74D1"/>
    <w:rsid w:val="00F075D0"/>
    <w:rsid w:val="00F1096F"/>
    <w:rsid w:val="00F13114"/>
    <w:rsid w:val="00F23171"/>
    <w:rsid w:val="00F23CB8"/>
    <w:rsid w:val="00F26E23"/>
    <w:rsid w:val="00F46CB7"/>
    <w:rsid w:val="00F50B92"/>
    <w:rsid w:val="00F5129E"/>
    <w:rsid w:val="00F51BA5"/>
    <w:rsid w:val="00F652C5"/>
    <w:rsid w:val="00F70C43"/>
    <w:rsid w:val="00F71084"/>
    <w:rsid w:val="00F74138"/>
    <w:rsid w:val="00F762D9"/>
    <w:rsid w:val="00F8125F"/>
    <w:rsid w:val="00F8265F"/>
    <w:rsid w:val="00F90A94"/>
    <w:rsid w:val="00FA7FBA"/>
    <w:rsid w:val="00FB0C95"/>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BB4C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3641</Words>
  <Characters>21850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Agnieszka Mikołajczyk</cp:lastModifiedBy>
  <cp:revision>7</cp:revision>
  <cp:lastPrinted>2021-12-03T06:56:00Z</cp:lastPrinted>
  <dcterms:created xsi:type="dcterms:W3CDTF">2024-10-04T11:23:00Z</dcterms:created>
  <dcterms:modified xsi:type="dcterms:W3CDTF">2024-11-25T14:56:00Z</dcterms:modified>
</cp:coreProperties>
</file>