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8FA65" w14:textId="585AACEC"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w:t>
      </w:r>
      <w:r w:rsidR="00F76A6B">
        <w:rPr>
          <w:rFonts w:ascii="Calibri" w:hAnsi="Calibri" w:cs="Calibri"/>
          <w:b/>
          <w:bCs/>
        </w:rPr>
        <w:t>11</w:t>
      </w:r>
      <w:r w:rsidR="007D7C98">
        <w:rPr>
          <w:rFonts w:ascii="Calibri" w:hAnsi="Calibri" w:cs="Calibri"/>
          <w:b/>
          <w:bCs/>
        </w:rPr>
        <w:t>.</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6E10227E" w:rsidR="000B1B92" w:rsidRDefault="001029C5">
      <w:pPr>
        <w:widowControl/>
        <w:spacing w:line="276" w:lineRule="auto"/>
        <w:jc w:val="both"/>
      </w:pPr>
      <w:r>
        <w:rPr>
          <w:rFonts w:ascii="Calibri" w:hAnsi="Calibri" w:cs="Calibri"/>
          <w:sz w:val="22"/>
          <w:szCs w:val="22"/>
        </w:rPr>
        <w:t>W dniu</w:t>
      </w:r>
      <w:r w:rsidR="001E3C01">
        <w:rPr>
          <w:rFonts w:ascii="Calibri" w:hAnsi="Calibri" w:cs="Calibri"/>
          <w:sz w:val="22"/>
          <w:szCs w:val="22"/>
        </w:rPr>
        <w:t xml:space="preserve"> </w:t>
      </w:r>
      <w:r w:rsidR="00A055A1">
        <w:rPr>
          <w:rFonts w:ascii="Calibri" w:hAnsi="Calibri" w:cs="Calibri"/>
          <w:sz w:val="22"/>
          <w:szCs w:val="22"/>
        </w:rPr>
        <w:t>………………..</w:t>
      </w:r>
      <w:r w:rsidR="001E3C01">
        <w:rPr>
          <w:rFonts w:ascii="Calibri" w:hAnsi="Calibri" w:cs="Calibri"/>
          <w:sz w:val="22"/>
          <w:szCs w:val="22"/>
        </w:rPr>
        <w:t xml:space="preserve"> </w:t>
      </w:r>
      <w:r w:rsidR="007D7C98">
        <w:rPr>
          <w:rFonts w:ascii="Calibri" w:hAnsi="Calibri" w:cs="Calibri"/>
          <w:sz w:val="22"/>
          <w:szCs w:val="22"/>
        </w:rPr>
        <w:t>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4A010B82"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593A07">
        <w:rPr>
          <w:rFonts w:ascii="Calibri" w:hAnsi="Calibri" w:cs="Calibri"/>
          <w:sz w:val="22"/>
          <w:szCs w:val="22"/>
        </w:rPr>
        <w:t>Renatę Czaban-Tarasewicz</w:t>
      </w:r>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064F2C88" w14:textId="10B30162" w:rsidR="000B1B92" w:rsidRDefault="00A055A1">
      <w:pPr>
        <w:widowControl/>
        <w:spacing w:line="276" w:lineRule="auto"/>
        <w:jc w:val="both"/>
      </w:pPr>
      <w:r>
        <w:rPr>
          <w:rFonts w:ascii="Calibri" w:hAnsi="Calibri" w:cs="Calibri"/>
          <w:sz w:val="22"/>
          <w:szCs w:val="22"/>
        </w:rPr>
        <w:t xml:space="preserve">……………………………………….. </w:t>
      </w:r>
      <w:r w:rsidR="001029C5">
        <w:rPr>
          <w:rFonts w:ascii="Calibri" w:hAnsi="Calibri" w:cs="Calibri"/>
          <w:sz w:val="22"/>
          <w:szCs w:val="22"/>
        </w:rPr>
        <w:t xml:space="preserve">reprezentowanym przez </w:t>
      </w:r>
      <w:r>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65CB1BA6" w14:textId="4862CB08" w:rsidR="000B1B92" w:rsidRPr="00A055A1"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pn. </w:t>
      </w:r>
      <w:r w:rsidR="00602953">
        <w:rPr>
          <w:rFonts w:asciiTheme="minorHAnsi" w:hAnsiTheme="minorHAnsi" w:cstheme="minorHAnsi"/>
          <w:b/>
          <w:sz w:val="22"/>
          <w:szCs w:val="22"/>
        </w:rPr>
        <w:t>Wymiana opraw oświetlenia ulicznego na terenie gminy Szudziałowo</w:t>
      </w:r>
      <w:r w:rsidR="00585BEF" w:rsidRPr="00A055A1">
        <w:rPr>
          <w:rFonts w:asciiTheme="minorHAnsi" w:hAnsiTheme="minorHAnsi" w:cstheme="minorHAnsi"/>
          <w:b/>
          <w:sz w:val="22"/>
          <w:szCs w:val="22"/>
        </w:rPr>
        <w:t>.</w:t>
      </w:r>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Zadanie dofinansowane jest ze środków </w:t>
      </w:r>
      <w:r>
        <w:rPr>
          <w:rFonts w:asciiTheme="minorHAnsi" w:hAnsiTheme="minorHAnsi" w:cstheme="minorHAnsi"/>
          <w:b/>
          <w:bCs/>
          <w:sz w:val="22"/>
          <w:szCs w:val="22"/>
        </w:rPr>
        <w:t>Rządowego Funduszu Polski Ład: Program Inwestycji Strategicznych</w:t>
      </w:r>
      <w:r w:rsidR="009553AB" w:rsidRPr="009553AB">
        <w:rPr>
          <w:rFonts w:asciiTheme="minorHAnsi" w:hAnsiTheme="minorHAnsi" w:cstheme="minorHAnsi"/>
          <w:b/>
          <w:bCs/>
          <w:sz w:val="22"/>
          <w:szCs w:val="22"/>
        </w:rPr>
        <w:t>.</w:t>
      </w:r>
    </w:p>
    <w:p w14:paraId="1A92AB06" w14:textId="7C8F5767" w:rsidR="000B1B92" w:rsidRDefault="001029C5">
      <w:pPr>
        <w:widowControl/>
        <w:numPr>
          <w:ilvl w:val="0"/>
          <w:numId w:val="1"/>
        </w:numPr>
        <w:spacing w:line="276" w:lineRule="auto"/>
        <w:jc w:val="both"/>
      </w:pPr>
      <w:r>
        <w:rPr>
          <w:rFonts w:ascii="Calibri" w:hAnsi="Calibri" w:cs="Calibri"/>
          <w:sz w:val="22"/>
          <w:szCs w:val="22"/>
        </w:rPr>
        <w:t xml:space="preserve">Opis przedmiotu zamówienia określa </w:t>
      </w:r>
      <w:r w:rsidR="00602953">
        <w:rPr>
          <w:rFonts w:ascii="Calibri" w:hAnsi="Calibri" w:cs="Calibri"/>
          <w:sz w:val="22"/>
          <w:szCs w:val="22"/>
        </w:rPr>
        <w:t>dokumentacja projektowa</w:t>
      </w:r>
      <w:r w:rsidR="00A055A1">
        <w:rPr>
          <w:rFonts w:ascii="Calibri" w:hAnsi="Calibri" w:cs="Calibri"/>
          <w:sz w:val="22"/>
          <w:szCs w:val="22"/>
        </w:rPr>
        <w:t xml:space="preserve"> </w:t>
      </w:r>
      <w:r>
        <w:rPr>
          <w:rFonts w:ascii="Calibri" w:hAnsi="Calibri" w:cs="Calibri"/>
          <w:sz w:val="22"/>
          <w:szCs w:val="22"/>
        </w:rPr>
        <w:t xml:space="preserve">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32E134A5"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w sytuacji, gdy wykonanie tych robót będzie niezbędne do prawidłowego wykonania przedmiotu zamówienia.</w:t>
      </w:r>
    </w:p>
    <w:p w14:paraId="0DA88C1A" w14:textId="5FEA7B08"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w:t>
      </w:r>
      <w:r w:rsidR="00A055A1">
        <w:rPr>
          <w:rFonts w:ascii="Calibri" w:hAnsi="Calibri" w:cs="Calibri"/>
          <w:sz w:val="22"/>
          <w:szCs w:val="22"/>
        </w:rPr>
        <w:t xml:space="preserve">dotyczącą inwestycji </w:t>
      </w:r>
      <w:r>
        <w:rPr>
          <w:rFonts w:ascii="Calibri" w:hAnsi="Calibri" w:cs="Calibri"/>
          <w:sz w:val="22"/>
          <w:szCs w:val="22"/>
        </w:rPr>
        <w:t xml:space="preserve">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FC9BBCF" w14:textId="0E15E1ED" w:rsidR="00F17765" w:rsidRPr="00F17765" w:rsidRDefault="001029C5">
      <w:pPr>
        <w:widowControl/>
        <w:numPr>
          <w:ilvl w:val="0"/>
          <w:numId w:val="2"/>
        </w:numPr>
        <w:spacing w:line="276" w:lineRule="auto"/>
        <w:jc w:val="both"/>
      </w:pPr>
      <w:r>
        <w:rPr>
          <w:rFonts w:ascii="Calibri" w:hAnsi="Calibri" w:cs="Calibri"/>
          <w:sz w:val="22"/>
          <w:szCs w:val="22"/>
        </w:rPr>
        <w:t>Wynagrodzenie za przedmiot umowy</w:t>
      </w:r>
      <w:r w:rsidR="00F868A5">
        <w:rPr>
          <w:rFonts w:ascii="Calibri" w:hAnsi="Calibri" w:cs="Calibri"/>
          <w:sz w:val="22"/>
          <w:szCs w:val="22"/>
        </w:rPr>
        <w:t xml:space="preserve"> ustala się na kwotę:</w:t>
      </w:r>
    </w:p>
    <w:p w14:paraId="6D189D45" w14:textId="63D00627" w:rsidR="000B1B92" w:rsidRDefault="00F17765" w:rsidP="00F17765">
      <w:pPr>
        <w:widowControl/>
        <w:spacing w:line="276" w:lineRule="auto"/>
        <w:ind w:left="360"/>
        <w:jc w:val="both"/>
      </w:pPr>
      <w:r w:rsidRPr="00F17765">
        <w:rPr>
          <w:rFonts w:ascii="Calibri" w:hAnsi="Calibri" w:cs="Calibri"/>
          <w:b/>
          <w:bCs/>
          <w:sz w:val="22"/>
          <w:szCs w:val="22"/>
        </w:rPr>
        <w:t>a)</w:t>
      </w:r>
      <w:r>
        <w:rPr>
          <w:rFonts w:ascii="Calibri" w:hAnsi="Calibri" w:cs="Calibri"/>
          <w:sz w:val="22"/>
          <w:szCs w:val="22"/>
        </w:rPr>
        <w:t xml:space="preserve"> w zakresie wymiany opraw oświetlenia drogowego oraz roboty pozostałe, badania, pomiary dofinansowane z </w:t>
      </w:r>
      <w:r w:rsidR="00C56B96" w:rsidRPr="00C37F8C">
        <w:rPr>
          <w:rFonts w:asciiTheme="minorHAnsi" w:hAnsiTheme="minorHAnsi" w:cstheme="minorHAnsi"/>
          <w:sz w:val="22"/>
          <w:szCs w:val="22"/>
        </w:rPr>
        <w:t>R</w:t>
      </w:r>
      <w:bookmarkStart w:id="0" w:name="_Hlk173431180"/>
      <w:r w:rsidR="00C56B96" w:rsidRPr="00C37F8C">
        <w:rPr>
          <w:rFonts w:asciiTheme="minorHAnsi" w:hAnsiTheme="minorHAnsi" w:cstheme="minorHAnsi"/>
          <w:sz w:val="22"/>
          <w:szCs w:val="22"/>
        </w:rPr>
        <w:t>ządowego Funduszu Polski Ład: Programu Inwestycji Strategicznych</w:t>
      </w:r>
      <w:r w:rsidR="00C56B96">
        <w:rPr>
          <w:rFonts w:ascii="Calibri" w:hAnsi="Calibri" w:cs="Calibri"/>
          <w:sz w:val="22"/>
          <w:szCs w:val="22"/>
        </w:rPr>
        <w:t xml:space="preserve"> </w:t>
      </w:r>
      <w:r w:rsidR="00F868A5">
        <w:rPr>
          <w:rFonts w:ascii="Calibri" w:hAnsi="Calibri" w:cs="Calibri"/>
          <w:sz w:val="22"/>
          <w:szCs w:val="22"/>
        </w:rPr>
        <w:t>Edycja 9 Rozświetlamy Polskę</w:t>
      </w:r>
      <w:bookmarkEnd w:id="0"/>
      <w:r w:rsidR="00F868A5">
        <w:rPr>
          <w:rFonts w:ascii="Calibri" w:hAnsi="Calibri" w:cs="Calibri"/>
          <w:sz w:val="22"/>
          <w:szCs w:val="22"/>
        </w:rPr>
        <w:t>:</w:t>
      </w:r>
    </w:p>
    <w:p w14:paraId="64563EEC" w14:textId="2CF43945" w:rsidR="000B1B92" w:rsidRDefault="00F17765" w:rsidP="00F17765">
      <w:pPr>
        <w:widowControl/>
        <w:spacing w:line="276" w:lineRule="auto"/>
        <w:ind w:firstLine="360"/>
        <w:jc w:val="both"/>
      </w:pPr>
      <w:r>
        <w:rPr>
          <w:rFonts w:ascii="Calibri" w:hAnsi="Calibri" w:cs="Calibri"/>
          <w:sz w:val="22"/>
          <w:szCs w:val="22"/>
        </w:rPr>
        <w:t xml:space="preserve">- </w:t>
      </w:r>
      <w:r w:rsidR="001029C5">
        <w:rPr>
          <w:rFonts w:ascii="Calibri" w:hAnsi="Calibri" w:cs="Calibri"/>
          <w:sz w:val="22"/>
          <w:szCs w:val="22"/>
        </w:rPr>
        <w:t>Netto:</w:t>
      </w:r>
      <w:r w:rsidR="001029C5">
        <w:rPr>
          <w:rFonts w:ascii="Calibri" w:hAnsi="Calibri" w:cs="Calibri"/>
          <w:sz w:val="22"/>
          <w:szCs w:val="22"/>
        </w:rPr>
        <w:tab/>
      </w:r>
      <w:r w:rsidR="001029C5">
        <w:rPr>
          <w:rFonts w:ascii="Calibri" w:hAnsi="Calibri" w:cs="Calibri"/>
          <w:sz w:val="22"/>
          <w:szCs w:val="22"/>
        </w:rPr>
        <w:tab/>
      </w:r>
      <w:r w:rsidR="001029C5">
        <w:rPr>
          <w:rFonts w:ascii="Calibri" w:hAnsi="Calibri" w:cs="Calibri"/>
          <w:sz w:val="22"/>
          <w:szCs w:val="22"/>
        </w:rPr>
        <w:tab/>
        <w:t>zł</w:t>
      </w:r>
    </w:p>
    <w:p w14:paraId="5BB8E270" w14:textId="037DD35F" w:rsidR="000B1B92" w:rsidRDefault="00F17765" w:rsidP="00F17765">
      <w:pPr>
        <w:widowControl/>
        <w:spacing w:line="276" w:lineRule="auto"/>
        <w:ind w:firstLine="360"/>
        <w:jc w:val="both"/>
      </w:pPr>
      <w:r>
        <w:rPr>
          <w:rFonts w:ascii="Calibri" w:hAnsi="Calibri" w:cs="Calibri"/>
          <w:sz w:val="22"/>
          <w:szCs w:val="22"/>
        </w:rPr>
        <w:t xml:space="preserve">- </w:t>
      </w:r>
      <w:r w:rsidR="001029C5">
        <w:rPr>
          <w:rFonts w:ascii="Calibri" w:hAnsi="Calibri" w:cs="Calibri"/>
          <w:sz w:val="22"/>
          <w:szCs w:val="22"/>
        </w:rPr>
        <w:t xml:space="preserve">Podatek VAT: </w:t>
      </w:r>
      <w:r w:rsidR="001029C5">
        <w:rPr>
          <w:rFonts w:ascii="Calibri" w:hAnsi="Calibri" w:cs="Calibri"/>
          <w:sz w:val="22"/>
          <w:szCs w:val="22"/>
        </w:rPr>
        <w:tab/>
      </w:r>
      <w:r w:rsidR="001029C5">
        <w:rPr>
          <w:rFonts w:ascii="Calibri" w:hAnsi="Calibri" w:cs="Calibri"/>
          <w:sz w:val="22"/>
          <w:szCs w:val="22"/>
        </w:rPr>
        <w:tab/>
        <w:t>zł</w:t>
      </w:r>
    </w:p>
    <w:p w14:paraId="5ED3C272" w14:textId="04C1E5AB" w:rsidR="000B1B92" w:rsidRDefault="00F17765" w:rsidP="00F17765">
      <w:pPr>
        <w:widowControl/>
        <w:spacing w:line="276" w:lineRule="auto"/>
        <w:ind w:firstLine="360"/>
        <w:jc w:val="both"/>
      </w:pPr>
      <w:r>
        <w:rPr>
          <w:rFonts w:ascii="Calibri" w:hAnsi="Calibri" w:cs="Calibri"/>
          <w:b/>
          <w:bCs/>
          <w:sz w:val="22"/>
          <w:szCs w:val="22"/>
        </w:rPr>
        <w:t xml:space="preserve">- </w:t>
      </w:r>
      <w:r w:rsidR="001029C5">
        <w:rPr>
          <w:rFonts w:ascii="Calibri" w:hAnsi="Calibri" w:cs="Calibri"/>
          <w:b/>
          <w:bCs/>
          <w:sz w:val="22"/>
          <w:szCs w:val="22"/>
        </w:rPr>
        <w:t xml:space="preserve">Brutto: </w:t>
      </w:r>
      <w:r w:rsidR="001029C5">
        <w:rPr>
          <w:rFonts w:ascii="Calibri" w:hAnsi="Calibri" w:cs="Calibri"/>
          <w:b/>
          <w:bCs/>
          <w:sz w:val="22"/>
          <w:szCs w:val="22"/>
        </w:rPr>
        <w:tab/>
      </w:r>
      <w:r w:rsidR="001029C5">
        <w:rPr>
          <w:rFonts w:ascii="Calibri" w:hAnsi="Calibri" w:cs="Calibri"/>
          <w:b/>
          <w:bCs/>
          <w:sz w:val="22"/>
          <w:szCs w:val="22"/>
        </w:rPr>
        <w:tab/>
      </w:r>
      <w:r w:rsidR="00A055A1">
        <w:rPr>
          <w:rFonts w:ascii="Calibri" w:hAnsi="Calibri" w:cs="Calibri"/>
          <w:b/>
          <w:bCs/>
          <w:sz w:val="22"/>
          <w:szCs w:val="22"/>
        </w:rPr>
        <w:t xml:space="preserve">              </w:t>
      </w:r>
      <w:r w:rsidR="001029C5">
        <w:rPr>
          <w:rFonts w:ascii="Calibri" w:hAnsi="Calibri" w:cs="Calibri"/>
          <w:b/>
          <w:bCs/>
          <w:sz w:val="22"/>
          <w:szCs w:val="22"/>
        </w:rPr>
        <w:t xml:space="preserve">zł </w:t>
      </w:r>
    </w:p>
    <w:p w14:paraId="7CD76E7F" w14:textId="7A091CC7"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A055A1">
        <w:rPr>
          <w:rFonts w:ascii="Calibri" w:hAnsi="Calibri" w:cs="Calibri"/>
          <w:sz w:val="22"/>
          <w:szCs w:val="22"/>
        </w:rPr>
        <w:t>00</w:t>
      </w:r>
      <w:r w:rsidR="007D7C98">
        <w:rPr>
          <w:rFonts w:ascii="Calibri" w:hAnsi="Calibri" w:cs="Calibri"/>
          <w:sz w:val="22"/>
          <w:szCs w:val="22"/>
        </w:rPr>
        <w:t>/100</w:t>
      </w:r>
      <w:r>
        <w:rPr>
          <w:rFonts w:ascii="Calibri" w:hAnsi="Calibri" w:cs="Calibri"/>
          <w:sz w:val="22"/>
          <w:szCs w:val="22"/>
        </w:rPr>
        <w:t>)</w:t>
      </w:r>
    </w:p>
    <w:p w14:paraId="680EF93F" w14:textId="6F647A71" w:rsidR="00F17765" w:rsidRDefault="00F17765" w:rsidP="00F17765">
      <w:pPr>
        <w:widowControl/>
        <w:spacing w:line="276" w:lineRule="auto"/>
        <w:ind w:left="360"/>
        <w:jc w:val="both"/>
      </w:pPr>
      <w:r>
        <w:rPr>
          <w:rFonts w:ascii="Calibri" w:hAnsi="Calibri" w:cs="Calibri"/>
          <w:sz w:val="22"/>
          <w:szCs w:val="22"/>
        </w:rPr>
        <w:lastRenderedPageBreak/>
        <w:t>b)</w:t>
      </w:r>
      <w:r>
        <w:rPr>
          <w:rFonts w:ascii="Calibri" w:hAnsi="Calibri" w:cs="Calibri"/>
          <w:sz w:val="22"/>
          <w:szCs w:val="22"/>
        </w:rPr>
        <w:t xml:space="preserve"> w zakresie wymiany </w:t>
      </w:r>
      <w:r>
        <w:rPr>
          <w:rFonts w:ascii="Calibri" w:hAnsi="Calibri" w:cs="Calibri"/>
          <w:sz w:val="22"/>
          <w:szCs w:val="22"/>
        </w:rPr>
        <w:t>urządzeń oświetlenia (roboty dodatkowe – koszty niekwalifikowalne</w:t>
      </w:r>
      <w:r w:rsidR="00A20E72">
        <w:rPr>
          <w:rFonts w:ascii="Calibri" w:hAnsi="Calibri" w:cs="Calibri"/>
          <w:sz w:val="22"/>
          <w:szCs w:val="22"/>
        </w:rPr>
        <w:t xml:space="preserve"> Programu</w:t>
      </w:r>
      <w:r w:rsidR="00F868A5">
        <w:rPr>
          <w:rFonts w:ascii="Calibri" w:hAnsi="Calibri" w:cs="Calibri"/>
          <w:sz w:val="22"/>
          <w:szCs w:val="22"/>
        </w:rPr>
        <w:t xml:space="preserve"> ponoszone przez Zamawiającego</w:t>
      </w:r>
      <w:r>
        <w:rPr>
          <w:rFonts w:ascii="Calibri" w:hAnsi="Calibri" w:cs="Calibri"/>
          <w:sz w:val="22"/>
          <w:szCs w:val="22"/>
        </w:rPr>
        <w:t>)</w:t>
      </w:r>
      <w:r w:rsidR="00F868A5">
        <w:rPr>
          <w:rFonts w:ascii="Calibri" w:hAnsi="Calibri" w:cs="Calibri"/>
          <w:sz w:val="22"/>
          <w:szCs w:val="22"/>
        </w:rPr>
        <w:t>:</w:t>
      </w:r>
      <w:r>
        <w:rPr>
          <w:rFonts w:ascii="Calibri" w:hAnsi="Calibri" w:cs="Calibri"/>
          <w:sz w:val="22"/>
          <w:szCs w:val="22"/>
        </w:rPr>
        <w:t xml:space="preserve"> </w:t>
      </w:r>
    </w:p>
    <w:p w14:paraId="217CC4D3" w14:textId="26CDEEBE" w:rsidR="00F17765" w:rsidRDefault="00F17765" w:rsidP="00F17765">
      <w:pPr>
        <w:widowControl/>
        <w:spacing w:line="276" w:lineRule="auto"/>
        <w:ind w:firstLine="360"/>
        <w:jc w:val="both"/>
      </w:pPr>
      <w:r>
        <w:rPr>
          <w:rFonts w:ascii="Calibri" w:hAnsi="Calibri" w:cs="Calibri"/>
          <w:sz w:val="22"/>
          <w:szCs w:val="22"/>
        </w:rPr>
        <w:t xml:space="preserve">- </w:t>
      </w: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zł</w:t>
      </w:r>
    </w:p>
    <w:p w14:paraId="4A978B73" w14:textId="29086E68" w:rsidR="00F17765" w:rsidRDefault="00F17765" w:rsidP="00F17765">
      <w:pPr>
        <w:widowControl/>
        <w:spacing w:line="276" w:lineRule="auto"/>
        <w:ind w:firstLine="360"/>
        <w:jc w:val="both"/>
      </w:pPr>
      <w:r>
        <w:rPr>
          <w:rFonts w:ascii="Calibri" w:hAnsi="Calibri" w:cs="Calibri"/>
          <w:sz w:val="22"/>
          <w:szCs w:val="22"/>
        </w:rPr>
        <w:t xml:space="preserve">- </w:t>
      </w: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t>zł</w:t>
      </w:r>
    </w:p>
    <w:p w14:paraId="32CD887B" w14:textId="4A228A91" w:rsidR="00F17765" w:rsidRDefault="00F17765" w:rsidP="00F17765">
      <w:pPr>
        <w:widowControl/>
        <w:spacing w:line="276" w:lineRule="auto"/>
        <w:ind w:firstLine="360"/>
        <w:jc w:val="both"/>
      </w:pPr>
      <w:r>
        <w:rPr>
          <w:rFonts w:ascii="Calibri" w:hAnsi="Calibri" w:cs="Calibri"/>
          <w:b/>
          <w:bCs/>
          <w:sz w:val="22"/>
          <w:szCs w:val="22"/>
        </w:rPr>
        <w:t xml:space="preserve">- </w:t>
      </w:r>
      <w:r>
        <w:rPr>
          <w:rFonts w:ascii="Calibri" w:hAnsi="Calibri" w:cs="Calibri"/>
          <w:b/>
          <w:bCs/>
          <w:sz w:val="22"/>
          <w:szCs w:val="22"/>
        </w:rPr>
        <w:t xml:space="preserve">Brutto: </w:t>
      </w:r>
      <w:r>
        <w:rPr>
          <w:rFonts w:ascii="Calibri" w:hAnsi="Calibri" w:cs="Calibri"/>
          <w:b/>
          <w:bCs/>
          <w:sz w:val="22"/>
          <w:szCs w:val="22"/>
        </w:rPr>
        <w:tab/>
      </w:r>
      <w:r>
        <w:rPr>
          <w:rFonts w:ascii="Calibri" w:hAnsi="Calibri" w:cs="Calibri"/>
          <w:b/>
          <w:bCs/>
          <w:sz w:val="22"/>
          <w:szCs w:val="22"/>
        </w:rPr>
        <w:tab/>
        <w:t xml:space="preserve">              zł </w:t>
      </w:r>
    </w:p>
    <w:p w14:paraId="2A8C6BC4" w14:textId="4629307E" w:rsidR="00F17765" w:rsidRDefault="00F17765" w:rsidP="00F17765">
      <w:pPr>
        <w:widowControl/>
        <w:spacing w:line="276" w:lineRule="auto"/>
        <w:ind w:left="360"/>
        <w:jc w:val="both"/>
        <w:rPr>
          <w:rFonts w:ascii="Calibri" w:hAnsi="Calibri" w:cs="Calibri"/>
          <w:sz w:val="22"/>
          <w:szCs w:val="22"/>
        </w:rPr>
      </w:pPr>
      <w:r>
        <w:rPr>
          <w:rFonts w:ascii="Calibri" w:hAnsi="Calibri" w:cs="Calibri"/>
          <w:sz w:val="22"/>
          <w:szCs w:val="22"/>
        </w:rPr>
        <w:t>(słownie brutto: 00/100)</w:t>
      </w:r>
    </w:p>
    <w:p w14:paraId="6FB6EB3B" w14:textId="48120E06" w:rsidR="000B1B92" w:rsidRDefault="00F868A5">
      <w:pPr>
        <w:widowControl/>
        <w:numPr>
          <w:ilvl w:val="0"/>
          <w:numId w:val="2"/>
        </w:numPr>
        <w:spacing w:line="276" w:lineRule="auto"/>
        <w:jc w:val="both"/>
      </w:pPr>
      <w:r w:rsidRPr="00A20E72">
        <w:rPr>
          <w:rFonts w:ascii="Calibri" w:hAnsi="Calibri" w:cs="Calibri"/>
          <w:sz w:val="22"/>
          <w:szCs w:val="22"/>
        </w:rPr>
        <w:t>W</w:t>
      </w:r>
      <w:r w:rsidR="001029C5" w:rsidRPr="00A20E72">
        <w:rPr>
          <w:rFonts w:ascii="Calibri" w:hAnsi="Calibri" w:cs="Calibri"/>
          <w:sz w:val="22"/>
          <w:szCs w:val="22"/>
        </w:rPr>
        <w:t>ynagrodzenie brutto, o którym mowa w ust. 1</w:t>
      </w:r>
      <w:r w:rsidRPr="00A20E72">
        <w:rPr>
          <w:rFonts w:ascii="Calibri" w:hAnsi="Calibri" w:cs="Calibri"/>
          <w:sz w:val="22"/>
          <w:szCs w:val="22"/>
        </w:rPr>
        <w:t xml:space="preserve"> pkt a) i b)</w:t>
      </w:r>
      <w:r w:rsidR="001029C5" w:rsidRPr="00A20E72">
        <w:rPr>
          <w:rFonts w:ascii="Calibri" w:hAnsi="Calibri" w:cs="Calibri"/>
          <w:sz w:val="22"/>
          <w:szCs w:val="22"/>
        </w:rPr>
        <w:t xml:space="preserve"> jest wynagrodzeniem ryczałtowym i obejmuje wszelkie koszty związane z realizacją przedmiotu </w:t>
      </w:r>
      <w:r w:rsidR="001029C5">
        <w:rPr>
          <w:rFonts w:ascii="Calibri" w:hAnsi="Calibri" w:cs="Calibri"/>
          <w:sz w:val="22"/>
          <w:szCs w:val="22"/>
        </w:rPr>
        <w:t>zamówienia, w tym ryzyko Wykonawcy z tytułu oszacowania wszelkich kosztów związanych z realizacją przedmiotu umowy.</w:t>
      </w:r>
      <w:r w:rsidR="003D6021">
        <w:rPr>
          <w:rFonts w:ascii="Calibri" w:hAnsi="Calibri" w:cs="Calibri"/>
          <w:sz w:val="22"/>
          <w:szCs w:val="22"/>
        </w:rPr>
        <w:t xml:space="preserve"> </w:t>
      </w:r>
    </w:p>
    <w:p w14:paraId="0B60C6DB" w14:textId="23E41248" w:rsidR="00C82F39" w:rsidRPr="00C37F8C" w:rsidRDefault="00C82F39" w:rsidP="00C82F39">
      <w:pPr>
        <w:widowControl/>
        <w:numPr>
          <w:ilvl w:val="0"/>
          <w:numId w:val="2"/>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Strony niniejszej umowy nie mogą zmienić wynagrodzenia za wykonanie przedmiotu umowy określonego w ust. 1</w:t>
      </w:r>
      <w:r w:rsidR="00F868A5">
        <w:rPr>
          <w:rFonts w:asciiTheme="minorHAnsi" w:hAnsiTheme="minorHAnsi" w:cstheme="minorHAnsi"/>
          <w:sz w:val="22"/>
          <w:szCs w:val="22"/>
        </w:rPr>
        <w:t xml:space="preserve"> pkt a) i b).</w:t>
      </w:r>
      <w:r w:rsidRPr="00C37F8C">
        <w:rPr>
          <w:rFonts w:asciiTheme="minorHAnsi" w:hAnsiTheme="minorHAnsi" w:cstheme="minorHAnsi"/>
          <w:sz w:val="22"/>
          <w:szCs w:val="22"/>
        </w:rPr>
        <w:t xml:space="preserve"> Niedoszacowanie, pominięcie oraz brak rozpoznania zakresu przedmiotu umowy nie może być podstawą do żądania przez Wykonawcę zmiany wynagrodzenia. </w:t>
      </w:r>
    </w:p>
    <w:p w14:paraId="440E0023" w14:textId="36793447" w:rsidR="000B1B92" w:rsidRDefault="00F868A5">
      <w:pPr>
        <w:widowControl/>
        <w:numPr>
          <w:ilvl w:val="0"/>
          <w:numId w:val="2"/>
        </w:numPr>
        <w:spacing w:line="276" w:lineRule="auto"/>
        <w:jc w:val="both"/>
      </w:pPr>
      <w:r>
        <w:rPr>
          <w:rFonts w:ascii="Calibri" w:hAnsi="Calibri" w:cs="Calibri"/>
          <w:sz w:val="22"/>
          <w:szCs w:val="22"/>
        </w:rPr>
        <w:t>Wynagrodzenie</w:t>
      </w:r>
      <w:r w:rsidR="001029C5">
        <w:rPr>
          <w:rFonts w:ascii="Calibri" w:hAnsi="Calibri" w:cs="Calibri"/>
          <w:sz w:val="22"/>
          <w:szCs w:val="22"/>
        </w:rPr>
        <w:t xml:space="preserve"> brutto, o którym mowa w ust. 1</w:t>
      </w:r>
      <w:r>
        <w:rPr>
          <w:rFonts w:ascii="Calibri" w:hAnsi="Calibri" w:cs="Calibri"/>
          <w:sz w:val="22"/>
          <w:szCs w:val="22"/>
        </w:rPr>
        <w:t xml:space="preserve"> pkt a) i b)</w:t>
      </w:r>
      <w:r w:rsidR="001029C5">
        <w:rPr>
          <w:rFonts w:ascii="Calibri" w:hAnsi="Calibri" w:cs="Calibri"/>
          <w:sz w:val="22"/>
          <w:szCs w:val="22"/>
        </w:rPr>
        <w:t xml:space="preserve"> obejmuje również wszelkie obciążenia o charakterze publicznoprawnym związane z realizacją przedmiotu zamówienia, a w szczególności podatek od towarów i usług w wysokości wynikającej z właściwych przepisów. </w:t>
      </w:r>
    </w:p>
    <w:p w14:paraId="677ED785" w14:textId="05A1B3CF"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w:t>
      </w:r>
      <w:r w:rsidR="00F868A5">
        <w:rPr>
          <w:rFonts w:ascii="Calibri" w:hAnsi="Calibri" w:cs="Calibri"/>
        </w:rPr>
        <w:t xml:space="preserve"> pkt a) i b)</w:t>
      </w:r>
      <w:r w:rsidR="00AE3A0A" w:rsidRPr="00C52CA3">
        <w:rPr>
          <w:rFonts w:ascii="Calibri" w:hAnsi="Calibri" w:cs="Calibri"/>
        </w:rPr>
        <w:t xml:space="preserve">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oraz dalszy(si) 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oraz do dalszych podwykonawców </w:t>
      </w:r>
      <w:r w:rsidRPr="00C52CA3">
        <w:rPr>
          <w:rFonts w:ascii="Calibri" w:hAnsi="Calibri" w:cs="Calibri"/>
          <w:i/>
          <w:iCs/>
          <w:sz w:val="22"/>
          <w:szCs w:val="22"/>
        </w:rPr>
        <w:t xml:space="preserve">(chyba, że w toku postępowania weryfikowane były podstawy wykluczenia podwykonawcy niebędącego podmiotem trzecim, na zasadach określonych w art. 462 ust. 5 ustawy </w:t>
      </w:r>
      <w:proofErr w:type="spellStart"/>
      <w:r w:rsidRPr="00C52CA3">
        <w:rPr>
          <w:rFonts w:ascii="Calibri" w:hAnsi="Calibri" w:cs="Calibri"/>
          <w:i/>
          <w:iCs/>
          <w:sz w:val="22"/>
          <w:szCs w:val="22"/>
        </w:rPr>
        <w:t>Pzp</w:t>
      </w:r>
      <w:proofErr w:type="spellEnd"/>
      <w:r w:rsidRPr="00C52CA3">
        <w:rPr>
          <w:rFonts w:ascii="Calibri" w:hAnsi="Calibri" w:cs="Calibri"/>
          <w:i/>
          <w:iCs/>
          <w:sz w:val="22"/>
          <w:szCs w:val="22"/>
        </w:rPr>
        <w:t>).</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celu powierzenia wykonania części zamówienia podwykonawcy, wykonawca zawiera umowę o podwykonawstwo w rozumieniu art. 7 pkt 27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 xml:space="preserve">będzie zawierała postanowienia niezgodne z art. 463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lastRenderedPageBreak/>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2E152B8B" w14:textId="3C90EBDF" w:rsidR="000B1B92" w:rsidRPr="001E3ABC" w:rsidRDefault="001E3ABC" w:rsidP="001E3ABC">
      <w:pPr>
        <w:widowControl/>
        <w:numPr>
          <w:ilvl w:val="0"/>
          <w:numId w:val="33"/>
        </w:numPr>
        <w:suppressAutoHyphens w:val="0"/>
        <w:spacing w:line="276" w:lineRule="auto"/>
        <w:jc w:val="both"/>
        <w:rPr>
          <w:rFonts w:ascii="Calibri" w:hAnsi="Calibri" w:cs="Calibri"/>
          <w:sz w:val="22"/>
          <w:szCs w:val="22"/>
        </w:rPr>
      </w:pPr>
      <w:r>
        <w:rPr>
          <w:rFonts w:ascii="Calibri" w:hAnsi="Calibri" w:cs="Calibri"/>
          <w:sz w:val="22"/>
          <w:szCs w:val="22"/>
        </w:rPr>
        <w:t>Rozpoczęcie robót nastąpi nie później niż 30 dni od dnia podpisania umowy</w:t>
      </w:r>
      <w:r w:rsidR="001029C5" w:rsidRPr="00C52CA3">
        <w:rPr>
          <w:rFonts w:ascii="Calibri" w:hAnsi="Calibri" w:cs="Calibri"/>
          <w:sz w:val="22"/>
          <w:szCs w:val="22"/>
        </w:rPr>
        <w:t xml:space="preserve">. </w:t>
      </w:r>
    </w:p>
    <w:p w14:paraId="7D3439DA" w14:textId="7FF6DDC1"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1E3ABC">
        <w:rPr>
          <w:rFonts w:ascii="Calibri" w:hAnsi="Calibri" w:cs="Calibri"/>
          <w:b/>
          <w:sz w:val="22"/>
          <w:szCs w:val="22"/>
        </w:rPr>
        <w:t>w okresie do ………………… dni</w:t>
      </w:r>
      <w:r w:rsidR="009553AB">
        <w:rPr>
          <w:rFonts w:ascii="Calibri" w:hAnsi="Calibri" w:cs="Calibri"/>
          <w:b/>
          <w:sz w:val="22"/>
          <w:szCs w:val="22"/>
        </w:rPr>
        <w:t xml:space="preserve"> </w:t>
      </w:r>
      <w:r w:rsidR="008672BD" w:rsidRPr="00C52CA3">
        <w:rPr>
          <w:rFonts w:ascii="Calibri" w:hAnsi="Calibri" w:cs="Calibri"/>
          <w:b/>
          <w:sz w:val="22"/>
          <w:szCs w:val="22"/>
        </w:rPr>
        <w:t>od dnia podpisania umowy.</w:t>
      </w:r>
    </w:p>
    <w:p w14:paraId="579C4F8A" w14:textId="0094ADA1"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w:t>
      </w:r>
      <w:r w:rsidR="00FD40D5">
        <w:rPr>
          <w:rFonts w:ascii="Calibri" w:hAnsi="Calibri" w:cs="Calibri"/>
          <w:sz w:val="22"/>
          <w:szCs w:val="22"/>
        </w:rPr>
        <w:t>2</w:t>
      </w:r>
      <w:r w:rsidRPr="00C52CA3">
        <w:rPr>
          <w:rFonts w:ascii="Calibri" w:hAnsi="Calibri" w:cs="Calibri"/>
          <w:sz w:val="22"/>
          <w:szCs w:val="22"/>
        </w:rPr>
        <w:t xml:space="preserve">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5F393191"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w:t>
      </w:r>
      <w:r w:rsidR="00FD40D5">
        <w:rPr>
          <w:rFonts w:asciiTheme="minorHAnsi" w:hAnsiTheme="minorHAnsi" w:cstheme="minorHAnsi"/>
          <w:sz w:val="22"/>
          <w:szCs w:val="22"/>
        </w:rPr>
        <w:t>2</w:t>
      </w:r>
      <w:r w:rsidRPr="00C52CA3">
        <w:rPr>
          <w:rFonts w:asciiTheme="minorHAnsi" w:hAnsiTheme="minorHAnsi" w:cstheme="minorHAnsi"/>
          <w:sz w:val="22"/>
          <w:szCs w:val="22"/>
        </w:rPr>
        <w:t xml:space="preserve"> Wykonawca jest zobowiązany w imieniu Zamawiającego </w:t>
      </w:r>
      <w:r w:rsidR="00FD40D5">
        <w:rPr>
          <w:rFonts w:asciiTheme="minorHAnsi" w:hAnsiTheme="minorHAnsi" w:cstheme="minorHAnsi"/>
          <w:sz w:val="22"/>
          <w:szCs w:val="22"/>
        </w:rPr>
        <w:t>uzyskać wszystkie niezbędne pozwolenia</w:t>
      </w:r>
      <w:r w:rsidR="009553AB">
        <w:rPr>
          <w:rFonts w:asciiTheme="minorHAnsi" w:hAnsiTheme="minorHAnsi" w:cstheme="minorHAnsi"/>
          <w:sz w:val="22"/>
          <w:szCs w:val="22"/>
        </w:rPr>
        <w:t xml:space="preserve">, jeśli </w:t>
      </w:r>
      <w:r w:rsidR="00FD40D5">
        <w:rPr>
          <w:rFonts w:asciiTheme="minorHAnsi" w:hAnsiTheme="minorHAnsi" w:cstheme="minorHAnsi"/>
          <w:sz w:val="22"/>
          <w:szCs w:val="22"/>
        </w:rPr>
        <w:t>są</w:t>
      </w:r>
      <w:r w:rsidR="009553AB">
        <w:rPr>
          <w:rFonts w:asciiTheme="minorHAnsi" w:hAnsiTheme="minorHAnsi" w:cstheme="minorHAnsi"/>
          <w:sz w:val="22"/>
          <w:szCs w:val="22"/>
        </w:rPr>
        <w:t xml:space="preserve"> wymagane</w:t>
      </w:r>
      <w:r w:rsidRPr="00C52CA3">
        <w:rPr>
          <w:rFonts w:asciiTheme="minorHAnsi" w:hAnsiTheme="minorHAnsi" w:cstheme="minorHAnsi"/>
          <w:sz w:val="22"/>
          <w:szCs w:val="22"/>
        </w:rPr>
        <w:t xml:space="preserve">.   </w:t>
      </w:r>
    </w:p>
    <w:p w14:paraId="1104394E" w14:textId="261ACF57"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w:t>
      </w:r>
      <w:r w:rsidR="00FD40D5">
        <w:rPr>
          <w:rFonts w:ascii="Calibri" w:hAnsi="Calibri" w:cs="Calibri"/>
          <w:sz w:val="22"/>
          <w:szCs w:val="22"/>
        </w:rPr>
        <w:t>3</w:t>
      </w:r>
      <w:r w:rsidRPr="00C52CA3">
        <w:rPr>
          <w:rFonts w:ascii="Calibri" w:hAnsi="Calibri" w:cs="Calibri"/>
          <w:sz w:val="22"/>
          <w:szCs w:val="22"/>
        </w:rPr>
        <w:t xml:space="preserve">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w:t>
      </w:r>
      <w:r w:rsidR="00FD40D5">
        <w:rPr>
          <w:rFonts w:ascii="Calibri" w:hAnsi="Calibri" w:cs="Calibri"/>
          <w:sz w:val="22"/>
          <w:szCs w:val="22"/>
        </w:rPr>
        <w:t>2</w:t>
      </w:r>
      <w:r w:rsidRPr="00C52CA3">
        <w:rPr>
          <w:rFonts w:ascii="Calibri" w:hAnsi="Calibri" w:cs="Calibri"/>
          <w:sz w:val="22"/>
          <w:szCs w:val="22"/>
        </w:rPr>
        <w:t>.</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5CC55BC7" w14:textId="7C669BD0" w:rsidR="00DE42FB" w:rsidRPr="00C37F8C" w:rsidRDefault="00DE42FB" w:rsidP="00DE42FB">
      <w:pPr>
        <w:widowControl/>
        <w:numPr>
          <w:ilvl w:val="1"/>
          <w:numId w:val="4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Pr="00C37F8C">
        <w:rPr>
          <w:rFonts w:asciiTheme="minorHAnsi" w:hAnsiTheme="minorHAnsi" w:cstheme="minorHAnsi"/>
          <w:sz w:val="22"/>
          <w:szCs w:val="22"/>
        </w:rPr>
        <w:t xml:space="preserve">Do obowiązków Zamawiającego należy zapewnienie nadzoru przez cały czas realizacji przedmiotu umowy, określonego w § 1. </w:t>
      </w:r>
    </w:p>
    <w:p w14:paraId="1A5ED12A" w14:textId="77777777" w:rsidR="00DE42FB" w:rsidRDefault="00DE42FB" w:rsidP="00DE42FB">
      <w:pPr>
        <w:widowControl/>
        <w:numPr>
          <w:ilvl w:val="1"/>
          <w:numId w:val="4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Pr="00C37F8C">
        <w:rPr>
          <w:rFonts w:asciiTheme="minorHAnsi" w:hAnsiTheme="minorHAnsi" w:cstheme="minorHAnsi"/>
          <w:sz w:val="22"/>
          <w:szCs w:val="22"/>
        </w:rPr>
        <w:t xml:space="preserve">Do zadań Wykonawcy należy w szczególności: </w:t>
      </w:r>
    </w:p>
    <w:p w14:paraId="428AF300" w14:textId="77777777" w:rsidR="00DE42FB" w:rsidRPr="00C37F8C" w:rsidRDefault="00DE42FB" w:rsidP="00DE42FB">
      <w:pPr>
        <w:widowControl/>
        <w:numPr>
          <w:ilvl w:val="1"/>
          <w:numId w:val="45"/>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1) demontaż i utylizacja istniejących opraw oświetleniowych, </w:t>
      </w:r>
    </w:p>
    <w:p w14:paraId="6799306C" w14:textId="4A2CB208" w:rsidR="00DE42FB" w:rsidRPr="00C37F8C" w:rsidRDefault="00DE42FB" w:rsidP="00DE42FB">
      <w:pPr>
        <w:widowControl/>
        <w:spacing w:line="276" w:lineRule="auto"/>
        <w:rPr>
          <w:rFonts w:asciiTheme="minorHAnsi" w:hAnsiTheme="minorHAnsi" w:cstheme="minorHAnsi"/>
          <w:sz w:val="22"/>
          <w:szCs w:val="22"/>
        </w:rPr>
      </w:pPr>
      <w:r w:rsidRPr="00C37F8C">
        <w:rPr>
          <w:rFonts w:asciiTheme="minorHAnsi" w:hAnsiTheme="minorHAnsi" w:cstheme="minorHAnsi"/>
          <w:sz w:val="22"/>
          <w:szCs w:val="22"/>
        </w:rPr>
        <w:t>2) uzgodnienie prac z PGE</w:t>
      </w:r>
      <w:r>
        <w:rPr>
          <w:rFonts w:asciiTheme="minorHAnsi" w:hAnsiTheme="minorHAnsi" w:cstheme="minorHAnsi"/>
          <w:sz w:val="22"/>
          <w:szCs w:val="22"/>
        </w:rPr>
        <w:t>,</w:t>
      </w:r>
      <w:r w:rsidRPr="00C37F8C">
        <w:rPr>
          <w:rFonts w:asciiTheme="minorHAnsi" w:hAnsiTheme="minorHAnsi" w:cstheme="minorHAnsi"/>
          <w:color w:val="FF0000"/>
          <w:sz w:val="22"/>
          <w:szCs w:val="22"/>
        </w:rPr>
        <w:t xml:space="preserve"> </w:t>
      </w:r>
    </w:p>
    <w:p w14:paraId="7AE38EE0" w14:textId="77777777" w:rsidR="00DE42FB" w:rsidRPr="00C37F8C" w:rsidRDefault="00DE42FB" w:rsidP="00DE42FB">
      <w:pPr>
        <w:widowControl/>
        <w:spacing w:line="276" w:lineRule="auto"/>
        <w:rPr>
          <w:rFonts w:asciiTheme="minorHAnsi" w:hAnsiTheme="minorHAnsi" w:cstheme="minorHAnsi"/>
          <w:sz w:val="22"/>
          <w:szCs w:val="22"/>
        </w:rPr>
      </w:pPr>
      <w:r w:rsidRPr="00C37F8C">
        <w:rPr>
          <w:rFonts w:asciiTheme="minorHAnsi" w:hAnsiTheme="minorHAnsi" w:cstheme="minorHAnsi"/>
          <w:sz w:val="22"/>
          <w:szCs w:val="22"/>
        </w:rPr>
        <w:t xml:space="preserve">3) dostawa i montaż nowych opraw oświetleniowych, </w:t>
      </w:r>
    </w:p>
    <w:p w14:paraId="06ED19F2" w14:textId="77777777" w:rsidR="00DE42FB" w:rsidRPr="00C37F8C" w:rsidRDefault="00DE42FB" w:rsidP="00DE42FB">
      <w:pPr>
        <w:widowControl/>
        <w:spacing w:line="276" w:lineRule="auto"/>
        <w:rPr>
          <w:rFonts w:asciiTheme="minorHAnsi" w:hAnsiTheme="minorHAnsi" w:cstheme="minorHAnsi"/>
          <w:sz w:val="22"/>
          <w:szCs w:val="22"/>
        </w:rPr>
      </w:pPr>
      <w:r w:rsidRPr="00C37F8C">
        <w:rPr>
          <w:rFonts w:asciiTheme="minorHAnsi" w:hAnsiTheme="minorHAnsi" w:cstheme="minorHAnsi"/>
          <w:sz w:val="22"/>
          <w:szCs w:val="22"/>
        </w:rPr>
        <w:t xml:space="preserve">4) wykonanie niezbędnych prób, odbiorów i uruchomień nowych opraw, </w:t>
      </w:r>
    </w:p>
    <w:p w14:paraId="5109020D"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lastRenderedPageBreak/>
        <w:t xml:space="preserve">5) udział w komisjach technicznych powoływanych do oceny lub rozstrzygania technicznych spraw inwestycji w toku jej realizacji oraz w komisjach powołanych do stwierdzenia ujawnionych wad i usterek w okresie trwania gwarancji i rękojmi, w tym udział w odbiorach pogwarancyjnych, </w:t>
      </w:r>
    </w:p>
    <w:p w14:paraId="61A07BD8"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6) dostarczanie Inspektorowi Nadzoru odpowiednich atestów wbudowanych materiałów i wyrobów dopuszczonych do stosowania w budownictwie i pracach instalacyjnych, </w:t>
      </w:r>
    </w:p>
    <w:p w14:paraId="64BC067A"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7) zgłaszanie Inspektorowi Nadzoru odbioru robót montażowych ulegających zakryciu, uczestniczenie w próbach i odbiorach technicznych instalacji, urządzeń technicznych oraz przygotowanie i udział w czynnościach odbioru zamontowanych opraw i przekazywaniu ich do użytkowania, </w:t>
      </w:r>
    </w:p>
    <w:p w14:paraId="1C515D93"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8) zgłaszanie Inspektorowi Nadzoru do potwierdzenia faktycznie wykonanych prac oraz usuniętych wad, wykonanych prób lub badań, </w:t>
      </w:r>
    </w:p>
    <w:p w14:paraId="787F8F6A"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9) na żądanie Zamawiającego lub Inspektora Nadzoru składanie pisemnych informacji z przebiegu prac montażowych, </w:t>
      </w:r>
    </w:p>
    <w:p w14:paraId="50ADCC7E" w14:textId="6F146907" w:rsidR="00DE42FB" w:rsidRPr="00C37F8C" w:rsidRDefault="00F868A5" w:rsidP="00DE42FB">
      <w:pPr>
        <w:widowControl/>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DE42FB" w:rsidRPr="00C37F8C">
        <w:rPr>
          <w:rFonts w:asciiTheme="minorHAnsi" w:hAnsiTheme="minorHAnsi" w:cstheme="minorHAnsi"/>
          <w:sz w:val="22"/>
          <w:szCs w:val="22"/>
        </w:rPr>
        <w:t xml:space="preserve">. Wykonawca zobowiązuje się, w szczególności do: </w:t>
      </w:r>
    </w:p>
    <w:p w14:paraId="368AE8B2"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1) wykonania przedmiotu umowy zgodnie z obowiązującymi przepisami oraz ustalonych niniejszą umową warunkach, </w:t>
      </w:r>
    </w:p>
    <w:p w14:paraId="0A0DD639"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2) zapewnienia przy montażu odpowiedniego nadzoru technicznego oraz pracowników o kwalifikacjach niezbędnych do prawidłowego wykonania prac, </w:t>
      </w:r>
    </w:p>
    <w:p w14:paraId="4FE00F37"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3) uzyskania wszelkich pozwoleń, zezwoleń, zgłoszeń, zatwierdzeń i innych dokumentów wymaganych do wykonania prac, dostarczenia lub usunięcia urządzeń lub materiałów dla potrzeb realizacji przedmiotu umowy. Wykonawca opracuje w tym celu wymagane wnioski, zgłoszenia i inne dokumenty oraz w razie potrzeby uzyska wymagane pełnomocnictwa, </w:t>
      </w:r>
    </w:p>
    <w:p w14:paraId="61B487E5"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4) wykonania przedmiotu umowy z materiałów stanowiących jego własność, materiały i urządzenia powinny odpowiadać Polskim Normom oraz posiadać odpowiednie certyfikaty, być fabrycznie nowe, </w:t>
      </w:r>
    </w:p>
    <w:p w14:paraId="65CE5101"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5) uzyskiwania każdorazowo akceptacji materiałów, urządzeń itp., które zamierza zastosować. W przypadku zastosowania przez Wykonawcę niezaakceptowanych przez Zamawiającego materiałów lub urządzeń, Wykonawca na żądanie Zamawiającego zobowiązany będzie do ich usunięcia na własny koszt, </w:t>
      </w:r>
    </w:p>
    <w:p w14:paraId="37067406"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6) okazania, na każde żądanie Zamawiającego lub Inspektora Nadzoru, certyfikatów zgodności z obowiązującymi normami lub aprobatą techniczną każdego używanego wyrobu, </w:t>
      </w:r>
    </w:p>
    <w:p w14:paraId="0D9DC9CC"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7) stosowania pisemnych zaleceń i wskazówek Zamawiającego lub Inspektora Nadzoru w trakcie wykonywania przedmiotu umowy, </w:t>
      </w:r>
    </w:p>
    <w:p w14:paraId="795352C0"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8) odpowiedniego zabezpieczenia terenu wykonywanych prac i miejsc składowania materiałów, </w:t>
      </w:r>
    </w:p>
    <w:p w14:paraId="0C9A8012"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9) ponoszenia pełnej odpowiedzialności za szkody powstałe w mieniu oraz następstwa nieszczęśliwych wypadków pracowników i osób trzecich, powstałe w związku z realizacją przedmiotu zamówienia, </w:t>
      </w:r>
    </w:p>
    <w:p w14:paraId="1E2FF0CF" w14:textId="77777777" w:rsidR="00DE42FB" w:rsidRPr="00C37F8C"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10) utrzymania porządku podczas prac oraz usuwania na bieżąco zbędnych materiałów, odpadów i śmieci, </w:t>
      </w:r>
    </w:p>
    <w:p w14:paraId="3035E681" w14:textId="05A6FA88" w:rsidR="00DE42FB" w:rsidRDefault="00DE42FB" w:rsidP="00DE42FB">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11) uporządkowania terenu nieruchomości po zakończeniu prac, w tym dokonania na własny koszt naprawy zniszczonych lub uszkodzonych, w wyniku prowadzonych prac, obiektów, przedmiotów, budynków czy instalacji</w:t>
      </w:r>
      <w:r w:rsidR="00E42DAD">
        <w:rPr>
          <w:rFonts w:asciiTheme="minorHAnsi" w:hAnsiTheme="minorHAnsi" w:cstheme="minorHAnsi"/>
          <w:sz w:val="22"/>
          <w:szCs w:val="22"/>
        </w:rPr>
        <w:t>,</w:t>
      </w:r>
    </w:p>
    <w:p w14:paraId="79C87A0A" w14:textId="082BE6FC" w:rsidR="00E42DAD" w:rsidRPr="00C37F8C" w:rsidRDefault="00E42DAD" w:rsidP="00DE42FB">
      <w:pPr>
        <w:widowControl/>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12) wykonania wskazanej przez Zamawiającego korekty natężenia światła i ustawienia lamp, w terminie do 2 miesięcy od odbioru instalacji. </w:t>
      </w:r>
    </w:p>
    <w:p w14:paraId="4EF7D78C" w14:textId="426C8E57" w:rsidR="00A2158C" w:rsidRPr="00C74381" w:rsidRDefault="00FD40D5" w:rsidP="00C74381">
      <w:pPr>
        <w:widowControl/>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 </w:t>
      </w:r>
    </w:p>
    <w:p w14:paraId="2B42C295" w14:textId="07323425" w:rsidR="000B1B92" w:rsidRPr="00C52CA3" w:rsidRDefault="001029C5">
      <w:pPr>
        <w:widowControl/>
        <w:spacing w:line="276" w:lineRule="auto"/>
        <w:ind w:left="429" w:hanging="429"/>
        <w:jc w:val="center"/>
      </w:pPr>
      <w:r w:rsidRPr="00C52CA3">
        <w:rPr>
          <w:rFonts w:ascii="Calibri" w:hAnsi="Calibri" w:cs="Calibri"/>
          <w:b/>
          <w:bCs/>
          <w:sz w:val="22"/>
          <w:szCs w:val="22"/>
        </w:rPr>
        <w:t xml:space="preserve">§ </w:t>
      </w:r>
      <w:r w:rsidR="00C74381">
        <w:rPr>
          <w:rFonts w:ascii="Calibri" w:hAnsi="Calibri" w:cs="Calibri"/>
          <w:b/>
          <w:bCs/>
          <w:sz w:val="22"/>
          <w:szCs w:val="22"/>
        </w:rPr>
        <w:t>6</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lastRenderedPageBreak/>
        <w:t>Ryzyko Wykonawcy obejmuje ryzyko obrażeń lub śmierci osób oraz utraty lub uszkodzeń mienia (w tym bez ograniczeń robót, urządzeń, materiałów, sprzętu, nieruchomości i ruchomości) Wykonawcy i osób trzecich.</w:t>
      </w:r>
    </w:p>
    <w:p w14:paraId="1EFFEDEB" w14:textId="2A680551"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 xml:space="preserve">Wykonawca ponosi odpowiedzialność za szkody wynikłe na terenie budowy w czasie od daty </w:t>
      </w:r>
      <w:r w:rsidR="00C74381">
        <w:rPr>
          <w:rFonts w:ascii="Calibri" w:hAnsi="Calibri" w:cs="Calibri"/>
          <w:sz w:val="22"/>
          <w:szCs w:val="22"/>
        </w:rPr>
        <w:t>rozpoczęcia prac</w:t>
      </w:r>
      <w:r w:rsidRPr="00C52CA3">
        <w:rPr>
          <w:rFonts w:ascii="Calibri" w:hAnsi="Calibri" w:cs="Calibri"/>
          <w:sz w:val="22"/>
          <w:szCs w:val="22"/>
        </w:rPr>
        <w:t xml:space="preserve"> przez Wykonawcę do daty odbioru końcowego.</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A20E72" w:rsidRDefault="001029C5">
      <w:pPr>
        <w:widowControl/>
        <w:spacing w:line="276" w:lineRule="auto"/>
        <w:ind w:left="429" w:hanging="429"/>
        <w:jc w:val="center"/>
      </w:pPr>
      <w:r w:rsidRPr="00A20E72">
        <w:rPr>
          <w:rFonts w:ascii="Calibri" w:hAnsi="Calibri" w:cs="Calibri"/>
          <w:b/>
          <w:bCs/>
          <w:sz w:val="22"/>
          <w:szCs w:val="22"/>
        </w:rPr>
        <w:t>§ 8</w:t>
      </w:r>
    </w:p>
    <w:p w14:paraId="02210384" w14:textId="77777777" w:rsidR="000B1B92" w:rsidRPr="00A20E72" w:rsidRDefault="001029C5">
      <w:pPr>
        <w:widowControl/>
        <w:spacing w:line="276" w:lineRule="auto"/>
        <w:ind w:left="429" w:hanging="429"/>
        <w:jc w:val="center"/>
      </w:pPr>
      <w:r w:rsidRPr="00A20E72">
        <w:rPr>
          <w:rFonts w:ascii="Calibri" w:hAnsi="Calibri" w:cs="Calibri"/>
          <w:b/>
          <w:bCs/>
          <w:sz w:val="22"/>
          <w:szCs w:val="22"/>
        </w:rPr>
        <w:t>Warunki płatności</w:t>
      </w:r>
    </w:p>
    <w:p w14:paraId="4790A2D7" w14:textId="77777777" w:rsidR="000B1B92" w:rsidRPr="00A20E72" w:rsidRDefault="000B1B92">
      <w:pPr>
        <w:pStyle w:val="Akapitzlist"/>
        <w:suppressAutoHyphens w:val="0"/>
        <w:ind w:left="360"/>
        <w:rPr>
          <w:rFonts w:ascii="Calibri" w:eastAsiaTheme="minorEastAsia" w:hAnsi="Calibri" w:cs="Calibri"/>
          <w:kern w:val="0"/>
        </w:rPr>
      </w:pPr>
    </w:p>
    <w:p w14:paraId="789EA8A9" w14:textId="77777777" w:rsidR="00F868A5" w:rsidRPr="00A20E72" w:rsidRDefault="00C74381"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Za wykonanie przedmiotu umowy określonego w §1 umowy, Strony ustalają wynagrodzenie ryczałtowe brutto w kwocie</w:t>
      </w:r>
      <w:r w:rsidR="00F868A5" w:rsidRPr="00A20E72">
        <w:rPr>
          <w:rFonts w:asciiTheme="minorHAnsi" w:hAnsiTheme="minorHAnsi" w:cstheme="minorHAnsi"/>
          <w:sz w:val="22"/>
          <w:szCs w:val="22"/>
        </w:rPr>
        <w:t>:</w:t>
      </w:r>
    </w:p>
    <w:p w14:paraId="6CED86DF" w14:textId="7E4F2E64" w:rsidR="00C74381" w:rsidRPr="00A20E72" w:rsidRDefault="00F868A5" w:rsidP="00C56B96">
      <w:pPr>
        <w:pStyle w:val="Akapitzlist"/>
        <w:numPr>
          <w:ilvl w:val="0"/>
          <w:numId w:val="48"/>
        </w:numPr>
        <w:jc w:val="both"/>
        <w:rPr>
          <w:rFonts w:asciiTheme="minorHAnsi" w:hAnsiTheme="minorHAnsi" w:cstheme="minorHAnsi"/>
        </w:rPr>
      </w:pPr>
      <w:r w:rsidRPr="00A20E72">
        <w:rPr>
          <w:rFonts w:ascii="Calibri" w:hAnsi="Calibri" w:cs="Calibri"/>
        </w:rPr>
        <w:t xml:space="preserve">w zakresie wymiany opraw oświetlenia drogowego oraz roboty pozostałe, badania, pomiary dofinansowane z </w:t>
      </w:r>
      <w:r w:rsidR="00C56B96" w:rsidRPr="00A20E72">
        <w:rPr>
          <w:rFonts w:asciiTheme="minorHAnsi" w:hAnsiTheme="minorHAnsi" w:cstheme="minorHAnsi"/>
        </w:rPr>
        <w:t>Rządowego Funduszu Polski Ład: Programu Inwestycji Strategicznych</w:t>
      </w:r>
      <w:r w:rsidRPr="00A20E72">
        <w:rPr>
          <w:rFonts w:ascii="Calibri" w:hAnsi="Calibri" w:cs="Calibri"/>
        </w:rPr>
        <w:t xml:space="preserve"> Edycja 9 Rozświetlamy Polskę:</w:t>
      </w:r>
      <w:r w:rsidR="00C56B96" w:rsidRPr="00A20E72">
        <w:rPr>
          <w:rFonts w:ascii="Calibri" w:hAnsi="Calibri" w:cs="Calibri"/>
        </w:rPr>
        <w:t xml:space="preserve"> </w:t>
      </w:r>
      <w:r w:rsidR="00C74381" w:rsidRPr="00A20E72">
        <w:rPr>
          <w:rFonts w:asciiTheme="minorHAnsi" w:hAnsiTheme="minorHAnsi" w:cstheme="minorHAnsi"/>
        </w:rPr>
        <w:t xml:space="preserve">……………………………………………… zł (słownie: ……………………………………………………………… zł), w tym: wynagrodzenie netto w wysokości ……………………….. zł i podatek VAT (23 %) w wysokości …………………….. zł. </w:t>
      </w:r>
    </w:p>
    <w:p w14:paraId="1112CE35" w14:textId="4DF01F70" w:rsidR="00C56B96" w:rsidRPr="00A20E72" w:rsidRDefault="00C56B96" w:rsidP="00C56B96">
      <w:pPr>
        <w:pStyle w:val="Akapitzlist"/>
        <w:numPr>
          <w:ilvl w:val="0"/>
          <w:numId w:val="48"/>
        </w:numPr>
        <w:jc w:val="both"/>
        <w:rPr>
          <w:rFonts w:asciiTheme="minorHAnsi" w:hAnsiTheme="minorHAnsi" w:cstheme="minorHAnsi"/>
        </w:rPr>
      </w:pPr>
      <w:r w:rsidRPr="00A20E72">
        <w:rPr>
          <w:rFonts w:ascii="Calibri" w:hAnsi="Calibri" w:cs="Calibri"/>
        </w:rPr>
        <w:t>w zakresie wymiany urządzeń oświetlenia (roboty dodatkowe – koszty niekwalifikowalne</w:t>
      </w:r>
      <w:r w:rsidR="00A20E72" w:rsidRPr="00A20E72">
        <w:rPr>
          <w:rFonts w:ascii="Calibri" w:hAnsi="Calibri" w:cs="Calibri"/>
        </w:rPr>
        <w:t xml:space="preserve"> Programu</w:t>
      </w:r>
      <w:r w:rsidRPr="00A20E72">
        <w:rPr>
          <w:rFonts w:ascii="Calibri" w:hAnsi="Calibri" w:cs="Calibri"/>
        </w:rPr>
        <w:t xml:space="preserve"> ponoszone przez Zamawiającego):</w:t>
      </w:r>
      <w:r w:rsidRPr="00A20E72">
        <w:rPr>
          <w:rFonts w:ascii="Calibri" w:hAnsi="Calibri" w:cs="Calibri"/>
        </w:rPr>
        <w:t xml:space="preserve"> </w:t>
      </w:r>
      <w:r w:rsidRPr="00A20E72">
        <w:rPr>
          <w:rFonts w:asciiTheme="minorHAnsi" w:hAnsiTheme="minorHAnsi" w:cstheme="minorHAnsi"/>
        </w:rPr>
        <w:t>……………………………………………… zł (słownie: ……………………………………………………………… zł), w tym: wynagrodzenie netto w wysokości ……………………….. zł i podatek VAT (23 %) w wysokości …………………….. zł.</w:t>
      </w:r>
    </w:p>
    <w:p w14:paraId="6F5C1CBC" w14:textId="07255F28" w:rsidR="00C74381" w:rsidRPr="00A20E72" w:rsidRDefault="00C74381"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Wynagrodzenie określone w ust. 1</w:t>
      </w:r>
      <w:r w:rsidR="00C56B96" w:rsidRPr="00A20E72">
        <w:rPr>
          <w:rFonts w:asciiTheme="minorHAnsi" w:hAnsiTheme="minorHAnsi" w:cstheme="minorHAnsi"/>
          <w:sz w:val="22"/>
          <w:szCs w:val="22"/>
        </w:rPr>
        <w:t xml:space="preserve"> pkt a) i b)</w:t>
      </w:r>
      <w:r w:rsidRPr="00A20E72">
        <w:rPr>
          <w:rFonts w:asciiTheme="minorHAnsi" w:hAnsiTheme="minorHAnsi" w:cstheme="minorHAnsi"/>
          <w:sz w:val="22"/>
          <w:szCs w:val="22"/>
        </w:rPr>
        <w:t xml:space="preserve"> niniejszego paragrafu jest wynagrodzeniem ryczałtowym, kompletnym, jednoznacznym i ostatecznym. Wykonawca określając wynagrodzenie ryczałtowe oświadcza, że na etapie przygotowania oferty zapoznał się z zakresem prac i wykorzystał wszelkie środki mające na celu ustalenie wynagrodzenia obejmującego całość niezbędnych prac związanych z wykonaniem przedmiotu umowy. Wynagrodzenie obejmuje wszystkie koszty związane z realizacją prac, w tym ryzyko Wykonawcy z tytułu oszacowania wszystkich kosztów związanych z realizacją przedmiotu umowy, a także oddziaływania innych czynników mających lub mogących mieć wpływ na koszty. </w:t>
      </w:r>
    </w:p>
    <w:p w14:paraId="3BC73EB9" w14:textId="2BF48266" w:rsidR="00C74381" w:rsidRPr="00C37F8C" w:rsidRDefault="00C74381" w:rsidP="00C74381">
      <w:pPr>
        <w:widowControl/>
        <w:numPr>
          <w:ilvl w:val="0"/>
          <w:numId w:val="46"/>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Strony niniejszej umowy nie mogą zmienić wynagrodzenia za wykonanie przedmiotu umowy określonego w ust. 1</w:t>
      </w:r>
      <w:r w:rsidR="00C56B96">
        <w:rPr>
          <w:rFonts w:asciiTheme="minorHAnsi" w:hAnsiTheme="minorHAnsi" w:cstheme="minorHAnsi"/>
          <w:sz w:val="22"/>
          <w:szCs w:val="22"/>
        </w:rPr>
        <w:t xml:space="preserve"> pkt a) i b)</w:t>
      </w:r>
      <w:r w:rsidRPr="00C37F8C">
        <w:rPr>
          <w:rFonts w:asciiTheme="minorHAnsi" w:hAnsiTheme="minorHAnsi" w:cstheme="minorHAnsi"/>
          <w:sz w:val="22"/>
          <w:szCs w:val="22"/>
        </w:rPr>
        <w:t xml:space="preserve">. Niedoszacowanie, pominięcie oraz brak rozpoznania zakresu przedmiotu umowy nie może być podstawą do żądania przez Wykonawcę zmiany wynagrodzenia. </w:t>
      </w:r>
    </w:p>
    <w:p w14:paraId="65BE24BC" w14:textId="77777777" w:rsidR="00C74381" w:rsidRPr="00C37F8C" w:rsidRDefault="00C74381" w:rsidP="00C74381">
      <w:pPr>
        <w:widowControl/>
        <w:numPr>
          <w:ilvl w:val="0"/>
          <w:numId w:val="46"/>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Zapłata wynagrodzenia należnego Wykonawcy dokonywana będzie na rachunek bankowy Wykonawcy nr …………………………………………………………………………….., widniejący na przedłożonej fakturze. </w:t>
      </w:r>
    </w:p>
    <w:p w14:paraId="4A941EDB" w14:textId="77777777" w:rsidR="00C74381" w:rsidRPr="00C37F8C" w:rsidRDefault="00C74381" w:rsidP="00C74381">
      <w:pPr>
        <w:widowControl/>
        <w:numPr>
          <w:ilvl w:val="0"/>
          <w:numId w:val="46"/>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Realizacja inwestycji współfinansowana jest w ramach Rządowego Funduszu Polski Ład: Programu Inwestycji Strategicznych. </w:t>
      </w:r>
    </w:p>
    <w:p w14:paraId="2F709A3E" w14:textId="3DED320F" w:rsidR="00C74381" w:rsidRPr="00A20E72" w:rsidRDefault="00C74381"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Z uwagi na dofinansowanie, o którym mowa w ust. 5 Zamawiający udzieli Wykonawcy zaliczki w kwocie nie mniejszej niż 5 % wynagrodzenia</w:t>
      </w:r>
      <w:r w:rsidR="00C56B96" w:rsidRPr="00A20E72">
        <w:rPr>
          <w:rFonts w:asciiTheme="minorHAnsi" w:hAnsiTheme="minorHAnsi" w:cstheme="minorHAnsi"/>
          <w:sz w:val="22"/>
          <w:szCs w:val="22"/>
        </w:rPr>
        <w:t xml:space="preserve"> określonego w ust. 1 pkt a) niniejszego paragrafu</w:t>
      </w:r>
      <w:r w:rsidRPr="00A20E72">
        <w:rPr>
          <w:rFonts w:asciiTheme="minorHAnsi" w:hAnsiTheme="minorHAnsi" w:cstheme="minorHAnsi"/>
          <w:sz w:val="22"/>
          <w:szCs w:val="22"/>
        </w:rPr>
        <w:t xml:space="preserve"> i nie większej niż udział własny Gminy Szudziałowo w realizację inwestycji „Modernizacja oświetlenia ulicznego na terenie gminy Szudziałowo” współfinansowanej ze środków Rządowego Funduszu Polski Ład: Programu Inwestycji Strategicznych</w:t>
      </w:r>
      <w:r w:rsidR="00BC1F6B" w:rsidRPr="00A20E72">
        <w:rPr>
          <w:rFonts w:asciiTheme="minorHAnsi" w:hAnsiTheme="minorHAnsi" w:cstheme="minorHAnsi"/>
          <w:sz w:val="22"/>
          <w:szCs w:val="22"/>
        </w:rPr>
        <w:t>, przelewem na rachunek Wykonawcy wskazany na fakturze zaliczkowej w terminie do 30 dni kalendarzowych od daty otrzymania prawidłowo wystawionej faktury zaliczkowej. Zaliczka udzielona Wykonawcy jest zaliczką brutto.</w:t>
      </w:r>
    </w:p>
    <w:p w14:paraId="7967F04F" w14:textId="04EB0CB6" w:rsidR="00BC1F6B" w:rsidRDefault="00BC1F6B"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 xml:space="preserve">Zaliczka po wykonaniu przedmiotu </w:t>
      </w:r>
      <w:r>
        <w:rPr>
          <w:rFonts w:asciiTheme="minorHAnsi" w:hAnsiTheme="minorHAnsi" w:cstheme="minorHAnsi"/>
          <w:sz w:val="22"/>
          <w:szCs w:val="22"/>
        </w:rPr>
        <w:t>umowy zostanie rozliczona i zaliczona na poczet wynagrodzenia, o którym mowa w § 2 ust. 1</w:t>
      </w:r>
      <w:r w:rsidR="00C56B96">
        <w:rPr>
          <w:rFonts w:asciiTheme="minorHAnsi" w:hAnsiTheme="minorHAnsi" w:cstheme="minorHAnsi"/>
          <w:sz w:val="22"/>
          <w:szCs w:val="22"/>
        </w:rPr>
        <w:t xml:space="preserve"> pkt a)</w:t>
      </w:r>
      <w:r>
        <w:rPr>
          <w:rFonts w:asciiTheme="minorHAnsi" w:hAnsiTheme="minorHAnsi" w:cstheme="minorHAnsi"/>
          <w:sz w:val="22"/>
          <w:szCs w:val="22"/>
        </w:rPr>
        <w:t xml:space="preserve"> niniejszej umowy.</w:t>
      </w:r>
    </w:p>
    <w:p w14:paraId="69D2F133" w14:textId="122D4703" w:rsidR="00BC1F6B" w:rsidRPr="00A20E72" w:rsidRDefault="00BC1F6B" w:rsidP="00C74381">
      <w:pPr>
        <w:widowControl/>
        <w:numPr>
          <w:ilvl w:val="0"/>
          <w:numId w:val="46"/>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W przypadku odstąpienia od umowy przez jedną ze stron pobrana zaliczka podlega zwrotowi Zamawiającemu, niezależnie od przysługującego mu odszkodowania i kar umownych. Wykonawca zwraca Zamawiającemu w terminie 7 dni od dnia jej zwrotu</w:t>
      </w:r>
      <w:r w:rsidR="005C5126">
        <w:rPr>
          <w:rFonts w:asciiTheme="minorHAnsi" w:hAnsiTheme="minorHAnsi" w:cstheme="minorHAnsi"/>
          <w:sz w:val="22"/>
          <w:szCs w:val="22"/>
        </w:rPr>
        <w:t xml:space="preserve">. Odsetki określone w zdaniu poprzednim nie będą naliczane w przypadku odstąpienia od umowy z przyczyn leżących po stronie Zamawiającego. Wykonawca w </w:t>
      </w:r>
      <w:r w:rsidR="005C5126" w:rsidRPr="00A20E72">
        <w:rPr>
          <w:rFonts w:asciiTheme="minorHAnsi" w:hAnsiTheme="minorHAnsi" w:cstheme="minorHAnsi"/>
          <w:sz w:val="22"/>
          <w:szCs w:val="22"/>
        </w:rPr>
        <w:t>takim przypadku zobowiązany jest wystawić fakturę korygującą.</w:t>
      </w:r>
    </w:p>
    <w:p w14:paraId="0DD9F878" w14:textId="452B8CC6" w:rsidR="00C74381" w:rsidRPr="00A20E72" w:rsidRDefault="00C74381"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Pozostała część wynagrodzenia</w:t>
      </w:r>
      <w:r w:rsidR="00C56B96" w:rsidRPr="00A20E72">
        <w:rPr>
          <w:rFonts w:asciiTheme="minorHAnsi" w:hAnsiTheme="minorHAnsi" w:cstheme="minorHAnsi"/>
          <w:sz w:val="22"/>
          <w:szCs w:val="22"/>
        </w:rPr>
        <w:t xml:space="preserve"> określona w ust. 1 pkt a) niniejszego paragrafu</w:t>
      </w:r>
      <w:r w:rsidRPr="00A20E72">
        <w:rPr>
          <w:rFonts w:asciiTheme="minorHAnsi" w:hAnsiTheme="minorHAnsi" w:cstheme="minorHAnsi"/>
          <w:sz w:val="22"/>
          <w:szCs w:val="22"/>
        </w:rPr>
        <w:t xml:space="preserve"> wypłacana będzie po zakończeniu realizacji całej Inwestycji. </w:t>
      </w:r>
    </w:p>
    <w:p w14:paraId="7E1DD30E" w14:textId="77777777" w:rsidR="00C74381" w:rsidRPr="00A20E72" w:rsidRDefault="00C74381"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Wykonawca zapewnia finansowanie inwestycji w części niepokrytej udziałem własnym Zamawiającego, na czas poprzedzający wypłatę z Promesy na zasadach wskazanych w ust. 5 Wstępnej promesy dotyczącej dofinansowania inwestycji z PROGRAMU RZĄDOWY FUNDUSZ POLSKI ŁAD: PROGRAM INWESTYCJI STRATEGICZNYCH Nr Edycja9RP/2023/432/</w:t>
      </w:r>
      <w:proofErr w:type="spellStart"/>
      <w:r w:rsidRPr="00A20E72">
        <w:rPr>
          <w:rFonts w:asciiTheme="minorHAnsi" w:hAnsiTheme="minorHAnsi" w:cstheme="minorHAnsi"/>
          <w:sz w:val="22"/>
          <w:szCs w:val="22"/>
        </w:rPr>
        <w:t>PolskiLad</w:t>
      </w:r>
      <w:proofErr w:type="spellEnd"/>
      <w:r w:rsidRPr="00A20E72">
        <w:rPr>
          <w:rFonts w:asciiTheme="minorHAnsi" w:hAnsiTheme="minorHAnsi" w:cstheme="minorHAnsi"/>
          <w:sz w:val="22"/>
          <w:szCs w:val="22"/>
        </w:rPr>
        <w:t xml:space="preserve">. </w:t>
      </w:r>
    </w:p>
    <w:p w14:paraId="5936BA84" w14:textId="6378F1E8" w:rsidR="00C74381" w:rsidRPr="00A20E72" w:rsidRDefault="00C74381"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Rozliczenie wynagrodzenia</w:t>
      </w:r>
      <w:r w:rsidR="00C56B96" w:rsidRPr="00A20E72">
        <w:rPr>
          <w:rFonts w:asciiTheme="minorHAnsi" w:hAnsiTheme="minorHAnsi" w:cstheme="minorHAnsi"/>
          <w:sz w:val="22"/>
          <w:szCs w:val="22"/>
        </w:rPr>
        <w:t xml:space="preserve"> określonego w ust. 1 pkt a) i b) niniejszego paragrafu</w:t>
      </w:r>
      <w:r w:rsidRPr="00A20E72">
        <w:rPr>
          <w:rFonts w:asciiTheme="minorHAnsi" w:hAnsiTheme="minorHAnsi" w:cstheme="minorHAnsi"/>
          <w:sz w:val="22"/>
          <w:szCs w:val="22"/>
        </w:rPr>
        <w:t xml:space="preserve"> za wykonanie przedmiotu umowy następować będzie na podstawie faktur</w:t>
      </w:r>
      <w:r w:rsidR="00BC1F6B" w:rsidRPr="00A20E72">
        <w:rPr>
          <w:rFonts w:asciiTheme="minorHAnsi" w:hAnsiTheme="minorHAnsi" w:cstheme="minorHAnsi"/>
          <w:sz w:val="22"/>
          <w:szCs w:val="22"/>
        </w:rPr>
        <w:t xml:space="preserve"> końcow</w:t>
      </w:r>
      <w:r w:rsidR="00C56B96" w:rsidRPr="00A20E72">
        <w:rPr>
          <w:rFonts w:asciiTheme="minorHAnsi" w:hAnsiTheme="minorHAnsi" w:cstheme="minorHAnsi"/>
          <w:sz w:val="22"/>
          <w:szCs w:val="22"/>
        </w:rPr>
        <w:t xml:space="preserve">ych </w:t>
      </w:r>
      <w:r w:rsidRPr="00A20E72">
        <w:rPr>
          <w:rFonts w:asciiTheme="minorHAnsi" w:hAnsiTheme="minorHAnsi" w:cstheme="minorHAnsi"/>
          <w:sz w:val="22"/>
          <w:szCs w:val="22"/>
        </w:rPr>
        <w:t>wystawion</w:t>
      </w:r>
      <w:r w:rsidR="00C56B96" w:rsidRPr="00A20E72">
        <w:rPr>
          <w:rFonts w:asciiTheme="minorHAnsi" w:hAnsiTheme="minorHAnsi" w:cstheme="minorHAnsi"/>
          <w:sz w:val="22"/>
          <w:szCs w:val="22"/>
        </w:rPr>
        <w:t>ych</w:t>
      </w:r>
      <w:r w:rsidRPr="00A20E72">
        <w:rPr>
          <w:rFonts w:asciiTheme="minorHAnsi" w:hAnsiTheme="minorHAnsi" w:cstheme="minorHAnsi"/>
          <w:sz w:val="22"/>
          <w:szCs w:val="22"/>
        </w:rPr>
        <w:t xml:space="preserve"> przez Wykonawcę oraz na podstawie zatwierdzon</w:t>
      </w:r>
      <w:r w:rsidR="00C56B96" w:rsidRPr="00A20E72">
        <w:rPr>
          <w:rFonts w:asciiTheme="minorHAnsi" w:hAnsiTheme="minorHAnsi" w:cstheme="minorHAnsi"/>
          <w:sz w:val="22"/>
          <w:szCs w:val="22"/>
        </w:rPr>
        <w:t>ych</w:t>
      </w:r>
      <w:r w:rsidRPr="00A20E72">
        <w:rPr>
          <w:rFonts w:asciiTheme="minorHAnsi" w:hAnsiTheme="minorHAnsi" w:cstheme="minorHAnsi"/>
          <w:sz w:val="22"/>
          <w:szCs w:val="22"/>
        </w:rPr>
        <w:t xml:space="preserve"> końcow</w:t>
      </w:r>
      <w:r w:rsidR="00C56B96" w:rsidRPr="00A20E72">
        <w:rPr>
          <w:rFonts w:asciiTheme="minorHAnsi" w:hAnsiTheme="minorHAnsi" w:cstheme="minorHAnsi"/>
          <w:sz w:val="22"/>
          <w:szCs w:val="22"/>
        </w:rPr>
        <w:t>ych</w:t>
      </w:r>
      <w:r w:rsidRPr="00A20E72">
        <w:rPr>
          <w:rFonts w:asciiTheme="minorHAnsi" w:hAnsiTheme="minorHAnsi" w:cstheme="minorHAnsi"/>
          <w:sz w:val="22"/>
          <w:szCs w:val="22"/>
        </w:rPr>
        <w:t xml:space="preserve"> protokoł</w:t>
      </w:r>
      <w:r w:rsidR="00C56B96" w:rsidRPr="00A20E72">
        <w:rPr>
          <w:rFonts w:asciiTheme="minorHAnsi" w:hAnsiTheme="minorHAnsi" w:cstheme="minorHAnsi"/>
          <w:sz w:val="22"/>
          <w:szCs w:val="22"/>
        </w:rPr>
        <w:t>ów</w:t>
      </w:r>
      <w:r w:rsidRPr="00A20E72">
        <w:rPr>
          <w:rFonts w:asciiTheme="minorHAnsi" w:hAnsiTheme="minorHAnsi" w:cstheme="minorHAnsi"/>
          <w:sz w:val="22"/>
          <w:szCs w:val="22"/>
        </w:rPr>
        <w:t xml:space="preserve"> odbioru robót.</w:t>
      </w:r>
    </w:p>
    <w:p w14:paraId="239E52AA" w14:textId="0F972F67" w:rsidR="00C74381" w:rsidRPr="00A20E72" w:rsidRDefault="00C74381" w:rsidP="00C74381">
      <w:pPr>
        <w:widowControl/>
        <w:numPr>
          <w:ilvl w:val="0"/>
          <w:numId w:val="46"/>
        </w:numPr>
        <w:spacing w:line="276" w:lineRule="auto"/>
        <w:jc w:val="both"/>
        <w:rPr>
          <w:rFonts w:asciiTheme="minorHAnsi" w:hAnsiTheme="minorHAnsi" w:cstheme="minorHAnsi"/>
          <w:sz w:val="22"/>
          <w:szCs w:val="22"/>
        </w:rPr>
      </w:pPr>
      <w:r w:rsidRPr="00A20E72">
        <w:rPr>
          <w:rFonts w:asciiTheme="minorHAnsi" w:hAnsiTheme="minorHAnsi" w:cstheme="minorHAnsi"/>
          <w:sz w:val="22"/>
          <w:szCs w:val="22"/>
        </w:rPr>
        <w:t>Zapłata</w:t>
      </w:r>
      <w:r w:rsidR="00BC1F6B" w:rsidRPr="00A20E72">
        <w:rPr>
          <w:rFonts w:asciiTheme="minorHAnsi" w:hAnsiTheme="minorHAnsi" w:cstheme="minorHAnsi"/>
          <w:sz w:val="22"/>
          <w:szCs w:val="22"/>
        </w:rPr>
        <w:t xml:space="preserve"> pozostałego</w:t>
      </w:r>
      <w:r w:rsidRPr="00A20E72">
        <w:rPr>
          <w:rFonts w:asciiTheme="minorHAnsi" w:hAnsiTheme="minorHAnsi" w:cstheme="minorHAnsi"/>
          <w:sz w:val="22"/>
          <w:szCs w:val="22"/>
        </w:rPr>
        <w:t xml:space="preserve"> wynagrodzenia</w:t>
      </w:r>
      <w:r w:rsidR="00723AF7" w:rsidRPr="00A20E72">
        <w:rPr>
          <w:rFonts w:asciiTheme="minorHAnsi" w:hAnsiTheme="minorHAnsi" w:cstheme="minorHAnsi"/>
          <w:sz w:val="22"/>
          <w:szCs w:val="22"/>
        </w:rPr>
        <w:t xml:space="preserve"> określonego w ust. 1 pkt a) oraz wynagrodzenia określonego w ust. 1 pkt b) niniejszego paragrafu</w:t>
      </w:r>
      <w:r w:rsidRPr="00A20E72">
        <w:rPr>
          <w:rFonts w:asciiTheme="minorHAnsi" w:hAnsiTheme="minorHAnsi" w:cstheme="minorHAnsi"/>
          <w:sz w:val="22"/>
          <w:szCs w:val="22"/>
        </w:rPr>
        <w:t xml:space="preserve"> nastąpi przelewem na konto bankowe Wykonawcy po wykonaniu przedmiotu umowy w terminie nie dłuższym niż 30 dni od dnia odbioru przez Zamawiającego i doręczenia prawidłowo wystawionej faktury VAT, z zastrzeżeniem ust. 8. </w:t>
      </w:r>
    </w:p>
    <w:p w14:paraId="0BD60F24" w14:textId="77777777" w:rsidR="00C74381" w:rsidRPr="00C37F8C" w:rsidRDefault="00C74381" w:rsidP="00C74381">
      <w:pPr>
        <w:widowControl/>
        <w:numPr>
          <w:ilvl w:val="0"/>
          <w:numId w:val="46"/>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Za datę zapłaty przyjmuje się dzień, w którym Zamawiający wydał swojemu bankowi polecenie przelewu należności na konto bankowe Wykonawcy. Zamawiający zrealizuje przelew poprzez mechanizm podzielonej płatności. </w:t>
      </w:r>
    </w:p>
    <w:p w14:paraId="2E0F8137" w14:textId="77777777" w:rsidR="00C74381" w:rsidRPr="00C37F8C" w:rsidRDefault="00C74381" w:rsidP="00C74381">
      <w:pPr>
        <w:widowControl/>
        <w:numPr>
          <w:ilvl w:val="0"/>
          <w:numId w:val="46"/>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Zapłata wynagrodzenia Wykonawcy uwarunkowana będzie przedstawieniem przez Wykonawcę dowodów potwierdzających zapłatę wymagalnego wynagrodzenia Podwykonawcom lub dalszym Podwykonawcom biorącym udział w realizacji prac. Dowodem, o którym w zdaniu pierwszym może być potwierdzenie przelewu lub oświadczenie złożone przez podwykonawcę lub dalszego podwykonawcę. </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0E1509E5"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5C5126">
        <w:rPr>
          <w:rFonts w:ascii="Calibri" w:hAnsi="Calibri" w:cs="Calibri"/>
          <w:b/>
          <w:sz w:val="22"/>
          <w:szCs w:val="22"/>
        </w:rPr>
        <w:t>3</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136ABF9F"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EE7596">
        <w:rPr>
          <w:rFonts w:ascii="Calibri" w:hAnsi="Calibri" w:cs="Calibri"/>
          <w:sz w:val="22"/>
          <w:szCs w:val="22"/>
        </w:rPr>
        <w:t>…………</w:t>
      </w:r>
      <w:r w:rsidRPr="00C52CA3">
        <w:rPr>
          <w:rFonts w:ascii="Calibri" w:hAnsi="Calibri" w:cs="Calibri"/>
          <w:sz w:val="22"/>
          <w:szCs w:val="22"/>
        </w:rPr>
        <w:t xml:space="preserve">zł, w formie: </w:t>
      </w:r>
      <w:r w:rsidR="006F33F9">
        <w:rPr>
          <w:rFonts w:ascii="Calibri" w:hAnsi="Calibri" w:cs="Calibri"/>
          <w:sz w:val="22"/>
          <w:szCs w:val="22"/>
        </w:rPr>
        <w:t>gwarancji.</w:t>
      </w:r>
    </w:p>
    <w:p w14:paraId="658254D3" w14:textId="4637D18C"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Zabezpieczenie należytego wykonania umowy Wykonawca wniósł przed zawarciem umowy z ważnością 30 dni ponad termin określony w § 4 ust. </w:t>
      </w:r>
      <w:r w:rsidR="005C5126">
        <w:rPr>
          <w:rFonts w:ascii="Calibri" w:hAnsi="Calibri" w:cs="Calibri"/>
          <w:sz w:val="22"/>
          <w:szCs w:val="22"/>
        </w:rPr>
        <w:t>2</w:t>
      </w:r>
      <w:r w:rsidRPr="00C52CA3">
        <w:rPr>
          <w:rFonts w:ascii="Calibri" w:hAnsi="Calibri" w:cs="Calibri"/>
          <w:sz w:val="22"/>
          <w:szCs w:val="22"/>
        </w:rPr>
        <w:t xml:space="preserve"> niniejszej umowy, w tym 30% wartości zabezpieczenia należytego wykonania umowy z ważnością na okres rękojmi za wady.</w:t>
      </w:r>
    </w:p>
    <w:p w14:paraId="53FCFE97" w14:textId="42547E56"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 przypadku wystąpienia konieczności przedłużenia terminu realizacji niniejszej umowy określonego w § 4 ust. </w:t>
      </w:r>
      <w:r w:rsidR="005C5126">
        <w:rPr>
          <w:rFonts w:ascii="Calibri" w:hAnsi="Calibri" w:cs="Calibri"/>
          <w:sz w:val="22"/>
          <w:szCs w:val="22"/>
        </w:rPr>
        <w:t>2</w:t>
      </w:r>
      <w:r w:rsidRPr="00C52CA3">
        <w:rPr>
          <w:rFonts w:ascii="Calibri" w:hAnsi="Calibri" w:cs="Calibri"/>
          <w:sz w:val="22"/>
          <w:szCs w:val="22"/>
        </w:rPr>
        <w:t xml:space="preserve">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7D46359A"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w:t>
      </w:r>
      <w:r w:rsidR="005C5126">
        <w:rPr>
          <w:rFonts w:ascii="Calibri" w:hAnsi="Calibri" w:cs="Calibri"/>
          <w:sz w:val="22"/>
          <w:szCs w:val="22"/>
        </w:rPr>
        <w:t>wykonane prace</w:t>
      </w:r>
      <w:r w:rsidRPr="00C52CA3">
        <w:rPr>
          <w:rFonts w:ascii="Calibri" w:hAnsi="Calibri" w:cs="Calibri"/>
          <w:sz w:val="22"/>
          <w:szCs w:val="22"/>
        </w:rPr>
        <w:t xml:space="preserve"> objęte umową </w:t>
      </w:r>
      <w:r w:rsidRPr="00C52CA3">
        <w:rPr>
          <w:rFonts w:ascii="Calibri" w:hAnsi="Calibri" w:cs="Calibri"/>
          <w:b/>
          <w:bCs/>
          <w:sz w:val="22"/>
          <w:szCs w:val="22"/>
        </w:rPr>
        <w:t xml:space="preserve">wynosi </w:t>
      </w:r>
      <w:r w:rsidR="00EE7596">
        <w:rPr>
          <w:rFonts w:ascii="Calibri" w:hAnsi="Calibri" w:cs="Calibri"/>
          <w:b/>
          <w:bCs/>
          <w:sz w:val="22"/>
          <w:szCs w:val="22"/>
        </w:rPr>
        <w:t>…….</w:t>
      </w:r>
      <w:r w:rsidR="006F33F9">
        <w:rPr>
          <w:rFonts w:ascii="Calibri" w:hAnsi="Calibri" w:cs="Calibri"/>
          <w:b/>
          <w:bCs/>
          <w:sz w:val="22"/>
          <w:szCs w:val="22"/>
        </w:rPr>
        <w:t xml:space="preserve"> </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0B438AC9"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EE7596">
        <w:rPr>
          <w:rFonts w:ascii="Calibri" w:hAnsi="Calibri" w:cs="Calibri"/>
          <w:b/>
          <w:sz w:val="22"/>
          <w:szCs w:val="22"/>
        </w:rPr>
        <w:t>…………..</w:t>
      </w:r>
      <w:r w:rsidR="006F33F9">
        <w:rPr>
          <w:rFonts w:ascii="Calibri" w:hAnsi="Calibri" w:cs="Calibri"/>
          <w:b/>
          <w:sz w:val="22"/>
          <w:szCs w:val="22"/>
        </w:rPr>
        <w:t xml:space="preserve"> </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5BC45B3" w14:textId="3366C950" w:rsidR="003A6F73" w:rsidRPr="005C5126" w:rsidRDefault="001029C5" w:rsidP="005C5126">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566C0FE9" w14:textId="77777777" w:rsidR="005C5126" w:rsidRDefault="005C5126" w:rsidP="005C5126">
      <w:pPr>
        <w:widowControl/>
        <w:numPr>
          <w:ilvl w:val="1"/>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Pr="00C37F8C">
        <w:rPr>
          <w:rFonts w:asciiTheme="minorHAnsi" w:hAnsiTheme="minorHAnsi" w:cstheme="minorHAnsi"/>
          <w:sz w:val="22"/>
          <w:szCs w:val="22"/>
        </w:rPr>
        <w:t>Przedmiotem odbioru końcowego jest całość prac objętych zamówieniem. Odbiorom częściowym podlegają roboty zanikowe i ulegające zakryciu oraz wymienione w harmonogramie rzeczowo-finansowym, opracowanym przez Wykonawcę i zatwierdzonym przez Zamawiającego, stanowiącym załącznik do niniejszej umowy.</w:t>
      </w:r>
    </w:p>
    <w:p w14:paraId="0AAB3BD5" w14:textId="77777777" w:rsidR="005C5126" w:rsidRDefault="005C5126" w:rsidP="005C5126">
      <w:pPr>
        <w:widowControl/>
        <w:numPr>
          <w:ilvl w:val="1"/>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Pr="00C37F8C">
        <w:rPr>
          <w:rFonts w:asciiTheme="minorHAnsi" w:hAnsiTheme="minorHAnsi" w:cstheme="minorHAnsi"/>
          <w:sz w:val="22"/>
          <w:szCs w:val="22"/>
        </w:rPr>
        <w:t xml:space="preserve">Do obowiązków Wykonawcy należy skompletowanie i przedstawienie Zamawiającemu wraz ze zgłoszeniem o zakończeniu prac, dokumentów pozwalających na ocenę prawidłowego wykonania przedmiotu odbioru, a w szczególności przekazanie: </w:t>
      </w:r>
    </w:p>
    <w:p w14:paraId="66231A37" w14:textId="77777777" w:rsidR="005C5126" w:rsidRDefault="005C5126" w:rsidP="005C5126">
      <w:pPr>
        <w:widowControl/>
        <w:numPr>
          <w:ilvl w:val="3"/>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1) protokołów badań o ile wymagane są przepisami prawa,</w:t>
      </w:r>
    </w:p>
    <w:p w14:paraId="6BB1A6E4" w14:textId="77777777" w:rsidR="005C5126" w:rsidRDefault="005C5126" w:rsidP="005C5126">
      <w:pPr>
        <w:widowControl/>
        <w:numPr>
          <w:ilvl w:val="2"/>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2) aprobat, deklaracji, atestów, kart katalogowych i certyfikatów jakości, instrukcji itp. Na użyte materiały i urządzenia,</w:t>
      </w:r>
    </w:p>
    <w:p w14:paraId="195C5CC9" w14:textId="77777777" w:rsidR="005C5126" w:rsidRPr="00C37F8C" w:rsidRDefault="005C5126" w:rsidP="005C5126">
      <w:pPr>
        <w:widowControl/>
        <w:numPr>
          <w:ilvl w:val="2"/>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3) dokumentacji powykonawczej.</w:t>
      </w:r>
    </w:p>
    <w:p w14:paraId="07604A7D" w14:textId="77777777" w:rsidR="005C5126" w:rsidRPr="00C37F8C" w:rsidRDefault="005C5126" w:rsidP="005C5126">
      <w:pPr>
        <w:widowControl/>
        <w:numPr>
          <w:ilvl w:val="1"/>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Pr="00C37F8C">
        <w:rPr>
          <w:rFonts w:asciiTheme="minorHAnsi" w:hAnsiTheme="minorHAnsi" w:cstheme="minorHAnsi"/>
          <w:sz w:val="22"/>
          <w:szCs w:val="22"/>
        </w:rPr>
        <w:t xml:space="preserve">Jeżeli Zamawiający uzna, że prace zostały zakończone i nie będzie wnosił zastrzeżeń co do kompletności oraz prawidłowości przekazanych mu przez Wykonawcę dokumentów wyznaczy termin odbioru. </w:t>
      </w:r>
    </w:p>
    <w:p w14:paraId="14164B1F" w14:textId="77777777" w:rsidR="005C5126" w:rsidRPr="00C37F8C" w:rsidRDefault="005C5126" w:rsidP="005C5126">
      <w:pPr>
        <w:widowControl/>
        <w:spacing w:line="276" w:lineRule="auto"/>
        <w:jc w:val="both"/>
      </w:pPr>
      <w:r>
        <w:rPr>
          <w:rFonts w:asciiTheme="minorHAnsi" w:hAnsiTheme="minorHAnsi" w:cstheme="minorHAnsi"/>
          <w:sz w:val="22"/>
          <w:szCs w:val="22"/>
        </w:rPr>
        <w:t xml:space="preserve">4. </w:t>
      </w:r>
      <w:r w:rsidRPr="00C52CA3">
        <w:rPr>
          <w:rFonts w:ascii="Calibri" w:hAnsi="Calibri" w:cs="Calibri"/>
          <w:sz w:val="22"/>
          <w:szCs w:val="22"/>
        </w:rPr>
        <w:t xml:space="preserve">Zamawiający wyznaczy termin, powoła komisję odbiorową i rozpocznie odbiór </w:t>
      </w:r>
      <w:r>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r>
        <w:t xml:space="preserve"> </w:t>
      </w:r>
      <w:r w:rsidRPr="00C37F8C">
        <w:rPr>
          <w:rFonts w:asciiTheme="minorHAnsi" w:hAnsiTheme="minorHAnsi" w:cstheme="minorHAnsi"/>
          <w:sz w:val="22"/>
          <w:szCs w:val="22"/>
        </w:rPr>
        <w:t xml:space="preserve">Osiągnięcie gotowości do odbioru zatwierdza Inspektor Nadzoru Inwestorskiego. </w:t>
      </w:r>
    </w:p>
    <w:p w14:paraId="364C9018" w14:textId="77777777" w:rsidR="005C5126" w:rsidRPr="00C37F8C" w:rsidRDefault="005C5126" w:rsidP="005C5126">
      <w:pPr>
        <w:widowControl/>
        <w:numPr>
          <w:ilvl w:val="1"/>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Pr="00C37F8C">
        <w:rPr>
          <w:rFonts w:asciiTheme="minorHAnsi" w:hAnsiTheme="minorHAnsi" w:cstheme="minorHAnsi"/>
          <w:sz w:val="22"/>
          <w:szCs w:val="22"/>
        </w:rPr>
        <w:t xml:space="preserve">O osiągnięciu gotowości odbioru Wykonawca jest zobowiązany zawiadomić Zamawiającego niezwłocznie. Zawiadomienie dokonane winno być na piśmie, zaś termin dokonania odbioru biegnie od dnia, w którym Zamawiający potwierdził fakt doręczenia zawiadomienia. Na tej podstawie Zamawiający wyznacza dzień i godzinę odbioru. </w:t>
      </w:r>
    </w:p>
    <w:p w14:paraId="3240CC86" w14:textId="77777777" w:rsidR="005C5126" w:rsidRPr="00C37F8C" w:rsidRDefault="005C5126" w:rsidP="005C5126">
      <w:pPr>
        <w:widowControl/>
        <w:numPr>
          <w:ilvl w:val="1"/>
          <w:numId w:val="4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Pr="00C37F8C">
        <w:rPr>
          <w:rFonts w:asciiTheme="minorHAnsi" w:hAnsiTheme="minorHAnsi" w:cstheme="minorHAnsi"/>
          <w:sz w:val="22"/>
          <w:szCs w:val="22"/>
        </w:rPr>
        <w:t xml:space="preserve">Jeżeli w toku czynności odbioru zostanie stwierdzone, że przedmiot nie osiągnął gotowości do odbioru z powodu nie zakończenia prac, stwierdzenia wad lub nie wywiązania się z obowiązków, o których mowa w niniejszej Umowie, Zamawiający może odmówić odbioru. W takim wypadku Wykonawca pozostaje w zwłoce. </w:t>
      </w:r>
    </w:p>
    <w:p w14:paraId="7AF3086B" w14:textId="77777777" w:rsidR="005C5126" w:rsidRPr="00C37F8C" w:rsidRDefault="005C5126" w:rsidP="005C5126">
      <w:pPr>
        <w:widowControl/>
        <w:numPr>
          <w:ilvl w:val="1"/>
          <w:numId w:val="47"/>
        </w:numPr>
        <w:spacing w:line="276" w:lineRule="auto"/>
        <w:jc w:val="both"/>
        <w:rPr>
          <w:rFonts w:asciiTheme="minorHAnsi" w:hAnsiTheme="minorHAnsi" w:cstheme="minorHAnsi"/>
          <w:sz w:val="22"/>
          <w:szCs w:val="22"/>
        </w:rPr>
      </w:pPr>
      <w:r w:rsidRPr="00C37F8C">
        <w:rPr>
          <w:rFonts w:asciiTheme="minorHAnsi" w:hAnsiTheme="minorHAnsi" w:cstheme="minorHAnsi"/>
          <w:sz w:val="22"/>
          <w:szCs w:val="22"/>
        </w:rPr>
        <w:t xml:space="preserve">Jeżeli odbiór nie został dokonany z winy Zamawiającego w terminie ustalonym w ust. 3, mimo prawidłowego zawiadomienia o gotowości do odbioru przez Wykonawcę, to Wykonawca nie pozostaje w zwłoce z wykonaniem zobowiązania wynikającego z umowy. </w:t>
      </w:r>
    </w:p>
    <w:p w14:paraId="12EC6F6D" w14:textId="5896E59C" w:rsidR="00F65635" w:rsidRPr="00C52CA3" w:rsidRDefault="005C5126" w:rsidP="005C5126">
      <w:pPr>
        <w:widowControl/>
        <w:tabs>
          <w:tab w:val="left" w:pos="283"/>
        </w:tabs>
        <w:spacing w:line="276" w:lineRule="auto"/>
        <w:jc w:val="both"/>
        <w:rPr>
          <w:rFonts w:ascii="Calibri" w:hAnsi="Calibri" w:cs="Calibri"/>
          <w:sz w:val="22"/>
          <w:szCs w:val="22"/>
        </w:rPr>
      </w:pPr>
      <w:r>
        <w:rPr>
          <w:rFonts w:asciiTheme="minorHAnsi" w:hAnsiTheme="minorHAnsi" w:cstheme="minorHAnsi"/>
          <w:sz w:val="22"/>
          <w:szCs w:val="22"/>
        </w:rPr>
        <w:t xml:space="preserve">7. </w:t>
      </w:r>
      <w:r w:rsidRPr="00C37F8C">
        <w:rPr>
          <w:rFonts w:asciiTheme="minorHAnsi" w:hAnsiTheme="minorHAnsi" w:cstheme="minorHAnsi"/>
          <w:sz w:val="22"/>
          <w:szCs w:val="22"/>
        </w:rPr>
        <w:t>Z czynności odbioru sporządza się protokół, który powinien zawierać ustalenia poczynione w toku odbioru. Odbiór końcowy jest dokonany po złożeniu stosownego oświadczenia przez Zamawiającego w protokole odbioru końcowego lub po potwierdzeniu w w/w protokole usunięcia wszystkich wad stwierdzonych w tym odbiorze.</w:t>
      </w:r>
    </w:p>
    <w:p w14:paraId="334DEF22" w14:textId="77777777" w:rsidR="000B1B92" w:rsidRPr="00C52CA3" w:rsidRDefault="001029C5" w:rsidP="00A2158C">
      <w:pPr>
        <w:widowControl/>
        <w:spacing w:line="276" w:lineRule="auto"/>
        <w:jc w:val="center"/>
      </w:pPr>
      <w:r w:rsidRPr="00C52CA3">
        <w:rPr>
          <w:rFonts w:ascii="Calibri" w:hAnsi="Calibri" w:cs="Calibri"/>
          <w:b/>
          <w:bCs/>
          <w:sz w:val="22"/>
          <w:szCs w:val="22"/>
        </w:rPr>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 xml:space="preserve">ystąpią przesłanki </w:t>
      </w:r>
      <w:proofErr w:type="spellStart"/>
      <w:r w:rsidR="001029C5" w:rsidRPr="00C52CA3">
        <w:rPr>
          <w:rFonts w:ascii="Calibri" w:hAnsi="Calibri" w:cs="Calibri"/>
          <w:sz w:val="22"/>
          <w:szCs w:val="22"/>
        </w:rPr>
        <w:t>formalno</w:t>
      </w:r>
      <w:proofErr w:type="spellEnd"/>
      <w:r w:rsidR="001029C5" w:rsidRPr="00C52CA3">
        <w:rPr>
          <w:rFonts w:ascii="Calibri" w:hAnsi="Calibri" w:cs="Calibri"/>
          <w:sz w:val="22"/>
          <w:szCs w:val="22"/>
        </w:rPr>
        <w:t xml:space="preserve">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 xml:space="preserve">Zamawiający odstąpi od umowy w przypadku zaistnienia co najmniej jednej z okoliczności o której mowa w art. 456 ust. 1 pkt 2 ustawy </w:t>
      </w:r>
      <w:proofErr w:type="spellStart"/>
      <w:r w:rsidRPr="00C52CA3">
        <w:rPr>
          <w:rFonts w:ascii="Calibri" w:hAnsi="Calibri" w:cs="Calibri"/>
          <w:sz w:val="22"/>
          <w:szCs w:val="22"/>
        </w:rPr>
        <w:t>Pzp</w:t>
      </w:r>
      <w:proofErr w:type="spellEnd"/>
      <w:r w:rsidRPr="00C52CA3">
        <w:rPr>
          <w:rFonts w:ascii="Calibri" w:hAnsi="Calibri" w:cs="Calibri"/>
          <w:sz w:val="22"/>
          <w:szCs w:val="22"/>
        </w:rPr>
        <w:t>.</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lastRenderedPageBreak/>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wykonanie robót przez kolejno dziesięć dni roboczych zgodnie z normami </w:t>
      </w:r>
      <w:proofErr w:type="spellStart"/>
      <w:r w:rsidRPr="00C52CA3">
        <w:rPr>
          <w:rFonts w:ascii="Calibri" w:hAnsi="Calibri" w:cs="Calibri"/>
          <w:sz w:val="22"/>
          <w:szCs w:val="22"/>
        </w:rPr>
        <w:t>techniczno</w:t>
      </w:r>
      <w:proofErr w:type="spellEnd"/>
      <w:r w:rsidRPr="00C52CA3">
        <w:rPr>
          <w:rFonts w:ascii="Calibri" w:hAnsi="Calibri" w:cs="Calibri"/>
          <w:sz w:val="22"/>
          <w:szCs w:val="22"/>
        </w:rPr>
        <w:t xml:space="preserve">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rozszerzenie zakresu podwykonawstwa, o ile posłużenie się podwykonawcą doprowadzi do skrócenia terminu wykonania przedmiotu umowy, zmniejszenia należnego Wykonawcy wynagrodzenia lub 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lastRenderedPageBreak/>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w:t>
      </w:r>
      <w:proofErr w:type="spellStart"/>
      <w:r w:rsidRPr="00C52CA3">
        <w:rPr>
          <w:rFonts w:ascii="Calibri" w:hAnsi="Calibri" w:cs="Calibri"/>
        </w:rPr>
        <w:t>późn</w:t>
      </w:r>
      <w:proofErr w:type="spellEnd"/>
      <w:r w:rsidRPr="00C52CA3">
        <w:rPr>
          <w:rFonts w:ascii="Calibri" w:hAnsi="Calibri" w:cs="Calibri"/>
        </w:rPr>
        <w:t>.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 xml:space="preserve">W oparciu o art. 455 ust. 1 pkt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 xml:space="preserve">w wyniku połączenia, podziału, przekształcenia, upadłości, restrukturyzacji lub nabycia dotychczasowego Wykonawcy lub jego przedsiębiorstwa, o ile nowy wykonawca spełnia warunki </w:t>
      </w:r>
      <w:r w:rsidRPr="00C52CA3">
        <w:rPr>
          <w:rFonts w:ascii="Calibri" w:hAnsi="Calibri" w:cs="Calibri"/>
          <w:bCs/>
          <w:sz w:val="22"/>
          <w:szCs w:val="22"/>
        </w:rPr>
        <w:lastRenderedPageBreak/>
        <w:t>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 xml:space="preserve">ustawy </w:t>
      </w:r>
      <w:proofErr w:type="spellStart"/>
      <w:r w:rsidRPr="00C52CA3">
        <w:rPr>
          <w:rFonts w:ascii="Calibri" w:hAnsi="Calibri" w:cs="Calibri"/>
          <w:bCs/>
          <w:sz w:val="22"/>
          <w:szCs w:val="22"/>
        </w:rPr>
        <w:t>Pzp</w:t>
      </w:r>
      <w:proofErr w:type="spellEnd"/>
      <w:r w:rsidRPr="00C52CA3">
        <w:rPr>
          <w:rFonts w:ascii="Calibri" w:hAnsi="Calibri" w:cs="Calibri"/>
          <w:bCs/>
          <w:sz w:val="22"/>
          <w:szCs w:val="22"/>
        </w:rPr>
        <w:t>.</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48439B8E"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r w:rsidR="00BC020A">
        <w:rPr>
          <w:rFonts w:asciiTheme="minorHAnsi" w:hAnsiTheme="minorHAnsi" w:cstheme="minorHAnsi"/>
        </w:rPr>
        <w:t xml:space="preserve"> wraz z kosztorysem ofertowym</w:t>
      </w:r>
    </w:p>
    <w:p w14:paraId="52894C97" w14:textId="57F88CF4" w:rsidR="000B1B92" w:rsidRDefault="00104511" w:rsidP="00A20E72">
      <w:pPr>
        <w:pStyle w:val="Akapitzlist"/>
        <w:ind w:left="360" w:hanging="360"/>
        <w:jc w:val="both"/>
        <w:rPr>
          <w:rFonts w:asciiTheme="minorHAnsi" w:hAnsiTheme="minorHAnsi" w:cstheme="minorHAnsi"/>
        </w:rPr>
      </w:pPr>
      <w:r>
        <w:rPr>
          <w:rFonts w:asciiTheme="minorHAnsi" w:hAnsiTheme="minorHAnsi" w:cstheme="minorHAnsi"/>
        </w:rPr>
        <w:t>-             harmonogram rzeczowo-finansowy</w:t>
      </w:r>
    </w:p>
    <w:p w14:paraId="5B80DE1E" w14:textId="77777777" w:rsidR="00A20E72" w:rsidRPr="00A20E72" w:rsidRDefault="00A20E72" w:rsidP="00A20E72">
      <w:pPr>
        <w:pStyle w:val="Akapitzlist"/>
        <w:ind w:left="360" w:hanging="360"/>
        <w:jc w:val="both"/>
        <w:rPr>
          <w:rFonts w:asciiTheme="minorHAnsi" w:hAnsiTheme="minorHAnsi" w:cstheme="minorHAnsi"/>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AD426" w14:textId="77777777" w:rsidR="003A7674" w:rsidRDefault="003A7674">
      <w:r>
        <w:separator/>
      </w:r>
    </w:p>
  </w:endnote>
  <w:endnote w:type="continuationSeparator" w:id="0">
    <w:p w14:paraId="667F0133" w14:textId="77777777" w:rsidR="003A7674" w:rsidRDefault="003A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57FAE" w14:textId="77777777" w:rsidR="003A7674" w:rsidRDefault="003A7674">
      <w:r>
        <w:separator/>
      </w:r>
    </w:p>
  </w:footnote>
  <w:footnote w:type="continuationSeparator" w:id="0">
    <w:p w14:paraId="1C27D170" w14:textId="77777777" w:rsidR="003A7674" w:rsidRDefault="003A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5F712" w14:textId="47BBC81D" w:rsidR="000B1B92" w:rsidRDefault="009920C8" w:rsidP="009920C8">
    <w:pPr>
      <w:pStyle w:val="Gb3f3wka"/>
      <w:tabs>
        <w:tab w:val="left" w:pos="885"/>
        <w:tab w:val="right" w:pos="9638"/>
      </w:tabs>
      <w:rPr>
        <w:rFonts w:cs="Times New Roman"/>
      </w:rPr>
    </w:pPr>
    <w:r>
      <w:rPr>
        <w:rFonts w:cs="Times New Roman"/>
      </w:rPr>
      <w:tab/>
    </w:r>
    <w:r>
      <w:rPr>
        <w:noProof/>
      </w:rPr>
      <w:drawing>
        <wp:inline distT="0" distB="0" distL="0" distR="0" wp14:anchorId="09F8ECE3" wp14:editId="2DA4669B">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cs="Times New Roman"/>
      </w:rPr>
      <w:tab/>
    </w:r>
    <w:r>
      <w:rPr>
        <w:rFonts w:cs="Times New Roman"/>
      </w:rPr>
      <w:tab/>
    </w:r>
    <w:r w:rsidR="009E236D">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EA9E3F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65D7A"/>
    <w:multiLevelType w:val="hybridMultilevel"/>
    <w:tmpl w:val="D37E464E"/>
    <w:lvl w:ilvl="0" w:tplc="0415000F">
      <w:start w:val="13"/>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3"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4"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5"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6"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7"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9"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20"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1"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2"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4"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5" w15:restartNumberingAfterBreak="0">
    <w:nsid w:val="489FE5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9"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2"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4" w15:restartNumberingAfterBreak="0">
    <w:nsid w:val="64892E4C"/>
    <w:multiLevelType w:val="hybridMultilevel"/>
    <w:tmpl w:val="D624B2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6"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7"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8"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9"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1"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2"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3"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4"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5" w15:restartNumberingAfterBreak="0">
    <w:nsid w:val="7CF9E2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7"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3"/>
  </w:num>
  <w:num w:numId="2" w16cid:durableId="265579146">
    <w:abstractNumId w:val="6"/>
  </w:num>
  <w:num w:numId="3" w16cid:durableId="1293748290">
    <w:abstractNumId w:val="23"/>
  </w:num>
  <w:num w:numId="4" w16cid:durableId="215707394">
    <w:abstractNumId w:val="24"/>
  </w:num>
  <w:num w:numId="5" w16cid:durableId="1732192487">
    <w:abstractNumId w:val="40"/>
  </w:num>
  <w:num w:numId="6" w16cid:durableId="739786501">
    <w:abstractNumId w:val="15"/>
  </w:num>
  <w:num w:numId="7" w16cid:durableId="883754607">
    <w:abstractNumId w:val="42"/>
  </w:num>
  <w:num w:numId="8" w16cid:durableId="448665089">
    <w:abstractNumId w:val="14"/>
  </w:num>
  <w:num w:numId="9" w16cid:durableId="1938782363">
    <w:abstractNumId w:val="32"/>
  </w:num>
  <w:num w:numId="10" w16cid:durableId="736904347">
    <w:abstractNumId w:val="7"/>
  </w:num>
  <w:num w:numId="11" w16cid:durableId="350037424">
    <w:abstractNumId w:val="33"/>
  </w:num>
  <w:num w:numId="12" w16cid:durableId="711149127">
    <w:abstractNumId w:val="31"/>
  </w:num>
  <w:num w:numId="13" w16cid:durableId="173374944">
    <w:abstractNumId w:val="35"/>
  </w:num>
  <w:num w:numId="14" w16cid:durableId="1286425016">
    <w:abstractNumId w:val="41"/>
  </w:num>
  <w:num w:numId="15" w16cid:durableId="294530726">
    <w:abstractNumId w:val="20"/>
  </w:num>
  <w:num w:numId="16" w16cid:durableId="1462115198">
    <w:abstractNumId w:val="39"/>
  </w:num>
  <w:num w:numId="17" w16cid:durableId="1063724149">
    <w:abstractNumId w:val="38"/>
  </w:num>
  <w:num w:numId="18" w16cid:durableId="623510382">
    <w:abstractNumId w:val="17"/>
  </w:num>
  <w:num w:numId="19" w16cid:durableId="1846894599">
    <w:abstractNumId w:val="18"/>
  </w:num>
  <w:num w:numId="20" w16cid:durableId="1385913507">
    <w:abstractNumId w:val="10"/>
  </w:num>
  <w:num w:numId="21" w16cid:durableId="345064217">
    <w:abstractNumId w:val="12"/>
  </w:num>
  <w:num w:numId="22" w16cid:durableId="195778230">
    <w:abstractNumId w:val="46"/>
  </w:num>
  <w:num w:numId="23" w16cid:durableId="669065483">
    <w:abstractNumId w:val="19"/>
  </w:num>
  <w:num w:numId="24" w16cid:durableId="871922215">
    <w:abstractNumId w:val="2"/>
  </w:num>
  <w:num w:numId="25" w16cid:durableId="1581864702">
    <w:abstractNumId w:val="44"/>
  </w:num>
  <w:num w:numId="26" w16cid:durableId="1014187506">
    <w:abstractNumId w:val="28"/>
  </w:num>
  <w:num w:numId="27" w16cid:durableId="264925592">
    <w:abstractNumId w:val="3"/>
  </w:num>
  <w:num w:numId="28" w16cid:durableId="345518339">
    <w:abstractNumId w:val="4"/>
  </w:num>
  <w:num w:numId="29" w16cid:durableId="243956124">
    <w:abstractNumId w:val="11"/>
  </w:num>
  <w:num w:numId="30" w16cid:durableId="1323580201">
    <w:abstractNumId w:val="26"/>
  </w:num>
  <w:num w:numId="31" w16cid:durableId="1033925358">
    <w:abstractNumId w:val="27"/>
  </w:num>
  <w:num w:numId="32" w16cid:durableId="1599365763">
    <w:abstractNumId w:val="21"/>
  </w:num>
  <w:num w:numId="33" w16cid:durableId="964505218">
    <w:abstractNumId w:val="47"/>
  </w:num>
  <w:num w:numId="34" w16cid:durableId="1251043812">
    <w:abstractNumId w:val="36"/>
  </w:num>
  <w:num w:numId="35" w16cid:durableId="966929172">
    <w:abstractNumId w:val="8"/>
  </w:num>
  <w:num w:numId="36" w16cid:durableId="672995759">
    <w:abstractNumId w:val="30"/>
  </w:num>
  <w:num w:numId="37" w16cid:durableId="861629035">
    <w:abstractNumId w:val="37"/>
  </w:num>
  <w:num w:numId="38" w16cid:durableId="1391002764">
    <w:abstractNumId w:val="43"/>
  </w:num>
  <w:num w:numId="39" w16cid:durableId="2001738274">
    <w:abstractNumId w:val="29"/>
  </w:num>
  <w:num w:numId="40" w16cid:durableId="1746877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9"/>
  </w:num>
  <w:num w:numId="42" w16cid:durableId="1783648699">
    <w:abstractNumId w:val="1"/>
  </w:num>
  <w:num w:numId="43" w16cid:durableId="1394238307">
    <w:abstractNumId w:val="22"/>
  </w:num>
  <w:num w:numId="44" w16cid:durableId="742799637">
    <w:abstractNumId w:val="16"/>
  </w:num>
  <w:num w:numId="45" w16cid:durableId="35786512">
    <w:abstractNumId w:val="25"/>
  </w:num>
  <w:num w:numId="46" w16cid:durableId="2009211517">
    <w:abstractNumId w:val="0"/>
  </w:num>
  <w:num w:numId="47" w16cid:durableId="831718894">
    <w:abstractNumId w:val="45"/>
  </w:num>
  <w:num w:numId="48" w16cid:durableId="1209340217">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21EAF"/>
    <w:rsid w:val="00065B4A"/>
    <w:rsid w:val="00066FB9"/>
    <w:rsid w:val="00085F81"/>
    <w:rsid w:val="00096C20"/>
    <w:rsid w:val="000B1B92"/>
    <w:rsid w:val="000C1101"/>
    <w:rsid w:val="001029C5"/>
    <w:rsid w:val="00104511"/>
    <w:rsid w:val="00112957"/>
    <w:rsid w:val="001531F4"/>
    <w:rsid w:val="001B5D65"/>
    <w:rsid w:val="001C7E2C"/>
    <w:rsid w:val="001D6FE1"/>
    <w:rsid w:val="001E0865"/>
    <w:rsid w:val="001E3ABC"/>
    <w:rsid w:val="001E3C01"/>
    <w:rsid w:val="002045B9"/>
    <w:rsid w:val="0023284B"/>
    <w:rsid w:val="00235643"/>
    <w:rsid w:val="00247918"/>
    <w:rsid w:val="002870A0"/>
    <w:rsid w:val="002B3C2B"/>
    <w:rsid w:val="002B4473"/>
    <w:rsid w:val="002C6CD5"/>
    <w:rsid w:val="00313346"/>
    <w:rsid w:val="00315C2F"/>
    <w:rsid w:val="00331A2B"/>
    <w:rsid w:val="00356EE7"/>
    <w:rsid w:val="00366FCA"/>
    <w:rsid w:val="003A432D"/>
    <w:rsid w:val="003A6F73"/>
    <w:rsid w:val="003A7674"/>
    <w:rsid w:val="003D6021"/>
    <w:rsid w:val="00402979"/>
    <w:rsid w:val="00424DB8"/>
    <w:rsid w:val="00426820"/>
    <w:rsid w:val="00437F57"/>
    <w:rsid w:val="004650EC"/>
    <w:rsid w:val="004669D7"/>
    <w:rsid w:val="004D1A49"/>
    <w:rsid w:val="004D4345"/>
    <w:rsid w:val="004E31C5"/>
    <w:rsid w:val="005100D4"/>
    <w:rsid w:val="00557FF1"/>
    <w:rsid w:val="00585BEF"/>
    <w:rsid w:val="00593A07"/>
    <w:rsid w:val="005C5126"/>
    <w:rsid w:val="005C5831"/>
    <w:rsid w:val="00602953"/>
    <w:rsid w:val="00622F51"/>
    <w:rsid w:val="00630B41"/>
    <w:rsid w:val="00633ACA"/>
    <w:rsid w:val="00640D20"/>
    <w:rsid w:val="00651273"/>
    <w:rsid w:val="00654E0A"/>
    <w:rsid w:val="0066439D"/>
    <w:rsid w:val="006950D5"/>
    <w:rsid w:val="006E3CEF"/>
    <w:rsid w:val="006E71D2"/>
    <w:rsid w:val="006F33F9"/>
    <w:rsid w:val="00713CD3"/>
    <w:rsid w:val="0072144B"/>
    <w:rsid w:val="00723AF7"/>
    <w:rsid w:val="007554A3"/>
    <w:rsid w:val="00761EB3"/>
    <w:rsid w:val="00765DA6"/>
    <w:rsid w:val="00785FAD"/>
    <w:rsid w:val="00791192"/>
    <w:rsid w:val="00796918"/>
    <w:rsid w:val="007A0937"/>
    <w:rsid w:val="007D145D"/>
    <w:rsid w:val="007D7C98"/>
    <w:rsid w:val="00823F74"/>
    <w:rsid w:val="008672BD"/>
    <w:rsid w:val="008E0F28"/>
    <w:rsid w:val="008E1143"/>
    <w:rsid w:val="008E3799"/>
    <w:rsid w:val="008F73C3"/>
    <w:rsid w:val="008F7BF0"/>
    <w:rsid w:val="00907DD5"/>
    <w:rsid w:val="009128E2"/>
    <w:rsid w:val="009330EE"/>
    <w:rsid w:val="00950D42"/>
    <w:rsid w:val="009553AB"/>
    <w:rsid w:val="0096579E"/>
    <w:rsid w:val="00967705"/>
    <w:rsid w:val="009920C8"/>
    <w:rsid w:val="009A7049"/>
    <w:rsid w:val="009D44AD"/>
    <w:rsid w:val="009E236D"/>
    <w:rsid w:val="00A01173"/>
    <w:rsid w:val="00A055A1"/>
    <w:rsid w:val="00A10A57"/>
    <w:rsid w:val="00A17C49"/>
    <w:rsid w:val="00A20E72"/>
    <w:rsid w:val="00A2158C"/>
    <w:rsid w:val="00A45738"/>
    <w:rsid w:val="00A75C1C"/>
    <w:rsid w:val="00A93A0E"/>
    <w:rsid w:val="00AA1567"/>
    <w:rsid w:val="00AD6ACC"/>
    <w:rsid w:val="00AE3A0A"/>
    <w:rsid w:val="00B11D97"/>
    <w:rsid w:val="00B44CEF"/>
    <w:rsid w:val="00B51A20"/>
    <w:rsid w:val="00B610E5"/>
    <w:rsid w:val="00B67859"/>
    <w:rsid w:val="00BB00CB"/>
    <w:rsid w:val="00BB220F"/>
    <w:rsid w:val="00BC020A"/>
    <w:rsid w:val="00BC1F6B"/>
    <w:rsid w:val="00BD0740"/>
    <w:rsid w:val="00BD6588"/>
    <w:rsid w:val="00BF0B16"/>
    <w:rsid w:val="00C248B5"/>
    <w:rsid w:val="00C41E9A"/>
    <w:rsid w:val="00C52CA3"/>
    <w:rsid w:val="00C56B96"/>
    <w:rsid w:val="00C6255F"/>
    <w:rsid w:val="00C64A9A"/>
    <w:rsid w:val="00C6784E"/>
    <w:rsid w:val="00C74381"/>
    <w:rsid w:val="00C7646F"/>
    <w:rsid w:val="00C82F39"/>
    <w:rsid w:val="00CD0BC8"/>
    <w:rsid w:val="00CE0668"/>
    <w:rsid w:val="00CE1103"/>
    <w:rsid w:val="00D4789C"/>
    <w:rsid w:val="00D853BB"/>
    <w:rsid w:val="00DE06B0"/>
    <w:rsid w:val="00DE2BF7"/>
    <w:rsid w:val="00DE42FB"/>
    <w:rsid w:val="00DE774E"/>
    <w:rsid w:val="00E143E6"/>
    <w:rsid w:val="00E152E8"/>
    <w:rsid w:val="00E21851"/>
    <w:rsid w:val="00E350BF"/>
    <w:rsid w:val="00E42DAD"/>
    <w:rsid w:val="00E91534"/>
    <w:rsid w:val="00EB179F"/>
    <w:rsid w:val="00EE7596"/>
    <w:rsid w:val="00F0027A"/>
    <w:rsid w:val="00F12FBB"/>
    <w:rsid w:val="00F1336D"/>
    <w:rsid w:val="00F17765"/>
    <w:rsid w:val="00F337B4"/>
    <w:rsid w:val="00F35A2B"/>
    <w:rsid w:val="00F527EB"/>
    <w:rsid w:val="00F55CFD"/>
    <w:rsid w:val="00F65635"/>
    <w:rsid w:val="00F67343"/>
    <w:rsid w:val="00F76A6B"/>
    <w:rsid w:val="00F81B6A"/>
    <w:rsid w:val="00F82459"/>
    <w:rsid w:val="00F868A5"/>
    <w:rsid w:val="00FD40D5"/>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6430</Words>
  <Characters>38585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Urząd Gminy Szudziałowo</cp:lastModifiedBy>
  <cp:revision>12</cp:revision>
  <cp:lastPrinted>2024-03-11T09:58:00Z</cp:lastPrinted>
  <dcterms:created xsi:type="dcterms:W3CDTF">2024-06-07T08:54:00Z</dcterms:created>
  <dcterms:modified xsi:type="dcterms:W3CDTF">2024-08-01T17:01:00Z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