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919A7" w14:textId="5DEAC56A" w:rsidR="00AB6F02" w:rsidRPr="00CB0AB4" w:rsidRDefault="00AB6F02" w:rsidP="00C4614C">
      <w:pPr>
        <w:tabs>
          <w:tab w:val="right" w:pos="9072"/>
        </w:tabs>
        <w:spacing w:after="0" w:line="240" w:lineRule="auto"/>
        <w:ind w:right="-210"/>
        <w:jc w:val="both"/>
        <w:rPr>
          <w:rFonts w:ascii="Arial" w:hAnsi="Arial" w:cs="Arial"/>
        </w:rPr>
      </w:pPr>
      <w:r w:rsidRPr="00CB0AB4">
        <w:rPr>
          <w:rFonts w:ascii="Arial" w:hAnsi="Arial" w:cs="Arial"/>
          <w:bCs/>
        </w:rPr>
        <w:t>BZP.271.</w:t>
      </w:r>
      <w:r w:rsidR="00102FED" w:rsidRPr="00CB0AB4">
        <w:rPr>
          <w:rFonts w:ascii="Arial" w:hAnsi="Arial" w:cs="Arial"/>
          <w:bCs/>
        </w:rPr>
        <w:t>6</w:t>
      </w:r>
      <w:r w:rsidRPr="00CB0AB4">
        <w:rPr>
          <w:rFonts w:ascii="Arial" w:hAnsi="Arial" w:cs="Arial"/>
          <w:bCs/>
        </w:rPr>
        <w:t>.202</w:t>
      </w:r>
      <w:r w:rsidR="00C4614C" w:rsidRPr="00CB0AB4">
        <w:rPr>
          <w:rFonts w:ascii="Arial" w:hAnsi="Arial" w:cs="Arial"/>
          <w:bCs/>
        </w:rPr>
        <w:t>2</w:t>
      </w:r>
      <w:r w:rsidRPr="00CB0AB4">
        <w:rPr>
          <w:rFonts w:ascii="Arial" w:hAnsi="Arial" w:cs="Arial"/>
          <w:bCs/>
        </w:rPr>
        <w:tab/>
      </w:r>
      <w:r w:rsidRPr="00CB0AB4">
        <w:rPr>
          <w:rFonts w:ascii="Arial" w:hAnsi="Arial" w:cs="Arial"/>
        </w:rPr>
        <w:t xml:space="preserve">Skoczów, dnia </w:t>
      </w:r>
      <w:r w:rsidR="001473C7">
        <w:rPr>
          <w:rFonts w:ascii="Arial" w:hAnsi="Arial" w:cs="Arial"/>
        </w:rPr>
        <w:t>27</w:t>
      </w:r>
      <w:r w:rsidRPr="00CB0AB4">
        <w:rPr>
          <w:rFonts w:ascii="Arial" w:hAnsi="Arial" w:cs="Arial"/>
        </w:rPr>
        <w:t>.0</w:t>
      </w:r>
      <w:r w:rsidR="0099555C" w:rsidRPr="00CB0AB4">
        <w:rPr>
          <w:rFonts w:ascii="Arial" w:hAnsi="Arial" w:cs="Arial"/>
        </w:rPr>
        <w:t>5</w:t>
      </w:r>
      <w:r w:rsidRPr="00CB0AB4">
        <w:rPr>
          <w:rFonts w:ascii="Arial" w:hAnsi="Arial" w:cs="Arial"/>
        </w:rPr>
        <w:t>.2022r.</w:t>
      </w:r>
    </w:p>
    <w:p w14:paraId="185D722B" w14:textId="77777777" w:rsidR="00AB6F02" w:rsidRPr="00CB0AB4" w:rsidRDefault="00AB6F02" w:rsidP="00C4614C">
      <w:pPr>
        <w:pStyle w:val="Tekstpodstawowywcity21"/>
        <w:spacing w:after="0" w:line="240" w:lineRule="auto"/>
        <w:ind w:left="0" w:right="-208"/>
        <w:jc w:val="both"/>
        <w:rPr>
          <w:rFonts w:ascii="Arial" w:hAnsi="Arial" w:cs="Arial"/>
          <w:b/>
          <w:bCs/>
          <w:sz w:val="22"/>
          <w:szCs w:val="22"/>
        </w:rPr>
      </w:pPr>
    </w:p>
    <w:p w14:paraId="53F1A38D" w14:textId="77777777" w:rsidR="00AB6F02" w:rsidRPr="00CB0AB4" w:rsidRDefault="00AB6F02" w:rsidP="00C4614C">
      <w:pPr>
        <w:pStyle w:val="Tekstpodstawowywcity21"/>
        <w:spacing w:after="0" w:line="240" w:lineRule="auto"/>
        <w:ind w:left="5103" w:right="-208"/>
        <w:jc w:val="both"/>
        <w:rPr>
          <w:rFonts w:ascii="Arial" w:hAnsi="Arial" w:cs="Arial"/>
          <w:b/>
          <w:bCs/>
          <w:sz w:val="22"/>
          <w:szCs w:val="22"/>
        </w:rPr>
      </w:pPr>
    </w:p>
    <w:p w14:paraId="618F5435" w14:textId="77777777" w:rsidR="00631564" w:rsidRPr="00CB0AB4" w:rsidRDefault="00631564" w:rsidP="00C4614C">
      <w:pPr>
        <w:pStyle w:val="Tekstpodstawowywcity21"/>
        <w:spacing w:after="0" w:line="240" w:lineRule="auto"/>
        <w:ind w:left="5103" w:right="-208"/>
        <w:jc w:val="both"/>
        <w:rPr>
          <w:rFonts w:ascii="Arial" w:hAnsi="Arial" w:cs="Arial"/>
          <w:b/>
          <w:bCs/>
          <w:sz w:val="22"/>
          <w:szCs w:val="22"/>
        </w:rPr>
      </w:pPr>
    </w:p>
    <w:p w14:paraId="781C4072" w14:textId="73AD7C88" w:rsidR="00AB6F02" w:rsidRPr="00CB0AB4" w:rsidRDefault="00AB6F02" w:rsidP="00C4614C">
      <w:pPr>
        <w:pStyle w:val="Tekstpodstawowywcity21"/>
        <w:spacing w:after="0" w:line="240" w:lineRule="auto"/>
        <w:ind w:left="5103" w:right="-208"/>
        <w:jc w:val="both"/>
        <w:rPr>
          <w:rFonts w:ascii="Arial" w:hAnsi="Arial" w:cs="Arial"/>
          <w:sz w:val="22"/>
          <w:szCs w:val="22"/>
        </w:rPr>
      </w:pPr>
      <w:r w:rsidRPr="00CB0AB4">
        <w:rPr>
          <w:rFonts w:ascii="Arial" w:hAnsi="Arial" w:cs="Arial"/>
          <w:b/>
          <w:bCs/>
          <w:sz w:val="22"/>
          <w:szCs w:val="22"/>
        </w:rPr>
        <w:t xml:space="preserve">Wszyscy Wykonawcy </w:t>
      </w:r>
    </w:p>
    <w:p w14:paraId="50D79BAB" w14:textId="77777777" w:rsidR="002C7E1A" w:rsidRPr="00CB0AB4" w:rsidRDefault="002C7E1A" w:rsidP="00C4614C">
      <w:pPr>
        <w:pStyle w:val="Tekstpodstawowy"/>
        <w:spacing w:after="0"/>
        <w:ind w:right="-426"/>
        <w:jc w:val="both"/>
        <w:rPr>
          <w:rFonts w:ascii="Arial" w:hAnsi="Arial" w:cs="Arial"/>
          <w:sz w:val="22"/>
          <w:szCs w:val="22"/>
        </w:rPr>
      </w:pPr>
    </w:p>
    <w:p w14:paraId="1AF2E7A6" w14:textId="77777777" w:rsidR="00631564" w:rsidRPr="00CB0AB4" w:rsidRDefault="00631564" w:rsidP="0099555C">
      <w:pPr>
        <w:pStyle w:val="Tekstpodstawowy"/>
        <w:spacing w:after="0"/>
        <w:jc w:val="both"/>
        <w:rPr>
          <w:rFonts w:ascii="Arial" w:hAnsi="Arial" w:cs="Arial"/>
          <w:b/>
          <w:bCs/>
          <w:sz w:val="22"/>
          <w:szCs w:val="22"/>
        </w:rPr>
      </w:pPr>
    </w:p>
    <w:p w14:paraId="432292D9" w14:textId="471565E5" w:rsidR="0099555C" w:rsidRPr="00CB0AB4" w:rsidRDefault="00AB6F02" w:rsidP="0099555C">
      <w:pPr>
        <w:pStyle w:val="Tekstpodstawowy"/>
        <w:spacing w:after="0"/>
        <w:jc w:val="both"/>
        <w:rPr>
          <w:rFonts w:ascii="Arial" w:hAnsi="Arial" w:cs="Arial"/>
          <w:b/>
          <w:bCs/>
          <w:sz w:val="22"/>
          <w:szCs w:val="22"/>
        </w:rPr>
      </w:pPr>
      <w:r w:rsidRPr="00CB0AB4">
        <w:rPr>
          <w:rFonts w:ascii="Arial" w:hAnsi="Arial" w:cs="Arial"/>
          <w:b/>
          <w:bCs/>
          <w:sz w:val="22"/>
          <w:szCs w:val="22"/>
        </w:rPr>
        <w:t xml:space="preserve">Dotyczy postępowania o udzielenie zamówienia publicznego na </w:t>
      </w:r>
      <w:r w:rsidR="0099555C" w:rsidRPr="00CB0AB4">
        <w:rPr>
          <w:rFonts w:ascii="Arial" w:hAnsi="Arial" w:cs="Arial"/>
          <w:b/>
          <w:bCs/>
          <w:sz w:val="22"/>
          <w:szCs w:val="22"/>
        </w:rPr>
        <w:t>budowę hali sportowej przy szkole podstawowej nr 8 w Skoczowie wraz z zapleczem szatniowo-sanitarnym oraz łącznikiem.</w:t>
      </w:r>
    </w:p>
    <w:p w14:paraId="32489CA9" w14:textId="77777777" w:rsidR="00AB6F02" w:rsidRPr="00CB0AB4" w:rsidRDefault="00AB6F02" w:rsidP="00C4614C">
      <w:pPr>
        <w:spacing w:after="0" w:line="240" w:lineRule="auto"/>
        <w:ind w:right="-208"/>
        <w:jc w:val="both"/>
        <w:rPr>
          <w:rFonts w:ascii="Arial" w:hAnsi="Arial" w:cs="Arial"/>
        </w:rPr>
      </w:pPr>
    </w:p>
    <w:p w14:paraId="26AED843" w14:textId="3D3B12EF" w:rsidR="00AB6F02" w:rsidRPr="00CB0AB4" w:rsidRDefault="00AB6F02" w:rsidP="002C7E1A">
      <w:pPr>
        <w:spacing w:after="0" w:line="240" w:lineRule="auto"/>
        <w:ind w:right="-208" w:firstLine="708"/>
        <w:jc w:val="both"/>
        <w:rPr>
          <w:rFonts w:ascii="Arial" w:hAnsi="Arial" w:cs="Arial"/>
        </w:rPr>
      </w:pPr>
      <w:r w:rsidRPr="00CB0AB4">
        <w:rPr>
          <w:rFonts w:ascii="Arial" w:hAnsi="Arial" w:cs="Arial"/>
        </w:rPr>
        <w:t xml:space="preserve">Na podstawie art. </w:t>
      </w:r>
      <w:r w:rsidR="005F0FD5" w:rsidRPr="00CB0AB4">
        <w:rPr>
          <w:rFonts w:ascii="Arial" w:hAnsi="Arial" w:cs="Arial"/>
        </w:rPr>
        <w:t>284</w:t>
      </w:r>
      <w:r w:rsidRPr="00CB0AB4">
        <w:rPr>
          <w:rFonts w:ascii="Arial" w:hAnsi="Arial" w:cs="Arial"/>
        </w:rPr>
        <w:t xml:space="preserve"> ust. </w:t>
      </w:r>
      <w:r w:rsidR="005F0FD5" w:rsidRPr="00CB0AB4">
        <w:rPr>
          <w:rFonts w:ascii="Arial" w:hAnsi="Arial" w:cs="Arial"/>
        </w:rPr>
        <w:t>2</w:t>
      </w:r>
      <w:r w:rsidRPr="00CB0AB4">
        <w:rPr>
          <w:rFonts w:ascii="Arial" w:hAnsi="Arial" w:cs="Arial"/>
        </w:rPr>
        <w:t xml:space="preserve"> i 6 ustawy z dnia 11 września 2019 r. Prawo zamówień publicznych (</w:t>
      </w:r>
      <w:r w:rsidR="00C4614C" w:rsidRPr="00CB0AB4">
        <w:rPr>
          <w:rFonts w:ascii="Arial" w:hAnsi="Arial" w:cs="Arial"/>
        </w:rPr>
        <w:t xml:space="preserve">tekst jednolity: </w:t>
      </w:r>
      <w:r w:rsidRPr="00CB0AB4">
        <w:rPr>
          <w:rFonts w:ascii="Arial" w:hAnsi="Arial" w:cs="Arial"/>
        </w:rPr>
        <w:t>Dz.U. z 20</w:t>
      </w:r>
      <w:r w:rsidR="00C4614C" w:rsidRPr="00CB0AB4">
        <w:rPr>
          <w:rFonts w:ascii="Arial" w:hAnsi="Arial" w:cs="Arial"/>
        </w:rPr>
        <w:t>21</w:t>
      </w:r>
      <w:r w:rsidRPr="00CB0AB4">
        <w:rPr>
          <w:rFonts w:ascii="Arial" w:hAnsi="Arial" w:cs="Arial"/>
        </w:rPr>
        <w:t xml:space="preserve"> r. poz. </w:t>
      </w:r>
      <w:r w:rsidR="00C4614C" w:rsidRPr="00CB0AB4">
        <w:rPr>
          <w:rFonts w:ascii="Arial" w:hAnsi="Arial" w:cs="Arial"/>
        </w:rPr>
        <w:t>1129</w:t>
      </w:r>
      <w:r w:rsidRPr="00CB0AB4">
        <w:rPr>
          <w:rFonts w:ascii="Arial" w:hAnsi="Arial" w:cs="Arial"/>
        </w:rPr>
        <w:t xml:space="preserve"> z </w:t>
      </w:r>
      <w:proofErr w:type="spellStart"/>
      <w:r w:rsidRPr="00CB0AB4">
        <w:rPr>
          <w:rFonts w:ascii="Arial" w:hAnsi="Arial" w:cs="Arial"/>
        </w:rPr>
        <w:t>późn</w:t>
      </w:r>
      <w:proofErr w:type="spellEnd"/>
      <w:r w:rsidRPr="00CB0AB4">
        <w:rPr>
          <w:rFonts w:ascii="Arial" w:hAnsi="Arial" w:cs="Arial"/>
        </w:rPr>
        <w:t>. zm.), w związku z zapytani</w:t>
      </w:r>
      <w:r w:rsidR="00FD4176" w:rsidRPr="00CB0AB4">
        <w:rPr>
          <w:rFonts w:ascii="Arial" w:hAnsi="Arial" w:cs="Arial"/>
        </w:rPr>
        <w:t>a</w:t>
      </w:r>
      <w:r w:rsidR="00C010C5" w:rsidRPr="00CB0AB4">
        <w:rPr>
          <w:rFonts w:ascii="Arial" w:hAnsi="Arial" w:cs="Arial"/>
        </w:rPr>
        <w:t>m</w:t>
      </w:r>
      <w:r w:rsidR="00FD4176" w:rsidRPr="00CB0AB4">
        <w:rPr>
          <w:rFonts w:ascii="Arial" w:hAnsi="Arial" w:cs="Arial"/>
        </w:rPr>
        <w:t>i</w:t>
      </w:r>
      <w:r w:rsidRPr="00CB0AB4">
        <w:rPr>
          <w:rFonts w:ascii="Arial" w:hAnsi="Arial" w:cs="Arial"/>
        </w:rPr>
        <w:t xml:space="preserve"> do treści specyfikacji warunków zamówienia, przekazuję treść </w:t>
      </w:r>
      <w:r w:rsidR="00C010C5" w:rsidRPr="00CB0AB4">
        <w:rPr>
          <w:rFonts w:ascii="Arial" w:hAnsi="Arial" w:cs="Arial"/>
        </w:rPr>
        <w:t>zapyta</w:t>
      </w:r>
      <w:r w:rsidR="0099555C" w:rsidRPr="00CB0AB4">
        <w:rPr>
          <w:rFonts w:ascii="Arial" w:hAnsi="Arial" w:cs="Arial"/>
        </w:rPr>
        <w:t>ń</w:t>
      </w:r>
      <w:r w:rsidRPr="00CB0AB4">
        <w:rPr>
          <w:rFonts w:ascii="Arial" w:hAnsi="Arial" w:cs="Arial"/>
        </w:rPr>
        <w:t xml:space="preserve"> Wykonawcy oraz odpowied</w:t>
      </w:r>
      <w:r w:rsidR="0099555C" w:rsidRPr="00CB0AB4">
        <w:rPr>
          <w:rFonts w:ascii="Arial" w:hAnsi="Arial" w:cs="Arial"/>
        </w:rPr>
        <w:t>zi</w:t>
      </w:r>
      <w:r w:rsidRPr="00CB0AB4">
        <w:rPr>
          <w:rFonts w:ascii="Arial" w:hAnsi="Arial" w:cs="Arial"/>
        </w:rPr>
        <w:t>:</w:t>
      </w:r>
    </w:p>
    <w:p w14:paraId="47D8C9FA" w14:textId="62C944A6" w:rsidR="00922C86" w:rsidRPr="00CB0AB4" w:rsidRDefault="00922C86" w:rsidP="00C4614C">
      <w:pPr>
        <w:widowControl w:val="0"/>
        <w:shd w:val="clear" w:color="auto" w:fill="FFFFFF"/>
        <w:tabs>
          <w:tab w:val="left" w:pos="264"/>
        </w:tabs>
        <w:autoSpaceDE w:val="0"/>
        <w:spacing w:after="0" w:line="240" w:lineRule="auto"/>
        <w:ind w:right="-208"/>
        <w:jc w:val="both"/>
        <w:rPr>
          <w:rFonts w:ascii="Arial" w:hAnsi="Arial" w:cs="Arial"/>
          <w:b/>
        </w:rPr>
      </w:pPr>
    </w:p>
    <w:p w14:paraId="5E5B836C" w14:textId="6FDCD854" w:rsidR="00922C86" w:rsidRPr="00CB0AB4" w:rsidRDefault="00922C86" w:rsidP="00922C86">
      <w:pPr>
        <w:spacing w:after="0" w:line="240" w:lineRule="auto"/>
        <w:ind w:right="60"/>
        <w:jc w:val="both"/>
        <w:rPr>
          <w:rFonts w:ascii="Arial" w:hAnsi="Arial" w:cs="Arial"/>
        </w:rPr>
      </w:pPr>
      <w:r w:rsidRPr="00CB0AB4">
        <w:rPr>
          <w:rFonts w:ascii="Arial" w:hAnsi="Arial" w:cs="Arial"/>
          <w:b/>
          <w:bCs/>
        </w:rPr>
        <w:t>Pytanie 1:</w:t>
      </w:r>
    </w:p>
    <w:p w14:paraId="492B43FC" w14:textId="7E555EE6" w:rsidR="00922C86" w:rsidRPr="00CB0AB4" w:rsidRDefault="00922C86" w:rsidP="00C31638">
      <w:pPr>
        <w:spacing w:after="0" w:line="240" w:lineRule="auto"/>
        <w:jc w:val="both"/>
        <w:rPr>
          <w:rFonts w:ascii="Arial" w:hAnsi="Arial" w:cs="Arial"/>
        </w:rPr>
      </w:pPr>
      <w:r w:rsidRPr="00CB0AB4">
        <w:rPr>
          <w:rFonts w:ascii="Arial" w:hAnsi="Arial" w:cs="Arial"/>
        </w:rPr>
        <w:t>Prosimy o potwierdzenie, że Zamawiający dopuszcza w SWZ użycie materiałów i urządzeń technicznych równoważnych, w stosunku do materiałów i urządzeń wskazanych w dokumentacji przetargowej</w:t>
      </w:r>
      <w:r w:rsidRPr="00CB0AB4">
        <w:rPr>
          <w:rFonts w:ascii="Arial" w:hAnsi="Arial" w:cs="Arial"/>
          <w:i/>
          <w:iCs/>
        </w:rPr>
        <w:t xml:space="preserve">. </w:t>
      </w:r>
      <w:r w:rsidRPr="00CB0AB4">
        <w:rPr>
          <w:rFonts w:ascii="Arial" w:hAnsi="Arial" w:cs="Arial"/>
        </w:rPr>
        <w:t>Jednocześnie prosimy o potwierdzenie, że jako równoważne Zamawiający dopuszcza użycie materiałów i urządzeń, które będą posiadały parametry rozwiązań projektowych jednak nie muszą one spełniać tych cech rozwiązań projektowych, które są nieistotne dla zasadniczej ich funkcji.</w:t>
      </w:r>
    </w:p>
    <w:p w14:paraId="2C2687F4" w14:textId="58E1C206" w:rsidR="00922C86" w:rsidRPr="00CB0AB4" w:rsidRDefault="00FD4176" w:rsidP="00FD4176">
      <w:pPr>
        <w:spacing w:after="0" w:line="240" w:lineRule="auto"/>
        <w:jc w:val="both"/>
        <w:rPr>
          <w:rFonts w:ascii="Arial" w:hAnsi="Arial" w:cs="Arial"/>
          <w:b/>
        </w:rPr>
      </w:pPr>
      <w:r w:rsidRPr="00CB0AB4">
        <w:rPr>
          <w:rFonts w:ascii="Arial" w:hAnsi="Arial" w:cs="Arial"/>
          <w:b/>
        </w:rPr>
        <w:t>Odpowiedź:</w:t>
      </w:r>
    </w:p>
    <w:p w14:paraId="67DD361F" w14:textId="4D033E04" w:rsidR="00FD4176" w:rsidRPr="00CB0AB4" w:rsidRDefault="00526DD5" w:rsidP="00526DD5">
      <w:pPr>
        <w:jc w:val="both"/>
        <w:rPr>
          <w:rFonts w:ascii="Arial" w:hAnsi="Arial" w:cs="Arial"/>
        </w:rPr>
      </w:pPr>
      <w:r w:rsidRPr="00CB0AB4">
        <w:rPr>
          <w:rFonts w:ascii="Arial" w:hAnsi="Arial" w:cs="Arial"/>
        </w:rPr>
        <w:t xml:space="preserve">Zamawiający potwierdza, że dopuszcza użycie materiałów i urządzeń o równoważnych parametrach technicznych w stosunku do materiałów i urządzeń wskazanych w dokumentacji przetargowej, przy czym Wykonawca zobowiązany będzie do przedstawienia dokumentacji (kart technicznych, aprobat, deklaracji zgodności, </w:t>
      </w:r>
      <w:proofErr w:type="spellStart"/>
      <w:r w:rsidRPr="00CB0AB4">
        <w:rPr>
          <w:rFonts w:ascii="Arial" w:hAnsi="Arial" w:cs="Arial"/>
        </w:rPr>
        <w:t>itp</w:t>
      </w:r>
      <w:proofErr w:type="spellEnd"/>
      <w:r w:rsidRPr="00CB0AB4">
        <w:rPr>
          <w:rFonts w:ascii="Arial" w:hAnsi="Arial" w:cs="Arial"/>
        </w:rPr>
        <w:t>) dla potwierdzenia równowartości istotnych parametrów technicznych proponowanych materiałów i urządzeń oraz uzyskania akceptacji inspektora nadzoru przed ich zabudowaniem.</w:t>
      </w:r>
    </w:p>
    <w:p w14:paraId="1BDBEA93" w14:textId="5A8EDE28" w:rsidR="00922C86" w:rsidRPr="00CB0AB4" w:rsidRDefault="00922C86" w:rsidP="00922C86">
      <w:pPr>
        <w:spacing w:after="0" w:line="240" w:lineRule="auto"/>
        <w:ind w:right="60"/>
        <w:jc w:val="both"/>
        <w:rPr>
          <w:rFonts w:ascii="Arial" w:hAnsi="Arial" w:cs="Arial"/>
        </w:rPr>
      </w:pPr>
      <w:r w:rsidRPr="00CB0AB4">
        <w:rPr>
          <w:rFonts w:ascii="Arial" w:hAnsi="Arial" w:cs="Arial"/>
          <w:b/>
          <w:bCs/>
        </w:rPr>
        <w:t>Pytanie 2:</w:t>
      </w:r>
    </w:p>
    <w:p w14:paraId="6FC955ED" w14:textId="49ABD56E" w:rsidR="00922C86" w:rsidRPr="00CB0AB4" w:rsidRDefault="00922C86" w:rsidP="00C31638">
      <w:pPr>
        <w:spacing w:after="0" w:line="240" w:lineRule="auto"/>
        <w:jc w:val="both"/>
        <w:rPr>
          <w:rFonts w:ascii="Arial" w:hAnsi="Arial" w:cs="Arial"/>
        </w:rPr>
      </w:pPr>
      <w:r w:rsidRPr="00CB0AB4">
        <w:rPr>
          <w:rFonts w:ascii="Arial" w:hAnsi="Arial" w:cs="Arial"/>
        </w:rPr>
        <w:t>Zgodnie z postanowieniem par. 12 ust. 3 umowy gwarancją, poza wykonanym przedmiotem umowy, objęte będą także prace związane z doprowadzeniem do należytego stanu i porządku terenu budowy, a także – w razie korzystania – drogi, ulice sąsiedniej nieruchomości, budynku lub lokalu. Drogi oraz ulice sąsiednich nieruchomości nie są obiektami nowymi, ponadto użytkowane są i będą nie tylko przez wykonawcę przedmiotowej inwestycji, dlatego obejmowanie ich długoletnią gwarancją (min. 60 miesięcy, max 96 miesięcy) jest bezpodstawne i nieuzasadnione w tym przypadku. Z tego względu wnosimy o wykreślenie z ust. 3 drugiej części powołanego postanowienia, tj. zapisów o treści: „</w:t>
      </w:r>
      <w:r w:rsidRPr="00CB0AB4">
        <w:rPr>
          <w:rFonts w:ascii="Arial" w:hAnsi="Arial" w:cs="Arial"/>
          <w:i/>
          <w:iCs/>
        </w:rPr>
        <w:t>a także – w razie korzystania – drogi, ulice sąsiedniej nieruchomości, budynku lub lokalu”</w:t>
      </w:r>
      <w:r w:rsidRPr="00CB0AB4">
        <w:rPr>
          <w:rFonts w:ascii="Arial" w:hAnsi="Arial" w:cs="Arial"/>
        </w:rPr>
        <w:t xml:space="preserve">. </w:t>
      </w:r>
    </w:p>
    <w:p w14:paraId="6027C7CF" w14:textId="32CA497C" w:rsidR="00922C86" w:rsidRPr="00CB0AB4" w:rsidRDefault="00FD4176" w:rsidP="00922C86">
      <w:pPr>
        <w:spacing w:after="0" w:line="240" w:lineRule="auto"/>
        <w:jc w:val="both"/>
        <w:rPr>
          <w:rFonts w:ascii="Arial" w:hAnsi="Arial" w:cs="Arial"/>
          <w:b/>
        </w:rPr>
      </w:pPr>
      <w:r w:rsidRPr="00CB0AB4">
        <w:rPr>
          <w:rFonts w:ascii="Arial" w:hAnsi="Arial" w:cs="Arial"/>
          <w:b/>
        </w:rPr>
        <w:t>Odpowiedź:</w:t>
      </w:r>
    </w:p>
    <w:p w14:paraId="1571FB28" w14:textId="5596104F" w:rsidR="00FD4176" w:rsidRPr="00CB0AB4" w:rsidRDefault="00526DD5" w:rsidP="00922C86">
      <w:pPr>
        <w:spacing w:after="0" w:line="240" w:lineRule="auto"/>
        <w:jc w:val="both"/>
        <w:rPr>
          <w:rFonts w:ascii="Arial" w:hAnsi="Arial" w:cs="Arial"/>
        </w:rPr>
      </w:pPr>
      <w:r w:rsidRPr="00CB0AB4">
        <w:rPr>
          <w:rFonts w:ascii="Arial" w:hAnsi="Arial" w:cs="Arial"/>
        </w:rPr>
        <w:t>Zamawiający podtrzymuje zapisy w par. 12 ust. 3 umowy.</w:t>
      </w:r>
    </w:p>
    <w:p w14:paraId="78FC94FE" w14:textId="77777777" w:rsidR="00526DD5" w:rsidRPr="00CB0AB4" w:rsidRDefault="00526DD5" w:rsidP="00922C86">
      <w:pPr>
        <w:spacing w:after="0" w:line="240" w:lineRule="auto"/>
        <w:jc w:val="both"/>
        <w:rPr>
          <w:rFonts w:ascii="Arial" w:hAnsi="Arial" w:cs="Arial"/>
        </w:rPr>
      </w:pPr>
    </w:p>
    <w:p w14:paraId="6AAB7FBB" w14:textId="45928872" w:rsidR="00922C86" w:rsidRPr="00CB0AB4" w:rsidRDefault="00922C86" w:rsidP="00922C86">
      <w:pPr>
        <w:spacing w:after="0" w:line="240" w:lineRule="auto"/>
        <w:ind w:right="60"/>
        <w:jc w:val="both"/>
        <w:rPr>
          <w:rFonts w:ascii="Arial" w:hAnsi="Arial" w:cs="Arial"/>
        </w:rPr>
      </w:pPr>
      <w:r w:rsidRPr="00CB0AB4">
        <w:rPr>
          <w:rFonts w:ascii="Arial" w:hAnsi="Arial" w:cs="Arial"/>
          <w:b/>
          <w:bCs/>
        </w:rPr>
        <w:t>Pytanie 3:</w:t>
      </w:r>
    </w:p>
    <w:p w14:paraId="19F24EF9" w14:textId="4AC57601" w:rsidR="00922C86" w:rsidRPr="00CB0AB4" w:rsidRDefault="00922C86" w:rsidP="00C31638">
      <w:pPr>
        <w:pStyle w:val="Nagwek"/>
        <w:tabs>
          <w:tab w:val="clear" w:pos="4536"/>
          <w:tab w:val="clear" w:pos="9072"/>
        </w:tabs>
        <w:jc w:val="both"/>
        <w:rPr>
          <w:rFonts w:ascii="Arial" w:hAnsi="Arial" w:cs="Arial"/>
        </w:rPr>
      </w:pPr>
      <w:r w:rsidRPr="00CB0AB4">
        <w:rPr>
          <w:rFonts w:ascii="Arial" w:hAnsi="Arial" w:cs="Arial"/>
        </w:rPr>
        <w:t>Prosimy o potwierdzenie, iż Wykonawca zobowiązany jest wskazać w ofercie poza częściami zamówienia, których wykonanie zamierza powierzyć podwykonawcom, także firmy (oznaczenie przedsiębiorców) jedynie w tych przypadkach, w których na etapie składania oferty znane są już nazwy konkretnych podwykonawców, którym Wykonawca zamierza powierzyć określone zakresy robót w ramach podwykonawstwa. Jednocześnie prosimy o potwierdzenie, iż w przypadku robót, które Wykonawca zamierza powierzyć podwykonawcom, ale nie zostali oni jeszcze wybrani na etapie składania ofert, a więc nie są mu znane dane tychże podwykonawców, wystarczającym będzie podanie w ofercie jedynie zakresów robót, których wykonanie zamierza powierzyć w ramach podwykonawstwa.</w:t>
      </w:r>
    </w:p>
    <w:p w14:paraId="144CDD3B" w14:textId="7B66C07F" w:rsidR="00922C86" w:rsidRPr="00CB0AB4" w:rsidRDefault="00FD4176" w:rsidP="00922C86">
      <w:pPr>
        <w:pStyle w:val="Nagwek"/>
        <w:tabs>
          <w:tab w:val="clear" w:pos="4536"/>
          <w:tab w:val="clear" w:pos="9072"/>
        </w:tabs>
        <w:jc w:val="both"/>
        <w:rPr>
          <w:rFonts w:ascii="Arial" w:hAnsi="Arial" w:cs="Arial"/>
          <w:b/>
        </w:rPr>
      </w:pPr>
      <w:r w:rsidRPr="00CB0AB4">
        <w:rPr>
          <w:rFonts w:ascii="Arial" w:hAnsi="Arial" w:cs="Arial"/>
          <w:b/>
        </w:rPr>
        <w:t>Odpowiedź:</w:t>
      </w:r>
    </w:p>
    <w:p w14:paraId="1C835F93" w14:textId="4D0246EE" w:rsidR="009B22B0" w:rsidRDefault="001C4F81" w:rsidP="009B22B0">
      <w:pPr>
        <w:spacing w:after="0" w:line="240" w:lineRule="auto"/>
        <w:jc w:val="both"/>
        <w:rPr>
          <w:rFonts w:ascii="Arial" w:hAnsi="Arial" w:cs="Arial"/>
        </w:rPr>
      </w:pPr>
      <w:r w:rsidRPr="00CB0AB4">
        <w:rPr>
          <w:rFonts w:ascii="Arial" w:hAnsi="Arial" w:cs="Arial"/>
        </w:rPr>
        <w:lastRenderedPageBreak/>
        <w:t>Tak</w:t>
      </w:r>
      <w:r w:rsidR="00C03C3D" w:rsidRPr="00CB0AB4">
        <w:rPr>
          <w:rFonts w:ascii="Arial" w:hAnsi="Arial" w:cs="Arial"/>
        </w:rPr>
        <w:t>,</w:t>
      </w:r>
      <w:r w:rsidR="00B407E8">
        <w:rPr>
          <w:rFonts w:ascii="Arial" w:hAnsi="Arial" w:cs="Arial"/>
        </w:rPr>
        <w:t xml:space="preserve"> Wykonawca </w:t>
      </w:r>
      <w:r w:rsidR="00B407E8" w:rsidRPr="00CB0AB4">
        <w:rPr>
          <w:rFonts w:ascii="Arial" w:hAnsi="Arial" w:cs="Arial"/>
        </w:rPr>
        <w:t>zobowiązany jest wskazać w ofercie poza częściami zamówienia, których wykonanie zamierza powierzyć podwykonawcom, także firmy (oznaczenie przedsiębiorców) jedynie w tych przypadkach, w których na etapie składania oferty znane są już nazwy konkretnych podwykonawców, którym Wykonawca zamierza powierzyć określone zakresy robót w ramach podwykonawstwa</w:t>
      </w:r>
      <w:r w:rsidR="00C03C3D" w:rsidRPr="00CB0AB4">
        <w:rPr>
          <w:rFonts w:ascii="Arial" w:hAnsi="Arial" w:cs="Arial"/>
        </w:rPr>
        <w:t xml:space="preserve"> poza zakresem wskazanym</w:t>
      </w:r>
      <w:r w:rsidR="00B407E8">
        <w:rPr>
          <w:rFonts w:ascii="Arial" w:hAnsi="Arial" w:cs="Arial"/>
        </w:rPr>
        <w:t xml:space="preserve"> w opisie przedmiotu zamówienia</w:t>
      </w:r>
      <w:r w:rsidR="00C03C3D" w:rsidRPr="00CB0AB4">
        <w:rPr>
          <w:rFonts w:ascii="Arial" w:hAnsi="Arial" w:cs="Arial"/>
        </w:rPr>
        <w:t xml:space="preserve"> do wykonania </w:t>
      </w:r>
      <w:r w:rsidR="009B22B0" w:rsidRPr="00CB0AB4">
        <w:rPr>
          <w:rFonts w:ascii="Arial" w:hAnsi="Arial" w:cs="Arial"/>
        </w:rPr>
        <w:t>siłami własnymi wykonawcy tj.: roboty żelbetowe oraz roboty murowe.</w:t>
      </w:r>
    </w:p>
    <w:p w14:paraId="6B67EAE1" w14:textId="77777777" w:rsidR="00B407E8" w:rsidRDefault="00B407E8" w:rsidP="009B22B0">
      <w:pPr>
        <w:spacing w:after="0" w:line="240" w:lineRule="auto"/>
        <w:jc w:val="both"/>
        <w:rPr>
          <w:rFonts w:ascii="Arial" w:hAnsi="Arial" w:cs="Arial"/>
        </w:rPr>
      </w:pPr>
    </w:p>
    <w:p w14:paraId="1D3DF828" w14:textId="3DF3FD70" w:rsidR="00B407E8" w:rsidRDefault="00B407E8" w:rsidP="00B407E8">
      <w:pPr>
        <w:spacing w:after="0" w:line="240" w:lineRule="auto"/>
        <w:jc w:val="both"/>
        <w:rPr>
          <w:rFonts w:ascii="Arial" w:hAnsi="Arial" w:cs="Arial"/>
        </w:rPr>
      </w:pPr>
      <w:r>
        <w:rPr>
          <w:rFonts w:ascii="Arial" w:hAnsi="Arial" w:cs="Arial"/>
        </w:rPr>
        <w:t xml:space="preserve">Tak, Wykonawca </w:t>
      </w:r>
      <w:r w:rsidRPr="00CB0AB4">
        <w:rPr>
          <w:rFonts w:ascii="Arial" w:hAnsi="Arial" w:cs="Arial"/>
        </w:rPr>
        <w:t xml:space="preserve">w </w:t>
      </w:r>
      <w:r>
        <w:rPr>
          <w:rFonts w:ascii="Arial" w:hAnsi="Arial" w:cs="Arial"/>
        </w:rPr>
        <w:t>przypadku robót, które</w:t>
      </w:r>
      <w:r w:rsidRPr="00CB0AB4">
        <w:rPr>
          <w:rFonts w:ascii="Arial" w:hAnsi="Arial" w:cs="Arial"/>
        </w:rPr>
        <w:t xml:space="preserve"> zamierza powierzyć podwykonawcom, ale nie zostali oni jeszcze wybrani na etapie składania ofert, a więc nie są mu znane dane tychże podwykonawców, wystarczającym będzie podanie w ofercie jedynie zakresów robót, których wykonanie zamierza powierzyć w ramach podwykonawstwa</w:t>
      </w:r>
      <w:r>
        <w:rPr>
          <w:rFonts w:ascii="Arial" w:hAnsi="Arial" w:cs="Arial"/>
        </w:rPr>
        <w:t>,</w:t>
      </w:r>
      <w:r w:rsidRPr="00B407E8">
        <w:rPr>
          <w:rFonts w:ascii="Arial" w:hAnsi="Arial" w:cs="Arial"/>
        </w:rPr>
        <w:t xml:space="preserve"> </w:t>
      </w:r>
      <w:r w:rsidR="0029481B">
        <w:rPr>
          <w:rFonts w:ascii="Arial" w:hAnsi="Arial" w:cs="Arial"/>
        </w:rPr>
        <w:t>przy czym Zamawiający wskazuje, że w pkt 8 opisu przedmiotu zamówienia wskazał zakres prac, które mają być zrealizowane</w:t>
      </w:r>
      <w:r w:rsidRPr="00CB0AB4">
        <w:rPr>
          <w:rFonts w:ascii="Arial" w:hAnsi="Arial" w:cs="Arial"/>
        </w:rPr>
        <w:t xml:space="preserve"> siłami własnymi wykonawcy tj.: roboty żelbetowe oraz roboty murowe.</w:t>
      </w:r>
    </w:p>
    <w:p w14:paraId="0CAAB274" w14:textId="4C9F7AFC" w:rsidR="00B407E8" w:rsidRPr="00CB0AB4" w:rsidRDefault="00B407E8" w:rsidP="009B22B0">
      <w:pPr>
        <w:spacing w:after="0" w:line="240" w:lineRule="auto"/>
        <w:jc w:val="both"/>
        <w:rPr>
          <w:rFonts w:ascii="Arial" w:hAnsi="Arial" w:cs="Arial"/>
        </w:rPr>
      </w:pPr>
    </w:p>
    <w:p w14:paraId="2FF3BAB4" w14:textId="76F63B2D" w:rsidR="00FD4176" w:rsidRPr="00CB0AB4" w:rsidRDefault="00FD4176" w:rsidP="00922C86">
      <w:pPr>
        <w:pStyle w:val="Nagwek"/>
        <w:tabs>
          <w:tab w:val="clear" w:pos="4536"/>
          <w:tab w:val="clear" w:pos="9072"/>
        </w:tabs>
        <w:jc w:val="both"/>
        <w:rPr>
          <w:rFonts w:ascii="Arial" w:hAnsi="Arial" w:cs="Arial"/>
        </w:rPr>
      </w:pPr>
    </w:p>
    <w:p w14:paraId="7FCC7341" w14:textId="3CD53951" w:rsidR="00922C86" w:rsidRPr="00CB0AB4" w:rsidRDefault="00922C86" w:rsidP="00922C86">
      <w:pPr>
        <w:spacing w:after="0" w:line="240" w:lineRule="auto"/>
        <w:ind w:right="60"/>
        <w:jc w:val="both"/>
        <w:rPr>
          <w:rFonts w:ascii="Arial" w:hAnsi="Arial" w:cs="Arial"/>
        </w:rPr>
      </w:pPr>
      <w:r w:rsidRPr="00CB0AB4">
        <w:rPr>
          <w:rFonts w:ascii="Arial" w:hAnsi="Arial" w:cs="Arial"/>
          <w:b/>
          <w:bCs/>
        </w:rPr>
        <w:t>Pytanie 4:</w:t>
      </w:r>
    </w:p>
    <w:p w14:paraId="6E45E9C7" w14:textId="77777777" w:rsidR="00922C86" w:rsidRPr="00CB0AB4" w:rsidRDefault="00922C86" w:rsidP="00C31638">
      <w:pPr>
        <w:pStyle w:val="Nagwek"/>
        <w:tabs>
          <w:tab w:val="clear" w:pos="4536"/>
          <w:tab w:val="clear" w:pos="9072"/>
        </w:tabs>
        <w:jc w:val="both"/>
        <w:rPr>
          <w:rFonts w:ascii="Arial" w:hAnsi="Arial" w:cs="Arial"/>
        </w:rPr>
      </w:pPr>
      <w:r w:rsidRPr="00CB0AB4">
        <w:rPr>
          <w:rFonts w:ascii="Arial" w:hAnsi="Arial" w:cs="Arial"/>
        </w:rPr>
        <w:t>Prosimy o potwierdzenie, iż w trakcie realizacji przedmiotowego zadania Wykonawca będzie mógł powierzać podwykonawcom także inne zakresy robót, które nie zostały podane w ofercie Wykonawcy, jako zakresy rzeczowe robót, które Wykonawca zamierza powierzyć podwykonawcom, przy zachowaniu wymaganej w Umowie procedury zgłaszania podwykonawców.</w:t>
      </w:r>
    </w:p>
    <w:p w14:paraId="106874E0" w14:textId="3D01ABF4" w:rsidR="00922C86" w:rsidRPr="00CB0AB4" w:rsidRDefault="00FD4176" w:rsidP="00922C86">
      <w:pPr>
        <w:pStyle w:val="Nagwek"/>
        <w:tabs>
          <w:tab w:val="clear" w:pos="4536"/>
          <w:tab w:val="clear" w:pos="9072"/>
        </w:tabs>
        <w:jc w:val="both"/>
        <w:rPr>
          <w:rFonts w:ascii="Arial" w:hAnsi="Arial" w:cs="Arial"/>
          <w:b/>
        </w:rPr>
      </w:pPr>
      <w:r w:rsidRPr="00CB0AB4">
        <w:rPr>
          <w:rFonts w:ascii="Arial" w:hAnsi="Arial" w:cs="Arial"/>
          <w:b/>
        </w:rPr>
        <w:t>Odpowiedź:</w:t>
      </w:r>
    </w:p>
    <w:p w14:paraId="22F1B184" w14:textId="219D7C74" w:rsidR="002579C2" w:rsidRPr="00CB0AB4" w:rsidRDefault="002579C2" w:rsidP="002579C2">
      <w:pPr>
        <w:spacing w:after="0" w:line="240" w:lineRule="auto"/>
        <w:jc w:val="both"/>
        <w:rPr>
          <w:rFonts w:ascii="Arial" w:hAnsi="Arial" w:cs="Arial"/>
        </w:rPr>
      </w:pPr>
      <w:r w:rsidRPr="00CB0AB4">
        <w:rPr>
          <w:rFonts w:ascii="Arial" w:hAnsi="Arial" w:cs="Arial"/>
        </w:rPr>
        <w:t>Tak,</w:t>
      </w:r>
      <w:r w:rsidR="0029481B" w:rsidRPr="0029481B">
        <w:rPr>
          <w:rFonts w:ascii="Arial" w:hAnsi="Arial" w:cs="Arial"/>
        </w:rPr>
        <w:t xml:space="preserve"> </w:t>
      </w:r>
      <w:r w:rsidR="0029481B">
        <w:rPr>
          <w:rFonts w:ascii="Arial" w:hAnsi="Arial" w:cs="Arial"/>
        </w:rPr>
        <w:t>przy czym Zamawiający wskazuje, że w pkt 8 opisu przedmiotu zamówienia wskazał zakres prac</w:t>
      </w:r>
      <w:r w:rsidR="0029481B">
        <w:rPr>
          <w:rFonts w:ascii="Arial" w:hAnsi="Arial" w:cs="Arial"/>
        </w:rPr>
        <w:t xml:space="preserve"> do wykonania</w:t>
      </w:r>
      <w:r w:rsidRPr="00CB0AB4">
        <w:rPr>
          <w:rFonts w:ascii="Arial" w:hAnsi="Arial" w:cs="Arial"/>
        </w:rPr>
        <w:t xml:space="preserve"> siłami własnymi wykonawcy tj.: roboty żelbetowe oraz roboty murowe.</w:t>
      </w:r>
    </w:p>
    <w:p w14:paraId="042E824A" w14:textId="77777777" w:rsidR="00FD4176" w:rsidRPr="00CB0AB4" w:rsidRDefault="00FD4176" w:rsidP="00922C86">
      <w:pPr>
        <w:pStyle w:val="Nagwek"/>
        <w:tabs>
          <w:tab w:val="clear" w:pos="4536"/>
          <w:tab w:val="clear" w:pos="9072"/>
        </w:tabs>
        <w:jc w:val="both"/>
        <w:rPr>
          <w:rFonts w:ascii="Arial" w:hAnsi="Arial" w:cs="Arial"/>
        </w:rPr>
      </w:pPr>
    </w:p>
    <w:p w14:paraId="5D3AB7C1" w14:textId="12585CDE" w:rsidR="00922C86" w:rsidRPr="00CB0AB4" w:rsidRDefault="00922C86" w:rsidP="00922C86">
      <w:pPr>
        <w:pStyle w:val="Nagwek"/>
        <w:tabs>
          <w:tab w:val="clear" w:pos="4536"/>
          <w:tab w:val="clear" w:pos="9072"/>
        </w:tabs>
        <w:jc w:val="both"/>
        <w:rPr>
          <w:rFonts w:ascii="Arial" w:hAnsi="Arial" w:cs="Arial"/>
        </w:rPr>
      </w:pPr>
      <w:r w:rsidRPr="00CB0AB4">
        <w:rPr>
          <w:rFonts w:ascii="Arial" w:hAnsi="Arial" w:cs="Arial"/>
          <w:b/>
          <w:bCs/>
        </w:rPr>
        <w:t>Pytanie 5:</w:t>
      </w:r>
    </w:p>
    <w:p w14:paraId="0C153E8B" w14:textId="574D852E" w:rsidR="00922C86" w:rsidRPr="00CB0AB4" w:rsidRDefault="00922C86" w:rsidP="00C31638">
      <w:pPr>
        <w:spacing w:after="0" w:line="240" w:lineRule="auto"/>
        <w:jc w:val="both"/>
        <w:rPr>
          <w:rFonts w:ascii="Arial" w:hAnsi="Arial" w:cs="Arial"/>
        </w:rPr>
      </w:pPr>
      <w:r w:rsidRPr="00CB0AB4">
        <w:rPr>
          <w:rFonts w:ascii="Arial" w:hAnsi="Arial" w:cs="Arial"/>
        </w:rPr>
        <w:t>Prosimy o potwierdzenie, że w okresie udzielonej gwarancji i rękojmi Zamawiający będzie ponosił koszty materiałów eksploatacyjnych?</w:t>
      </w:r>
    </w:p>
    <w:p w14:paraId="6D4DAB2C" w14:textId="193B97F2" w:rsidR="00922C86" w:rsidRPr="00CB0AB4" w:rsidRDefault="00FD4176" w:rsidP="00922C86">
      <w:pPr>
        <w:spacing w:after="0" w:line="240" w:lineRule="auto"/>
        <w:ind w:right="60"/>
        <w:jc w:val="both"/>
        <w:rPr>
          <w:rFonts w:ascii="Arial" w:hAnsi="Arial" w:cs="Arial"/>
          <w:b/>
        </w:rPr>
      </w:pPr>
      <w:r w:rsidRPr="00CB0AB4">
        <w:rPr>
          <w:rFonts w:ascii="Arial" w:hAnsi="Arial" w:cs="Arial"/>
          <w:b/>
        </w:rPr>
        <w:t>Odpowiedź:</w:t>
      </w:r>
    </w:p>
    <w:p w14:paraId="1E40EF8A" w14:textId="31BC3C71" w:rsidR="00FD4176" w:rsidRPr="001473C7" w:rsidRDefault="00526DD5" w:rsidP="001473C7">
      <w:pPr>
        <w:jc w:val="both"/>
        <w:rPr>
          <w:rFonts w:ascii="Arial" w:hAnsi="Arial" w:cs="Arial"/>
        </w:rPr>
      </w:pPr>
      <w:r w:rsidRPr="00CB0AB4">
        <w:rPr>
          <w:rFonts w:ascii="Arial" w:hAnsi="Arial" w:cs="Arial"/>
        </w:rPr>
        <w:t>W okresie udzielonej przez Wykonawcę gwarancji i rękojmi, Zamawiający będzie ponosił kos</w:t>
      </w:r>
      <w:r w:rsidR="00B407E8">
        <w:rPr>
          <w:rFonts w:ascii="Arial" w:hAnsi="Arial" w:cs="Arial"/>
        </w:rPr>
        <w:t>zty materiałów eksploatacyjnych, przy czym Zamawiający zastrzega, że nie należą do materiałów eksploatacyjnych rzeczy wymieniane</w:t>
      </w:r>
      <w:r w:rsidR="0029481B">
        <w:rPr>
          <w:rFonts w:ascii="Arial" w:hAnsi="Arial" w:cs="Arial"/>
        </w:rPr>
        <w:t xml:space="preserve"> lub naprawiane</w:t>
      </w:r>
      <w:bookmarkStart w:id="0" w:name="_GoBack"/>
      <w:bookmarkEnd w:id="0"/>
      <w:r w:rsidR="00B407E8">
        <w:rPr>
          <w:rFonts w:ascii="Arial" w:hAnsi="Arial" w:cs="Arial"/>
        </w:rPr>
        <w:t xml:space="preserve"> w ramach gwarancji.</w:t>
      </w:r>
    </w:p>
    <w:p w14:paraId="53FB123F" w14:textId="57AC9D7C" w:rsidR="00922C86" w:rsidRPr="00CB0AB4" w:rsidRDefault="00922C86" w:rsidP="00922C86">
      <w:pPr>
        <w:spacing w:after="0" w:line="240" w:lineRule="auto"/>
        <w:ind w:right="60"/>
        <w:jc w:val="both"/>
        <w:rPr>
          <w:rFonts w:ascii="Arial" w:hAnsi="Arial" w:cs="Arial"/>
        </w:rPr>
      </w:pPr>
      <w:r w:rsidRPr="00CB0AB4">
        <w:rPr>
          <w:rFonts w:ascii="Arial" w:hAnsi="Arial" w:cs="Arial"/>
          <w:b/>
          <w:bCs/>
        </w:rPr>
        <w:t>Pytanie 6:</w:t>
      </w:r>
    </w:p>
    <w:p w14:paraId="260D11A5" w14:textId="13203DBE" w:rsidR="00922C86" w:rsidRPr="00CB0AB4" w:rsidRDefault="00922C86" w:rsidP="00C31638">
      <w:pPr>
        <w:pStyle w:val="Tekstpodstawowy2"/>
        <w:widowControl w:val="0"/>
        <w:autoSpaceDE w:val="0"/>
        <w:autoSpaceDN w:val="0"/>
        <w:adjustRightInd w:val="0"/>
        <w:spacing w:after="0" w:line="240" w:lineRule="auto"/>
        <w:jc w:val="both"/>
        <w:rPr>
          <w:rFonts w:ascii="Arial" w:hAnsi="Arial" w:cs="Arial"/>
        </w:rPr>
      </w:pPr>
      <w:r w:rsidRPr="00CB0AB4">
        <w:rPr>
          <w:rFonts w:ascii="Arial" w:hAnsi="Arial" w:cs="Arial"/>
        </w:rPr>
        <w:t>Prosimy o potwierdzenie, iż Zamawiający będzie we własnym zakresie i na własny koszt dokonywał w okresie gwarancyjnym przeglądów technicznych urządzeń zamontowanych przy realizacji przedmiotu nin. zamówienia, które stanowią obowiązek użytkownika, wynikający z obowiązujących w tym zakresie przepisów prawa lub które wymagane są przez producentów urządzeń?</w:t>
      </w:r>
    </w:p>
    <w:p w14:paraId="0C26F111" w14:textId="1E6526AB" w:rsidR="00922C86" w:rsidRPr="00CB0AB4" w:rsidRDefault="00FD4176" w:rsidP="00526DD5">
      <w:pPr>
        <w:spacing w:after="0" w:line="240" w:lineRule="auto"/>
        <w:rPr>
          <w:rFonts w:ascii="Arial" w:hAnsi="Arial" w:cs="Arial"/>
          <w:b/>
        </w:rPr>
      </w:pPr>
      <w:r w:rsidRPr="00CB0AB4">
        <w:rPr>
          <w:rFonts w:ascii="Arial" w:hAnsi="Arial" w:cs="Arial"/>
          <w:b/>
        </w:rPr>
        <w:t>Odpowiedź:</w:t>
      </w:r>
    </w:p>
    <w:p w14:paraId="0F5E9F4A" w14:textId="77777777" w:rsidR="00526DD5" w:rsidRPr="00CB0AB4" w:rsidRDefault="00526DD5" w:rsidP="00526DD5">
      <w:pPr>
        <w:pStyle w:val="Tekstpodstawowy2"/>
        <w:spacing w:after="0" w:line="240" w:lineRule="auto"/>
        <w:jc w:val="both"/>
        <w:rPr>
          <w:rFonts w:ascii="Arial" w:hAnsi="Arial" w:cs="Arial"/>
        </w:rPr>
      </w:pPr>
      <w:r w:rsidRPr="00CB0AB4">
        <w:rPr>
          <w:rFonts w:ascii="Arial" w:hAnsi="Arial" w:cs="Arial"/>
        </w:rPr>
        <w:t>Zamawiający potwierdza, że w okresie gwarancyjnym będzie dokonywał we własnym zakresie i na własny koszt przeglądów technicznych zamontowanych urządzeń, które stanowią obowiązek użytkownika, wynikający z obowiązujących w tym zakresie przepisów prawa lub które wymagane są przez producentów urządzeń.</w:t>
      </w:r>
    </w:p>
    <w:p w14:paraId="79EB8E8B" w14:textId="77777777" w:rsidR="00526DD5" w:rsidRPr="00CB0AB4" w:rsidRDefault="00526DD5" w:rsidP="00922C86">
      <w:pPr>
        <w:spacing w:after="0" w:line="240" w:lineRule="auto"/>
        <w:ind w:right="60"/>
        <w:jc w:val="both"/>
        <w:rPr>
          <w:rFonts w:ascii="Arial" w:hAnsi="Arial" w:cs="Arial"/>
        </w:rPr>
      </w:pPr>
    </w:p>
    <w:p w14:paraId="71C9500B" w14:textId="7A1104A1" w:rsidR="00922C86" w:rsidRPr="00CB0AB4" w:rsidRDefault="00922C86" w:rsidP="00922C86">
      <w:pPr>
        <w:spacing w:after="0" w:line="240" w:lineRule="auto"/>
        <w:ind w:right="60"/>
        <w:jc w:val="both"/>
        <w:rPr>
          <w:rFonts w:ascii="Arial" w:hAnsi="Arial" w:cs="Arial"/>
        </w:rPr>
      </w:pPr>
      <w:r w:rsidRPr="00CB0AB4">
        <w:rPr>
          <w:rFonts w:ascii="Arial" w:hAnsi="Arial" w:cs="Arial"/>
          <w:b/>
          <w:bCs/>
        </w:rPr>
        <w:t>Pytanie 7:</w:t>
      </w:r>
    </w:p>
    <w:p w14:paraId="3EA69F05" w14:textId="77777777" w:rsidR="00922C86" w:rsidRPr="00CB0AB4" w:rsidRDefault="00922C86" w:rsidP="00C31638">
      <w:pPr>
        <w:pStyle w:val="Tekstpodstawowy2"/>
        <w:widowControl w:val="0"/>
        <w:autoSpaceDE w:val="0"/>
        <w:autoSpaceDN w:val="0"/>
        <w:adjustRightInd w:val="0"/>
        <w:spacing w:after="0" w:line="240" w:lineRule="auto"/>
        <w:jc w:val="both"/>
        <w:rPr>
          <w:rFonts w:ascii="Arial" w:hAnsi="Arial" w:cs="Arial"/>
        </w:rPr>
      </w:pPr>
      <w:r w:rsidRPr="00CB0AB4">
        <w:rPr>
          <w:rFonts w:ascii="Arial" w:hAnsi="Arial" w:cs="Arial"/>
        </w:rPr>
        <w:t xml:space="preserve">Zamawiający wymaga udzielenia przez Wykonawcę gwarancji i rękojmi na jeden okres wynoszący - minimum 60 miesięcy i maksymalnie 96 miesięcy. Z  uwagi na fakt, iż Wykonawca nie jest producentem wielu specjalistycznych materiałów i  urządzeń, których użycie jest konieczne przy realizacji przedmiotowej inwestycji, prosimy o dopuszczenie możliwości udzielenia gwarancji i rękojmi na użyte materiały i urządzenia oraz na zainstalowane systemy na okres równy okresowi gwarancji, jakiej udzielają producenci przedmiotowych materiałów i urządzeń, jednak na okres nie krótszy niż 3 lata. Punktacji </w:t>
      </w:r>
      <w:r w:rsidRPr="00CB0AB4">
        <w:rPr>
          <w:rFonts w:ascii="Arial" w:hAnsi="Arial" w:cs="Arial"/>
        </w:rPr>
        <w:lastRenderedPageBreak/>
        <w:t>podlegałby zatem okres gwarancji udzielany na wykonane roboty budowlane.</w:t>
      </w:r>
    </w:p>
    <w:p w14:paraId="58F38915" w14:textId="2D31566E" w:rsidR="00922C86" w:rsidRPr="00CB0AB4" w:rsidRDefault="00FD4176" w:rsidP="00922C86">
      <w:pPr>
        <w:spacing w:after="0" w:line="240" w:lineRule="auto"/>
        <w:ind w:right="60"/>
        <w:jc w:val="both"/>
        <w:rPr>
          <w:rFonts w:ascii="Arial" w:hAnsi="Arial" w:cs="Arial"/>
          <w:b/>
        </w:rPr>
      </w:pPr>
      <w:r w:rsidRPr="00CB0AB4">
        <w:rPr>
          <w:rFonts w:ascii="Arial" w:hAnsi="Arial" w:cs="Arial"/>
          <w:b/>
        </w:rPr>
        <w:t>Odpowiedź:</w:t>
      </w:r>
    </w:p>
    <w:p w14:paraId="58CD90F4" w14:textId="51859D6C" w:rsidR="00FD4176" w:rsidRPr="00CB0AB4" w:rsidRDefault="00526DD5" w:rsidP="00526DD5">
      <w:pPr>
        <w:pStyle w:val="Tekstpodstawowy2"/>
        <w:jc w:val="both"/>
        <w:rPr>
          <w:rFonts w:ascii="Arial" w:hAnsi="Arial" w:cs="Arial"/>
        </w:rPr>
      </w:pPr>
      <w:r w:rsidRPr="00CB0AB4">
        <w:rPr>
          <w:rFonts w:ascii="Arial" w:hAnsi="Arial" w:cs="Arial"/>
        </w:rPr>
        <w:t>Zamawiający podtrzymuje zapisy dotyczące okresu gwarancji i rękojmi.</w:t>
      </w:r>
    </w:p>
    <w:p w14:paraId="192F6367" w14:textId="3D935A14" w:rsidR="00922C86" w:rsidRPr="00CB0AB4" w:rsidRDefault="00922C86" w:rsidP="00922C86">
      <w:pPr>
        <w:spacing w:after="0" w:line="240" w:lineRule="auto"/>
        <w:ind w:right="60"/>
        <w:jc w:val="both"/>
        <w:rPr>
          <w:rFonts w:ascii="Arial" w:hAnsi="Arial" w:cs="Arial"/>
        </w:rPr>
      </w:pPr>
      <w:r w:rsidRPr="00CB0AB4">
        <w:rPr>
          <w:rFonts w:ascii="Arial" w:hAnsi="Arial" w:cs="Arial"/>
          <w:b/>
          <w:bCs/>
        </w:rPr>
        <w:t>Pytanie 8:</w:t>
      </w:r>
    </w:p>
    <w:p w14:paraId="4A051F10" w14:textId="77777777" w:rsidR="00922C86" w:rsidRPr="00CB0AB4" w:rsidRDefault="00922C86" w:rsidP="00C31638">
      <w:pPr>
        <w:pStyle w:val="Nagwek"/>
        <w:tabs>
          <w:tab w:val="clear" w:pos="4536"/>
          <w:tab w:val="clear" w:pos="9072"/>
        </w:tabs>
        <w:jc w:val="both"/>
        <w:rPr>
          <w:rFonts w:ascii="Arial" w:hAnsi="Arial" w:cs="Arial"/>
        </w:rPr>
      </w:pPr>
      <w:r w:rsidRPr="00CB0AB4">
        <w:rPr>
          <w:rFonts w:ascii="Arial" w:hAnsi="Arial" w:cs="Arial"/>
        </w:rPr>
        <w:t>W paragrafie 14 ust. 1 pkt 10) Umowy Zamawiający wprowadził karę umowną w wysokości 2 % wynagrodzenia umownego brutto za każdy przypadek dopuszczenia do wykonywania przedmiotu umowy innego podmiotu niż Wykonawca lub zaakceptowany przez Zamawiającego Podwykonawca lub dalszy Podwykonawca. Mając na względzie nadmierną wysokość wskazanej kary umownej prosimy o jej obniżenie do poziomu 0,2 % wynagrodzenia umownego brutto.</w:t>
      </w:r>
    </w:p>
    <w:p w14:paraId="59CBA8E5" w14:textId="3DDB39FC" w:rsidR="00922C86" w:rsidRPr="00CB0AB4" w:rsidRDefault="00FD4176" w:rsidP="00922C86">
      <w:pPr>
        <w:spacing w:after="0" w:line="240" w:lineRule="auto"/>
        <w:ind w:right="60"/>
        <w:jc w:val="both"/>
        <w:rPr>
          <w:rFonts w:ascii="Arial" w:hAnsi="Arial" w:cs="Arial"/>
          <w:b/>
        </w:rPr>
      </w:pPr>
      <w:r w:rsidRPr="00CB0AB4">
        <w:rPr>
          <w:rFonts w:ascii="Arial" w:hAnsi="Arial" w:cs="Arial"/>
          <w:b/>
        </w:rPr>
        <w:t>Odpowiedź:</w:t>
      </w:r>
    </w:p>
    <w:p w14:paraId="302785D8" w14:textId="77777777" w:rsidR="00526DD5" w:rsidRPr="00CB0AB4" w:rsidRDefault="00526DD5" w:rsidP="00526DD5">
      <w:pPr>
        <w:pStyle w:val="Nagwek"/>
        <w:tabs>
          <w:tab w:val="clear" w:pos="4536"/>
          <w:tab w:val="clear" w:pos="9072"/>
        </w:tabs>
        <w:jc w:val="both"/>
        <w:rPr>
          <w:rFonts w:ascii="Arial" w:hAnsi="Arial" w:cs="Arial"/>
        </w:rPr>
      </w:pPr>
      <w:r w:rsidRPr="00CB0AB4">
        <w:rPr>
          <w:rFonts w:ascii="Arial" w:hAnsi="Arial" w:cs="Arial"/>
        </w:rPr>
        <w:t xml:space="preserve">Zamawiający podtrzymuje zapisy w par. 14 ust. 1 pkt 10) umowy.  </w:t>
      </w:r>
    </w:p>
    <w:p w14:paraId="1E4C5EE7" w14:textId="77777777" w:rsidR="00FD4176" w:rsidRPr="00CB0AB4" w:rsidRDefault="00FD4176" w:rsidP="00922C86">
      <w:pPr>
        <w:spacing w:after="0" w:line="240" w:lineRule="auto"/>
        <w:ind w:right="60"/>
        <w:jc w:val="both"/>
        <w:rPr>
          <w:rFonts w:ascii="Arial" w:hAnsi="Arial" w:cs="Arial"/>
          <w:b/>
          <w:bCs/>
        </w:rPr>
      </w:pPr>
    </w:p>
    <w:p w14:paraId="2567DF0C" w14:textId="77777777" w:rsidR="001473C7" w:rsidRDefault="001473C7" w:rsidP="00922C86">
      <w:pPr>
        <w:spacing w:after="0" w:line="240" w:lineRule="auto"/>
        <w:ind w:right="60"/>
        <w:jc w:val="both"/>
        <w:rPr>
          <w:rFonts w:ascii="Arial" w:hAnsi="Arial" w:cs="Arial"/>
          <w:b/>
          <w:bCs/>
        </w:rPr>
      </w:pPr>
    </w:p>
    <w:p w14:paraId="41858EF1" w14:textId="7D0434BB" w:rsidR="00922C86" w:rsidRPr="00CB0AB4" w:rsidRDefault="00922C86" w:rsidP="00922C86">
      <w:pPr>
        <w:spacing w:after="0" w:line="240" w:lineRule="auto"/>
        <w:ind w:right="60"/>
        <w:jc w:val="both"/>
        <w:rPr>
          <w:rFonts w:ascii="Arial" w:hAnsi="Arial" w:cs="Arial"/>
        </w:rPr>
      </w:pPr>
      <w:r w:rsidRPr="00CB0AB4">
        <w:rPr>
          <w:rFonts w:ascii="Arial" w:hAnsi="Arial" w:cs="Arial"/>
          <w:b/>
          <w:bCs/>
        </w:rPr>
        <w:t>Pytanie 9:</w:t>
      </w:r>
    </w:p>
    <w:p w14:paraId="5BDCEC20" w14:textId="77777777" w:rsidR="00922C86" w:rsidRPr="00CB0AB4" w:rsidRDefault="00922C86" w:rsidP="00C31638">
      <w:pPr>
        <w:pStyle w:val="Nagwek"/>
        <w:tabs>
          <w:tab w:val="clear" w:pos="4536"/>
          <w:tab w:val="clear" w:pos="9072"/>
        </w:tabs>
        <w:jc w:val="both"/>
        <w:rPr>
          <w:rFonts w:ascii="Arial" w:hAnsi="Arial" w:cs="Arial"/>
        </w:rPr>
      </w:pPr>
      <w:r w:rsidRPr="00CB0AB4">
        <w:rPr>
          <w:rFonts w:ascii="Arial" w:hAnsi="Arial" w:cs="Arial"/>
        </w:rPr>
        <w:t>W paragrafie 14 ust. 1 pkt 15) Umowy Zamawiający wprowadził karę umowną w wysokości 0,5 % wynagrodzenia umownego brutto za brak stawiennictwa w wyznaczonym przez Zamawiającego terminie oględzin w okresie gwarancji i rękojmi. Mając na względzie nadmierną wysokość wskazanej kary umownej prosimy o jej obniżenie do wysokości 1 000,00 zł za każdy przypadek nieobecności.</w:t>
      </w:r>
    </w:p>
    <w:p w14:paraId="75A7F7ED" w14:textId="77777777" w:rsidR="00526DD5" w:rsidRPr="00CB0AB4" w:rsidRDefault="00FD4176" w:rsidP="001473C7">
      <w:pPr>
        <w:pStyle w:val="Nagwek"/>
        <w:tabs>
          <w:tab w:val="clear" w:pos="4536"/>
          <w:tab w:val="clear" w:pos="9072"/>
        </w:tabs>
        <w:jc w:val="both"/>
        <w:rPr>
          <w:rFonts w:ascii="Arial" w:hAnsi="Arial" w:cs="Arial"/>
          <w:b/>
        </w:rPr>
      </w:pPr>
      <w:r w:rsidRPr="00CB0AB4">
        <w:rPr>
          <w:rFonts w:ascii="Arial" w:hAnsi="Arial" w:cs="Arial"/>
          <w:b/>
        </w:rPr>
        <w:t>Odpowiedź:</w:t>
      </w:r>
    </w:p>
    <w:p w14:paraId="5BCF687A" w14:textId="67A30FF4" w:rsidR="00526DD5" w:rsidRPr="00CB0AB4" w:rsidRDefault="00526DD5" w:rsidP="001473C7">
      <w:pPr>
        <w:pStyle w:val="Nagwek"/>
        <w:tabs>
          <w:tab w:val="clear" w:pos="4536"/>
          <w:tab w:val="clear" w:pos="9072"/>
        </w:tabs>
        <w:jc w:val="both"/>
        <w:rPr>
          <w:rFonts w:ascii="Arial" w:hAnsi="Arial" w:cs="Arial"/>
          <w:b/>
        </w:rPr>
      </w:pPr>
      <w:r w:rsidRPr="00CB0AB4">
        <w:rPr>
          <w:rFonts w:ascii="Arial" w:hAnsi="Arial" w:cs="Arial"/>
        </w:rPr>
        <w:t xml:space="preserve">Zamawiający podtrzymuje zapisy w par. 14 ust. 1 pkt 15) umowy.  </w:t>
      </w:r>
    </w:p>
    <w:p w14:paraId="40698165" w14:textId="77777777" w:rsidR="00FD4176" w:rsidRPr="00CB0AB4" w:rsidRDefault="00FD4176" w:rsidP="001473C7">
      <w:pPr>
        <w:pStyle w:val="Nagwek"/>
        <w:tabs>
          <w:tab w:val="clear" w:pos="4536"/>
          <w:tab w:val="clear" w:pos="9072"/>
        </w:tabs>
        <w:jc w:val="both"/>
        <w:rPr>
          <w:rFonts w:ascii="Arial" w:hAnsi="Arial" w:cs="Arial"/>
          <w:b/>
          <w:bCs/>
        </w:rPr>
      </w:pPr>
    </w:p>
    <w:p w14:paraId="3BD24310" w14:textId="5DF3412F" w:rsidR="00922C86" w:rsidRPr="00CB0AB4" w:rsidRDefault="00922C86" w:rsidP="001473C7">
      <w:pPr>
        <w:pStyle w:val="Nagwek"/>
        <w:tabs>
          <w:tab w:val="clear" w:pos="4536"/>
          <w:tab w:val="clear" w:pos="9072"/>
        </w:tabs>
        <w:jc w:val="both"/>
        <w:rPr>
          <w:rFonts w:ascii="Arial" w:hAnsi="Arial" w:cs="Arial"/>
        </w:rPr>
      </w:pPr>
      <w:r w:rsidRPr="00CB0AB4">
        <w:rPr>
          <w:rFonts w:ascii="Arial" w:hAnsi="Arial" w:cs="Arial"/>
          <w:b/>
          <w:bCs/>
        </w:rPr>
        <w:t>Pytanie 10:</w:t>
      </w:r>
    </w:p>
    <w:p w14:paraId="0C63A21E" w14:textId="77777777" w:rsidR="00922C86" w:rsidRPr="00CB0AB4" w:rsidRDefault="00922C86" w:rsidP="001473C7">
      <w:pPr>
        <w:pStyle w:val="Nagwek"/>
        <w:tabs>
          <w:tab w:val="clear" w:pos="4536"/>
          <w:tab w:val="clear" w:pos="9072"/>
        </w:tabs>
        <w:jc w:val="both"/>
        <w:rPr>
          <w:rFonts w:ascii="Arial" w:hAnsi="Arial" w:cs="Arial"/>
        </w:rPr>
      </w:pPr>
      <w:r w:rsidRPr="00CB0AB4">
        <w:rPr>
          <w:rFonts w:ascii="Arial" w:hAnsi="Arial" w:cs="Arial"/>
        </w:rPr>
        <w:t>W paragrafie 14 ust. 9 umowy prosimy o zmianę łącznej wysokości kar umownych z 50 % na 25 %.</w:t>
      </w:r>
    </w:p>
    <w:p w14:paraId="654F228D" w14:textId="3BAD5B4F" w:rsidR="00922C86" w:rsidRPr="00CB0AB4" w:rsidRDefault="00FD4176" w:rsidP="001473C7">
      <w:pPr>
        <w:spacing w:after="0"/>
        <w:rPr>
          <w:rFonts w:ascii="Arial" w:hAnsi="Arial" w:cs="Arial"/>
          <w:b/>
        </w:rPr>
      </w:pPr>
      <w:r w:rsidRPr="00CB0AB4">
        <w:rPr>
          <w:rFonts w:ascii="Arial" w:hAnsi="Arial" w:cs="Arial"/>
          <w:b/>
        </w:rPr>
        <w:t>Odpowiedź:</w:t>
      </w:r>
    </w:p>
    <w:p w14:paraId="56E16132" w14:textId="726929A5" w:rsidR="002579C2" w:rsidRPr="00CB0AB4" w:rsidRDefault="002579C2" w:rsidP="001473C7">
      <w:pPr>
        <w:pStyle w:val="Nagwek"/>
        <w:tabs>
          <w:tab w:val="clear" w:pos="4536"/>
          <w:tab w:val="clear" w:pos="9072"/>
        </w:tabs>
        <w:jc w:val="both"/>
        <w:rPr>
          <w:rFonts w:ascii="Arial" w:hAnsi="Arial" w:cs="Arial"/>
          <w:b/>
        </w:rPr>
      </w:pPr>
      <w:r w:rsidRPr="00CB0AB4">
        <w:rPr>
          <w:rFonts w:ascii="Arial" w:hAnsi="Arial" w:cs="Arial"/>
        </w:rPr>
        <w:t xml:space="preserve">Zamawiający podtrzymuje zapisy w par. 14 ust. 9 umowy.  </w:t>
      </w:r>
    </w:p>
    <w:p w14:paraId="0494ADEF" w14:textId="77777777" w:rsidR="002579C2" w:rsidRPr="00CB0AB4" w:rsidRDefault="002579C2" w:rsidP="001473C7">
      <w:pPr>
        <w:spacing w:after="0"/>
        <w:rPr>
          <w:rFonts w:ascii="Arial" w:hAnsi="Arial" w:cs="Arial"/>
        </w:rPr>
      </w:pPr>
    </w:p>
    <w:p w14:paraId="070059C5" w14:textId="056F7D03" w:rsidR="00922C86" w:rsidRPr="00CB0AB4" w:rsidRDefault="00922C86" w:rsidP="001473C7">
      <w:pPr>
        <w:spacing w:after="0" w:line="240" w:lineRule="auto"/>
        <w:ind w:right="60"/>
        <w:jc w:val="both"/>
        <w:rPr>
          <w:rFonts w:ascii="Arial" w:hAnsi="Arial" w:cs="Arial"/>
        </w:rPr>
      </w:pPr>
      <w:r w:rsidRPr="00CB0AB4">
        <w:rPr>
          <w:rFonts w:ascii="Arial" w:hAnsi="Arial" w:cs="Arial"/>
          <w:b/>
          <w:bCs/>
        </w:rPr>
        <w:t>Pytanie 11:</w:t>
      </w:r>
    </w:p>
    <w:p w14:paraId="27ED6A45" w14:textId="53849408" w:rsidR="00922C86" w:rsidRPr="00CB0AB4" w:rsidRDefault="00922C86" w:rsidP="001473C7">
      <w:pPr>
        <w:pStyle w:val="Nagwek"/>
        <w:tabs>
          <w:tab w:val="clear" w:pos="4536"/>
          <w:tab w:val="clear" w:pos="9072"/>
        </w:tabs>
        <w:jc w:val="both"/>
        <w:rPr>
          <w:rFonts w:ascii="Arial" w:hAnsi="Arial" w:cs="Arial"/>
          <w:i/>
          <w:iCs/>
        </w:rPr>
      </w:pPr>
      <w:r w:rsidRPr="00CB0AB4">
        <w:rPr>
          <w:rFonts w:ascii="Arial" w:hAnsi="Arial" w:cs="Arial"/>
        </w:rPr>
        <w:t xml:space="preserve">Prosimy o doprecyzowanie postanowienia w paragrafie 14 ust. 5 w proponowany sposób: </w:t>
      </w:r>
      <w:r w:rsidRPr="00CB0AB4">
        <w:rPr>
          <w:rFonts w:ascii="Arial" w:hAnsi="Arial" w:cs="Arial"/>
          <w:i/>
          <w:iCs/>
        </w:rPr>
        <w:t>„Zamawiający ma prawo dochodzić odszkodowania uzupełniającego na zasadach określonych w Kodeksie Cywilnym, do wysokości rzeczywiście poniesionej szkody, jeżeli szkoda przewyższa wysokość kar umownych.”</w:t>
      </w:r>
    </w:p>
    <w:p w14:paraId="202FDDB6" w14:textId="679304EC" w:rsidR="00FD4176" w:rsidRPr="00CB0AB4" w:rsidRDefault="00FD4176" w:rsidP="001473C7">
      <w:pPr>
        <w:pStyle w:val="Nagwek"/>
        <w:tabs>
          <w:tab w:val="clear" w:pos="4536"/>
          <w:tab w:val="clear" w:pos="9072"/>
        </w:tabs>
        <w:jc w:val="both"/>
        <w:rPr>
          <w:rFonts w:ascii="Arial" w:hAnsi="Arial" w:cs="Arial"/>
          <w:b/>
        </w:rPr>
      </w:pPr>
      <w:r w:rsidRPr="00CB0AB4">
        <w:rPr>
          <w:rFonts w:ascii="Arial" w:hAnsi="Arial" w:cs="Arial"/>
          <w:b/>
        </w:rPr>
        <w:t>Odpowiedź:</w:t>
      </w:r>
    </w:p>
    <w:p w14:paraId="0E30BA6A" w14:textId="403EA865" w:rsidR="00FD4176" w:rsidRPr="00CB0AB4" w:rsidRDefault="001C4F81" w:rsidP="001473C7">
      <w:pPr>
        <w:pStyle w:val="Nagwek"/>
        <w:tabs>
          <w:tab w:val="clear" w:pos="4536"/>
          <w:tab w:val="clear" w:pos="9072"/>
        </w:tabs>
        <w:jc w:val="both"/>
        <w:rPr>
          <w:rFonts w:ascii="Arial" w:hAnsi="Arial" w:cs="Arial"/>
        </w:rPr>
      </w:pPr>
      <w:r w:rsidRPr="00CB0AB4">
        <w:rPr>
          <w:rFonts w:ascii="Arial" w:hAnsi="Arial" w:cs="Arial"/>
        </w:rPr>
        <w:t>Zamawiający podtrzymuje zapisy w par. 14 ust. 5 umowy.</w:t>
      </w:r>
    </w:p>
    <w:p w14:paraId="7F766C51" w14:textId="77777777" w:rsidR="001C4F81" w:rsidRPr="00CB0AB4" w:rsidRDefault="001C4F81" w:rsidP="001473C7">
      <w:pPr>
        <w:pStyle w:val="Nagwek"/>
        <w:tabs>
          <w:tab w:val="clear" w:pos="4536"/>
          <w:tab w:val="clear" w:pos="9072"/>
        </w:tabs>
        <w:jc w:val="both"/>
        <w:rPr>
          <w:rFonts w:ascii="Arial" w:hAnsi="Arial" w:cs="Arial"/>
          <w:i/>
          <w:iCs/>
        </w:rPr>
      </w:pPr>
    </w:p>
    <w:p w14:paraId="5A1293E2" w14:textId="2937450C" w:rsidR="00922C86" w:rsidRPr="00CB0AB4" w:rsidRDefault="00922C86" w:rsidP="001473C7">
      <w:pPr>
        <w:spacing w:after="0" w:line="240" w:lineRule="auto"/>
        <w:ind w:right="60"/>
        <w:jc w:val="both"/>
        <w:rPr>
          <w:rFonts w:ascii="Arial" w:hAnsi="Arial" w:cs="Arial"/>
        </w:rPr>
      </w:pPr>
      <w:r w:rsidRPr="00CB0AB4">
        <w:rPr>
          <w:rFonts w:ascii="Arial" w:hAnsi="Arial" w:cs="Arial"/>
          <w:b/>
          <w:bCs/>
        </w:rPr>
        <w:t>Pytanie 12:</w:t>
      </w:r>
    </w:p>
    <w:p w14:paraId="15C0357F" w14:textId="77777777" w:rsidR="00922C86" w:rsidRPr="00CB0AB4" w:rsidRDefault="00922C86" w:rsidP="001473C7">
      <w:pPr>
        <w:pStyle w:val="Tekstpodstawowywcity"/>
        <w:spacing w:after="0"/>
        <w:ind w:left="0"/>
        <w:jc w:val="both"/>
        <w:rPr>
          <w:rFonts w:ascii="Arial" w:hAnsi="Arial" w:cs="Arial"/>
          <w:sz w:val="22"/>
          <w:szCs w:val="22"/>
        </w:rPr>
      </w:pPr>
      <w:r w:rsidRPr="00CB0AB4">
        <w:rPr>
          <w:rFonts w:ascii="Arial" w:hAnsi="Arial" w:cs="Arial"/>
          <w:sz w:val="22"/>
          <w:szCs w:val="22"/>
        </w:rPr>
        <w:t>W związku z faktem, iż Zamawiający w SWZ dopuszcza użycie materiałów i urządzeń równoważnych, m. in. w stosunku do wskazanych w dokumentacji przetargowej materiałów i urządzeń, dla których podano nazwę producenta wraz z bardzo szczegółowymi danymi technicznymi osiągalnymi jedynie dla produktu wskazanego producenta, nie podając przy tym żadnych kryteriów oceny równoważności dla tychże materiałów i urządzeń do czego Zamawiający jest zobowiązany dla zachowania w postępowaniu zasad uczciwej konkurencji – prosimy o potwierdzenie, że za równoważne Zamawiający dopuszcza użycie materiałów i urządzeń posiadających parametry tożsame z głównymi parametrami materiałów i urządzeń opisanych w projekcie, które to parametry są konieczne dla zapewnienia zasadniczej funkcji przewidzianej dla danego materiału lub urządzenia.</w:t>
      </w:r>
    </w:p>
    <w:p w14:paraId="28A7D1E0" w14:textId="5A0244ED" w:rsidR="00922C86" w:rsidRPr="00CB0AB4" w:rsidRDefault="00FD4176" w:rsidP="001473C7">
      <w:pPr>
        <w:widowControl w:val="0"/>
        <w:shd w:val="clear" w:color="auto" w:fill="FFFFFF"/>
        <w:tabs>
          <w:tab w:val="left" w:pos="264"/>
        </w:tabs>
        <w:autoSpaceDE w:val="0"/>
        <w:spacing w:after="0" w:line="240" w:lineRule="auto"/>
        <w:ind w:right="-208"/>
        <w:jc w:val="both"/>
        <w:rPr>
          <w:rFonts w:ascii="Arial" w:hAnsi="Arial" w:cs="Arial"/>
          <w:b/>
        </w:rPr>
      </w:pPr>
      <w:r w:rsidRPr="00CB0AB4">
        <w:rPr>
          <w:rFonts w:ascii="Arial" w:hAnsi="Arial" w:cs="Arial"/>
          <w:b/>
        </w:rPr>
        <w:t>Odpowiedź:</w:t>
      </w:r>
    </w:p>
    <w:p w14:paraId="3F6C0043" w14:textId="77777777" w:rsidR="00526DD5" w:rsidRPr="00CB0AB4" w:rsidRDefault="00526DD5" w:rsidP="001473C7">
      <w:pPr>
        <w:spacing w:after="0"/>
        <w:jc w:val="both"/>
        <w:rPr>
          <w:rFonts w:ascii="Arial" w:hAnsi="Arial" w:cs="Arial"/>
        </w:rPr>
      </w:pPr>
      <w:r w:rsidRPr="00CB0AB4">
        <w:rPr>
          <w:rFonts w:ascii="Arial" w:hAnsi="Arial" w:cs="Arial"/>
        </w:rPr>
        <w:t xml:space="preserve">Zamawiający potwierdza, że dopuszcza użycie materiałów i urządzeń o równoważnych parametrach technicznych w stosunku do materiałów i urządzeń wskazanych w dokumentacji przetargowej, przy czym Wykonawca zobowiązany będzie do przedstawienia dokumentacji (kart technicznych, aprobat, deklaracji zgodności, </w:t>
      </w:r>
      <w:proofErr w:type="spellStart"/>
      <w:r w:rsidRPr="00CB0AB4">
        <w:rPr>
          <w:rFonts w:ascii="Arial" w:hAnsi="Arial" w:cs="Arial"/>
        </w:rPr>
        <w:t>itp</w:t>
      </w:r>
      <w:proofErr w:type="spellEnd"/>
      <w:r w:rsidRPr="00CB0AB4">
        <w:rPr>
          <w:rFonts w:ascii="Arial" w:hAnsi="Arial" w:cs="Arial"/>
        </w:rPr>
        <w:t xml:space="preserve">) dla potwierdzenia </w:t>
      </w:r>
      <w:r w:rsidRPr="00CB0AB4">
        <w:rPr>
          <w:rFonts w:ascii="Arial" w:hAnsi="Arial" w:cs="Arial"/>
        </w:rPr>
        <w:lastRenderedPageBreak/>
        <w:t>równowartości istotnych parametrów technicznych proponowanych materiałów i urządzeń oraz uzyskania akceptacji inspektora nadzoru przed ich zabudowaniem.</w:t>
      </w:r>
    </w:p>
    <w:p w14:paraId="241B1E74" w14:textId="77777777" w:rsidR="00526DD5" w:rsidRPr="00C31638" w:rsidRDefault="00526DD5" w:rsidP="00C4614C">
      <w:pPr>
        <w:widowControl w:val="0"/>
        <w:shd w:val="clear" w:color="auto" w:fill="FFFFFF"/>
        <w:tabs>
          <w:tab w:val="left" w:pos="264"/>
        </w:tabs>
        <w:autoSpaceDE w:val="0"/>
        <w:spacing w:after="0" w:line="240" w:lineRule="auto"/>
        <w:ind w:right="-208"/>
        <w:jc w:val="both"/>
        <w:rPr>
          <w:rFonts w:ascii="Calibri Light" w:hAnsi="Calibri Light" w:cs="Calibri Light"/>
          <w:b/>
        </w:rPr>
      </w:pPr>
    </w:p>
    <w:sectPr w:rsidR="00526DD5" w:rsidRPr="00C3163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A4701" w14:textId="77777777" w:rsidR="00126CFD" w:rsidRDefault="00126CFD" w:rsidP="00126CFD">
      <w:pPr>
        <w:spacing w:after="0" w:line="240" w:lineRule="auto"/>
      </w:pPr>
      <w:r>
        <w:separator/>
      </w:r>
    </w:p>
  </w:endnote>
  <w:endnote w:type="continuationSeparator" w:id="0">
    <w:p w14:paraId="567C2F23" w14:textId="77777777" w:rsidR="00126CFD" w:rsidRDefault="00126CFD" w:rsidP="0012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01314"/>
      <w:docPartObj>
        <w:docPartGallery w:val="Page Numbers (Bottom of Page)"/>
        <w:docPartUnique/>
      </w:docPartObj>
    </w:sdtPr>
    <w:sdtEndPr/>
    <w:sdtContent>
      <w:sdt>
        <w:sdtPr>
          <w:id w:val="1728636285"/>
          <w:docPartObj>
            <w:docPartGallery w:val="Page Numbers (Top of Page)"/>
            <w:docPartUnique/>
          </w:docPartObj>
        </w:sdtPr>
        <w:sdtEndPr/>
        <w:sdtContent>
          <w:p w14:paraId="416A8FDC" w14:textId="73D119CF" w:rsidR="00FD4176" w:rsidRDefault="00FD4176">
            <w:pPr>
              <w:pStyle w:val="Stopka"/>
              <w:jc w:val="center"/>
            </w:pPr>
            <w:r w:rsidRPr="00FD4176">
              <w:rPr>
                <w:sz w:val="20"/>
                <w:szCs w:val="20"/>
              </w:rPr>
              <w:t xml:space="preserve">Strona </w:t>
            </w:r>
            <w:r w:rsidRPr="00FD4176">
              <w:rPr>
                <w:b/>
                <w:bCs/>
                <w:sz w:val="20"/>
                <w:szCs w:val="20"/>
              </w:rPr>
              <w:fldChar w:fldCharType="begin"/>
            </w:r>
            <w:r w:rsidRPr="00FD4176">
              <w:rPr>
                <w:b/>
                <w:bCs/>
                <w:sz w:val="20"/>
                <w:szCs w:val="20"/>
              </w:rPr>
              <w:instrText>PAGE</w:instrText>
            </w:r>
            <w:r w:rsidRPr="00FD4176">
              <w:rPr>
                <w:b/>
                <w:bCs/>
                <w:sz w:val="20"/>
                <w:szCs w:val="20"/>
              </w:rPr>
              <w:fldChar w:fldCharType="separate"/>
            </w:r>
            <w:r w:rsidR="0029481B">
              <w:rPr>
                <w:b/>
                <w:bCs/>
                <w:noProof/>
                <w:sz w:val="20"/>
                <w:szCs w:val="20"/>
              </w:rPr>
              <w:t>2</w:t>
            </w:r>
            <w:r w:rsidRPr="00FD4176">
              <w:rPr>
                <w:b/>
                <w:bCs/>
                <w:sz w:val="20"/>
                <w:szCs w:val="20"/>
              </w:rPr>
              <w:fldChar w:fldCharType="end"/>
            </w:r>
            <w:r w:rsidRPr="00FD4176">
              <w:rPr>
                <w:sz w:val="20"/>
                <w:szCs w:val="20"/>
              </w:rPr>
              <w:t xml:space="preserve"> z </w:t>
            </w:r>
            <w:r w:rsidRPr="00FD4176">
              <w:rPr>
                <w:b/>
                <w:bCs/>
                <w:sz w:val="20"/>
                <w:szCs w:val="20"/>
              </w:rPr>
              <w:fldChar w:fldCharType="begin"/>
            </w:r>
            <w:r w:rsidRPr="00FD4176">
              <w:rPr>
                <w:b/>
                <w:bCs/>
                <w:sz w:val="20"/>
                <w:szCs w:val="20"/>
              </w:rPr>
              <w:instrText>NUMPAGES</w:instrText>
            </w:r>
            <w:r w:rsidRPr="00FD4176">
              <w:rPr>
                <w:b/>
                <w:bCs/>
                <w:sz w:val="20"/>
                <w:szCs w:val="20"/>
              </w:rPr>
              <w:fldChar w:fldCharType="separate"/>
            </w:r>
            <w:r w:rsidR="0029481B">
              <w:rPr>
                <w:b/>
                <w:bCs/>
                <w:noProof/>
                <w:sz w:val="20"/>
                <w:szCs w:val="20"/>
              </w:rPr>
              <w:t>4</w:t>
            </w:r>
            <w:r w:rsidRPr="00FD4176">
              <w:rPr>
                <w:b/>
                <w:bCs/>
                <w:sz w:val="20"/>
                <w:szCs w:val="20"/>
              </w:rPr>
              <w:fldChar w:fldCharType="end"/>
            </w:r>
          </w:p>
        </w:sdtContent>
      </w:sdt>
    </w:sdtContent>
  </w:sdt>
  <w:p w14:paraId="558DD837" w14:textId="77777777" w:rsidR="00126CFD" w:rsidRPr="00215608" w:rsidRDefault="00126CFD">
    <w:pPr>
      <w:pStyle w:val="Stopka"/>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3B671" w14:textId="77777777" w:rsidR="00126CFD" w:rsidRDefault="00126CFD" w:rsidP="00126CFD">
      <w:pPr>
        <w:spacing w:after="0" w:line="240" w:lineRule="auto"/>
      </w:pPr>
      <w:r>
        <w:separator/>
      </w:r>
    </w:p>
  </w:footnote>
  <w:footnote w:type="continuationSeparator" w:id="0">
    <w:p w14:paraId="50A9C040" w14:textId="77777777" w:rsidR="00126CFD" w:rsidRDefault="00126CFD" w:rsidP="00126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51CA1"/>
    <w:multiLevelType w:val="hybridMultilevel"/>
    <w:tmpl w:val="FAF09638"/>
    <w:lvl w:ilvl="0" w:tplc="0F4293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64F60AFA"/>
    <w:multiLevelType w:val="hybridMultilevel"/>
    <w:tmpl w:val="FFFFFFFF"/>
    <w:lvl w:ilvl="0" w:tplc="C9BCB2F4">
      <w:start w:val="1"/>
      <w:numFmt w:val="decimal"/>
      <w:lvlText w:val="%1."/>
      <w:lvlJc w:val="left"/>
      <w:pPr>
        <w:tabs>
          <w:tab w:val="num" w:pos="360"/>
        </w:tabs>
        <w:ind w:left="357" w:hanging="357"/>
      </w:pPr>
      <w:rPr>
        <w:rFonts w:ascii="Times New Roman" w:hAnsi="Times New Roman" w:cs="Times New Roman" w:hint="default"/>
        <w:b w:val="0"/>
        <w:i w:val="0"/>
        <w:sz w:val="20"/>
      </w:rPr>
    </w:lvl>
    <w:lvl w:ilvl="1" w:tplc="6CC0870A">
      <w:start w:val="1"/>
      <w:numFmt w:val="lowerLetter"/>
      <w:lvlText w:val="%2)"/>
      <w:lvlJc w:val="left"/>
      <w:pPr>
        <w:tabs>
          <w:tab w:val="num" w:pos="1225"/>
        </w:tabs>
        <w:ind w:left="1225" w:hanging="454"/>
      </w:pPr>
      <w:rPr>
        <w:rFonts w:cs="Times New Roman" w:hint="default"/>
      </w:rPr>
    </w:lvl>
    <w:lvl w:ilvl="2" w:tplc="53D23516">
      <w:start w:val="1"/>
      <w:numFmt w:val="bullet"/>
      <w:lvlText w:val="-"/>
      <w:lvlJc w:val="left"/>
      <w:pPr>
        <w:tabs>
          <w:tab w:val="num" w:pos="2434"/>
        </w:tabs>
        <w:ind w:left="2434" w:hanging="454"/>
      </w:pPr>
      <w:rPr>
        <w:rFonts w:ascii="Times New Roman" w:eastAsia="Times New Roman" w:hAnsi="Times New Roman" w:hint="default"/>
      </w:rPr>
    </w:lvl>
    <w:lvl w:ilvl="3" w:tplc="E61EBE4C">
      <w:start w:val="1"/>
      <w:numFmt w:val="lowerLetter"/>
      <w:lvlText w:val="%4)"/>
      <w:lvlJc w:val="left"/>
      <w:pPr>
        <w:tabs>
          <w:tab w:val="num" w:pos="1225"/>
        </w:tabs>
        <w:ind w:left="1225" w:hanging="454"/>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A5"/>
    <w:rsid w:val="00024AEE"/>
    <w:rsid w:val="00102FED"/>
    <w:rsid w:val="00126CFD"/>
    <w:rsid w:val="001473C7"/>
    <w:rsid w:val="00165CB7"/>
    <w:rsid w:val="001C4F81"/>
    <w:rsid w:val="00215608"/>
    <w:rsid w:val="002579C2"/>
    <w:rsid w:val="0029481B"/>
    <w:rsid w:val="002C2D10"/>
    <w:rsid w:val="002C7E1A"/>
    <w:rsid w:val="00303EE0"/>
    <w:rsid w:val="003D41A5"/>
    <w:rsid w:val="00525A1B"/>
    <w:rsid w:val="00526DD5"/>
    <w:rsid w:val="005B64FA"/>
    <w:rsid w:val="005D6167"/>
    <w:rsid w:val="005F0FD5"/>
    <w:rsid w:val="00613990"/>
    <w:rsid w:val="00631564"/>
    <w:rsid w:val="00671FA7"/>
    <w:rsid w:val="006C62A5"/>
    <w:rsid w:val="007D1D0C"/>
    <w:rsid w:val="00895A27"/>
    <w:rsid w:val="008B77AD"/>
    <w:rsid w:val="00922C86"/>
    <w:rsid w:val="0099555C"/>
    <w:rsid w:val="009B22B0"/>
    <w:rsid w:val="009D3715"/>
    <w:rsid w:val="009E18DB"/>
    <w:rsid w:val="009E5687"/>
    <w:rsid w:val="00AB6F02"/>
    <w:rsid w:val="00B407E8"/>
    <w:rsid w:val="00C010C5"/>
    <w:rsid w:val="00C03C3D"/>
    <w:rsid w:val="00C31638"/>
    <w:rsid w:val="00C4614C"/>
    <w:rsid w:val="00C83E04"/>
    <w:rsid w:val="00CB0AB4"/>
    <w:rsid w:val="00CB74BD"/>
    <w:rsid w:val="00E27925"/>
    <w:rsid w:val="00E57EF0"/>
    <w:rsid w:val="00EB1C27"/>
    <w:rsid w:val="00EE6E44"/>
    <w:rsid w:val="00F81420"/>
    <w:rsid w:val="00FA27CE"/>
    <w:rsid w:val="00FD4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B6F02"/>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AB6F02"/>
    <w:rPr>
      <w:rFonts w:ascii="Times New Roman" w:eastAsia="Times New Roman" w:hAnsi="Times New Roman" w:cs="Times New Roman"/>
      <w:sz w:val="24"/>
      <w:szCs w:val="24"/>
      <w:lang w:eastAsia="zh-CN"/>
    </w:rPr>
  </w:style>
  <w:style w:type="paragraph" w:customStyle="1" w:styleId="Tekstpodstawowywcity21">
    <w:name w:val="Tekst podstawowy wcięty 21"/>
    <w:basedOn w:val="Normalny"/>
    <w:rsid w:val="00AB6F02"/>
    <w:pPr>
      <w:suppressAutoHyphens/>
      <w:spacing w:after="120" w:line="480" w:lineRule="auto"/>
      <w:ind w:left="283"/>
    </w:pPr>
    <w:rPr>
      <w:rFonts w:ascii="Times New Roman" w:eastAsia="Times New Roman" w:hAnsi="Times New Roman" w:cs="Times New Roman"/>
      <w:sz w:val="24"/>
      <w:szCs w:val="24"/>
      <w:lang w:eastAsia="zh-CN"/>
    </w:rPr>
  </w:style>
  <w:style w:type="paragraph" w:styleId="Nagwek">
    <w:name w:val="header"/>
    <w:aliases w:val="Nagłówek strony"/>
    <w:basedOn w:val="Normalny"/>
    <w:link w:val="NagwekZnak"/>
    <w:uiPriority w:val="99"/>
    <w:unhideWhenUsed/>
    <w:rsid w:val="00126CFD"/>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126CFD"/>
  </w:style>
  <w:style w:type="paragraph" w:styleId="Stopka">
    <w:name w:val="footer"/>
    <w:basedOn w:val="Normalny"/>
    <w:link w:val="StopkaZnak"/>
    <w:uiPriority w:val="99"/>
    <w:unhideWhenUsed/>
    <w:rsid w:val="00126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CF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C83E04"/>
    <w:pPr>
      <w:ind w:left="720"/>
      <w:contextualSpacing/>
    </w:pPr>
  </w:style>
  <w:style w:type="paragraph" w:styleId="Tekstpodstawowy2">
    <w:name w:val="Body Text 2"/>
    <w:basedOn w:val="Normalny"/>
    <w:link w:val="Tekstpodstawowy2Znak"/>
    <w:uiPriority w:val="99"/>
    <w:unhideWhenUsed/>
    <w:rsid w:val="00922C86"/>
    <w:pPr>
      <w:spacing w:after="120" w:line="480" w:lineRule="auto"/>
    </w:pPr>
  </w:style>
  <w:style w:type="character" w:customStyle="1" w:styleId="Tekstpodstawowy2Znak">
    <w:name w:val="Tekst podstawowy 2 Znak"/>
    <w:basedOn w:val="Domylnaczcionkaakapitu"/>
    <w:link w:val="Tekstpodstawowy2"/>
    <w:uiPriority w:val="99"/>
    <w:rsid w:val="00922C86"/>
  </w:style>
  <w:style w:type="paragraph" w:styleId="Tekstpodstawowywcity">
    <w:name w:val="Body Text Indent"/>
    <w:basedOn w:val="Normalny"/>
    <w:link w:val="TekstpodstawowywcityZnak"/>
    <w:uiPriority w:val="99"/>
    <w:unhideWhenUsed/>
    <w:rsid w:val="00922C86"/>
    <w:pPr>
      <w:widowControl w:val="0"/>
      <w:autoSpaceDE w:val="0"/>
      <w:autoSpaceDN w:val="0"/>
      <w:adjustRightInd w:val="0"/>
      <w:spacing w:after="120" w:line="240" w:lineRule="auto"/>
      <w:ind w:left="283"/>
    </w:pPr>
    <w:rPr>
      <w:rFonts w:ascii="Times New Roman" w:eastAsiaTheme="minorEastAsia"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922C86"/>
    <w:rPr>
      <w:rFonts w:ascii="Times New Roman" w:eastAsiaTheme="minorEastAsia" w:hAnsi="Times New Roman" w:cs="Times New Roman"/>
      <w:sz w:val="20"/>
      <w:szCs w:val="20"/>
      <w:lang w:eastAsia="pl-PL"/>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9B2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B6F02"/>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AB6F02"/>
    <w:rPr>
      <w:rFonts w:ascii="Times New Roman" w:eastAsia="Times New Roman" w:hAnsi="Times New Roman" w:cs="Times New Roman"/>
      <w:sz w:val="24"/>
      <w:szCs w:val="24"/>
      <w:lang w:eastAsia="zh-CN"/>
    </w:rPr>
  </w:style>
  <w:style w:type="paragraph" w:customStyle="1" w:styleId="Tekstpodstawowywcity21">
    <w:name w:val="Tekst podstawowy wcięty 21"/>
    <w:basedOn w:val="Normalny"/>
    <w:rsid w:val="00AB6F02"/>
    <w:pPr>
      <w:suppressAutoHyphens/>
      <w:spacing w:after="120" w:line="480" w:lineRule="auto"/>
      <w:ind w:left="283"/>
    </w:pPr>
    <w:rPr>
      <w:rFonts w:ascii="Times New Roman" w:eastAsia="Times New Roman" w:hAnsi="Times New Roman" w:cs="Times New Roman"/>
      <w:sz w:val="24"/>
      <w:szCs w:val="24"/>
      <w:lang w:eastAsia="zh-CN"/>
    </w:rPr>
  </w:style>
  <w:style w:type="paragraph" w:styleId="Nagwek">
    <w:name w:val="header"/>
    <w:aliases w:val="Nagłówek strony"/>
    <w:basedOn w:val="Normalny"/>
    <w:link w:val="NagwekZnak"/>
    <w:uiPriority w:val="99"/>
    <w:unhideWhenUsed/>
    <w:rsid w:val="00126CFD"/>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126CFD"/>
  </w:style>
  <w:style w:type="paragraph" w:styleId="Stopka">
    <w:name w:val="footer"/>
    <w:basedOn w:val="Normalny"/>
    <w:link w:val="StopkaZnak"/>
    <w:uiPriority w:val="99"/>
    <w:unhideWhenUsed/>
    <w:rsid w:val="00126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CF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C83E04"/>
    <w:pPr>
      <w:ind w:left="720"/>
      <w:contextualSpacing/>
    </w:pPr>
  </w:style>
  <w:style w:type="paragraph" w:styleId="Tekstpodstawowy2">
    <w:name w:val="Body Text 2"/>
    <w:basedOn w:val="Normalny"/>
    <w:link w:val="Tekstpodstawowy2Znak"/>
    <w:uiPriority w:val="99"/>
    <w:unhideWhenUsed/>
    <w:rsid w:val="00922C86"/>
    <w:pPr>
      <w:spacing w:after="120" w:line="480" w:lineRule="auto"/>
    </w:pPr>
  </w:style>
  <w:style w:type="character" w:customStyle="1" w:styleId="Tekstpodstawowy2Znak">
    <w:name w:val="Tekst podstawowy 2 Znak"/>
    <w:basedOn w:val="Domylnaczcionkaakapitu"/>
    <w:link w:val="Tekstpodstawowy2"/>
    <w:uiPriority w:val="99"/>
    <w:rsid w:val="00922C86"/>
  </w:style>
  <w:style w:type="paragraph" w:styleId="Tekstpodstawowywcity">
    <w:name w:val="Body Text Indent"/>
    <w:basedOn w:val="Normalny"/>
    <w:link w:val="TekstpodstawowywcityZnak"/>
    <w:uiPriority w:val="99"/>
    <w:unhideWhenUsed/>
    <w:rsid w:val="00922C86"/>
    <w:pPr>
      <w:widowControl w:val="0"/>
      <w:autoSpaceDE w:val="0"/>
      <w:autoSpaceDN w:val="0"/>
      <w:adjustRightInd w:val="0"/>
      <w:spacing w:after="120" w:line="240" w:lineRule="auto"/>
      <w:ind w:left="283"/>
    </w:pPr>
    <w:rPr>
      <w:rFonts w:ascii="Times New Roman" w:eastAsiaTheme="minorEastAsia"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922C86"/>
    <w:rPr>
      <w:rFonts w:ascii="Times New Roman" w:eastAsiaTheme="minorEastAsia" w:hAnsi="Times New Roman" w:cs="Times New Roman"/>
      <w:sz w:val="20"/>
      <w:szCs w:val="20"/>
      <w:lang w:eastAsia="pl-PL"/>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9B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3787">
      <w:bodyDiv w:val="1"/>
      <w:marLeft w:val="0"/>
      <w:marRight w:val="0"/>
      <w:marTop w:val="0"/>
      <w:marBottom w:val="0"/>
      <w:divBdr>
        <w:top w:val="none" w:sz="0" w:space="0" w:color="auto"/>
        <w:left w:val="none" w:sz="0" w:space="0" w:color="auto"/>
        <w:bottom w:val="none" w:sz="0" w:space="0" w:color="auto"/>
        <w:right w:val="none" w:sz="0" w:space="0" w:color="auto"/>
      </w:divBdr>
    </w:div>
    <w:div w:id="793598257">
      <w:bodyDiv w:val="1"/>
      <w:marLeft w:val="0"/>
      <w:marRight w:val="0"/>
      <w:marTop w:val="0"/>
      <w:marBottom w:val="0"/>
      <w:divBdr>
        <w:top w:val="none" w:sz="0" w:space="0" w:color="auto"/>
        <w:left w:val="none" w:sz="0" w:space="0" w:color="auto"/>
        <w:bottom w:val="none" w:sz="0" w:space="0" w:color="auto"/>
        <w:right w:val="none" w:sz="0" w:space="0" w:color="auto"/>
      </w:divBdr>
    </w:div>
    <w:div w:id="1116560101">
      <w:bodyDiv w:val="1"/>
      <w:marLeft w:val="0"/>
      <w:marRight w:val="0"/>
      <w:marTop w:val="0"/>
      <w:marBottom w:val="0"/>
      <w:divBdr>
        <w:top w:val="none" w:sz="0" w:space="0" w:color="auto"/>
        <w:left w:val="none" w:sz="0" w:space="0" w:color="auto"/>
        <w:bottom w:val="none" w:sz="0" w:space="0" w:color="auto"/>
        <w:right w:val="none" w:sz="0" w:space="0" w:color="auto"/>
      </w:divBdr>
    </w:div>
    <w:div w:id="19310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C20F-0A78-47F6-B9DD-934E293B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1327</Words>
  <Characters>7967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Stanula</dc:creator>
  <cp:keywords/>
  <dc:description/>
  <cp:lastModifiedBy>Katarzyna Doleszczak-Jakubiec</cp:lastModifiedBy>
  <cp:revision>15</cp:revision>
  <cp:lastPrinted>2022-05-23T11:22:00Z</cp:lastPrinted>
  <dcterms:created xsi:type="dcterms:W3CDTF">2022-05-27T11:00:00Z</dcterms:created>
  <dcterms:modified xsi:type="dcterms:W3CDTF">2022-05-30T12:48:00Z</dcterms:modified>
</cp:coreProperties>
</file>