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F35B" w14:textId="20CDA836" w:rsidR="00833C42" w:rsidRDefault="00557A03" w:rsidP="00557A03">
      <w:pPr>
        <w:spacing w:after="0" w:line="276" w:lineRule="auto"/>
        <w:jc w:val="right"/>
        <w:rPr>
          <w:rFonts w:cs="Calibri"/>
          <w:bCs/>
        </w:rPr>
      </w:pPr>
      <w:r>
        <w:rPr>
          <w:rFonts w:cs="Calibri"/>
          <w:bCs/>
        </w:rPr>
        <w:t xml:space="preserve">Załącznik nr </w:t>
      </w:r>
      <w:r w:rsidR="00277B8E">
        <w:rPr>
          <w:rFonts w:cs="Calibri"/>
          <w:bCs/>
        </w:rPr>
        <w:t>2 do SWZ</w:t>
      </w:r>
    </w:p>
    <w:p w14:paraId="5EF15EF2" w14:textId="77777777" w:rsidR="00557A03" w:rsidRDefault="00557A03" w:rsidP="00557A03">
      <w:pPr>
        <w:spacing w:after="0" w:line="276" w:lineRule="auto"/>
        <w:jc w:val="right"/>
        <w:rPr>
          <w:rFonts w:cs="Calibri"/>
          <w:bCs/>
        </w:rPr>
      </w:pPr>
    </w:p>
    <w:p w14:paraId="32282297" w14:textId="1D901C6B" w:rsidR="00673410" w:rsidRPr="00DC35E0" w:rsidRDefault="00277B8E" w:rsidP="00B86193">
      <w:pPr>
        <w:spacing w:after="0" w:line="276" w:lineRule="auto"/>
        <w:jc w:val="center"/>
        <w:rPr>
          <w:rFonts w:cs="Calibri"/>
          <w:b/>
          <w:u w:val="single"/>
        </w:rPr>
      </w:pPr>
      <w:r w:rsidRPr="00DC35E0">
        <w:rPr>
          <w:rFonts w:cs="Calibri"/>
          <w:b/>
          <w:u w:val="single"/>
        </w:rPr>
        <w:t>Opis Przedmiotu Zamówienia</w:t>
      </w:r>
    </w:p>
    <w:p w14:paraId="48C3C3C3" w14:textId="77777777" w:rsidR="00B86193" w:rsidRDefault="00B86193" w:rsidP="00B86193">
      <w:pPr>
        <w:spacing w:after="0" w:line="276" w:lineRule="auto"/>
        <w:jc w:val="center"/>
        <w:rPr>
          <w:rFonts w:cs="Calibri"/>
          <w:bCs/>
        </w:rPr>
      </w:pPr>
    </w:p>
    <w:p w14:paraId="3F3611BF" w14:textId="135BA60E" w:rsidR="002235B2" w:rsidRPr="002235B2" w:rsidRDefault="000E6371" w:rsidP="002235B2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Nazwa zamówienia: </w:t>
      </w:r>
      <w:bookmarkStart w:id="0" w:name="_Hlk158985641"/>
      <w:r w:rsidR="002235B2" w:rsidRPr="002235B2">
        <w:rPr>
          <w:rFonts w:cs="Calibri"/>
          <w:bCs/>
        </w:rPr>
        <w:t>Kompleksowa usługa cate</w:t>
      </w:r>
      <w:r w:rsidR="002235B2">
        <w:rPr>
          <w:rFonts w:cs="Calibri"/>
          <w:bCs/>
        </w:rPr>
        <w:t xml:space="preserve">ringowa wraz z wynajmem sali we </w:t>
      </w:r>
      <w:r w:rsidR="002235B2" w:rsidRPr="002235B2">
        <w:rPr>
          <w:rFonts w:cs="Calibri"/>
          <w:bCs/>
        </w:rPr>
        <w:t>Wrocławiu/Wałbrzychu</w:t>
      </w:r>
      <w:r w:rsidR="002235B2">
        <w:rPr>
          <w:rFonts w:cs="Calibri"/>
          <w:bCs/>
        </w:rPr>
        <w:t xml:space="preserve"> </w:t>
      </w:r>
      <w:r w:rsidR="002235B2" w:rsidRPr="002235B2">
        <w:rPr>
          <w:rFonts w:cs="Calibri"/>
          <w:bCs/>
        </w:rPr>
        <w:t>/Jeleniej Górze/Legnicy, na potrzeby działań upowszechniający</w:t>
      </w:r>
      <w:r w:rsidR="002235B2">
        <w:rPr>
          <w:rFonts w:cs="Calibri"/>
          <w:bCs/>
        </w:rPr>
        <w:t xml:space="preserve">ch w ramach realizacji projektu </w:t>
      </w:r>
      <w:r w:rsidR="002235B2" w:rsidRPr="002235B2">
        <w:rPr>
          <w:rFonts w:cs="Calibri"/>
          <w:bCs/>
        </w:rPr>
        <w:t>„Obserwatorium Rynku Pracy”, z podziałem na 4 części.</w:t>
      </w:r>
    </w:p>
    <w:bookmarkEnd w:id="0"/>
    <w:p w14:paraId="011FF812" w14:textId="69B77CA7" w:rsidR="000E6371" w:rsidRDefault="000E6371" w:rsidP="000E6371">
      <w:pPr>
        <w:spacing w:after="0" w:line="276" w:lineRule="auto"/>
        <w:rPr>
          <w:rFonts w:cs="Calibri"/>
          <w:bCs/>
        </w:rPr>
      </w:pPr>
    </w:p>
    <w:p w14:paraId="40684D3E" w14:textId="5DE03E63" w:rsidR="00833C42" w:rsidRPr="00DE664D" w:rsidRDefault="00833C42" w:rsidP="00833C42">
      <w:pPr>
        <w:spacing w:line="276" w:lineRule="auto"/>
        <w:jc w:val="both"/>
        <w:rPr>
          <w:rFonts w:cs="Calibri"/>
        </w:rPr>
      </w:pPr>
      <w:r>
        <w:rPr>
          <w:rFonts w:cs="Calibri"/>
        </w:rPr>
        <w:t>Przedmiot zamówienia realizowany jest w ramach projektu</w:t>
      </w:r>
      <w:r>
        <w:t xml:space="preserve"> „Obserwatorium Rynku Pracy” nr FEDS.07.02-IP.02-0001/23, Priorytetu nr 7 „Fundusze Europejskie na rzecz rynku pracy i włączenia</w:t>
      </w:r>
      <w:r w:rsidR="001E6CD7">
        <w:t xml:space="preserve"> społecznego na Dolnym Śląsku”, </w:t>
      </w:r>
      <w:r>
        <w:t>Działania 7.2 „Rozwój instytucji rynku pracy” Programu Fundusze Europejskie dla Dolnego Śląska 2021-2027 współfinansowanego ze środków Europejskiego Funduszu Społecznego Plus.</w:t>
      </w:r>
    </w:p>
    <w:p w14:paraId="77095978" w14:textId="2241C911" w:rsidR="000E6371" w:rsidRPr="00833C42" w:rsidRDefault="00833C42" w:rsidP="00833C42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>Wydarzenia</w:t>
      </w:r>
      <w:r w:rsidRPr="000E6371">
        <w:rPr>
          <w:rFonts w:cs="Calibri"/>
        </w:rPr>
        <w:t xml:space="preserve"> skierowane są do odbiorców zainteresowanych informacjami z zakresu rynku pracy, w tym między innymi: przedstawicieli pracodawców, urzędów pracy, edukacji, organizacji pozarządowych</w:t>
      </w:r>
      <w:r>
        <w:rPr>
          <w:rFonts w:cs="Calibri"/>
        </w:rPr>
        <w:t xml:space="preserve"> i innych partnerów rynku pracy.</w:t>
      </w:r>
    </w:p>
    <w:p w14:paraId="2409194D" w14:textId="6A0FE017" w:rsidR="002235B2" w:rsidRDefault="005C0FFF" w:rsidP="002235B2">
      <w:pPr>
        <w:pStyle w:val="Akapitzlist"/>
        <w:numPr>
          <w:ilvl w:val="0"/>
          <w:numId w:val="3"/>
        </w:numPr>
        <w:jc w:val="both"/>
        <w:rPr>
          <w:rFonts w:cs="Calibri"/>
          <w:bCs/>
          <w:sz w:val="22"/>
          <w:szCs w:val="22"/>
        </w:rPr>
      </w:pPr>
      <w:r w:rsidRPr="002235B2">
        <w:rPr>
          <w:rFonts w:cs="Calibri"/>
          <w:bCs/>
          <w:sz w:val="22"/>
          <w:szCs w:val="22"/>
        </w:rPr>
        <w:t>Przedmiotem zamówienia jest</w:t>
      </w:r>
      <w:r w:rsidR="00F46893" w:rsidRPr="002235B2">
        <w:rPr>
          <w:rFonts w:cs="Calibri"/>
          <w:bCs/>
          <w:sz w:val="22"/>
          <w:szCs w:val="22"/>
        </w:rPr>
        <w:t>:</w:t>
      </w:r>
      <w:r w:rsidR="002235B2" w:rsidRPr="002235B2">
        <w:t xml:space="preserve"> </w:t>
      </w:r>
      <w:r w:rsidR="002235B2" w:rsidRPr="002235B2">
        <w:rPr>
          <w:rFonts w:cs="Calibri"/>
          <w:bCs/>
          <w:sz w:val="22"/>
          <w:szCs w:val="22"/>
        </w:rPr>
        <w:t>usługa cateringowa wraz z wynajmem sali na 12 spotkań, na potrzeby działań upowszechniających w ramach realizacji projektu „Obserwatorium Rynku Pracy”, z podziałem na 4 części:</w:t>
      </w:r>
    </w:p>
    <w:p w14:paraId="4CE9476D" w14:textId="77777777" w:rsidR="002235B2" w:rsidRPr="002235B2" w:rsidRDefault="002235B2" w:rsidP="002235B2">
      <w:pPr>
        <w:pStyle w:val="Akapitzlist"/>
        <w:ind w:left="644"/>
        <w:rPr>
          <w:rFonts w:cs="Calibri"/>
          <w:bCs/>
          <w:sz w:val="22"/>
          <w:szCs w:val="22"/>
        </w:rPr>
      </w:pPr>
    </w:p>
    <w:p w14:paraId="08808BEA" w14:textId="12E771B8" w:rsidR="002235B2" w:rsidRPr="002235B2" w:rsidRDefault="002235B2" w:rsidP="002235B2">
      <w:pPr>
        <w:numPr>
          <w:ilvl w:val="0"/>
          <w:numId w:val="41"/>
        </w:numPr>
        <w:spacing w:line="276" w:lineRule="auto"/>
        <w:jc w:val="both"/>
        <w:rPr>
          <w:rFonts w:cs="Calibri"/>
          <w:bCs/>
        </w:rPr>
      </w:pPr>
      <w:bookmarkStart w:id="1" w:name="_Hlk158985671"/>
      <w:r w:rsidRPr="002235B2">
        <w:rPr>
          <w:rFonts w:cs="Calibri"/>
          <w:b/>
        </w:rPr>
        <w:t>Część I</w:t>
      </w:r>
      <w:r w:rsidRPr="002235B2">
        <w:rPr>
          <w:rFonts w:cs="Calibri"/>
          <w:bCs/>
        </w:rPr>
        <w:t xml:space="preserve"> - usługa cateringowa wraz z wynajmem sali we Wrocławiu w ilości 3 spotkań dla 30 osób każde w terminie październik/listopad 2024, </w:t>
      </w:r>
      <w:r w:rsidR="009C3330" w:rsidRPr="009C3330">
        <w:rPr>
          <w:rFonts w:cs="Calibri"/>
          <w:bCs/>
        </w:rPr>
        <w:t xml:space="preserve">luty/marzec </w:t>
      </w:r>
      <w:r w:rsidRPr="002235B2">
        <w:rPr>
          <w:rFonts w:cs="Calibri"/>
          <w:bCs/>
        </w:rPr>
        <w:t>2025, październik/listopad 2025;</w:t>
      </w:r>
    </w:p>
    <w:bookmarkEnd w:id="1"/>
    <w:p w14:paraId="46843818" w14:textId="22BB4FFB" w:rsidR="002235B2" w:rsidRPr="002235B2" w:rsidRDefault="002235B2" w:rsidP="002235B2">
      <w:pPr>
        <w:numPr>
          <w:ilvl w:val="0"/>
          <w:numId w:val="41"/>
        </w:numPr>
        <w:spacing w:line="276" w:lineRule="auto"/>
        <w:jc w:val="both"/>
        <w:rPr>
          <w:rFonts w:cs="Calibri"/>
          <w:bCs/>
        </w:rPr>
      </w:pPr>
      <w:r w:rsidRPr="002235B2">
        <w:rPr>
          <w:rFonts w:cs="Calibri"/>
          <w:b/>
        </w:rPr>
        <w:t>Część II</w:t>
      </w:r>
      <w:r w:rsidRPr="002235B2">
        <w:rPr>
          <w:rFonts w:cs="Calibri"/>
          <w:bCs/>
        </w:rPr>
        <w:t xml:space="preserve">- </w:t>
      </w:r>
      <w:bookmarkStart w:id="2" w:name="_Hlk169770902"/>
      <w:r w:rsidRPr="002235B2">
        <w:rPr>
          <w:rFonts w:cs="Calibri"/>
          <w:bCs/>
        </w:rPr>
        <w:t xml:space="preserve">usługa cateringowa wraz z wynajmem sali w Wałbrzychu w ilości 3 spotkań dla 30 osób każde w terminie październik/listopad 2024, </w:t>
      </w:r>
      <w:r w:rsidR="009C3330" w:rsidRPr="009C3330">
        <w:rPr>
          <w:rFonts w:cs="Calibri"/>
          <w:bCs/>
        </w:rPr>
        <w:t xml:space="preserve">luty/marzec </w:t>
      </w:r>
      <w:r w:rsidRPr="002235B2">
        <w:rPr>
          <w:rFonts w:cs="Calibri"/>
          <w:bCs/>
        </w:rPr>
        <w:t>2025, październik/listopad 2025;</w:t>
      </w:r>
      <w:bookmarkEnd w:id="2"/>
    </w:p>
    <w:p w14:paraId="5968D160" w14:textId="1A33ECEC" w:rsidR="002235B2" w:rsidRPr="002235B2" w:rsidRDefault="002235B2" w:rsidP="002235B2">
      <w:pPr>
        <w:numPr>
          <w:ilvl w:val="0"/>
          <w:numId w:val="41"/>
        </w:numPr>
        <w:spacing w:line="276" w:lineRule="auto"/>
        <w:jc w:val="both"/>
        <w:rPr>
          <w:rFonts w:cs="Calibri"/>
          <w:bCs/>
        </w:rPr>
      </w:pPr>
      <w:r w:rsidRPr="002235B2">
        <w:rPr>
          <w:rFonts w:cs="Calibri"/>
          <w:b/>
        </w:rPr>
        <w:t>Część III</w:t>
      </w:r>
      <w:r w:rsidRPr="002235B2">
        <w:rPr>
          <w:rFonts w:cs="Calibri"/>
          <w:bCs/>
        </w:rPr>
        <w:t xml:space="preserve">- usługa cateringowa wraz z wynajmem sali w Jeleniej Górze w ilości 3 spotkań dla 30 osób każde w terminie październik/listopad 2024, </w:t>
      </w:r>
      <w:r w:rsidR="009C3330" w:rsidRPr="009C3330">
        <w:rPr>
          <w:rFonts w:cs="Calibri"/>
          <w:bCs/>
        </w:rPr>
        <w:t xml:space="preserve">luty/marzec </w:t>
      </w:r>
      <w:r w:rsidRPr="002235B2">
        <w:rPr>
          <w:rFonts w:cs="Calibri"/>
          <w:bCs/>
        </w:rPr>
        <w:t>2025, październik/listopad 2025;</w:t>
      </w:r>
    </w:p>
    <w:p w14:paraId="1B2A7250" w14:textId="3F78A6EC" w:rsidR="004B1202" w:rsidRPr="002235B2" w:rsidRDefault="002235B2" w:rsidP="002235B2">
      <w:pPr>
        <w:numPr>
          <w:ilvl w:val="0"/>
          <w:numId w:val="41"/>
        </w:numPr>
        <w:spacing w:line="276" w:lineRule="auto"/>
        <w:jc w:val="both"/>
        <w:rPr>
          <w:rFonts w:cs="Calibri"/>
          <w:bCs/>
        </w:rPr>
      </w:pPr>
      <w:r w:rsidRPr="002235B2">
        <w:rPr>
          <w:rFonts w:cs="Calibri"/>
          <w:b/>
        </w:rPr>
        <w:t>Część IV</w:t>
      </w:r>
      <w:r w:rsidRPr="002235B2">
        <w:rPr>
          <w:rFonts w:cs="Calibri"/>
          <w:bCs/>
        </w:rPr>
        <w:t xml:space="preserve"> - usługa cateringowa wraz z wynajmem sali w Legnicy w ilości 3 spotkań dla 30 osób każde w terminie październik/listopad 2024, </w:t>
      </w:r>
      <w:r w:rsidR="009C3330" w:rsidRPr="009C3330">
        <w:rPr>
          <w:rFonts w:cs="Calibri"/>
          <w:bCs/>
        </w:rPr>
        <w:t xml:space="preserve">luty/marzec </w:t>
      </w:r>
      <w:r>
        <w:rPr>
          <w:rFonts w:cs="Calibri"/>
          <w:bCs/>
        </w:rPr>
        <w:t>2025, październik/listopad 2025.</w:t>
      </w:r>
    </w:p>
    <w:p w14:paraId="50CB45C6" w14:textId="773AED0D" w:rsidR="00833C42" w:rsidRPr="009C3330" w:rsidRDefault="005C0FFF" w:rsidP="004B1202">
      <w:pPr>
        <w:pStyle w:val="Tytu"/>
        <w:numPr>
          <w:ilvl w:val="0"/>
          <w:numId w:val="3"/>
        </w:numPr>
        <w:spacing w:line="276" w:lineRule="auto"/>
        <w:ind w:left="284" w:right="401" w:hanging="284"/>
        <w:jc w:val="both"/>
        <w:rPr>
          <w:rFonts w:ascii="Calibri" w:eastAsia="MS Mincho" w:hAnsi="Calibri" w:cs="Calibri"/>
          <w:bCs w:val="0"/>
          <w:color w:val="FF0000"/>
          <w:sz w:val="22"/>
          <w:szCs w:val="22"/>
        </w:rPr>
      </w:pPr>
      <w:r w:rsidRPr="00D37D77">
        <w:rPr>
          <w:rFonts w:ascii="Calibri" w:eastAsia="MS Mincho" w:hAnsi="Calibri" w:cs="Calibri"/>
          <w:b w:val="0"/>
          <w:bCs w:val="0"/>
          <w:sz w:val="22"/>
          <w:szCs w:val="22"/>
        </w:rPr>
        <w:t xml:space="preserve">Termin realizacji </w:t>
      </w:r>
      <w:r w:rsidR="00457FA6" w:rsidRPr="00D37D77">
        <w:rPr>
          <w:rFonts w:ascii="Calibri" w:eastAsia="MS Mincho" w:hAnsi="Calibri" w:cs="Calibri"/>
          <w:b w:val="0"/>
          <w:bCs w:val="0"/>
          <w:sz w:val="22"/>
          <w:szCs w:val="22"/>
        </w:rPr>
        <w:t>zamówienia</w:t>
      </w:r>
      <w:r w:rsidR="00457FA6" w:rsidRPr="00F263AE">
        <w:rPr>
          <w:rFonts w:ascii="Calibri" w:eastAsia="MS Mincho" w:hAnsi="Calibri" w:cs="Calibri"/>
          <w:b w:val="0"/>
          <w:bCs w:val="0"/>
          <w:sz w:val="22"/>
          <w:szCs w:val="22"/>
        </w:rPr>
        <w:t xml:space="preserve">: </w:t>
      </w:r>
    </w:p>
    <w:p w14:paraId="618087E3" w14:textId="77777777" w:rsidR="009C3330" w:rsidRPr="009C3330" w:rsidRDefault="009C3330" w:rsidP="009C3330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 w:val="0"/>
          <w:sz w:val="22"/>
          <w:szCs w:val="22"/>
        </w:rPr>
      </w:pPr>
      <w:r w:rsidRPr="009C3330">
        <w:rPr>
          <w:rFonts w:ascii="Calibri" w:eastAsia="MS Mincho" w:hAnsi="Calibri" w:cs="Calibri"/>
          <w:b w:val="0"/>
          <w:sz w:val="22"/>
          <w:szCs w:val="22"/>
        </w:rPr>
        <w:t>1)</w:t>
      </w:r>
      <w:r w:rsidRPr="009C3330">
        <w:rPr>
          <w:rFonts w:ascii="Calibri" w:eastAsia="MS Mincho" w:hAnsi="Calibri" w:cs="Calibri"/>
          <w:b w:val="0"/>
          <w:sz w:val="22"/>
          <w:szCs w:val="22"/>
        </w:rPr>
        <w:tab/>
        <w:t>Część I - usługa cateringowa wraz z wynajmem sali we Wrocławiu w ilości 3 spotkań dla 30 osób każde w terminie październik/listopad 2024, luty/marzec 2025, październik/listopad 2025;</w:t>
      </w:r>
    </w:p>
    <w:p w14:paraId="1AEA0CD3" w14:textId="77777777" w:rsidR="009C3330" w:rsidRPr="009C3330" w:rsidRDefault="009C3330" w:rsidP="009C3330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 w:val="0"/>
          <w:sz w:val="22"/>
          <w:szCs w:val="22"/>
        </w:rPr>
      </w:pPr>
      <w:r w:rsidRPr="009C3330">
        <w:rPr>
          <w:rFonts w:ascii="Calibri" w:eastAsia="MS Mincho" w:hAnsi="Calibri" w:cs="Calibri"/>
          <w:b w:val="0"/>
          <w:sz w:val="22"/>
          <w:szCs w:val="22"/>
        </w:rPr>
        <w:t>2)</w:t>
      </w:r>
      <w:r w:rsidRPr="009C3330">
        <w:rPr>
          <w:rFonts w:ascii="Calibri" w:eastAsia="MS Mincho" w:hAnsi="Calibri" w:cs="Calibri"/>
          <w:b w:val="0"/>
          <w:sz w:val="22"/>
          <w:szCs w:val="22"/>
        </w:rPr>
        <w:tab/>
        <w:t>Część II- usługa cateringowa wraz z wynajmem sali w Wałbrzychu w ilości 3 spotkań dla 30 osób każde w terminie październik/listopad 2024, luty/marzec 2025, październik/listopad 2025;</w:t>
      </w:r>
    </w:p>
    <w:p w14:paraId="1FFAA9B6" w14:textId="77777777" w:rsidR="009C3330" w:rsidRPr="009C3330" w:rsidRDefault="009C3330" w:rsidP="009C3330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 w:val="0"/>
          <w:sz w:val="22"/>
          <w:szCs w:val="22"/>
        </w:rPr>
      </w:pPr>
      <w:r w:rsidRPr="009C3330">
        <w:rPr>
          <w:rFonts w:ascii="Calibri" w:eastAsia="MS Mincho" w:hAnsi="Calibri" w:cs="Calibri"/>
          <w:b w:val="0"/>
          <w:sz w:val="22"/>
          <w:szCs w:val="22"/>
        </w:rPr>
        <w:t>3)</w:t>
      </w:r>
      <w:r w:rsidRPr="009C3330">
        <w:rPr>
          <w:rFonts w:ascii="Calibri" w:eastAsia="MS Mincho" w:hAnsi="Calibri" w:cs="Calibri"/>
          <w:b w:val="0"/>
          <w:sz w:val="22"/>
          <w:szCs w:val="22"/>
        </w:rPr>
        <w:tab/>
        <w:t>Część III- usługa cateringowa wraz z wynajmem sali w Jeleniej Górze w ilości 3 spotkań dla 30 osób każde w terminie październik/listopad 2024, luty/marzec 2025, październik/listopad 2025;</w:t>
      </w:r>
    </w:p>
    <w:p w14:paraId="2AA5161E" w14:textId="6E4D614A" w:rsidR="009C3330" w:rsidRPr="009C3330" w:rsidRDefault="009C3330" w:rsidP="009C3330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  <w:r w:rsidRPr="009C3330">
        <w:rPr>
          <w:rFonts w:ascii="Calibri" w:eastAsia="MS Mincho" w:hAnsi="Calibri" w:cs="Calibri"/>
          <w:b w:val="0"/>
          <w:sz w:val="22"/>
          <w:szCs w:val="22"/>
        </w:rPr>
        <w:t>4)</w:t>
      </w:r>
      <w:r w:rsidRPr="009C3330">
        <w:rPr>
          <w:rFonts w:ascii="Calibri" w:eastAsia="MS Mincho" w:hAnsi="Calibri" w:cs="Calibri"/>
          <w:b w:val="0"/>
          <w:sz w:val="22"/>
          <w:szCs w:val="22"/>
        </w:rPr>
        <w:tab/>
        <w:t>Część IV - usługa cateringowa wraz z wynajmem sali w Legnicy w ilości 3 spotkań dla 30 osób każde w terminie październik/listopad 2024, luty/marzec 2025, październik/listopad 2025</w:t>
      </w:r>
      <w:r w:rsidRPr="009C3330">
        <w:rPr>
          <w:rFonts w:ascii="Calibri" w:eastAsia="MS Mincho" w:hAnsi="Calibri" w:cs="Calibri"/>
          <w:bCs w:val="0"/>
          <w:sz w:val="22"/>
          <w:szCs w:val="22"/>
        </w:rPr>
        <w:t>;</w:t>
      </w:r>
    </w:p>
    <w:p w14:paraId="19007C3C" w14:textId="77777777" w:rsidR="002235B2" w:rsidRDefault="002235B2" w:rsidP="002235B2">
      <w:pPr>
        <w:pStyle w:val="Tytu"/>
        <w:numPr>
          <w:ilvl w:val="0"/>
          <w:numId w:val="0"/>
        </w:numPr>
        <w:spacing w:line="276" w:lineRule="auto"/>
        <w:ind w:right="-1"/>
        <w:jc w:val="both"/>
        <w:rPr>
          <w:rFonts w:ascii="Calibri" w:eastAsia="MS Mincho" w:hAnsi="Calibri" w:cs="Calibri"/>
          <w:b w:val="0"/>
          <w:sz w:val="22"/>
          <w:szCs w:val="22"/>
        </w:rPr>
      </w:pPr>
    </w:p>
    <w:p w14:paraId="4449C57C" w14:textId="299DFE2D" w:rsidR="00F079FA" w:rsidRDefault="00B75224" w:rsidP="002235B2">
      <w:pPr>
        <w:pStyle w:val="Tytu"/>
        <w:numPr>
          <w:ilvl w:val="0"/>
          <w:numId w:val="0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Zamawiając</w:t>
      </w:r>
      <w:r w:rsidR="00C10E3E">
        <w:rPr>
          <w:rFonts w:ascii="Calibri" w:hAnsi="Calibri" w:cs="Calibri"/>
          <w:b w:val="0"/>
          <w:sz w:val="22"/>
          <w:szCs w:val="22"/>
        </w:rPr>
        <w:t>y ustali termin z Wykonawcą n</w:t>
      </w:r>
      <w:r w:rsidR="00532669">
        <w:rPr>
          <w:rFonts w:ascii="Calibri" w:hAnsi="Calibri" w:cs="Calibri"/>
          <w:b w:val="0"/>
          <w:sz w:val="22"/>
          <w:szCs w:val="22"/>
        </w:rPr>
        <w:t>ie później niż 30</w:t>
      </w:r>
      <w:r w:rsidR="00257EC3">
        <w:rPr>
          <w:rFonts w:ascii="Calibri" w:hAnsi="Calibri" w:cs="Calibri"/>
          <w:b w:val="0"/>
          <w:sz w:val="22"/>
          <w:szCs w:val="22"/>
        </w:rPr>
        <w:t xml:space="preserve"> </w:t>
      </w:r>
      <w:r w:rsidR="00532669">
        <w:rPr>
          <w:rFonts w:ascii="Calibri" w:hAnsi="Calibri" w:cs="Calibri"/>
          <w:b w:val="0"/>
          <w:sz w:val="22"/>
          <w:szCs w:val="22"/>
        </w:rPr>
        <w:t xml:space="preserve">dni kalendarzowych </w:t>
      </w:r>
      <w:r>
        <w:rPr>
          <w:rFonts w:ascii="Calibri" w:hAnsi="Calibri" w:cs="Calibri"/>
          <w:b w:val="0"/>
          <w:sz w:val="22"/>
          <w:szCs w:val="22"/>
        </w:rPr>
        <w:t>przed planowanym terminem</w:t>
      </w:r>
      <w:r w:rsidR="00567E51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spotkania.</w:t>
      </w:r>
    </w:p>
    <w:p w14:paraId="2D81DD34" w14:textId="77777777" w:rsidR="002235B2" w:rsidRPr="002235B2" w:rsidRDefault="002235B2" w:rsidP="002235B2">
      <w:pPr>
        <w:pStyle w:val="Tytu"/>
        <w:numPr>
          <w:ilvl w:val="0"/>
          <w:numId w:val="0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</w:p>
    <w:p w14:paraId="518D24FD" w14:textId="79E7CD0C" w:rsidR="00881FDB" w:rsidRDefault="00B41073" w:rsidP="004246E9">
      <w:pPr>
        <w:pStyle w:val="Tytu"/>
        <w:numPr>
          <w:ilvl w:val="0"/>
          <w:numId w:val="3"/>
        </w:numPr>
        <w:spacing w:line="276" w:lineRule="auto"/>
        <w:ind w:left="284" w:right="40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B86193">
        <w:rPr>
          <w:rFonts w:ascii="Calibri" w:hAnsi="Calibri" w:cs="Calibri"/>
          <w:b w:val="0"/>
          <w:sz w:val="22"/>
          <w:szCs w:val="22"/>
        </w:rPr>
        <w:t>Szczegółowe warunki realizacji pr</w:t>
      </w:r>
      <w:r w:rsidR="00582E96" w:rsidRPr="00B86193">
        <w:rPr>
          <w:rFonts w:ascii="Calibri" w:hAnsi="Calibri" w:cs="Calibri"/>
          <w:b w:val="0"/>
          <w:sz w:val="22"/>
          <w:szCs w:val="22"/>
        </w:rPr>
        <w:t>zedmiotu zamówienia:</w:t>
      </w:r>
    </w:p>
    <w:p w14:paraId="51E1E323" w14:textId="77777777" w:rsidR="002235B2" w:rsidRDefault="002235B2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bCs w:val="0"/>
          <w:sz w:val="22"/>
          <w:szCs w:val="22"/>
          <w:u w:val="single"/>
          <w:lang w:eastAsia="en-US"/>
        </w:rPr>
      </w:pPr>
    </w:p>
    <w:p w14:paraId="54A41D35" w14:textId="572F2AB6" w:rsidR="00F079FA" w:rsidRPr="000E72C6" w:rsidRDefault="00521C2D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wynajęcia s</w:t>
      </w:r>
      <w:r w:rsidR="000E72C6" w:rsidRPr="000E72C6">
        <w:rPr>
          <w:rFonts w:ascii="Calibri" w:hAnsi="Calibri" w:cs="Calibri"/>
          <w:sz w:val="22"/>
          <w:szCs w:val="22"/>
        </w:rPr>
        <w:t>ali konferencyjnej</w:t>
      </w:r>
    </w:p>
    <w:p w14:paraId="5FDACE13" w14:textId="76F8FCC5" w:rsidR="001F1874" w:rsidRDefault="000E72C6" w:rsidP="0099088B">
      <w:pPr>
        <w:pStyle w:val="Tytu"/>
        <w:numPr>
          <w:ilvl w:val="0"/>
          <w:numId w:val="0"/>
        </w:numPr>
        <w:spacing w:before="120" w:after="120" w:line="276" w:lineRule="auto"/>
        <w:ind w:right="403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Wykonawca będzie zobowiązany do:</w:t>
      </w:r>
    </w:p>
    <w:p w14:paraId="0F8788CF" w14:textId="703041C1" w:rsidR="001F1874" w:rsidRPr="00F00291" w:rsidRDefault="005E11FF" w:rsidP="001F187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</w:t>
      </w:r>
      <w:r w:rsidR="001F1874" w:rsidRPr="00881FDB">
        <w:rPr>
          <w:rFonts w:cs="Calibri"/>
          <w:sz w:val="22"/>
          <w:szCs w:val="22"/>
        </w:rPr>
        <w:t xml:space="preserve">apewnienia reprezentacyjnego miejsca organizacji </w:t>
      </w:r>
      <w:r w:rsidR="001F1874" w:rsidRPr="00C96A83">
        <w:rPr>
          <w:rFonts w:cs="Calibri"/>
          <w:sz w:val="22"/>
          <w:szCs w:val="22"/>
        </w:rPr>
        <w:t xml:space="preserve">12 spotkań </w:t>
      </w:r>
      <w:r w:rsidR="001F1874">
        <w:rPr>
          <w:rFonts w:cs="Calibri"/>
          <w:sz w:val="22"/>
          <w:szCs w:val="22"/>
        </w:rPr>
        <w:t>na terenie</w:t>
      </w:r>
      <w:r w:rsidR="001F1874" w:rsidRPr="00DC2EE1">
        <w:rPr>
          <w:rFonts w:cs="Calibri"/>
          <w:b/>
          <w:sz w:val="22"/>
          <w:szCs w:val="22"/>
        </w:rPr>
        <w:t xml:space="preserve"> </w:t>
      </w:r>
      <w:r w:rsidR="001F1874" w:rsidRPr="001F1874">
        <w:rPr>
          <w:rFonts w:cs="Calibri"/>
          <w:sz w:val="22"/>
          <w:szCs w:val="22"/>
        </w:rPr>
        <w:t>czerech</w:t>
      </w:r>
      <w:r w:rsidR="00970342">
        <w:rPr>
          <w:rFonts w:cs="Calibri"/>
          <w:sz w:val="22"/>
          <w:szCs w:val="22"/>
        </w:rPr>
        <w:t xml:space="preserve"> miast</w:t>
      </w:r>
      <w:r w:rsidR="001F1874" w:rsidRPr="001F1874">
        <w:rPr>
          <w:rFonts w:cs="Calibri"/>
          <w:sz w:val="22"/>
          <w:szCs w:val="22"/>
        </w:rPr>
        <w:t xml:space="preserve"> subregionów województwa </w:t>
      </w:r>
      <w:r w:rsidR="00970342">
        <w:rPr>
          <w:rFonts w:cs="Calibri"/>
          <w:sz w:val="22"/>
          <w:szCs w:val="22"/>
        </w:rPr>
        <w:t>dolnośląskiego tj.: Wrocław, Wałbrzych, Jelenia Góra i Legnica</w:t>
      </w:r>
      <w:r w:rsidR="000F2C32">
        <w:rPr>
          <w:rFonts w:cs="Calibri"/>
          <w:sz w:val="22"/>
          <w:szCs w:val="22"/>
        </w:rPr>
        <w:t xml:space="preserve"> </w:t>
      </w:r>
      <w:r w:rsidR="000F2C32">
        <w:rPr>
          <w:rFonts w:cs="Calibri"/>
          <w:sz w:val="22"/>
          <w:szCs w:val="22"/>
        </w:rPr>
        <w:br/>
      </w:r>
      <w:r w:rsidR="001F1874">
        <w:rPr>
          <w:rFonts w:cs="Calibri"/>
          <w:sz w:val="22"/>
          <w:szCs w:val="22"/>
        </w:rPr>
        <w:t xml:space="preserve">(3 </w:t>
      </w:r>
      <w:r w:rsidR="000F2C32">
        <w:rPr>
          <w:rFonts w:cs="Calibri"/>
          <w:sz w:val="22"/>
          <w:szCs w:val="22"/>
        </w:rPr>
        <w:t>spotkania w każdym z miast</w:t>
      </w:r>
      <w:r w:rsidR="001F1874">
        <w:rPr>
          <w:rFonts w:cs="Calibri"/>
          <w:sz w:val="22"/>
          <w:szCs w:val="22"/>
        </w:rPr>
        <w:t>)</w:t>
      </w:r>
      <w:r w:rsidR="00AA50F2">
        <w:rPr>
          <w:rFonts w:cs="Calibri"/>
          <w:sz w:val="22"/>
          <w:szCs w:val="22"/>
        </w:rPr>
        <w:t xml:space="preserve">, lokalizacja </w:t>
      </w:r>
      <w:r w:rsidR="007A5F1E">
        <w:rPr>
          <w:rFonts w:cs="Calibri"/>
          <w:sz w:val="22"/>
          <w:szCs w:val="22"/>
        </w:rPr>
        <w:t>sali</w:t>
      </w:r>
      <w:r w:rsidR="00AA50F2">
        <w:rPr>
          <w:rFonts w:cs="Calibri"/>
          <w:sz w:val="22"/>
          <w:szCs w:val="22"/>
        </w:rPr>
        <w:t xml:space="preserve"> powinna być usytuowana w miejscu dostępnym zarówno dla transportu publicz</w:t>
      </w:r>
      <w:r w:rsidR="00E108FE">
        <w:rPr>
          <w:rFonts w:cs="Calibri"/>
          <w:sz w:val="22"/>
          <w:szCs w:val="22"/>
        </w:rPr>
        <w:t>nego, samochodów jak i pieszych.</w:t>
      </w:r>
    </w:p>
    <w:p w14:paraId="5D982013" w14:textId="728A6663" w:rsidR="001F1874" w:rsidRPr="00881FDB" w:rsidRDefault="005E11FF" w:rsidP="001F187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</w:t>
      </w:r>
      <w:r w:rsidR="001F1874" w:rsidRPr="00881FDB">
        <w:rPr>
          <w:rFonts w:cs="Calibri"/>
          <w:sz w:val="22"/>
          <w:szCs w:val="22"/>
        </w:rPr>
        <w:t>ape</w:t>
      </w:r>
      <w:r>
        <w:rPr>
          <w:rFonts w:cs="Calibri"/>
          <w:sz w:val="22"/>
          <w:szCs w:val="22"/>
        </w:rPr>
        <w:t>wnienia</w:t>
      </w:r>
      <w:r w:rsidR="00AA50F2">
        <w:rPr>
          <w:rFonts w:cs="Calibri"/>
          <w:sz w:val="22"/>
          <w:szCs w:val="22"/>
        </w:rPr>
        <w:t xml:space="preserve"> miejsca organizacji briefingów dla około 30 osób (na każdym ze spotkań). </w:t>
      </w:r>
      <w:r w:rsidR="001F1874" w:rsidRPr="00881FDB">
        <w:rPr>
          <w:rFonts w:cs="Calibri"/>
          <w:sz w:val="22"/>
          <w:szCs w:val="22"/>
        </w:rPr>
        <w:t xml:space="preserve">Zamawiający dopuszcza możliwość organizacji </w:t>
      </w:r>
      <w:r w:rsidR="00893A4C">
        <w:rPr>
          <w:rFonts w:cs="Calibri"/>
          <w:sz w:val="22"/>
          <w:szCs w:val="22"/>
        </w:rPr>
        <w:t>spotkania</w:t>
      </w:r>
      <w:r w:rsidR="001F1874" w:rsidRPr="00881FDB">
        <w:rPr>
          <w:rFonts w:cs="Calibri"/>
          <w:sz w:val="22"/>
          <w:szCs w:val="22"/>
        </w:rPr>
        <w:t xml:space="preserve"> w salach konferencyjnych hotelu o standardzie minimum trzech gwiazdek</w:t>
      </w:r>
      <w:r w:rsidR="001F1874" w:rsidRPr="00881FDB">
        <w:rPr>
          <w:rStyle w:val="Odwoanieprzypisudolnego"/>
          <w:rFonts w:eastAsia="Calibri" w:cs="Calibri"/>
          <w:sz w:val="22"/>
          <w:szCs w:val="22"/>
        </w:rPr>
        <w:footnoteReference w:id="1"/>
      </w:r>
      <w:r w:rsidR="00521C2D">
        <w:rPr>
          <w:rFonts w:cs="Calibri"/>
          <w:sz w:val="22"/>
          <w:szCs w:val="22"/>
        </w:rPr>
        <w:t xml:space="preserve"> </w:t>
      </w:r>
      <w:r w:rsidR="00521C2D" w:rsidRPr="00B86193">
        <w:rPr>
          <w:rFonts w:cs="Calibri"/>
          <w:sz w:val="22"/>
          <w:szCs w:val="22"/>
        </w:rPr>
        <w:t xml:space="preserve">lub </w:t>
      </w:r>
      <w:r w:rsidR="00893A4C">
        <w:rPr>
          <w:rFonts w:cs="Calibri"/>
          <w:sz w:val="22"/>
          <w:szCs w:val="22"/>
        </w:rPr>
        <w:t xml:space="preserve">w </w:t>
      </w:r>
      <w:r w:rsidR="00521C2D" w:rsidRPr="00B86193">
        <w:rPr>
          <w:rFonts w:cs="Calibri"/>
          <w:sz w:val="22"/>
          <w:szCs w:val="22"/>
        </w:rPr>
        <w:t>centrum konferen</w:t>
      </w:r>
      <w:r w:rsidR="00893A4C">
        <w:rPr>
          <w:rFonts w:cs="Calibri"/>
          <w:sz w:val="22"/>
          <w:szCs w:val="22"/>
        </w:rPr>
        <w:t>cyjnym</w:t>
      </w:r>
      <w:r w:rsidR="00F5020B">
        <w:rPr>
          <w:rFonts w:cs="Calibri"/>
          <w:sz w:val="22"/>
          <w:szCs w:val="22"/>
        </w:rPr>
        <w:t xml:space="preserve"> </w:t>
      </w:r>
      <w:r w:rsidR="00521C2D">
        <w:rPr>
          <w:rFonts w:cs="Calibri"/>
          <w:sz w:val="22"/>
          <w:szCs w:val="22"/>
        </w:rPr>
        <w:t>o równoważnym standardzie</w:t>
      </w:r>
      <w:r w:rsidR="001F1874" w:rsidRPr="00881FDB">
        <w:rPr>
          <w:rFonts w:cs="Calibri"/>
          <w:sz w:val="22"/>
          <w:szCs w:val="22"/>
        </w:rPr>
        <w:t xml:space="preserve">. Miejsce, w </w:t>
      </w:r>
      <w:r w:rsidR="00AA50F2">
        <w:rPr>
          <w:rFonts w:cs="Calibri"/>
          <w:sz w:val="22"/>
          <w:szCs w:val="22"/>
        </w:rPr>
        <w:t>którym zostanie zorganizowane spotkanie</w:t>
      </w:r>
      <w:r w:rsidR="001F1874" w:rsidRPr="00881FDB">
        <w:rPr>
          <w:rFonts w:cs="Calibri"/>
          <w:sz w:val="22"/>
          <w:szCs w:val="22"/>
        </w:rPr>
        <w:t xml:space="preserve"> musi spełniać następujące warunki:</w:t>
      </w:r>
    </w:p>
    <w:p w14:paraId="30135F8E" w14:textId="48636D01" w:rsidR="001F1874" w:rsidRPr="00334FFA" w:rsidRDefault="00D9016E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Sala mieszcząca minimum </w:t>
      </w:r>
      <w:r w:rsidR="00AA50F2">
        <w:rPr>
          <w:rFonts w:cs="Calibri"/>
          <w:sz w:val="22"/>
          <w:szCs w:val="22"/>
        </w:rPr>
        <w:t>30</w:t>
      </w:r>
      <w:r w:rsidR="001F1874">
        <w:rPr>
          <w:rFonts w:cs="Calibri"/>
          <w:sz w:val="22"/>
          <w:szCs w:val="22"/>
        </w:rPr>
        <w:t xml:space="preserve"> </w:t>
      </w:r>
      <w:r w:rsidR="00AA50F2">
        <w:rPr>
          <w:rFonts w:cs="Calibri"/>
          <w:sz w:val="22"/>
          <w:szCs w:val="22"/>
        </w:rPr>
        <w:t xml:space="preserve">osób dostępna w </w:t>
      </w:r>
      <w:r w:rsidR="00AA50F2" w:rsidRPr="000C26A2">
        <w:rPr>
          <w:rFonts w:cs="Calibri"/>
          <w:sz w:val="22"/>
          <w:szCs w:val="22"/>
        </w:rPr>
        <w:t xml:space="preserve">godzinach </w:t>
      </w:r>
      <w:r w:rsidR="000C26A2" w:rsidRPr="000C26A2">
        <w:rPr>
          <w:rFonts w:cs="Calibri"/>
          <w:sz w:val="22"/>
          <w:szCs w:val="22"/>
        </w:rPr>
        <w:t>9</w:t>
      </w:r>
      <w:r w:rsidR="00C96A83" w:rsidRPr="000C26A2">
        <w:rPr>
          <w:rFonts w:cs="Calibri"/>
          <w:sz w:val="22"/>
          <w:szCs w:val="22"/>
        </w:rPr>
        <w:t>.00 – 14.00</w:t>
      </w:r>
      <w:r w:rsidR="008F508A" w:rsidRPr="000C26A2">
        <w:rPr>
          <w:rFonts w:cs="Calibri"/>
          <w:sz w:val="22"/>
          <w:szCs w:val="22"/>
        </w:rPr>
        <w:t>,</w:t>
      </w:r>
    </w:p>
    <w:p w14:paraId="72459E94" w14:textId="72F3AE16" w:rsidR="001F1874" w:rsidRDefault="001F1874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Sala </w:t>
      </w:r>
      <w:r w:rsidR="006E6F56">
        <w:rPr>
          <w:rFonts w:cs="Calibri"/>
          <w:sz w:val="22"/>
          <w:szCs w:val="22"/>
        </w:rPr>
        <w:t xml:space="preserve">musi posiadać sprawną i </w:t>
      </w:r>
      <w:r w:rsidR="008F508A">
        <w:rPr>
          <w:rFonts w:cs="Calibri"/>
          <w:sz w:val="22"/>
          <w:szCs w:val="22"/>
        </w:rPr>
        <w:t>wydajną wentylację, klimatyzację</w:t>
      </w:r>
      <w:r w:rsidR="006E6F56">
        <w:rPr>
          <w:rFonts w:cs="Calibri"/>
          <w:sz w:val="22"/>
          <w:szCs w:val="22"/>
        </w:rPr>
        <w:t xml:space="preserve"> oraz ogrzewanie</w:t>
      </w:r>
      <w:r w:rsidR="006E6F56">
        <w:rPr>
          <w:rFonts w:cs="Calibri"/>
          <w:sz w:val="22"/>
          <w:szCs w:val="22"/>
        </w:rPr>
        <w:br/>
        <w:t>(w pomieszczeniach musi być odpowiednia temperatura: 18-24 stopni Celsjusza)</w:t>
      </w:r>
      <w:r w:rsidR="008F508A">
        <w:rPr>
          <w:rFonts w:cs="Calibri"/>
          <w:sz w:val="22"/>
          <w:szCs w:val="22"/>
        </w:rPr>
        <w:t xml:space="preserve"> i właściwe oświetlenie, a także </w:t>
      </w:r>
      <w:r w:rsidR="006E6F56">
        <w:rPr>
          <w:rFonts w:cs="Calibri"/>
          <w:sz w:val="22"/>
          <w:szCs w:val="22"/>
        </w:rPr>
        <w:t xml:space="preserve">spełniać </w:t>
      </w:r>
      <w:r w:rsidR="009E5750">
        <w:rPr>
          <w:rFonts w:cs="Calibri"/>
          <w:sz w:val="22"/>
          <w:szCs w:val="22"/>
        </w:rPr>
        <w:t>wymogi bezpieczeństwa</w:t>
      </w:r>
      <w:r w:rsidR="008F508A">
        <w:rPr>
          <w:rFonts w:cs="Calibri"/>
          <w:sz w:val="22"/>
          <w:szCs w:val="22"/>
        </w:rPr>
        <w:t>,</w:t>
      </w:r>
    </w:p>
    <w:p w14:paraId="106AF048" w14:textId="497531F3" w:rsidR="006E6F56" w:rsidRPr="00334FFA" w:rsidRDefault="006E6F56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Sala musi posiadać dostęp do światła dziennego (z m</w:t>
      </w:r>
      <w:r w:rsidR="004B1202">
        <w:rPr>
          <w:rFonts w:cs="Calibri"/>
          <w:sz w:val="22"/>
          <w:szCs w:val="22"/>
        </w:rPr>
        <w:t>ożliwością zaciemnienia okien na przykład</w:t>
      </w:r>
      <w:r>
        <w:rPr>
          <w:rFonts w:cs="Calibri"/>
          <w:sz w:val="22"/>
          <w:szCs w:val="22"/>
        </w:rPr>
        <w:t xml:space="preserve"> roletami, żaluzjami)</w:t>
      </w:r>
      <w:r w:rsidR="008F508A">
        <w:rPr>
          <w:rFonts w:cs="Calibri"/>
          <w:sz w:val="22"/>
          <w:szCs w:val="22"/>
        </w:rPr>
        <w:t>,</w:t>
      </w:r>
    </w:p>
    <w:p w14:paraId="73E1855B" w14:textId="7F604107" w:rsidR="001F1874" w:rsidRDefault="00AA50F2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 sali musi się zmieścić </w:t>
      </w:r>
      <w:r w:rsidR="00307C83">
        <w:rPr>
          <w:rFonts w:cs="Calibri"/>
          <w:sz w:val="22"/>
          <w:szCs w:val="22"/>
        </w:rPr>
        <w:t xml:space="preserve">minimum </w:t>
      </w:r>
      <w:r>
        <w:rPr>
          <w:rFonts w:cs="Calibri"/>
          <w:sz w:val="22"/>
          <w:szCs w:val="22"/>
        </w:rPr>
        <w:t>30</w:t>
      </w:r>
      <w:r w:rsidR="001F1874" w:rsidRPr="00334FFA">
        <w:rPr>
          <w:rFonts w:cs="Calibri"/>
          <w:sz w:val="22"/>
          <w:szCs w:val="22"/>
        </w:rPr>
        <w:t xml:space="preserve"> krzeseł w ułożeniu teatralnym, z po</w:t>
      </w:r>
      <w:r w:rsidR="00463062">
        <w:rPr>
          <w:rFonts w:cs="Calibri"/>
          <w:sz w:val="22"/>
          <w:szCs w:val="22"/>
        </w:rPr>
        <w:t xml:space="preserve">działem na dwa lub trzy rzędy </w:t>
      </w:r>
      <w:r w:rsidR="001F1874">
        <w:rPr>
          <w:rFonts w:cs="Calibri"/>
          <w:sz w:val="22"/>
          <w:szCs w:val="22"/>
        </w:rPr>
        <w:t>z</w:t>
      </w:r>
      <w:r w:rsidR="00463062">
        <w:rPr>
          <w:rFonts w:cs="Calibri"/>
          <w:sz w:val="22"/>
          <w:szCs w:val="22"/>
        </w:rPr>
        <w:t xml:space="preserve"> </w:t>
      </w:r>
      <w:r w:rsidR="001F1874" w:rsidRPr="00334FFA">
        <w:rPr>
          <w:rFonts w:cs="Calibri"/>
          <w:sz w:val="22"/>
          <w:szCs w:val="22"/>
        </w:rPr>
        <w:t xml:space="preserve">przejściami umożliwiającymi swobodne poruszanie się </w:t>
      </w:r>
      <w:r w:rsidR="0078398C">
        <w:rPr>
          <w:rFonts w:cs="Calibri"/>
          <w:sz w:val="22"/>
          <w:szCs w:val="22"/>
        </w:rPr>
        <w:t xml:space="preserve">również </w:t>
      </w:r>
      <w:r w:rsidR="0078398C" w:rsidRPr="00AE0467">
        <w:rPr>
          <w:rFonts w:cs="Calibri"/>
          <w:sz w:val="22"/>
          <w:szCs w:val="22"/>
        </w:rPr>
        <w:t>o</w:t>
      </w:r>
      <w:r w:rsidR="00AE0467" w:rsidRPr="00AE0467">
        <w:rPr>
          <w:rFonts w:cs="Calibri"/>
          <w:sz w:val="22"/>
          <w:szCs w:val="22"/>
        </w:rPr>
        <w:t>sobom</w:t>
      </w:r>
      <w:r w:rsidR="004B1202">
        <w:rPr>
          <w:rFonts w:cs="Calibri"/>
          <w:sz w:val="22"/>
          <w:szCs w:val="22"/>
        </w:rPr>
        <w:br/>
      </w:r>
      <w:r w:rsidR="0078398C">
        <w:rPr>
          <w:rFonts w:cs="Calibri"/>
          <w:sz w:val="22"/>
          <w:szCs w:val="22"/>
        </w:rPr>
        <w:t>z niepełnosprawnościami</w:t>
      </w:r>
      <w:r w:rsidR="001F1874" w:rsidRPr="00334FFA">
        <w:rPr>
          <w:rFonts w:cs="Calibri"/>
          <w:sz w:val="22"/>
          <w:szCs w:val="22"/>
        </w:rPr>
        <w:t>,</w:t>
      </w:r>
    </w:p>
    <w:p w14:paraId="2DC5DBFC" w14:textId="1AD82B56" w:rsidR="001F1874" w:rsidRPr="008F508A" w:rsidRDefault="001F1874" w:rsidP="008F508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Na sali oprócz krzeseł, musi się znaleźć miejsce na aranżację np. podest (w tym stół prezydialny, krzesła, mównica,</w:t>
      </w:r>
      <w:r w:rsidR="00311D1C">
        <w:rPr>
          <w:rFonts w:cs="Calibri"/>
          <w:sz w:val="22"/>
          <w:szCs w:val="22"/>
        </w:rPr>
        <w:t xml:space="preserve"> fotele/</w:t>
      </w:r>
      <w:r w:rsidRPr="00334FFA">
        <w:rPr>
          <w:rFonts w:cs="Calibri"/>
          <w:sz w:val="22"/>
          <w:szCs w:val="22"/>
        </w:rPr>
        <w:t>kanapy</w:t>
      </w:r>
      <w:r w:rsidR="00311D1C">
        <w:rPr>
          <w:rFonts w:cs="Calibri"/>
          <w:sz w:val="22"/>
          <w:szCs w:val="22"/>
        </w:rPr>
        <w:t>, stolik kawowy</w:t>
      </w:r>
      <w:r w:rsidRPr="00334FFA">
        <w:rPr>
          <w:rFonts w:cs="Calibri"/>
          <w:sz w:val="22"/>
          <w:szCs w:val="22"/>
        </w:rPr>
        <w:t xml:space="preserve"> w przypadku zaplanowania</w:t>
      </w:r>
      <w:r w:rsidR="00AE0467">
        <w:rPr>
          <w:rFonts w:cs="Calibri"/>
          <w:sz w:val="22"/>
          <w:szCs w:val="22"/>
        </w:rPr>
        <w:t xml:space="preserve"> panelu </w:t>
      </w:r>
      <w:r w:rsidRPr="008F508A">
        <w:rPr>
          <w:rFonts w:cs="Calibri"/>
          <w:sz w:val="22"/>
          <w:szCs w:val="22"/>
        </w:rPr>
        <w:t>dyskusyjnego),</w:t>
      </w:r>
    </w:p>
    <w:p w14:paraId="1A9529FE" w14:textId="7F310789" w:rsidR="001F1874" w:rsidRPr="00334FFA" w:rsidRDefault="00405E4E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sali musi się znaleźć w</w:t>
      </w:r>
      <w:r w:rsidR="001F1874" w:rsidRPr="00334FFA">
        <w:rPr>
          <w:rFonts w:cs="Calibri"/>
          <w:sz w:val="22"/>
          <w:szCs w:val="22"/>
        </w:rPr>
        <w:t>ydzielone miejsc</w:t>
      </w:r>
      <w:r w:rsidR="00893A4C" w:rsidRPr="00893A4C">
        <w:rPr>
          <w:rFonts w:cs="Calibri"/>
          <w:sz w:val="22"/>
          <w:szCs w:val="22"/>
        </w:rPr>
        <w:t>e</w:t>
      </w:r>
      <w:r w:rsidR="001F1874" w:rsidRPr="00334FFA">
        <w:rPr>
          <w:rFonts w:cs="Calibri"/>
          <w:sz w:val="22"/>
          <w:szCs w:val="22"/>
        </w:rPr>
        <w:t xml:space="preserve"> na serwis kawowy</w:t>
      </w:r>
      <w:r w:rsidR="000E72C6">
        <w:rPr>
          <w:rFonts w:cs="Calibri"/>
          <w:sz w:val="22"/>
          <w:szCs w:val="22"/>
        </w:rPr>
        <w:t xml:space="preserve">, </w:t>
      </w:r>
      <w:r w:rsidR="000E72C6" w:rsidRPr="00F8371C">
        <w:rPr>
          <w:rFonts w:cs="Calibri"/>
          <w:sz w:val="22"/>
          <w:szCs w:val="22"/>
        </w:rPr>
        <w:t>zorganizowany w bezpośrednim sąsiedztwie sali szkoleniowej lub w sali szkoleniowej – w zależności od decyzji  Zamawiającego</w:t>
      </w:r>
      <w:r w:rsidR="000E72C6">
        <w:rPr>
          <w:rFonts w:cs="Calibri"/>
          <w:sz w:val="22"/>
          <w:szCs w:val="22"/>
        </w:rPr>
        <w:t>, dostępny tylko dla uczestników spotkania,</w:t>
      </w:r>
    </w:p>
    <w:p w14:paraId="6778A7C6" w14:textId="66A08127" w:rsidR="001F1874" w:rsidRDefault="00641C05" w:rsidP="00641C05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B86193">
        <w:rPr>
          <w:rFonts w:ascii="Calibri" w:hAnsi="Calibri" w:cs="Calibri"/>
          <w:color w:val="auto"/>
          <w:sz w:val="22"/>
          <w:szCs w:val="22"/>
        </w:rPr>
        <w:t xml:space="preserve">Zamawiający </w:t>
      </w:r>
      <w:r w:rsidR="00D9016E" w:rsidRPr="00D9016E">
        <w:rPr>
          <w:rFonts w:ascii="Calibri" w:hAnsi="Calibri" w:cs="Calibri"/>
          <w:color w:val="auto"/>
          <w:sz w:val="22"/>
          <w:szCs w:val="22"/>
        </w:rPr>
        <w:t>musi zapewnić wieszaki</w:t>
      </w:r>
      <w:r w:rsidR="00D9016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86193">
        <w:rPr>
          <w:rFonts w:ascii="Calibri" w:hAnsi="Calibri" w:cs="Calibri"/>
          <w:color w:val="auto"/>
          <w:sz w:val="22"/>
          <w:szCs w:val="22"/>
        </w:rPr>
        <w:t xml:space="preserve">na odzież ustawianych przed salą konferencyjną lub w sali </w:t>
      </w:r>
      <w:r w:rsidRPr="00B86193">
        <w:rPr>
          <w:rFonts w:ascii="Calibri" w:hAnsi="Calibri" w:cs="Calibri"/>
          <w:sz w:val="22"/>
          <w:szCs w:val="22"/>
        </w:rPr>
        <w:t>konferencyjnej, w której odbywa się sp</w:t>
      </w:r>
      <w:r>
        <w:rPr>
          <w:rFonts w:ascii="Calibri" w:hAnsi="Calibri" w:cs="Calibri"/>
          <w:sz w:val="22"/>
          <w:szCs w:val="22"/>
        </w:rPr>
        <w:t>otkanie.</w:t>
      </w:r>
      <w:r w:rsidRPr="00641C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1F1874" w:rsidRPr="00641C05">
        <w:rPr>
          <w:rFonts w:ascii="Calibri" w:hAnsi="Calibri" w:cs="Calibri"/>
          <w:sz w:val="22"/>
          <w:szCs w:val="22"/>
        </w:rPr>
        <w:t>a Wykonawcy spoczywa obowiązek odpowiedzialności za bezpieczeństw</w:t>
      </w:r>
      <w:r>
        <w:rPr>
          <w:rFonts w:ascii="Calibri" w:hAnsi="Calibri" w:cs="Calibri"/>
          <w:sz w:val="22"/>
          <w:szCs w:val="22"/>
        </w:rPr>
        <w:t xml:space="preserve">o </w:t>
      </w:r>
      <w:r w:rsidR="00E108FE">
        <w:rPr>
          <w:rFonts w:ascii="Calibri" w:hAnsi="Calibri" w:cs="Calibri"/>
          <w:sz w:val="22"/>
          <w:szCs w:val="22"/>
        </w:rPr>
        <w:t xml:space="preserve">i ochronę rzeczy pozostawionych </w:t>
      </w:r>
      <w:r w:rsidR="001F1874" w:rsidRPr="00641C05">
        <w:rPr>
          <w:rFonts w:ascii="Calibri" w:hAnsi="Calibri" w:cs="Calibri"/>
          <w:sz w:val="22"/>
          <w:szCs w:val="22"/>
        </w:rPr>
        <w:t>do przechowania,</w:t>
      </w:r>
    </w:p>
    <w:p w14:paraId="2F0D1A9B" w14:textId="5282D0F5" w:rsidR="00405E4E" w:rsidRPr="00641C05" w:rsidRDefault="00405E4E" w:rsidP="00641C05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Przy wejściu do sali musi znaleźć się stolik recepcyjny wraz z dwoma krzesłami,</w:t>
      </w:r>
    </w:p>
    <w:p w14:paraId="1AC9411B" w14:textId="5B9E0998" w:rsidR="001F1874" w:rsidRPr="00334FFA" w:rsidRDefault="001F1874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Toalety przystosowane do </w:t>
      </w:r>
      <w:r w:rsidR="0081637C">
        <w:rPr>
          <w:rFonts w:cs="Calibri"/>
          <w:sz w:val="22"/>
          <w:szCs w:val="22"/>
        </w:rPr>
        <w:t xml:space="preserve">potrzeb </w:t>
      </w:r>
      <w:r w:rsidRPr="00334FFA">
        <w:rPr>
          <w:rFonts w:cs="Calibri"/>
          <w:sz w:val="22"/>
          <w:szCs w:val="22"/>
        </w:rPr>
        <w:t>osób</w:t>
      </w:r>
      <w:r>
        <w:rPr>
          <w:rFonts w:cs="Calibri"/>
          <w:sz w:val="22"/>
          <w:szCs w:val="22"/>
        </w:rPr>
        <w:t xml:space="preserve"> z niepełnosprawnościami</w:t>
      </w:r>
      <w:r w:rsidRPr="00334FFA">
        <w:rPr>
          <w:rFonts w:cs="Calibri"/>
          <w:sz w:val="22"/>
          <w:szCs w:val="22"/>
        </w:rPr>
        <w:t>,</w:t>
      </w:r>
    </w:p>
    <w:p w14:paraId="0ABE74B8" w14:textId="079298DA" w:rsidR="001F1874" w:rsidRPr="00334FFA" w:rsidRDefault="00856E96" w:rsidP="001F1874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</w:t>
      </w:r>
      <w:r w:rsidR="001F1874" w:rsidRPr="00334FFA">
        <w:rPr>
          <w:rFonts w:cs="Calibri"/>
          <w:sz w:val="22"/>
          <w:szCs w:val="22"/>
        </w:rPr>
        <w:t>biekt konferencyjny musi być dostosowany do potrzeb osób niepełnosprawnych - pochylnia lub samoobsługowy podnośnik elektryczny przy wejściu do budynku, winda umożliwiająca dostanie się do sali konferencyjnej,</w:t>
      </w:r>
    </w:p>
    <w:p w14:paraId="371F1E4A" w14:textId="0F1AB120" w:rsidR="001C6EC0" w:rsidRDefault="001F1874" w:rsidP="000E72C6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Wykonawca zobowiązany jest zagwarantować uczestnikom </w:t>
      </w:r>
      <w:r w:rsidR="00641C05">
        <w:rPr>
          <w:rFonts w:cs="Calibri"/>
          <w:sz w:val="22"/>
          <w:szCs w:val="22"/>
        </w:rPr>
        <w:t xml:space="preserve">briefingu </w:t>
      </w:r>
      <w:r w:rsidRPr="00334FFA">
        <w:rPr>
          <w:rFonts w:cs="Calibri"/>
          <w:sz w:val="22"/>
          <w:szCs w:val="22"/>
        </w:rPr>
        <w:t>dostęp do dogodnie zlokalizowanego parkingu (płatnego lub bezpłatnego)</w:t>
      </w:r>
      <w:r w:rsidR="000B39BE">
        <w:rPr>
          <w:rFonts w:cs="Calibri"/>
          <w:sz w:val="22"/>
          <w:szCs w:val="22"/>
        </w:rPr>
        <w:t xml:space="preserve"> z miejscami postojowymi dla osób niepełnosprawnych</w:t>
      </w:r>
      <w:r w:rsidRPr="00334FFA">
        <w:rPr>
          <w:rFonts w:cs="Calibri"/>
          <w:sz w:val="22"/>
          <w:szCs w:val="22"/>
        </w:rPr>
        <w:t>, mie</w:t>
      </w:r>
      <w:r w:rsidR="000B39BE">
        <w:rPr>
          <w:rFonts w:cs="Calibri"/>
          <w:sz w:val="22"/>
          <w:szCs w:val="22"/>
        </w:rPr>
        <w:t xml:space="preserve">szczącego się przy budynku lub </w:t>
      </w:r>
      <w:r w:rsidRPr="001C6EC0">
        <w:rPr>
          <w:rFonts w:cs="Calibri"/>
          <w:sz w:val="22"/>
          <w:szCs w:val="22"/>
        </w:rPr>
        <w:t xml:space="preserve">w jego okolicy (nie dalej niż 250 metrów od obiektu), w którym </w:t>
      </w:r>
      <w:r w:rsidR="00E108FE">
        <w:rPr>
          <w:rFonts w:cs="Calibri"/>
          <w:sz w:val="22"/>
          <w:szCs w:val="22"/>
        </w:rPr>
        <w:t>odbywać się będzie wydarzenie</w:t>
      </w:r>
      <w:r w:rsidR="00641C05">
        <w:rPr>
          <w:rFonts w:cs="Calibri"/>
          <w:sz w:val="22"/>
          <w:szCs w:val="22"/>
        </w:rPr>
        <w:t>,</w:t>
      </w:r>
    </w:p>
    <w:p w14:paraId="2CBDAEC4" w14:textId="040541A9" w:rsidR="00641C05" w:rsidRDefault="00641C05" w:rsidP="00641C05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86193">
        <w:rPr>
          <w:rFonts w:ascii="Calibri" w:hAnsi="Calibri" w:cs="Calibri"/>
          <w:sz w:val="22"/>
          <w:szCs w:val="22"/>
        </w:rPr>
        <w:t>Obiekt nie może być w trakcie prac remontowo-budowlanych przez cały czas trwania spotkania</w:t>
      </w:r>
      <w:r w:rsidR="00F50BD1">
        <w:rPr>
          <w:rFonts w:ascii="Calibri" w:hAnsi="Calibri" w:cs="Calibri"/>
          <w:b/>
          <w:sz w:val="22"/>
          <w:szCs w:val="22"/>
        </w:rPr>
        <w:t>,</w:t>
      </w:r>
    </w:p>
    <w:p w14:paraId="2F30F3C9" w14:textId="6EB38195" w:rsidR="00F50BD1" w:rsidRPr="00345845" w:rsidRDefault="00F50BD1" w:rsidP="00641C05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345845">
        <w:rPr>
          <w:rFonts w:ascii="Calibri" w:hAnsi="Calibri" w:cs="Calibri"/>
          <w:sz w:val="22"/>
          <w:szCs w:val="22"/>
        </w:rPr>
        <w:t xml:space="preserve">Wykonawca zobowiązany jest oznaczyć </w:t>
      </w:r>
      <w:r w:rsidR="00345845" w:rsidRPr="00345845">
        <w:rPr>
          <w:rFonts w:ascii="Calibri" w:hAnsi="Calibri" w:cs="Calibri"/>
          <w:sz w:val="22"/>
          <w:szCs w:val="22"/>
        </w:rPr>
        <w:t>znakiem Funduszy Europejskich, barw RP, Unii Europejskiej i herbu województwa</w:t>
      </w:r>
      <w:r w:rsidR="00345845">
        <w:rPr>
          <w:rFonts w:ascii="Calibri" w:hAnsi="Calibri" w:cs="Calibri"/>
          <w:sz w:val="22"/>
          <w:szCs w:val="22"/>
        </w:rPr>
        <w:t xml:space="preserve"> (logotypy wskazane przez Zamawiającego) sale, w których będą odbywać się spotkania oraz zamieścić widoczną informację ułatwiającą uczestnikom </w:t>
      </w:r>
      <w:r w:rsidR="00345845">
        <w:rPr>
          <w:rFonts w:ascii="Calibri" w:hAnsi="Calibri" w:cs="Calibri"/>
          <w:sz w:val="22"/>
          <w:szCs w:val="22"/>
        </w:rPr>
        <w:lastRenderedPageBreak/>
        <w:t>dotarcie na miejsce wydarzenia np. przed budynkiem lub w holu, w którym wydarzenie będzie się odbywać</w:t>
      </w:r>
      <w:r w:rsidR="00345845" w:rsidRPr="00345845">
        <w:rPr>
          <w:rFonts w:ascii="Calibri" w:hAnsi="Calibri" w:cs="Calibri"/>
          <w:sz w:val="22"/>
          <w:szCs w:val="22"/>
        </w:rPr>
        <w:t>.</w:t>
      </w:r>
    </w:p>
    <w:p w14:paraId="3B69C0FD" w14:textId="29C4B65C" w:rsidR="001F1874" w:rsidRPr="00334FFA" w:rsidRDefault="005E11FF" w:rsidP="001F187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="001F1874" w:rsidRPr="00334FFA">
        <w:rPr>
          <w:rFonts w:cs="Calibri"/>
          <w:sz w:val="22"/>
          <w:szCs w:val="22"/>
        </w:rPr>
        <w:t xml:space="preserve"> oświetlen</w:t>
      </w:r>
      <w:r w:rsidR="00311D1C">
        <w:rPr>
          <w:rFonts w:cs="Calibri"/>
          <w:sz w:val="22"/>
          <w:szCs w:val="22"/>
        </w:rPr>
        <w:t>ia, nagłośn</w:t>
      </w:r>
      <w:r w:rsidR="00E108FE">
        <w:rPr>
          <w:rFonts w:cs="Calibri"/>
          <w:sz w:val="22"/>
          <w:szCs w:val="22"/>
        </w:rPr>
        <w:t>ienia oraz sprzętu audiowizualnego</w:t>
      </w:r>
      <w:r w:rsidR="001F1874" w:rsidRPr="00334FFA">
        <w:rPr>
          <w:rFonts w:cs="Calibri"/>
          <w:sz w:val="22"/>
          <w:szCs w:val="22"/>
        </w:rPr>
        <w:t>, umożliwiającego p</w:t>
      </w:r>
      <w:r w:rsidR="000E72C6">
        <w:rPr>
          <w:rFonts w:cs="Calibri"/>
          <w:sz w:val="22"/>
          <w:szCs w:val="22"/>
        </w:rPr>
        <w:t>rawidłową realizację briefingów</w:t>
      </w:r>
      <w:r w:rsidR="001F1874" w:rsidRPr="00334FFA">
        <w:rPr>
          <w:rFonts w:cs="Calibri"/>
          <w:sz w:val="22"/>
          <w:szCs w:val="22"/>
        </w:rPr>
        <w:t>, w postaci:</w:t>
      </w:r>
    </w:p>
    <w:p w14:paraId="631D7D27" w14:textId="77777777" w:rsidR="001F1874" w:rsidRPr="00334FFA" w:rsidRDefault="001F1874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ekranu dopasowanego rozmiarem do sali,</w:t>
      </w:r>
    </w:p>
    <w:p w14:paraId="7D5739CD" w14:textId="77777777" w:rsidR="001F1874" w:rsidRPr="00334FFA" w:rsidRDefault="001F1874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projektora,</w:t>
      </w:r>
    </w:p>
    <w:p w14:paraId="16515840" w14:textId="77777777" w:rsidR="001F1874" w:rsidRPr="00334FFA" w:rsidRDefault="001F1874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laptopa do wyświetlania (obsługującego aplikacje </w:t>
      </w:r>
      <w:proofErr w:type="spellStart"/>
      <w:r w:rsidRPr="00334FFA">
        <w:rPr>
          <w:rFonts w:cs="Calibri"/>
          <w:sz w:val="22"/>
          <w:szCs w:val="22"/>
        </w:rPr>
        <w:t>ppt</w:t>
      </w:r>
      <w:proofErr w:type="spellEnd"/>
      <w:r w:rsidRPr="00334FFA">
        <w:rPr>
          <w:rFonts w:cs="Calibri"/>
          <w:sz w:val="22"/>
          <w:szCs w:val="22"/>
        </w:rPr>
        <w:t xml:space="preserve"> i </w:t>
      </w:r>
      <w:proofErr w:type="spellStart"/>
      <w:r w:rsidRPr="00334FFA">
        <w:rPr>
          <w:rFonts w:cs="Calibri"/>
          <w:sz w:val="22"/>
          <w:szCs w:val="22"/>
        </w:rPr>
        <w:t>pptx</w:t>
      </w:r>
      <w:proofErr w:type="spellEnd"/>
      <w:r w:rsidRPr="00334FFA">
        <w:rPr>
          <w:rFonts w:cs="Calibri"/>
          <w:sz w:val="22"/>
          <w:szCs w:val="22"/>
        </w:rPr>
        <w:t>),</w:t>
      </w:r>
    </w:p>
    <w:p w14:paraId="49B33C95" w14:textId="5D05C012" w:rsidR="001F1874" w:rsidRDefault="001F1874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nagłośnienia – </w:t>
      </w:r>
      <w:r>
        <w:rPr>
          <w:rFonts w:cs="Calibri"/>
          <w:sz w:val="22"/>
          <w:szCs w:val="22"/>
        </w:rPr>
        <w:t>2</w:t>
      </w:r>
      <w:r w:rsidRPr="00334FFA">
        <w:rPr>
          <w:rFonts w:cs="Calibri"/>
          <w:sz w:val="22"/>
          <w:szCs w:val="22"/>
        </w:rPr>
        <w:t xml:space="preserve"> bezprzewodowych mikrofonów na statywach</w:t>
      </w:r>
      <w:r w:rsidR="000E72C6">
        <w:rPr>
          <w:rFonts w:cs="Calibri"/>
          <w:sz w:val="22"/>
          <w:szCs w:val="22"/>
        </w:rPr>
        <w:t>,</w:t>
      </w:r>
    </w:p>
    <w:p w14:paraId="5DCB1496" w14:textId="5789CFEF" w:rsidR="007313EF" w:rsidRPr="00334FFA" w:rsidRDefault="007313EF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dostęp do Internetu,</w:t>
      </w:r>
    </w:p>
    <w:p w14:paraId="7C27F5D8" w14:textId="75F770D0" w:rsidR="001F1874" w:rsidRPr="00334FFA" w:rsidRDefault="001F1874" w:rsidP="001F1874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oraz innego sprzętu niezbędnego do zapewnienia prawidłowej organizacji technicznej </w:t>
      </w:r>
      <w:r w:rsidR="00893A4C">
        <w:rPr>
          <w:rFonts w:cs="Calibri"/>
          <w:sz w:val="22"/>
          <w:szCs w:val="22"/>
        </w:rPr>
        <w:t>spotkania.</w:t>
      </w:r>
    </w:p>
    <w:p w14:paraId="0F879CBB" w14:textId="064FC7C3" w:rsidR="007A0CB8" w:rsidRDefault="007A0CB8" w:rsidP="001F187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zastrzega sobie prawo do</w:t>
      </w:r>
      <w:r w:rsidR="00A46FB9">
        <w:rPr>
          <w:rFonts w:cs="Calibri"/>
          <w:sz w:val="22"/>
          <w:szCs w:val="22"/>
        </w:rPr>
        <w:t xml:space="preserve"> oględzin i</w:t>
      </w:r>
      <w:r>
        <w:rPr>
          <w:rFonts w:cs="Calibri"/>
          <w:sz w:val="22"/>
          <w:szCs w:val="22"/>
        </w:rPr>
        <w:t xml:space="preserve"> </w:t>
      </w:r>
      <w:r w:rsidR="00405E4E">
        <w:rPr>
          <w:rFonts w:cs="Calibri"/>
          <w:sz w:val="22"/>
          <w:szCs w:val="22"/>
        </w:rPr>
        <w:t xml:space="preserve">akceptacji wskazanej przez Wykonawcę </w:t>
      </w:r>
      <w:r w:rsidR="00893A4C">
        <w:rPr>
          <w:rFonts w:cs="Calibri"/>
          <w:sz w:val="22"/>
          <w:szCs w:val="22"/>
        </w:rPr>
        <w:t>s</w:t>
      </w:r>
      <w:r w:rsidR="00E108FE">
        <w:rPr>
          <w:rFonts w:cs="Calibri"/>
          <w:sz w:val="22"/>
          <w:szCs w:val="22"/>
        </w:rPr>
        <w:t>ali konferencyjnej.</w:t>
      </w:r>
    </w:p>
    <w:p w14:paraId="7BAB28AD" w14:textId="2CC6CC5C" w:rsidR="001F1874" w:rsidRDefault="005E11FF" w:rsidP="001F1874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="001F1874" w:rsidRPr="00334FFA">
        <w:rPr>
          <w:rFonts w:cs="Calibri"/>
          <w:sz w:val="22"/>
          <w:szCs w:val="22"/>
        </w:rPr>
        <w:t xml:space="preserve"> dodatkowej osoby/osób do obsługi technicznej wydarzenia.</w:t>
      </w:r>
    </w:p>
    <w:p w14:paraId="2D3892E2" w14:textId="28B2CEE0" w:rsidR="005E11FF" w:rsidRDefault="005E11FF" w:rsidP="005E11FF">
      <w:pPr>
        <w:pStyle w:val="Tytu"/>
        <w:numPr>
          <w:ilvl w:val="0"/>
          <w:numId w:val="13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2F10D0BE" w14:textId="01F56A37" w:rsidR="005E11FF" w:rsidRDefault="005E11FF" w:rsidP="005E11FF">
      <w:pPr>
        <w:pStyle w:val="Tytu"/>
        <w:numPr>
          <w:ilvl w:val="0"/>
          <w:numId w:val="13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4C8BF5D1" w14:textId="7F91445F" w:rsidR="00AC6840" w:rsidRDefault="005E11FF" w:rsidP="000E72C6">
      <w:pPr>
        <w:pStyle w:val="Tytu"/>
        <w:numPr>
          <w:ilvl w:val="0"/>
          <w:numId w:val="13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02F8DA64" w14:textId="77777777" w:rsidR="00557A03" w:rsidRPr="00557A03" w:rsidRDefault="00557A03" w:rsidP="00557A03">
      <w:pPr>
        <w:pStyle w:val="Tytu"/>
        <w:numPr>
          <w:ilvl w:val="0"/>
          <w:numId w:val="0"/>
        </w:numPr>
        <w:spacing w:line="276" w:lineRule="auto"/>
        <w:ind w:left="720" w:right="-1"/>
        <w:jc w:val="both"/>
        <w:rPr>
          <w:rFonts w:ascii="Calibri" w:hAnsi="Calibri" w:cs="Calibri"/>
          <w:b w:val="0"/>
          <w:sz w:val="22"/>
          <w:szCs w:val="22"/>
        </w:rPr>
      </w:pPr>
    </w:p>
    <w:p w14:paraId="5D58C567" w14:textId="77777777" w:rsidR="000E72C6" w:rsidRDefault="000E72C6" w:rsidP="000E72C6">
      <w:pPr>
        <w:spacing w:line="276" w:lineRule="auto"/>
        <w:jc w:val="both"/>
        <w:rPr>
          <w:rFonts w:cs="Calibri"/>
          <w:b/>
        </w:rPr>
      </w:pPr>
      <w:r w:rsidRPr="00855DA7">
        <w:rPr>
          <w:rFonts w:cs="Calibri"/>
          <w:b/>
        </w:rPr>
        <w:t>Usługa cateringowa</w:t>
      </w:r>
    </w:p>
    <w:p w14:paraId="531E04D2" w14:textId="3DAEE4AF" w:rsidR="0099088B" w:rsidRDefault="0099088B" w:rsidP="0099088B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Wykonawca będzie zobowiązany do:</w:t>
      </w:r>
    </w:p>
    <w:p w14:paraId="3199E905" w14:textId="59AAE106" w:rsidR="000E72C6" w:rsidRPr="005E11FF" w:rsidRDefault="005E11FF" w:rsidP="005E11FF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>Z</w:t>
      </w:r>
      <w:r w:rsidR="000C5760">
        <w:rPr>
          <w:rFonts w:cs="Calibri"/>
          <w:sz w:val="22"/>
        </w:rPr>
        <w:t>apewnienia</w:t>
      </w:r>
      <w:r w:rsidR="000E72C6" w:rsidRPr="005E11FF">
        <w:rPr>
          <w:rFonts w:cs="Calibri"/>
          <w:sz w:val="22"/>
        </w:rPr>
        <w:t xml:space="preserve"> catering</w:t>
      </w:r>
      <w:r>
        <w:rPr>
          <w:rFonts w:cs="Calibri"/>
          <w:sz w:val="22"/>
        </w:rPr>
        <w:t>u</w:t>
      </w:r>
      <w:r w:rsidR="000E72C6" w:rsidRPr="005E11FF">
        <w:rPr>
          <w:rFonts w:cs="Calibri"/>
          <w:sz w:val="22"/>
        </w:rPr>
        <w:t xml:space="preserve"> dla uczestników spotkania</w:t>
      </w:r>
      <w:r w:rsidR="00B33CA8">
        <w:rPr>
          <w:rFonts w:cs="Calibri"/>
          <w:sz w:val="22"/>
        </w:rPr>
        <w:t xml:space="preserve"> w postaci ciągłej przerwy kawowej</w:t>
      </w:r>
      <w:r w:rsidR="00067ED8">
        <w:rPr>
          <w:rFonts w:cs="Calibri"/>
          <w:sz w:val="22"/>
        </w:rPr>
        <w:t xml:space="preserve"> </w:t>
      </w:r>
      <w:r w:rsidR="00067ED8" w:rsidRPr="00067ED8">
        <w:rPr>
          <w:rFonts w:cs="Calibri"/>
          <w:sz w:val="22"/>
        </w:rPr>
        <w:t>w formie stołu szwedzkiego</w:t>
      </w:r>
      <w:r w:rsidR="00067ED8">
        <w:rPr>
          <w:rFonts w:cs="Calibri"/>
          <w:sz w:val="22"/>
        </w:rPr>
        <w:t xml:space="preserve"> tj. dostępna przy/na sali szkoleniowej godzinę przed</w:t>
      </w:r>
      <w:r w:rsidR="0099088B" w:rsidRPr="005E11FF">
        <w:rPr>
          <w:rFonts w:cs="Calibri"/>
          <w:sz w:val="22"/>
        </w:rPr>
        <w:t xml:space="preserve"> rozpoczęciem wydarzenia</w:t>
      </w:r>
      <w:r w:rsidR="00067ED8">
        <w:rPr>
          <w:rFonts w:cs="Calibri"/>
          <w:sz w:val="22"/>
        </w:rPr>
        <w:t xml:space="preserve"> oraz podczas jego trwania.</w:t>
      </w:r>
    </w:p>
    <w:p w14:paraId="044B26EB" w14:textId="2C5CF634" w:rsidR="0099088B" w:rsidRDefault="000C5760" w:rsidP="000E72C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 s</w:t>
      </w:r>
      <w:r w:rsidR="000E72C6" w:rsidRPr="00B86193">
        <w:rPr>
          <w:rFonts w:cs="Calibri"/>
          <w:sz w:val="22"/>
          <w:szCs w:val="22"/>
        </w:rPr>
        <w:t>erwis</w:t>
      </w:r>
      <w:r>
        <w:rPr>
          <w:rFonts w:cs="Calibri"/>
          <w:sz w:val="22"/>
          <w:szCs w:val="22"/>
        </w:rPr>
        <w:t>u kawowego</w:t>
      </w:r>
      <w:r w:rsidR="000E72C6" w:rsidRPr="00B86193">
        <w:rPr>
          <w:rFonts w:cs="Calibri"/>
          <w:sz w:val="22"/>
          <w:szCs w:val="22"/>
        </w:rPr>
        <w:t xml:space="preserve"> dla uc</w:t>
      </w:r>
      <w:r w:rsidR="000C26A2">
        <w:rPr>
          <w:rFonts w:cs="Calibri"/>
          <w:sz w:val="22"/>
          <w:szCs w:val="22"/>
        </w:rPr>
        <w:t>zestników briefingu</w:t>
      </w:r>
      <w:r>
        <w:rPr>
          <w:rFonts w:cs="Calibri"/>
          <w:sz w:val="22"/>
          <w:szCs w:val="22"/>
        </w:rPr>
        <w:t xml:space="preserve"> składającego</w:t>
      </w:r>
      <w:r w:rsidR="000E72C6" w:rsidRPr="00B86193">
        <w:rPr>
          <w:rFonts w:cs="Calibri"/>
          <w:sz w:val="22"/>
          <w:szCs w:val="22"/>
        </w:rPr>
        <w:t xml:space="preserve"> się ze stale uzupełnianych ilości: </w:t>
      </w:r>
    </w:p>
    <w:p w14:paraId="1411B278" w14:textId="61318AC6" w:rsidR="0099088B" w:rsidRDefault="000E72C6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świeżo parzonej kawy</w:t>
      </w:r>
      <w:r>
        <w:rPr>
          <w:rFonts w:cs="Calibri"/>
          <w:sz w:val="22"/>
          <w:szCs w:val="22"/>
        </w:rPr>
        <w:t xml:space="preserve"> z ekspresu</w:t>
      </w:r>
      <w:r w:rsidR="008B1C9F">
        <w:rPr>
          <w:rFonts w:cs="Calibri"/>
          <w:sz w:val="22"/>
          <w:szCs w:val="22"/>
        </w:rPr>
        <w:t xml:space="preserve"> (min. 2)</w:t>
      </w:r>
      <w:r w:rsidR="0099088B">
        <w:rPr>
          <w:rFonts w:cs="Calibri"/>
          <w:sz w:val="22"/>
          <w:szCs w:val="22"/>
        </w:rPr>
        <w:t xml:space="preserve"> – bez </w:t>
      </w:r>
      <w:r w:rsidR="008B1C9F">
        <w:rPr>
          <w:rFonts w:cs="Calibri"/>
          <w:sz w:val="22"/>
          <w:szCs w:val="22"/>
        </w:rPr>
        <w:t>limitu, e</w:t>
      </w:r>
      <w:r w:rsidR="0099088B">
        <w:rPr>
          <w:rFonts w:cs="Calibri"/>
          <w:sz w:val="22"/>
          <w:szCs w:val="22"/>
        </w:rPr>
        <w:t>kspresy do kawy powinny znajdować się na stołach pod bufet kawowy wraz z kompletną zastawą stołową</w:t>
      </w:r>
      <w:r w:rsidR="00C655B2">
        <w:rPr>
          <w:rFonts w:cs="Calibri"/>
          <w:sz w:val="22"/>
          <w:szCs w:val="22"/>
        </w:rPr>
        <w:t xml:space="preserve"> (</w:t>
      </w:r>
      <w:r w:rsidR="00C655B2">
        <w:rPr>
          <w:rFonts w:eastAsia="Times New Roman" w:cs="Calibri"/>
          <w:sz w:val="22"/>
        </w:rPr>
        <w:t>filiżanki, talerzyki, szklanki do zimnych napojów, łyżeczki i serwetki)</w:t>
      </w:r>
      <w:r w:rsidR="0099088B">
        <w:rPr>
          <w:rFonts w:cs="Calibri"/>
          <w:sz w:val="22"/>
          <w:szCs w:val="22"/>
        </w:rPr>
        <w:t xml:space="preserve"> i być dostępne dla uczestników przed rozpoczęciem spotkania oraz w trakcie jego trwania,</w:t>
      </w:r>
    </w:p>
    <w:p w14:paraId="1D6C4763" w14:textId="72CB102D" w:rsidR="0099088B" w:rsidRDefault="000E72C6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herbaty (min.</w:t>
      </w:r>
      <w:r w:rsidR="007B7E04">
        <w:rPr>
          <w:rFonts w:cs="Calibri"/>
          <w:sz w:val="22"/>
          <w:szCs w:val="22"/>
        </w:rPr>
        <w:t xml:space="preserve"> 4 rodzaje herbat w torebkach</w:t>
      </w:r>
      <w:r w:rsidR="008B1C9F">
        <w:rPr>
          <w:rFonts w:cs="Calibri"/>
          <w:sz w:val="22"/>
          <w:szCs w:val="22"/>
        </w:rPr>
        <w:t xml:space="preserve"> </w:t>
      </w:r>
      <w:r w:rsidR="00067ED8">
        <w:rPr>
          <w:rFonts w:cs="Calibri"/>
          <w:sz w:val="22"/>
          <w:szCs w:val="22"/>
        </w:rPr>
        <w:t xml:space="preserve">pakowanych w osobnych kopertkach </w:t>
      </w:r>
      <w:r w:rsidR="008B1C9F">
        <w:rPr>
          <w:rFonts w:cs="Calibri"/>
          <w:sz w:val="22"/>
          <w:szCs w:val="22"/>
        </w:rPr>
        <w:t>np. czarna, owocowa, zielona i ziołowa) wraz z warnikiem/termosem z gorącą wodą,</w:t>
      </w:r>
    </w:p>
    <w:p w14:paraId="211693D0" w14:textId="5FF78A38" w:rsidR="007B7E04" w:rsidRDefault="007B7E04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cukru (biały i brązowy), słodzika, cytryny</w:t>
      </w:r>
      <w:r w:rsidR="00C655B2">
        <w:rPr>
          <w:rFonts w:cs="Calibri"/>
          <w:sz w:val="22"/>
          <w:szCs w:val="22"/>
        </w:rPr>
        <w:t>,</w:t>
      </w:r>
    </w:p>
    <w:p w14:paraId="4051172C" w14:textId="2B722E7C" w:rsidR="0099088B" w:rsidRDefault="0099088B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świeże</w:t>
      </w:r>
      <w:r w:rsidR="000C5760">
        <w:rPr>
          <w:rFonts w:cs="Calibri"/>
          <w:sz w:val="22"/>
          <w:szCs w:val="22"/>
        </w:rPr>
        <w:t>go mleka</w:t>
      </w:r>
      <w:r w:rsidRPr="00B86193">
        <w:rPr>
          <w:rFonts w:cs="Calibri"/>
          <w:sz w:val="22"/>
          <w:szCs w:val="22"/>
        </w:rPr>
        <w:t xml:space="preserve"> lub śmietanki do kawy</w:t>
      </w:r>
      <w:r>
        <w:rPr>
          <w:rFonts w:cs="Calibri"/>
          <w:sz w:val="22"/>
          <w:szCs w:val="22"/>
        </w:rPr>
        <w:t xml:space="preserve"> (mleko pochodzenia zwierzęcego, mleko bez laktozy oraz napój roślinny)</w:t>
      </w:r>
    </w:p>
    <w:p w14:paraId="3A19A35B" w14:textId="685977BC" w:rsidR="00397739" w:rsidRDefault="00E37D8A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słodki bufet</w:t>
      </w:r>
      <w:r w:rsidR="000E72C6" w:rsidRPr="00B86193">
        <w:rPr>
          <w:rFonts w:cs="Calibri"/>
          <w:sz w:val="22"/>
          <w:szCs w:val="22"/>
        </w:rPr>
        <w:t xml:space="preserve"> (min. 3 rodzaje</w:t>
      </w:r>
      <w:r w:rsidR="000C5760">
        <w:rPr>
          <w:rFonts w:cs="Calibri"/>
          <w:sz w:val="22"/>
          <w:szCs w:val="22"/>
        </w:rPr>
        <w:t xml:space="preserve"> słodkości</w:t>
      </w:r>
      <w:r w:rsidR="000E72C6" w:rsidRPr="00B86193">
        <w:rPr>
          <w:rFonts w:cs="Calibri"/>
          <w:sz w:val="22"/>
          <w:szCs w:val="22"/>
        </w:rPr>
        <w:t xml:space="preserve"> np. </w:t>
      </w:r>
      <w:r w:rsidR="000E3E1B">
        <w:rPr>
          <w:rFonts w:cs="Calibri"/>
          <w:sz w:val="22"/>
          <w:szCs w:val="22"/>
        </w:rPr>
        <w:t>drożdżów</w:t>
      </w:r>
      <w:r w:rsidR="00397739">
        <w:rPr>
          <w:rFonts w:cs="Calibri"/>
          <w:sz w:val="22"/>
          <w:szCs w:val="22"/>
        </w:rPr>
        <w:t>k</w:t>
      </w:r>
      <w:r w:rsidR="000E3E1B">
        <w:rPr>
          <w:rFonts w:cs="Calibri"/>
          <w:sz w:val="22"/>
          <w:szCs w:val="22"/>
        </w:rPr>
        <w:t>i, babeczki, ciasta</w:t>
      </w:r>
      <w:r w:rsidR="000E6371">
        <w:rPr>
          <w:rFonts w:cs="Calibri"/>
          <w:sz w:val="22"/>
          <w:szCs w:val="22"/>
        </w:rPr>
        <w:t xml:space="preserve"> pieczone</w:t>
      </w:r>
      <w:r w:rsidR="000E3E1B">
        <w:rPr>
          <w:rFonts w:cs="Calibri"/>
          <w:sz w:val="22"/>
          <w:szCs w:val="22"/>
        </w:rPr>
        <w:t xml:space="preserve"> - od lokalnych dostawców</w:t>
      </w:r>
      <w:r w:rsidR="00397739">
        <w:rPr>
          <w:rFonts w:cs="Calibri"/>
          <w:sz w:val="22"/>
          <w:szCs w:val="22"/>
        </w:rPr>
        <w:t>),</w:t>
      </w:r>
    </w:p>
    <w:p w14:paraId="53E3A282" w14:textId="03EA5C44" w:rsidR="007B7E04" w:rsidRDefault="000E3E1B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sezonowych </w:t>
      </w:r>
      <w:r w:rsidR="000E72C6" w:rsidRPr="00B86193">
        <w:rPr>
          <w:rFonts w:cs="Calibri"/>
          <w:sz w:val="22"/>
          <w:szCs w:val="22"/>
        </w:rPr>
        <w:t>owoców (min. 2</w:t>
      </w:r>
      <w:r w:rsidR="007B7E04">
        <w:rPr>
          <w:rFonts w:cs="Calibri"/>
          <w:sz w:val="22"/>
          <w:szCs w:val="22"/>
        </w:rPr>
        <w:t xml:space="preserve"> rodzaje, w cząstkach),</w:t>
      </w:r>
    </w:p>
    <w:p w14:paraId="0C270AA9" w14:textId="50E25A12" w:rsidR="007B7E04" w:rsidRDefault="000E72C6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wody mineralne</w:t>
      </w:r>
      <w:r w:rsidR="007B7E04">
        <w:rPr>
          <w:rFonts w:cs="Calibri"/>
          <w:sz w:val="22"/>
          <w:szCs w:val="22"/>
        </w:rPr>
        <w:t>j (gazowana i niegazowana)</w:t>
      </w:r>
      <w:r w:rsidR="000E3E1B">
        <w:rPr>
          <w:rFonts w:cs="Calibri"/>
          <w:sz w:val="22"/>
          <w:szCs w:val="22"/>
        </w:rPr>
        <w:t>,</w:t>
      </w:r>
    </w:p>
    <w:p w14:paraId="788D2E2B" w14:textId="425C61B2" w:rsidR="000E72C6" w:rsidRDefault="002F4954" w:rsidP="0099088B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soków owocowych 100</w:t>
      </w:r>
      <w:r w:rsidR="00E37D8A">
        <w:rPr>
          <w:rFonts w:cs="Calibri"/>
          <w:sz w:val="22"/>
          <w:szCs w:val="22"/>
        </w:rPr>
        <w:t>% (min. 2 rodzaje)</w:t>
      </w:r>
      <w:r w:rsidR="00521C2D">
        <w:rPr>
          <w:rFonts w:cs="Calibri"/>
          <w:sz w:val="22"/>
          <w:szCs w:val="22"/>
        </w:rPr>
        <w:t>.</w:t>
      </w:r>
    </w:p>
    <w:p w14:paraId="10A9CFC6" w14:textId="6D1CCAB2" w:rsidR="00BC4B2A" w:rsidRPr="004F4C58" w:rsidRDefault="00BC4B2A" w:rsidP="004F4C5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t xml:space="preserve">Wykonawca zobowiązany jest do udekorowania stołu, gwarantującego elegancki wygląd, obrusy </w:t>
      </w:r>
      <w:r w:rsidR="002F4954">
        <w:rPr>
          <w:rFonts w:cs="Calibri"/>
          <w:sz w:val="22"/>
        </w:rPr>
        <w:t xml:space="preserve">materiałowe </w:t>
      </w:r>
      <w:r w:rsidRPr="004F4C58">
        <w:rPr>
          <w:rFonts w:cs="Calibri"/>
          <w:sz w:val="22"/>
        </w:rPr>
        <w:t>jednolitego koloru, czyste i nieuszkodzone</w:t>
      </w:r>
      <w:r w:rsidR="00C655B2">
        <w:rPr>
          <w:rFonts w:cs="Calibri"/>
          <w:sz w:val="22"/>
        </w:rPr>
        <w:t>.</w:t>
      </w:r>
    </w:p>
    <w:p w14:paraId="4EDDB1C1" w14:textId="63B1AA45" w:rsidR="00BC4B2A" w:rsidRDefault="00BC4B2A" w:rsidP="004F4C58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lastRenderedPageBreak/>
        <w:t>W</w:t>
      </w:r>
      <w:r w:rsidR="00067ED8">
        <w:rPr>
          <w:rFonts w:cs="Calibri"/>
          <w:sz w:val="22"/>
        </w:rPr>
        <w:t xml:space="preserve"> zależności od zapotrzebowania Z</w:t>
      </w:r>
      <w:r w:rsidRPr="004F4C58">
        <w:rPr>
          <w:rFonts w:cs="Calibri"/>
          <w:sz w:val="22"/>
        </w:rPr>
        <w:t>amawiającego na potrzeby usług ca</w:t>
      </w:r>
      <w:r w:rsidR="004F4C58" w:rsidRPr="004F4C58">
        <w:rPr>
          <w:rFonts w:cs="Calibri"/>
          <w:sz w:val="22"/>
        </w:rPr>
        <w:t>teringowy</w:t>
      </w:r>
      <w:r w:rsidR="00C655B2">
        <w:rPr>
          <w:rFonts w:cs="Calibri"/>
          <w:sz w:val="22"/>
        </w:rPr>
        <w:t xml:space="preserve">ch Wykonawca dostarczy </w:t>
      </w:r>
      <w:r w:rsidRPr="004F4C58">
        <w:rPr>
          <w:rFonts w:cs="Calibri"/>
          <w:sz w:val="22"/>
        </w:rPr>
        <w:t xml:space="preserve">i przygotuje okrągłe </w:t>
      </w:r>
      <w:r w:rsidRPr="000C26A2">
        <w:rPr>
          <w:rFonts w:cs="Calibri"/>
          <w:sz w:val="22"/>
        </w:rPr>
        <w:t>stoły koktajlowe</w:t>
      </w:r>
      <w:r w:rsidR="0024643D" w:rsidRPr="000C26A2">
        <w:rPr>
          <w:rFonts w:cs="Calibri"/>
          <w:sz w:val="22"/>
        </w:rPr>
        <w:t xml:space="preserve"> (różnej wysokości - dostępne też dla osób </w:t>
      </w:r>
      <w:r w:rsidR="0002038C">
        <w:rPr>
          <w:rFonts w:cs="Calibri"/>
          <w:sz w:val="22"/>
        </w:rPr>
        <w:br/>
      </w:r>
      <w:r w:rsidR="0024643D" w:rsidRPr="000C26A2">
        <w:rPr>
          <w:rFonts w:cs="Calibri"/>
          <w:sz w:val="22"/>
        </w:rPr>
        <w:t>z niepełnosprawnościami)</w:t>
      </w:r>
      <w:r w:rsidRPr="004F4C58">
        <w:rPr>
          <w:rFonts w:cs="Calibri"/>
          <w:sz w:val="22"/>
        </w:rPr>
        <w:t xml:space="preserve"> w ilości dopasowanej do liczby uczestników spotkania wraz z nakryciem.</w:t>
      </w:r>
    </w:p>
    <w:p w14:paraId="70D13C43" w14:textId="4B536686" w:rsidR="005E11FF" w:rsidRPr="005E11FF" w:rsidRDefault="00C655B2" w:rsidP="005E11FF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 w:rsidRPr="00742E6A">
        <w:rPr>
          <w:rFonts w:eastAsia="Times New Roman" w:cs="Calibri"/>
          <w:sz w:val="22"/>
        </w:rPr>
        <w:t xml:space="preserve">Wszystkie produkty wykorzystywane na potrzeby realizacji usługi cateringowej powinny być świeże </w:t>
      </w:r>
      <w:r w:rsidR="000C5760">
        <w:rPr>
          <w:rFonts w:eastAsia="Times New Roman" w:cs="Calibri"/>
          <w:sz w:val="22"/>
        </w:rPr>
        <w:br/>
      </w:r>
      <w:r w:rsidRPr="00742E6A">
        <w:rPr>
          <w:rFonts w:eastAsia="Times New Roman" w:cs="Calibri"/>
          <w:sz w:val="22"/>
        </w:rPr>
        <w:t>i wysokiej jakości oraz spełniać wymagania bezpieczeństwa zdrowotnego.</w:t>
      </w:r>
    </w:p>
    <w:p w14:paraId="60CD35A7" w14:textId="59910CDA" w:rsidR="004F4C58" w:rsidRPr="005E11FF" w:rsidRDefault="00397739" w:rsidP="005E11FF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 w:rsidRPr="005E11FF">
        <w:rPr>
          <w:rFonts w:cs="Calibri"/>
          <w:sz w:val="22"/>
        </w:rPr>
        <w:t xml:space="preserve">Wszystkie naczynia powinny być szklane, porcelanowe lub ceramiczne, a sztućce metalowe </w:t>
      </w:r>
      <w:r w:rsidR="000C5760">
        <w:rPr>
          <w:rFonts w:cs="Calibri"/>
          <w:sz w:val="22"/>
        </w:rPr>
        <w:br/>
      </w:r>
      <w:r w:rsidRPr="005E11FF">
        <w:rPr>
          <w:rFonts w:cs="Calibri"/>
          <w:sz w:val="22"/>
        </w:rPr>
        <w:t xml:space="preserve">z wyłączeniem plastiku oraz </w:t>
      </w:r>
      <w:r w:rsidR="000E3E1B" w:rsidRPr="005E11FF">
        <w:rPr>
          <w:rFonts w:cs="Calibri"/>
          <w:sz w:val="22"/>
        </w:rPr>
        <w:t>naczyń i sztućców jednorazowych. Należy ograniczyć ilość produktów pakowanych dotyczy to zarówno żywności jak i wody butelkowanej.</w:t>
      </w:r>
    </w:p>
    <w:p w14:paraId="3E8C2850" w14:textId="2131C5FD" w:rsidR="00C655B2" w:rsidRPr="00C655B2" w:rsidRDefault="000E72C6" w:rsidP="00C655B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</w:rPr>
      </w:pPr>
      <w:r w:rsidRPr="004F4C58">
        <w:rPr>
          <w:rFonts w:cs="Calibri"/>
          <w:sz w:val="22"/>
          <w:szCs w:val="22"/>
        </w:rPr>
        <w:t xml:space="preserve">Wykonawca przedstawi do akceptacji Zamawiającemu </w:t>
      </w:r>
      <w:r w:rsidR="004F4C58">
        <w:rPr>
          <w:rFonts w:cs="Calibri"/>
          <w:sz w:val="22"/>
          <w:szCs w:val="22"/>
        </w:rPr>
        <w:t xml:space="preserve">pisemną </w:t>
      </w:r>
      <w:r w:rsidR="006F68F5">
        <w:rPr>
          <w:rFonts w:cs="Calibri"/>
          <w:sz w:val="22"/>
          <w:szCs w:val="22"/>
        </w:rPr>
        <w:t>propozycję</w:t>
      </w:r>
      <w:r w:rsidR="00AE43EC">
        <w:rPr>
          <w:rFonts w:cs="Calibri"/>
          <w:sz w:val="22"/>
          <w:szCs w:val="22"/>
        </w:rPr>
        <w:t xml:space="preserve"> usługi cateringowej</w:t>
      </w:r>
      <w:r w:rsidR="00AE43EC">
        <w:rPr>
          <w:rFonts w:cs="Calibri"/>
          <w:sz w:val="22"/>
          <w:szCs w:val="22"/>
        </w:rPr>
        <w:br/>
        <w:t xml:space="preserve">w terminie </w:t>
      </w:r>
      <w:r w:rsidR="007D427D" w:rsidRPr="004B1202">
        <w:rPr>
          <w:rFonts w:cs="Calibri"/>
          <w:sz w:val="22"/>
          <w:szCs w:val="22"/>
        </w:rPr>
        <w:t>7</w:t>
      </w:r>
      <w:r w:rsidR="00AE43EC" w:rsidRPr="004B1202">
        <w:rPr>
          <w:rFonts w:cs="Calibri"/>
          <w:sz w:val="22"/>
          <w:szCs w:val="22"/>
        </w:rPr>
        <w:t xml:space="preserve"> dni </w:t>
      </w:r>
      <w:r w:rsidR="00AE43EC">
        <w:rPr>
          <w:rFonts w:cs="Calibri"/>
          <w:sz w:val="22"/>
          <w:szCs w:val="22"/>
        </w:rPr>
        <w:t>przed planowanym wydarzeniem</w:t>
      </w:r>
      <w:r w:rsidR="004F4C58">
        <w:rPr>
          <w:rFonts w:cs="Calibri"/>
          <w:sz w:val="22"/>
          <w:szCs w:val="22"/>
        </w:rPr>
        <w:t>.</w:t>
      </w:r>
      <w:r w:rsidRPr="004F4C58">
        <w:rPr>
          <w:rFonts w:cs="Calibri"/>
          <w:sz w:val="22"/>
          <w:szCs w:val="22"/>
        </w:rPr>
        <w:t xml:space="preserve"> W przypadku uwag lub zastrzeżeń zgłoszonych przez Zamawiającego w </w:t>
      </w:r>
      <w:r w:rsidRPr="004B1202">
        <w:rPr>
          <w:rFonts w:cs="Calibri"/>
          <w:sz w:val="22"/>
          <w:szCs w:val="22"/>
        </w:rPr>
        <w:t>terminie</w:t>
      </w:r>
      <w:r w:rsidR="004F4C58" w:rsidRPr="004B1202">
        <w:rPr>
          <w:rFonts w:cs="Calibri"/>
          <w:sz w:val="22"/>
          <w:szCs w:val="22"/>
        </w:rPr>
        <w:t xml:space="preserve"> </w:t>
      </w:r>
      <w:r w:rsidR="00AE43EC" w:rsidRPr="004B1202">
        <w:rPr>
          <w:rFonts w:cs="Calibri"/>
          <w:sz w:val="22"/>
          <w:szCs w:val="22"/>
        </w:rPr>
        <w:t xml:space="preserve">max. 3 dni </w:t>
      </w:r>
      <w:r w:rsidR="00AE43EC">
        <w:rPr>
          <w:rFonts w:cs="Calibri"/>
          <w:sz w:val="22"/>
          <w:szCs w:val="22"/>
        </w:rPr>
        <w:t>roboczych</w:t>
      </w:r>
      <w:r w:rsidR="00C655B2">
        <w:rPr>
          <w:rFonts w:cs="Calibri"/>
          <w:sz w:val="22"/>
          <w:szCs w:val="22"/>
        </w:rPr>
        <w:t xml:space="preserve"> od otrzymania oferty</w:t>
      </w:r>
      <w:r w:rsidR="004F4C58">
        <w:rPr>
          <w:rFonts w:cs="Calibri"/>
          <w:sz w:val="22"/>
          <w:szCs w:val="22"/>
        </w:rPr>
        <w:t>, W</w:t>
      </w:r>
      <w:r w:rsidRPr="004F4C58">
        <w:rPr>
          <w:rFonts w:cs="Calibri"/>
          <w:sz w:val="22"/>
          <w:szCs w:val="22"/>
        </w:rPr>
        <w:t xml:space="preserve">ykonawca uwzględni wskazane uwagi i ponownie przedłoży Zamawiającemu </w:t>
      </w:r>
      <w:r w:rsidR="00C655B2">
        <w:rPr>
          <w:rFonts w:cs="Calibri"/>
          <w:sz w:val="22"/>
          <w:szCs w:val="22"/>
        </w:rPr>
        <w:t>poprawioną propozycję</w:t>
      </w:r>
      <w:r w:rsidR="00AE43EC">
        <w:rPr>
          <w:rFonts w:cs="Calibri"/>
          <w:sz w:val="22"/>
          <w:szCs w:val="22"/>
        </w:rPr>
        <w:t xml:space="preserve"> w terminie </w:t>
      </w:r>
      <w:r w:rsidR="00AE43EC" w:rsidRPr="004B1202">
        <w:rPr>
          <w:rFonts w:cs="Calibri"/>
          <w:sz w:val="22"/>
          <w:szCs w:val="22"/>
        </w:rPr>
        <w:t xml:space="preserve">2 dni </w:t>
      </w:r>
      <w:r w:rsidR="00AE43EC">
        <w:rPr>
          <w:rFonts w:cs="Calibri"/>
          <w:sz w:val="22"/>
          <w:szCs w:val="22"/>
        </w:rPr>
        <w:t>roboczych.</w:t>
      </w:r>
    </w:p>
    <w:p w14:paraId="5EEA1C6D" w14:textId="45BD5AF0" w:rsidR="00F079FA" w:rsidRPr="00345845" w:rsidRDefault="007B7E04" w:rsidP="00F079FA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</w:rPr>
      </w:pPr>
      <w:r w:rsidRPr="00C655B2">
        <w:rPr>
          <w:rFonts w:eastAsia="Times New Roman" w:cs="Calibri"/>
          <w:sz w:val="22"/>
        </w:rPr>
        <w:t xml:space="preserve">Catering powinien zostać dostarczony i przygotowany co najmniej </w:t>
      </w:r>
      <w:r w:rsidRPr="004B1202">
        <w:rPr>
          <w:rFonts w:eastAsia="Times New Roman" w:cs="Calibri"/>
          <w:sz w:val="22"/>
        </w:rPr>
        <w:t>1 godz</w:t>
      </w:r>
      <w:r w:rsidR="00C655B2" w:rsidRPr="004B1202">
        <w:rPr>
          <w:rFonts w:eastAsia="Times New Roman" w:cs="Calibri"/>
          <w:sz w:val="22"/>
        </w:rPr>
        <w:t xml:space="preserve">inę </w:t>
      </w:r>
      <w:r w:rsidR="00C655B2">
        <w:rPr>
          <w:rFonts w:eastAsia="Times New Roman" w:cs="Calibri"/>
          <w:sz w:val="22"/>
        </w:rPr>
        <w:t>przed rozpoczęciem wydarzenia</w:t>
      </w:r>
      <w:r w:rsidRPr="00C655B2">
        <w:rPr>
          <w:rFonts w:eastAsia="Times New Roman" w:cs="Calibri"/>
          <w:sz w:val="22"/>
        </w:rPr>
        <w:t xml:space="preserve">. Po </w:t>
      </w:r>
      <w:r w:rsidR="00C655B2">
        <w:rPr>
          <w:rFonts w:eastAsia="Times New Roman" w:cs="Calibri"/>
          <w:sz w:val="22"/>
        </w:rPr>
        <w:t>jego zakończeniu</w:t>
      </w:r>
      <w:r w:rsidRPr="00C655B2">
        <w:rPr>
          <w:rFonts w:eastAsia="Times New Roman" w:cs="Calibri"/>
          <w:sz w:val="22"/>
        </w:rPr>
        <w:t xml:space="preserve"> będzie możliwość odebrania naczyń. Dokładna data i godziny dotyczące realizacji usługi cateringowej zostaną ostatecznie podane </w:t>
      </w:r>
      <w:r w:rsidRPr="004B1202">
        <w:rPr>
          <w:rFonts w:eastAsia="Times New Roman" w:cs="Calibri"/>
          <w:sz w:val="22"/>
        </w:rPr>
        <w:t xml:space="preserve">na 7 dni </w:t>
      </w:r>
      <w:r w:rsidRPr="00C655B2">
        <w:rPr>
          <w:rFonts w:eastAsia="Times New Roman" w:cs="Calibri"/>
          <w:sz w:val="22"/>
        </w:rPr>
        <w:t>prz</w:t>
      </w:r>
      <w:r w:rsidR="00345845">
        <w:rPr>
          <w:rFonts w:eastAsia="Times New Roman" w:cs="Calibri"/>
          <w:sz w:val="22"/>
        </w:rPr>
        <w:t>ed planowanym wykonaniem usługi.</w:t>
      </w:r>
    </w:p>
    <w:p w14:paraId="432E73B0" w14:textId="7BA1164A" w:rsidR="00345845" w:rsidRDefault="00345845" w:rsidP="00345845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Zapewnienie</w:t>
      </w:r>
      <w:r w:rsidRPr="00334FFA">
        <w:rPr>
          <w:rFonts w:cs="Calibri"/>
          <w:sz w:val="22"/>
          <w:szCs w:val="22"/>
        </w:rPr>
        <w:t xml:space="preserve"> osoby/osób do </w:t>
      </w:r>
      <w:r>
        <w:rPr>
          <w:rFonts w:cs="Calibri"/>
          <w:sz w:val="22"/>
          <w:szCs w:val="22"/>
        </w:rPr>
        <w:t>utrzymywania na bieżąco porządku i czystości sali.</w:t>
      </w:r>
    </w:p>
    <w:p w14:paraId="6326CDC0" w14:textId="5D2A18E6" w:rsidR="005E11FF" w:rsidRDefault="005E11FF" w:rsidP="00AE43EC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4AA657FD" w14:textId="1294014D" w:rsidR="00054BC4" w:rsidRPr="00AC6840" w:rsidRDefault="005E11FF" w:rsidP="00AC6840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eastAsia="Times New Roman" w:hAnsi="Calibri" w:cs="Calibri"/>
          <w:b w:val="0"/>
          <w:sz w:val="22"/>
          <w:szCs w:val="22"/>
        </w:rPr>
        <w:t>Z</w:t>
      </w:r>
      <w:r w:rsidRPr="00B86193">
        <w:rPr>
          <w:rFonts w:ascii="Calibri" w:eastAsia="Times New Roman" w:hAnsi="Calibri" w:cs="Calibri"/>
          <w:b w:val="0"/>
          <w:sz w:val="22"/>
          <w:szCs w:val="22"/>
        </w:rPr>
        <w:t>apewnienia, zgodnie z posiadaną wiedzą i doświadczeniem, niezb</w:t>
      </w:r>
      <w:r w:rsidR="00AE43EC">
        <w:rPr>
          <w:rFonts w:ascii="Calibri" w:eastAsia="Times New Roman" w:hAnsi="Calibri" w:cs="Calibri"/>
          <w:b w:val="0"/>
          <w:sz w:val="22"/>
          <w:szCs w:val="22"/>
        </w:rPr>
        <w:t>ędnej do prawidłowej realizacji</w:t>
      </w:r>
      <w:r w:rsidR="00AE43EC">
        <w:rPr>
          <w:rFonts w:ascii="Calibri" w:hAnsi="Calibri" w:cs="Calibri"/>
          <w:b w:val="0"/>
          <w:sz w:val="22"/>
          <w:szCs w:val="22"/>
        </w:rPr>
        <w:br/>
      </w:r>
      <w:r w:rsidRPr="00AE43EC">
        <w:rPr>
          <w:rFonts w:ascii="Calibri" w:eastAsia="Times New Roman" w:hAnsi="Calibri" w:cs="Calibri"/>
          <w:b w:val="0"/>
          <w:sz w:val="22"/>
          <w:szCs w:val="22"/>
        </w:rPr>
        <w:t>usługi cateringowej liczby pracowników obsługi.</w:t>
      </w:r>
    </w:p>
    <w:p w14:paraId="67CE9639" w14:textId="330A24BE" w:rsidR="005E11FF" w:rsidRPr="00B86193" w:rsidRDefault="005E11FF" w:rsidP="005E11FF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Świadczenia usługi cateringowej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wyłącznie przy użyciu produktów spełniających normy jakości produktów spożywczych, przestrzegania obowiązujących przepisów prawnych w zakresie przechowywania artykułów spożywczych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625D2EA" w14:textId="07657845" w:rsidR="005E11FF" w:rsidRDefault="005E11FF" w:rsidP="005E11FF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95453FC" w14:textId="35882260" w:rsidR="005E11FF" w:rsidRPr="005E11FF" w:rsidRDefault="005E11FF" w:rsidP="005E11FF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3D8A6307" w14:textId="77777777" w:rsidR="00DC0ABF" w:rsidRDefault="00DC0ABF" w:rsidP="00DC0ABF">
      <w:pPr>
        <w:pStyle w:val="Akapitzlist"/>
        <w:spacing w:line="276" w:lineRule="auto"/>
        <w:ind w:left="502"/>
        <w:jc w:val="both"/>
        <w:rPr>
          <w:rFonts w:cs="Calibri"/>
          <w:sz w:val="22"/>
          <w:szCs w:val="22"/>
        </w:rPr>
      </w:pPr>
    </w:p>
    <w:p w14:paraId="7DCE5AD3" w14:textId="61B8ECC7" w:rsidR="00DC0ABF" w:rsidRPr="005E11FF" w:rsidRDefault="00DC0ABF" w:rsidP="005E11FF">
      <w:pPr>
        <w:pStyle w:val="Tytu"/>
        <w:numPr>
          <w:ilvl w:val="0"/>
          <w:numId w:val="0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 w:rsidRPr="005E11FF">
        <w:rPr>
          <w:rFonts w:ascii="Calibri" w:hAnsi="Calibri" w:cs="Calibri"/>
          <w:b w:val="0"/>
          <w:sz w:val="22"/>
          <w:szCs w:val="22"/>
        </w:rPr>
        <w:t xml:space="preserve">Zamawiający </w:t>
      </w:r>
      <w:r w:rsidR="005E11FF" w:rsidRPr="005E11FF">
        <w:rPr>
          <w:rFonts w:ascii="Calibri" w:hAnsi="Calibri" w:cs="Calibri"/>
          <w:b w:val="0"/>
          <w:sz w:val="22"/>
          <w:szCs w:val="22"/>
        </w:rPr>
        <w:t>zobowiązany będzie</w:t>
      </w:r>
      <w:r w:rsidRPr="005E11FF">
        <w:rPr>
          <w:rFonts w:ascii="Calibri" w:hAnsi="Calibri" w:cs="Calibri"/>
          <w:b w:val="0"/>
          <w:sz w:val="22"/>
          <w:szCs w:val="22"/>
        </w:rPr>
        <w:t xml:space="preserve"> do:</w:t>
      </w:r>
    </w:p>
    <w:p w14:paraId="52455960" w14:textId="26CB9262" w:rsidR="00704114" w:rsidRDefault="00DC0ABF" w:rsidP="00704114">
      <w:pPr>
        <w:pStyle w:val="Akapitzlist"/>
        <w:numPr>
          <w:ilvl w:val="0"/>
          <w:numId w:val="5"/>
        </w:numPr>
        <w:spacing w:line="276" w:lineRule="auto"/>
        <w:ind w:right="-1"/>
        <w:jc w:val="both"/>
        <w:rPr>
          <w:rFonts w:cs="Calibri"/>
          <w:sz w:val="22"/>
          <w:szCs w:val="22"/>
        </w:rPr>
      </w:pPr>
      <w:r w:rsidRPr="00135332">
        <w:rPr>
          <w:rFonts w:cs="Calibri"/>
          <w:sz w:val="22"/>
          <w:szCs w:val="22"/>
        </w:rPr>
        <w:t xml:space="preserve">ustalenia terminu </w:t>
      </w:r>
      <w:r>
        <w:rPr>
          <w:rFonts w:cs="Calibri"/>
          <w:sz w:val="22"/>
          <w:szCs w:val="22"/>
        </w:rPr>
        <w:t xml:space="preserve">(dni robocze </w:t>
      </w:r>
      <w:r w:rsidR="00AE43EC">
        <w:rPr>
          <w:rFonts w:cs="Calibri"/>
          <w:sz w:val="22"/>
          <w:szCs w:val="22"/>
        </w:rPr>
        <w:t>od poniedziałku do piątku</w:t>
      </w:r>
      <w:r>
        <w:rPr>
          <w:rFonts w:cs="Calibri"/>
          <w:sz w:val="22"/>
          <w:szCs w:val="22"/>
        </w:rPr>
        <w:t xml:space="preserve">) </w:t>
      </w:r>
      <w:r w:rsidRPr="00135332">
        <w:rPr>
          <w:rFonts w:cs="Calibri"/>
          <w:sz w:val="22"/>
          <w:szCs w:val="22"/>
        </w:rPr>
        <w:t>z Wykona</w:t>
      </w:r>
      <w:r>
        <w:rPr>
          <w:rFonts w:cs="Calibri"/>
          <w:sz w:val="22"/>
          <w:szCs w:val="22"/>
        </w:rPr>
        <w:t xml:space="preserve">wcą z odpowiednim wyprzedzeniem, </w:t>
      </w:r>
      <w:r w:rsidRPr="00135332">
        <w:rPr>
          <w:rFonts w:cs="Calibri"/>
          <w:sz w:val="22"/>
          <w:szCs w:val="22"/>
        </w:rPr>
        <w:t>tj</w:t>
      </w:r>
      <w:r>
        <w:rPr>
          <w:rFonts w:cs="Calibri"/>
          <w:sz w:val="22"/>
          <w:szCs w:val="22"/>
        </w:rPr>
        <w:t xml:space="preserve">. </w:t>
      </w:r>
      <w:r w:rsidR="00532669">
        <w:rPr>
          <w:rFonts w:cs="Calibri"/>
          <w:sz w:val="22"/>
          <w:szCs w:val="22"/>
        </w:rPr>
        <w:t>nie później niż 30 dni k</w:t>
      </w:r>
      <w:r w:rsidR="00257EC3">
        <w:rPr>
          <w:rFonts w:cs="Calibri"/>
          <w:sz w:val="22"/>
          <w:szCs w:val="22"/>
        </w:rPr>
        <w:t xml:space="preserve">alendarzowych </w:t>
      </w:r>
      <w:r w:rsidRPr="00135332">
        <w:rPr>
          <w:rFonts w:cs="Calibri"/>
          <w:sz w:val="22"/>
          <w:szCs w:val="22"/>
        </w:rPr>
        <w:t>przed planowanym wydarzeniem</w:t>
      </w:r>
      <w:r>
        <w:rPr>
          <w:rFonts w:cs="Calibri"/>
          <w:sz w:val="22"/>
          <w:szCs w:val="22"/>
        </w:rPr>
        <w:t xml:space="preserve"> – dot. każdej z części zamówienia,</w:t>
      </w:r>
    </w:p>
    <w:p w14:paraId="6ABB8A99" w14:textId="4CB2D3F2" w:rsidR="00704114" w:rsidRPr="00704114" w:rsidRDefault="00704114" w:rsidP="00704114">
      <w:pPr>
        <w:pStyle w:val="Akapitzlist"/>
        <w:numPr>
          <w:ilvl w:val="0"/>
          <w:numId w:val="5"/>
        </w:numPr>
        <w:spacing w:line="276" w:lineRule="auto"/>
        <w:ind w:right="-1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ustalenia ostatecznej liczby osób uczestniczących </w:t>
      </w:r>
      <w:r w:rsidR="00DA7486">
        <w:rPr>
          <w:rFonts w:cs="Calibri"/>
          <w:sz w:val="22"/>
          <w:szCs w:val="22"/>
        </w:rPr>
        <w:t>w spotkaniu, w terminie do 2 dni roboczych przed datą rozpoczęcia planowanego spotkania, w celu zapewnienia usługi cateringowej;</w:t>
      </w:r>
    </w:p>
    <w:p w14:paraId="1639A385" w14:textId="3FB00855" w:rsidR="00DC0ABF" w:rsidRPr="005E11FF" w:rsidRDefault="00DC0ABF" w:rsidP="00DC0ABF">
      <w:pPr>
        <w:pStyle w:val="Tytu"/>
        <w:numPr>
          <w:ilvl w:val="0"/>
          <w:numId w:val="5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Wykonawcą we wszystkich kwestiach organizacyjnych dla sprawnego przebiegu realizacji zamówienia.</w:t>
      </w:r>
    </w:p>
    <w:p w14:paraId="2FE7EB06" w14:textId="77777777" w:rsidR="00247EAE" w:rsidRDefault="00247EAE" w:rsidP="000727C5">
      <w:pPr>
        <w:pStyle w:val="Akapitzlist"/>
        <w:spacing w:line="276" w:lineRule="auto"/>
        <w:ind w:left="502"/>
        <w:jc w:val="both"/>
        <w:rPr>
          <w:rFonts w:cs="Calibri"/>
          <w:sz w:val="22"/>
          <w:szCs w:val="22"/>
        </w:rPr>
      </w:pPr>
    </w:p>
    <w:p w14:paraId="49C6C9CA" w14:textId="690CBA21" w:rsidR="00DA7486" w:rsidRPr="00DA7486" w:rsidRDefault="00DA7486" w:rsidP="00DA7486">
      <w:pPr>
        <w:numPr>
          <w:ilvl w:val="0"/>
          <w:numId w:val="3"/>
        </w:numPr>
        <w:rPr>
          <w:rFonts w:cs="Calibri"/>
          <w:b/>
          <w:bCs/>
        </w:rPr>
      </w:pPr>
      <w:r w:rsidRPr="00DA7486">
        <w:rPr>
          <w:rFonts w:cs="Calibri"/>
          <w:b/>
          <w:bCs/>
        </w:rPr>
        <w:t>Wynagrodzenie i realizacja płatności:</w:t>
      </w:r>
    </w:p>
    <w:p w14:paraId="6A382C03" w14:textId="77777777" w:rsidR="00DA7486" w:rsidRPr="00DA7486" w:rsidRDefault="00DA7486" w:rsidP="00DA7486">
      <w:pPr>
        <w:numPr>
          <w:ilvl w:val="0"/>
          <w:numId w:val="6"/>
        </w:numPr>
        <w:spacing w:line="276" w:lineRule="auto"/>
        <w:jc w:val="both"/>
        <w:rPr>
          <w:rFonts w:cs="Calibri"/>
          <w:lang w:val="x-none"/>
        </w:rPr>
      </w:pPr>
      <w:r w:rsidRPr="00DA7486">
        <w:rPr>
          <w:rFonts w:cs="Calibri"/>
          <w:lang w:val="x-none"/>
        </w:rPr>
        <w:t>Podstawą wystawienia faktury/rachunku przez Wykonawcę będzie sporządzony przez niego protokół wykonania przedmiotu zamówienia, który będzie stanowił załącznik do umowy, podpisany przez Wykonawcę lub jego przedstawiciela i przedstawiciela Zamawiającego bezpośrednio po zakończeniu każdego spotkania.</w:t>
      </w:r>
    </w:p>
    <w:p w14:paraId="07FD62EF" w14:textId="77777777" w:rsidR="00DA7486" w:rsidRPr="00DA7486" w:rsidRDefault="00DA7486" w:rsidP="00DA7486">
      <w:pPr>
        <w:numPr>
          <w:ilvl w:val="0"/>
          <w:numId w:val="6"/>
        </w:numPr>
        <w:spacing w:line="276" w:lineRule="auto"/>
        <w:jc w:val="both"/>
        <w:rPr>
          <w:rFonts w:cs="Calibri"/>
          <w:lang w:val="x-none"/>
        </w:rPr>
      </w:pPr>
      <w:r w:rsidRPr="00DA7486">
        <w:rPr>
          <w:rFonts w:cs="Calibri"/>
          <w:lang w:val="x-none"/>
        </w:rPr>
        <w:lastRenderedPageBreak/>
        <w:t>W przypadku jakichkolwiek zastrzeżeń, dotyczących wykonania przedmiotu zamówienia, Strony zobowiązują się do wskazania uwag w treści protokołu, co będzie podstawą dochodzenia roszczeń przez obie Strony.</w:t>
      </w:r>
    </w:p>
    <w:p w14:paraId="1EC91742" w14:textId="73CBD457" w:rsidR="00DA7486" w:rsidRPr="00DA7486" w:rsidRDefault="00DA7486" w:rsidP="00DA7486">
      <w:pPr>
        <w:numPr>
          <w:ilvl w:val="0"/>
          <w:numId w:val="6"/>
        </w:numPr>
        <w:spacing w:line="276" w:lineRule="auto"/>
        <w:jc w:val="both"/>
        <w:rPr>
          <w:rFonts w:cs="Calibri"/>
          <w:lang w:val="x-none"/>
        </w:rPr>
      </w:pPr>
      <w:r w:rsidRPr="00DA7486">
        <w:rPr>
          <w:rFonts w:cs="Calibri"/>
          <w:lang w:val="x-none"/>
        </w:rPr>
        <w:t xml:space="preserve">Wykonawca zobowiązany jest do wystawienia faktury/rachunku po wykonaniu przedmiotu zamówienia, i dostarczenia jej/go </w:t>
      </w:r>
      <w:r w:rsidRPr="00DA7486">
        <w:rPr>
          <w:rFonts w:cs="Calibri"/>
        </w:rPr>
        <w:t xml:space="preserve">na adres mailowy </w:t>
      </w:r>
      <w:hyperlink r:id="rId8" w:history="1">
        <w:r w:rsidRPr="00535C78">
          <w:rPr>
            <w:rStyle w:val="Hipercze"/>
            <w:rFonts w:cs="Calibri"/>
          </w:rPr>
          <w:t>alicja.dzwiniel@dwup.pl</w:t>
        </w:r>
      </w:hyperlink>
      <w:r w:rsidRPr="00DA7486">
        <w:rPr>
          <w:rFonts w:cs="Calibri"/>
        </w:rPr>
        <w:t xml:space="preserve">  </w:t>
      </w:r>
      <w:r>
        <w:rPr>
          <w:rFonts w:cs="Calibri"/>
        </w:rPr>
        <w:t xml:space="preserve">lub dostarczenia  do </w:t>
      </w:r>
      <w:r w:rsidRPr="00DA7486">
        <w:rPr>
          <w:rFonts w:cs="Calibri"/>
        </w:rPr>
        <w:t>Dolnośląskieg</w:t>
      </w:r>
      <w:r>
        <w:rPr>
          <w:rFonts w:cs="Calibri"/>
        </w:rPr>
        <w:t>o Wojewódzkiego Urzędu Pracy, 58-306 Wałbrzych</w:t>
      </w:r>
      <w:r w:rsidRPr="00DA7486">
        <w:rPr>
          <w:rFonts w:cs="Calibri"/>
        </w:rPr>
        <w:t>,</w:t>
      </w:r>
      <w:r>
        <w:rPr>
          <w:rFonts w:cs="Calibri"/>
        </w:rPr>
        <w:t xml:space="preserve"> ul. Ogrodowa 5B</w:t>
      </w:r>
      <w:r w:rsidRPr="00DA7486">
        <w:rPr>
          <w:rFonts w:cs="Calibri"/>
        </w:rPr>
        <w:t>, z dopiskiem „Wydział P</w:t>
      </w:r>
      <w:r>
        <w:rPr>
          <w:rFonts w:cs="Calibri"/>
        </w:rPr>
        <w:t>rojektów Zewnętrznych</w:t>
      </w:r>
      <w:r w:rsidRPr="00DA7486">
        <w:rPr>
          <w:rFonts w:cs="Calibri"/>
        </w:rPr>
        <w:t xml:space="preserve">” </w:t>
      </w:r>
      <w:r w:rsidRPr="00DA7486">
        <w:rPr>
          <w:rFonts w:cs="Calibri"/>
          <w:lang w:val="x-none"/>
        </w:rPr>
        <w:t xml:space="preserve">w terminie do </w:t>
      </w:r>
      <w:r w:rsidRPr="00DA7486">
        <w:rPr>
          <w:rFonts w:cs="Calibri"/>
          <w:b/>
          <w:lang w:val="x-none"/>
        </w:rPr>
        <w:t>7 dni</w:t>
      </w:r>
      <w:r w:rsidRPr="00DA7486">
        <w:rPr>
          <w:rFonts w:cs="Calibri"/>
          <w:lang w:val="x-none"/>
        </w:rPr>
        <w:t xml:space="preserve"> </w:t>
      </w:r>
      <w:r w:rsidRPr="00DA7486">
        <w:rPr>
          <w:rFonts w:cs="Calibri"/>
          <w:b/>
          <w:lang w:val="x-none"/>
        </w:rPr>
        <w:t>kalendarzowych</w:t>
      </w:r>
      <w:r w:rsidRPr="00DA7486">
        <w:rPr>
          <w:rFonts w:cs="Calibri"/>
          <w:lang w:val="x-none"/>
        </w:rPr>
        <w:t xml:space="preserve"> od dnia zrealizowania części przedmiotu zamówienia.</w:t>
      </w:r>
    </w:p>
    <w:p w14:paraId="20A7943A" w14:textId="7C833DC3" w:rsidR="0068712F" w:rsidRPr="00B40FE0" w:rsidRDefault="00DA7486" w:rsidP="00B40FE0">
      <w:pPr>
        <w:numPr>
          <w:ilvl w:val="0"/>
          <w:numId w:val="6"/>
        </w:numPr>
        <w:spacing w:line="276" w:lineRule="auto"/>
        <w:jc w:val="both"/>
        <w:rPr>
          <w:rFonts w:cs="Calibri"/>
        </w:rPr>
      </w:pPr>
      <w:r w:rsidRPr="00DA7486">
        <w:rPr>
          <w:rFonts w:cs="Calibri"/>
        </w:rPr>
        <w:t>Zamawiający dokonana płatności nie później niż w terminie 30 dni od dnia otrzymania poprawnie wystawionej częściowej faktury/rachunku za wykonany przedmiot zamówienia. Wynagrodzenie będzie przekazane na konto bankowe Wykonawcy wskazane w fakturze/rachunku.</w:t>
      </w:r>
    </w:p>
    <w:sectPr w:rsidR="0068712F" w:rsidRPr="00B40FE0" w:rsidSect="00DD5416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AC5E" w14:textId="77777777" w:rsidR="0098558D" w:rsidRDefault="0098558D" w:rsidP="00FE69F7">
      <w:pPr>
        <w:spacing w:after="0" w:line="240" w:lineRule="auto"/>
      </w:pPr>
      <w:r>
        <w:separator/>
      </w:r>
    </w:p>
  </w:endnote>
  <w:endnote w:type="continuationSeparator" w:id="0">
    <w:p w14:paraId="70AF628B" w14:textId="77777777" w:rsidR="0098558D" w:rsidRDefault="0098558D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A823" w14:textId="46F15FB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FE0">
      <w:rPr>
        <w:noProof/>
      </w:rPr>
      <w:t>1</w:t>
    </w:r>
    <w:r>
      <w:fldChar w:fldCharType="end"/>
    </w:r>
  </w:p>
  <w:p w14:paraId="342A2FEA" w14:textId="77777777" w:rsidR="00DC6505" w:rsidRDefault="00DC6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FF42" w14:textId="77777777" w:rsidR="0098558D" w:rsidRDefault="0098558D" w:rsidP="00FE69F7">
      <w:pPr>
        <w:spacing w:after="0" w:line="240" w:lineRule="auto"/>
      </w:pPr>
      <w:r>
        <w:separator/>
      </w:r>
    </w:p>
  </w:footnote>
  <w:footnote w:type="continuationSeparator" w:id="0">
    <w:p w14:paraId="76A1007E" w14:textId="77777777" w:rsidR="0098558D" w:rsidRDefault="0098558D" w:rsidP="00FE69F7">
      <w:pPr>
        <w:spacing w:after="0" w:line="240" w:lineRule="auto"/>
      </w:pPr>
      <w:r>
        <w:continuationSeparator/>
      </w:r>
    </w:p>
  </w:footnote>
  <w:footnote w:id="1">
    <w:p w14:paraId="70448229" w14:textId="77777777" w:rsidR="001F1874" w:rsidRPr="008B465A" w:rsidRDefault="001F1874" w:rsidP="001F1874">
      <w:pPr>
        <w:autoSpaceDE w:val="0"/>
        <w:autoSpaceDN w:val="0"/>
        <w:adjustRightInd w:val="0"/>
        <w:jc w:val="both"/>
        <w:rPr>
          <w:i/>
          <w:sz w:val="14"/>
          <w:szCs w:val="18"/>
        </w:rPr>
      </w:pPr>
      <w:r w:rsidRPr="008B465A">
        <w:rPr>
          <w:rStyle w:val="Odwoanieprzypisudolnego"/>
          <w:i/>
          <w:szCs w:val="18"/>
        </w:rPr>
        <w:footnoteRef/>
      </w:r>
      <w:r w:rsidRPr="008B465A">
        <w:rPr>
          <w:i/>
          <w:sz w:val="16"/>
          <w:szCs w:val="18"/>
        </w:rPr>
        <w:t xml:space="preserve"> </w:t>
      </w:r>
      <w:r w:rsidRPr="008B465A">
        <w:rPr>
          <w:i/>
          <w:sz w:val="14"/>
          <w:szCs w:val="18"/>
        </w:rPr>
        <w:t xml:space="preserve">Zgodnie z Rozporządzeniem Ministra Sportu i Turystyki </w:t>
      </w:r>
      <w:r w:rsidRPr="008B465A">
        <w:rPr>
          <w:bCs/>
          <w:i/>
          <w:sz w:val="14"/>
          <w:szCs w:val="18"/>
        </w:rPr>
        <w:t xml:space="preserve">z </w:t>
      </w:r>
      <w:r w:rsidRPr="008B465A">
        <w:rPr>
          <w:i/>
          <w:sz w:val="14"/>
          <w:szCs w:val="18"/>
        </w:rPr>
        <w:t>dnia 16 listopada 2011r..</w:t>
      </w:r>
      <w:r w:rsidRPr="008B465A">
        <w:rPr>
          <w:bCs/>
          <w:i/>
          <w:sz w:val="14"/>
          <w:szCs w:val="18"/>
        </w:rPr>
        <w:t xml:space="preserve">zmieniające rozporządzenie w sprawie obiektów hotelarskich i innych obiektów, w których są świadczone usługi hotelarski </w:t>
      </w:r>
      <w:r w:rsidRPr="008B465A">
        <w:rPr>
          <w:i/>
          <w:sz w:val="14"/>
          <w:szCs w:val="18"/>
        </w:rPr>
        <w:t>z dnia 19 sierpnia 2004r. w sprawie obiektów hotelarskich i innych obiektów, w których są świadczone usługi hotelarskie (Dz. U. z 2006r. Nr 22, poz. 169).</w:t>
      </w:r>
    </w:p>
    <w:p w14:paraId="0F424EEA" w14:textId="77777777" w:rsidR="001F1874" w:rsidRDefault="001F1874" w:rsidP="001F18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1DA9" w14:textId="1B349FCC" w:rsidR="00DD5416" w:rsidRDefault="00DD5416">
    <w:pPr>
      <w:pStyle w:val="Nagwek"/>
    </w:pPr>
    <w:r w:rsidRPr="00414BD1">
      <w:rPr>
        <w:noProof/>
        <w:lang w:eastAsia="pl-PL"/>
      </w:rPr>
      <w:drawing>
        <wp:inline distT="0" distB="0" distL="0" distR="0" wp14:anchorId="4CE30DAE" wp14:editId="3D90AB5F">
          <wp:extent cx="5762625" cy="5619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BDF4" w14:textId="0C1D7B3E" w:rsidR="00FE69F7" w:rsidRDefault="00274BB8">
    <w:pPr>
      <w:pStyle w:val="Nagwek"/>
    </w:pPr>
    <w:r>
      <w:rPr>
        <w:noProof/>
        <w:lang w:eastAsia="pl-PL"/>
      </w:rPr>
      <w:drawing>
        <wp:inline distT="0" distB="0" distL="0" distR="0" wp14:anchorId="620DB8D6" wp14:editId="4378D63D">
          <wp:extent cx="5760720" cy="6096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CC0">
      <w:tab/>
    </w:r>
    <w:r w:rsidR="00750CC0">
      <w:tab/>
    </w:r>
  </w:p>
  <w:p w14:paraId="659507F0" w14:textId="77777777" w:rsidR="00BA6135" w:rsidRDefault="00BA6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DFC"/>
    <w:multiLevelType w:val="hybridMultilevel"/>
    <w:tmpl w:val="55E6BE94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A38"/>
    <w:multiLevelType w:val="hybridMultilevel"/>
    <w:tmpl w:val="55DAFC9C"/>
    <w:lvl w:ilvl="0" w:tplc="52A02026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Tahoma"/>
        <w:b w:val="0"/>
        <w:i w:val="0"/>
        <w:color w:val="000000"/>
        <w:sz w:val="22"/>
        <w:szCs w:val="22"/>
      </w:rPr>
    </w:lvl>
    <w:lvl w:ilvl="1" w:tplc="B270F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64822"/>
    <w:multiLevelType w:val="hybridMultilevel"/>
    <w:tmpl w:val="0BFC0B20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 w15:restartNumberingAfterBreak="0">
    <w:nsid w:val="11274606"/>
    <w:multiLevelType w:val="hybridMultilevel"/>
    <w:tmpl w:val="2DA80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74A6"/>
    <w:multiLevelType w:val="hybridMultilevel"/>
    <w:tmpl w:val="7868AB08"/>
    <w:lvl w:ilvl="0" w:tplc="59E4D3C2">
      <w:start w:val="1"/>
      <w:numFmt w:val="decimal"/>
      <w:lvlText w:val="%1)"/>
      <w:lvlJc w:val="left"/>
      <w:pPr>
        <w:ind w:left="644" w:hanging="360"/>
      </w:pPr>
      <w:rPr>
        <w:rFonts w:ascii="Tahoma" w:eastAsia="MS Mincho" w:hAnsi="Tahoma" w:cs="Tahom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6335CF5"/>
    <w:multiLevelType w:val="hybridMultilevel"/>
    <w:tmpl w:val="E5629DE4"/>
    <w:lvl w:ilvl="0" w:tplc="E5DEFE5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64A463C"/>
    <w:multiLevelType w:val="hybridMultilevel"/>
    <w:tmpl w:val="816469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FA39E4"/>
    <w:multiLevelType w:val="hybridMultilevel"/>
    <w:tmpl w:val="69AA11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129AE"/>
    <w:multiLevelType w:val="hybridMultilevel"/>
    <w:tmpl w:val="CB3661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994F0A"/>
    <w:multiLevelType w:val="hybridMultilevel"/>
    <w:tmpl w:val="033A0D96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B5A"/>
    <w:multiLevelType w:val="hybridMultilevel"/>
    <w:tmpl w:val="A78AC87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A152FA2"/>
    <w:multiLevelType w:val="hybridMultilevel"/>
    <w:tmpl w:val="BB846666"/>
    <w:lvl w:ilvl="0" w:tplc="DF4614FE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E10638"/>
    <w:multiLevelType w:val="hybridMultilevel"/>
    <w:tmpl w:val="9826950C"/>
    <w:lvl w:ilvl="0" w:tplc="E1D07D9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D751D11"/>
    <w:multiLevelType w:val="hybridMultilevel"/>
    <w:tmpl w:val="9C3AD1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C7488E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00741"/>
    <w:multiLevelType w:val="hybridMultilevel"/>
    <w:tmpl w:val="1624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498"/>
    <w:multiLevelType w:val="hybridMultilevel"/>
    <w:tmpl w:val="687CD8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90884"/>
    <w:multiLevelType w:val="hybridMultilevel"/>
    <w:tmpl w:val="3B0EE15C"/>
    <w:lvl w:ilvl="0" w:tplc="2BE8A6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42006"/>
    <w:multiLevelType w:val="hybridMultilevel"/>
    <w:tmpl w:val="43D84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3FE33338"/>
    <w:multiLevelType w:val="hybridMultilevel"/>
    <w:tmpl w:val="5DFAB55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0845855"/>
    <w:multiLevelType w:val="hybridMultilevel"/>
    <w:tmpl w:val="EAF42618"/>
    <w:lvl w:ilvl="0" w:tplc="E99EDC54">
      <w:start w:val="1"/>
      <w:numFmt w:val="decimal"/>
      <w:lvlText w:val="%1)"/>
      <w:lvlJc w:val="left"/>
      <w:pPr>
        <w:ind w:left="1146" w:hanging="360"/>
      </w:pPr>
      <w:rPr>
        <w:rFonts w:ascii="Tahoma" w:eastAsia="MS Mincho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107497D8"/>
    <w:lvl w:ilvl="0" w:tplc="46DCF1F8">
      <w:start w:val="1"/>
      <w:numFmt w:val="decimal"/>
      <w:lvlText w:val="%1."/>
      <w:lvlJc w:val="center"/>
      <w:pPr>
        <w:ind w:left="4329" w:hanging="360"/>
      </w:pPr>
      <w:rPr>
        <w:rFonts w:hint="default"/>
        <w:b w:val="0"/>
        <w:sz w:val="22"/>
        <w:szCs w:val="22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C219EA"/>
    <w:multiLevelType w:val="hybridMultilevel"/>
    <w:tmpl w:val="6D8CF6D4"/>
    <w:lvl w:ilvl="0" w:tplc="DA2A18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1356"/>
    <w:multiLevelType w:val="hybridMultilevel"/>
    <w:tmpl w:val="EB6C1CC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C72760B"/>
    <w:multiLevelType w:val="hybridMultilevel"/>
    <w:tmpl w:val="AB3A6BE8"/>
    <w:lvl w:ilvl="0" w:tplc="B6A0C6B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 w:tplc="5748DF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2AE051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FFFFFFFF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571EB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trike w:val="0"/>
        <w:dstrike w:val="0"/>
        <w:color w:val="000000"/>
        <w:u w:val="none"/>
        <w:effect w:val="none"/>
      </w:rPr>
    </w:lvl>
    <w:lvl w:ilvl="5" w:tplc="5E4AB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B5C7C"/>
    <w:multiLevelType w:val="hybridMultilevel"/>
    <w:tmpl w:val="F24A8EBA"/>
    <w:lvl w:ilvl="0" w:tplc="13C84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6FF31EC"/>
    <w:multiLevelType w:val="hybridMultilevel"/>
    <w:tmpl w:val="46CC721C"/>
    <w:lvl w:ilvl="0" w:tplc="2C3437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F4926"/>
    <w:multiLevelType w:val="hybridMultilevel"/>
    <w:tmpl w:val="16762B3A"/>
    <w:lvl w:ilvl="0" w:tplc="9D7299E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7786987"/>
    <w:multiLevelType w:val="hybridMultilevel"/>
    <w:tmpl w:val="0F3E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32BCE"/>
    <w:multiLevelType w:val="hybridMultilevel"/>
    <w:tmpl w:val="5B460B48"/>
    <w:lvl w:ilvl="0" w:tplc="E1D07D9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5FD82C2F"/>
    <w:multiLevelType w:val="hybridMultilevel"/>
    <w:tmpl w:val="500C30FE"/>
    <w:lvl w:ilvl="0" w:tplc="CEFE5F1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0A1052"/>
    <w:multiLevelType w:val="hybridMultilevel"/>
    <w:tmpl w:val="411C2A0E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31FA7"/>
    <w:multiLevelType w:val="hybridMultilevel"/>
    <w:tmpl w:val="A1781E9E"/>
    <w:lvl w:ilvl="0" w:tplc="F3EAE83A">
      <w:start w:val="1"/>
      <w:numFmt w:val="lowerLetter"/>
      <w:lvlText w:val="%1)"/>
      <w:lvlJc w:val="left"/>
      <w:pPr>
        <w:ind w:left="3985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35" w15:restartNumberingAfterBreak="0">
    <w:nsid w:val="67A20B9E"/>
    <w:multiLevelType w:val="hybridMultilevel"/>
    <w:tmpl w:val="9886EF7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A52DB"/>
    <w:multiLevelType w:val="hybridMultilevel"/>
    <w:tmpl w:val="DDC44CD6"/>
    <w:lvl w:ilvl="0" w:tplc="13C84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6F4A2BE2"/>
    <w:multiLevelType w:val="hybridMultilevel"/>
    <w:tmpl w:val="8A40411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 w15:restartNumberingAfterBreak="0">
    <w:nsid w:val="7B77584C"/>
    <w:multiLevelType w:val="hybridMultilevel"/>
    <w:tmpl w:val="411C2A0E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32"/>
  </w:num>
  <w:num w:numId="5">
    <w:abstractNumId w:val="8"/>
  </w:num>
  <w:num w:numId="6">
    <w:abstractNumId w:val="17"/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5"/>
  </w:num>
  <w:num w:numId="10">
    <w:abstractNumId w:val="21"/>
  </w:num>
  <w:num w:numId="11">
    <w:abstractNumId w:val="39"/>
  </w:num>
  <w:num w:numId="12">
    <w:abstractNumId w:val="11"/>
  </w:num>
  <w:num w:numId="13">
    <w:abstractNumId w:val="30"/>
  </w:num>
  <w:num w:numId="14">
    <w:abstractNumId w:val="33"/>
  </w:num>
  <w:num w:numId="15">
    <w:abstractNumId w:val="6"/>
  </w:num>
  <w:num w:numId="16">
    <w:abstractNumId w:val="13"/>
  </w:num>
  <w:num w:numId="17">
    <w:abstractNumId w:val="2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31"/>
  </w:num>
  <w:num w:numId="25">
    <w:abstractNumId w:val="2"/>
  </w:num>
  <w:num w:numId="26">
    <w:abstractNumId w:val="24"/>
  </w:num>
  <w:num w:numId="27">
    <w:abstractNumId w:val="29"/>
  </w:num>
  <w:num w:numId="28">
    <w:abstractNumId w:val="4"/>
  </w:num>
  <w:num w:numId="29">
    <w:abstractNumId w:val="37"/>
  </w:num>
  <w:num w:numId="30">
    <w:abstractNumId w:val="25"/>
  </w:num>
  <w:num w:numId="31">
    <w:abstractNumId w:val="15"/>
  </w:num>
  <w:num w:numId="32">
    <w:abstractNumId w:val="23"/>
  </w:num>
  <w:num w:numId="33">
    <w:abstractNumId w:val="28"/>
  </w:num>
  <w:num w:numId="34">
    <w:abstractNumId w:val="7"/>
  </w:num>
  <w:num w:numId="35">
    <w:abstractNumId w:val="18"/>
  </w:num>
  <w:num w:numId="36">
    <w:abstractNumId w:val="0"/>
  </w:num>
  <w:num w:numId="37">
    <w:abstractNumId w:val="9"/>
  </w:num>
  <w:num w:numId="38">
    <w:abstractNumId w:val="1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51"/>
    <w:rsid w:val="0000587F"/>
    <w:rsid w:val="0002038C"/>
    <w:rsid w:val="00021BB9"/>
    <w:rsid w:val="0003138F"/>
    <w:rsid w:val="00031D47"/>
    <w:rsid w:val="00037369"/>
    <w:rsid w:val="000411B1"/>
    <w:rsid w:val="00054BC4"/>
    <w:rsid w:val="00061C41"/>
    <w:rsid w:val="00067ED8"/>
    <w:rsid w:val="000727C5"/>
    <w:rsid w:val="0008106A"/>
    <w:rsid w:val="0008190F"/>
    <w:rsid w:val="00093571"/>
    <w:rsid w:val="00097682"/>
    <w:rsid w:val="000A3776"/>
    <w:rsid w:val="000A4951"/>
    <w:rsid w:val="000A599A"/>
    <w:rsid w:val="000A6C2E"/>
    <w:rsid w:val="000B39BE"/>
    <w:rsid w:val="000B4D2E"/>
    <w:rsid w:val="000B5C3D"/>
    <w:rsid w:val="000C26A2"/>
    <w:rsid w:val="000C5760"/>
    <w:rsid w:val="000D392D"/>
    <w:rsid w:val="000D415A"/>
    <w:rsid w:val="000D5059"/>
    <w:rsid w:val="000E3E1B"/>
    <w:rsid w:val="000E6371"/>
    <w:rsid w:val="000E72C6"/>
    <w:rsid w:val="000F2C32"/>
    <w:rsid w:val="00110EFB"/>
    <w:rsid w:val="00113116"/>
    <w:rsid w:val="00120398"/>
    <w:rsid w:val="00123701"/>
    <w:rsid w:val="0013311A"/>
    <w:rsid w:val="00135332"/>
    <w:rsid w:val="00137ED9"/>
    <w:rsid w:val="0015329C"/>
    <w:rsid w:val="001552EA"/>
    <w:rsid w:val="00162306"/>
    <w:rsid w:val="00175722"/>
    <w:rsid w:val="00175870"/>
    <w:rsid w:val="00180C77"/>
    <w:rsid w:val="0018659E"/>
    <w:rsid w:val="001952DE"/>
    <w:rsid w:val="001B0C33"/>
    <w:rsid w:val="001B5992"/>
    <w:rsid w:val="001C6EC0"/>
    <w:rsid w:val="001D4038"/>
    <w:rsid w:val="001D4F1E"/>
    <w:rsid w:val="001D69F7"/>
    <w:rsid w:val="001E6CD7"/>
    <w:rsid w:val="001F1874"/>
    <w:rsid w:val="00203707"/>
    <w:rsid w:val="0020470E"/>
    <w:rsid w:val="002049A9"/>
    <w:rsid w:val="002111A5"/>
    <w:rsid w:val="00214E73"/>
    <w:rsid w:val="002235B2"/>
    <w:rsid w:val="0024406A"/>
    <w:rsid w:val="002460AC"/>
    <w:rsid w:val="0024643D"/>
    <w:rsid w:val="00247EAE"/>
    <w:rsid w:val="00252F49"/>
    <w:rsid w:val="00255688"/>
    <w:rsid w:val="00256C01"/>
    <w:rsid w:val="00257EC3"/>
    <w:rsid w:val="00263B31"/>
    <w:rsid w:val="00274BB8"/>
    <w:rsid w:val="00277B8E"/>
    <w:rsid w:val="002831BD"/>
    <w:rsid w:val="00285C29"/>
    <w:rsid w:val="002939BF"/>
    <w:rsid w:val="0029716D"/>
    <w:rsid w:val="002A119A"/>
    <w:rsid w:val="002A70C0"/>
    <w:rsid w:val="002B3F7E"/>
    <w:rsid w:val="002C7CE5"/>
    <w:rsid w:val="002D19CD"/>
    <w:rsid w:val="002E09EF"/>
    <w:rsid w:val="002F33E7"/>
    <w:rsid w:val="002F4954"/>
    <w:rsid w:val="00302593"/>
    <w:rsid w:val="00307C83"/>
    <w:rsid w:val="00311D1C"/>
    <w:rsid w:val="00324188"/>
    <w:rsid w:val="0033231E"/>
    <w:rsid w:val="00334FFA"/>
    <w:rsid w:val="00336C2D"/>
    <w:rsid w:val="00341FD7"/>
    <w:rsid w:val="00345845"/>
    <w:rsid w:val="00351B5B"/>
    <w:rsid w:val="003546C9"/>
    <w:rsid w:val="0037115C"/>
    <w:rsid w:val="00372757"/>
    <w:rsid w:val="003853C4"/>
    <w:rsid w:val="0039141E"/>
    <w:rsid w:val="00391C0B"/>
    <w:rsid w:val="00392B51"/>
    <w:rsid w:val="00394909"/>
    <w:rsid w:val="00394CAA"/>
    <w:rsid w:val="00397739"/>
    <w:rsid w:val="003A167B"/>
    <w:rsid w:val="003B7AFB"/>
    <w:rsid w:val="003C2560"/>
    <w:rsid w:val="003D2C90"/>
    <w:rsid w:val="003F2C18"/>
    <w:rsid w:val="003F63D7"/>
    <w:rsid w:val="00403691"/>
    <w:rsid w:val="00405E4E"/>
    <w:rsid w:val="00410F6A"/>
    <w:rsid w:val="00412B2B"/>
    <w:rsid w:val="004246E9"/>
    <w:rsid w:val="00432C37"/>
    <w:rsid w:val="004413C0"/>
    <w:rsid w:val="004473CB"/>
    <w:rsid w:val="0045406F"/>
    <w:rsid w:val="0045729D"/>
    <w:rsid w:val="00457FA6"/>
    <w:rsid w:val="00463062"/>
    <w:rsid w:val="00470604"/>
    <w:rsid w:val="00497E7D"/>
    <w:rsid w:val="004A2635"/>
    <w:rsid w:val="004B1202"/>
    <w:rsid w:val="004B21EA"/>
    <w:rsid w:val="004B7711"/>
    <w:rsid w:val="004D4DBF"/>
    <w:rsid w:val="004D5051"/>
    <w:rsid w:val="004E315B"/>
    <w:rsid w:val="004E4512"/>
    <w:rsid w:val="004E601C"/>
    <w:rsid w:val="004E71B4"/>
    <w:rsid w:val="004F4C58"/>
    <w:rsid w:val="004F7E4B"/>
    <w:rsid w:val="005009DE"/>
    <w:rsid w:val="00514BCC"/>
    <w:rsid w:val="0051695E"/>
    <w:rsid w:val="00521C2D"/>
    <w:rsid w:val="00525422"/>
    <w:rsid w:val="00527247"/>
    <w:rsid w:val="00532669"/>
    <w:rsid w:val="0054167A"/>
    <w:rsid w:val="0055790B"/>
    <w:rsid w:val="00557A03"/>
    <w:rsid w:val="00567B72"/>
    <w:rsid w:val="00567E51"/>
    <w:rsid w:val="005736E3"/>
    <w:rsid w:val="00581058"/>
    <w:rsid w:val="0058105A"/>
    <w:rsid w:val="00582E96"/>
    <w:rsid w:val="005A30AB"/>
    <w:rsid w:val="005B423F"/>
    <w:rsid w:val="005C0FFF"/>
    <w:rsid w:val="005C64AB"/>
    <w:rsid w:val="005D1EFE"/>
    <w:rsid w:val="005E11FF"/>
    <w:rsid w:val="005E66AC"/>
    <w:rsid w:val="005F053E"/>
    <w:rsid w:val="0060033C"/>
    <w:rsid w:val="00604C9B"/>
    <w:rsid w:val="00605AB7"/>
    <w:rsid w:val="00606ACF"/>
    <w:rsid w:val="0063023B"/>
    <w:rsid w:val="00636EF8"/>
    <w:rsid w:val="00641C05"/>
    <w:rsid w:val="00642C00"/>
    <w:rsid w:val="00652A90"/>
    <w:rsid w:val="00656F75"/>
    <w:rsid w:val="00657200"/>
    <w:rsid w:val="00673410"/>
    <w:rsid w:val="00675401"/>
    <w:rsid w:val="00683CCC"/>
    <w:rsid w:val="0068712F"/>
    <w:rsid w:val="006A20E0"/>
    <w:rsid w:val="006A551A"/>
    <w:rsid w:val="006B72EA"/>
    <w:rsid w:val="006C57BB"/>
    <w:rsid w:val="006E6F56"/>
    <w:rsid w:val="006F27C6"/>
    <w:rsid w:val="006F4FCF"/>
    <w:rsid w:val="006F68F5"/>
    <w:rsid w:val="0070238F"/>
    <w:rsid w:val="00704114"/>
    <w:rsid w:val="00704F99"/>
    <w:rsid w:val="0071085E"/>
    <w:rsid w:val="007121A6"/>
    <w:rsid w:val="0072197F"/>
    <w:rsid w:val="007271E4"/>
    <w:rsid w:val="007313EF"/>
    <w:rsid w:val="00733645"/>
    <w:rsid w:val="00733933"/>
    <w:rsid w:val="007356B1"/>
    <w:rsid w:val="00735A52"/>
    <w:rsid w:val="00742E6A"/>
    <w:rsid w:val="0074311C"/>
    <w:rsid w:val="007448D0"/>
    <w:rsid w:val="00750CC0"/>
    <w:rsid w:val="00767017"/>
    <w:rsid w:val="00772485"/>
    <w:rsid w:val="00774D3D"/>
    <w:rsid w:val="0078398C"/>
    <w:rsid w:val="00785514"/>
    <w:rsid w:val="00791008"/>
    <w:rsid w:val="0079198F"/>
    <w:rsid w:val="007A0CB8"/>
    <w:rsid w:val="007A3902"/>
    <w:rsid w:val="007A3C57"/>
    <w:rsid w:val="007A5F1E"/>
    <w:rsid w:val="007B08B2"/>
    <w:rsid w:val="007B2831"/>
    <w:rsid w:val="007B3F19"/>
    <w:rsid w:val="007B577C"/>
    <w:rsid w:val="007B7E04"/>
    <w:rsid w:val="007C59FC"/>
    <w:rsid w:val="007D427D"/>
    <w:rsid w:val="007D4D44"/>
    <w:rsid w:val="007D776E"/>
    <w:rsid w:val="007F3FDC"/>
    <w:rsid w:val="008024CF"/>
    <w:rsid w:val="00812A67"/>
    <w:rsid w:val="008160EF"/>
    <w:rsid w:val="0081637C"/>
    <w:rsid w:val="00825D8E"/>
    <w:rsid w:val="00827D4C"/>
    <w:rsid w:val="00833789"/>
    <w:rsid w:val="00833C42"/>
    <w:rsid w:val="00834810"/>
    <w:rsid w:val="00851D88"/>
    <w:rsid w:val="00855DA7"/>
    <w:rsid w:val="00856E96"/>
    <w:rsid w:val="008652F6"/>
    <w:rsid w:val="00867CC3"/>
    <w:rsid w:val="00881FDB"/>
    <w:rsid w:val="00884330"/>
    <w:rsid w:val="008855CA"/>
    <w:rsid w:val="00887E5B"/>
    <w:rsid w:val="00893A4C"/>
    <w:rsid w:val="008B1C9F"/>
    <w:rsid w:val="008C485C"/>
    <w:rsid w:val="008C4CC0"/>
    <w:rsid w:val="008D6D3F"/>
    <w:rsid w:val="008F508A"/>
    <w:rsid w:val="008F6638"/>
    <w:rsid w:val="009020D6"/>
    <w:rsid w:val="00906BAF"/>
    <w:rsid w:val="00906BEE"/>
    <w:rsid w:val="0091509A"/>
    <w:rsid w:val="00924A64"/>
    <w:rsid w:val="00930BAE"/>
    <w:rsid w:val="00937011"/>
    <w:rsid w:val="00937850"/>
    <w:rsid w:val="009429EB"/>
    <w:rsid w:val="0094604A"/>
    <w:rsid w:val="00970342"/>
    <w:rsid w:val="00975852"/>
    <w:rsid w:val="0098463E"/>
    <w:rsid w:val="0098558D"/>
    <w:rsid w:val="0099088B"/>
    <w:rsid w:val="009B3F01"/>
    <w:rsid w:val="009B77C5"/>
    <w:rsid w:val="009C1FA8"/>
    <w:rsid w:val="009C3330"/>
    <w:rsid w:val="009E5750"/>
    <w:rsid w:val="009F2E4C"/>
    <w:rsid w:val="009F3F28"/>
    <w:rsid w:val="009F7DC0"/>
    <w:rsid w:val="00A1013D"/>
    <w:rsid w:val="00A15C21"/>
    <w:rsid w:val="00A26863"/>
    <w:rsid w:val="00A46FB9"/>
    <w:rsid w:val="00A512B4"/>
    <w:rsid w:val="00A6071B"/>
    <w:rsid w:val="00A630E8"/>
    <w:rsid w:val="00A64CA3"/>
    <w:rsid w:val="00A84FFB"/>
    <w:rsid w:val="00A8690E"/>
    <w:rsid w:val="00A93331"/>
    <w:rsid w:val="00AA262F"/>
    <w:rsid w:val="00AA50F2"/>
    <w:rsid w:val="00AC3277"/>
    <w:rsid w:val="00AC48F2"/>
    <w:rsid w:val="00AC643A"/>
    <w:rsid w:val="00AC6840"/>
    <w:rsid w:val="00AC6B7D"/>
    <w:rsid w:val="00AD16FC"/>
    <w:rsid w:val="00AE0467"/>
    <w:rsid w:val="00AE1372"/>
    <w:rsid w:val="00AE1AAC"/>
    <w:rsid w:val="00AE2548"/>
    <w:rsid w:val="00AE43EC"/>
    <w:rsid w:val="00B00207"/>
    <w:rsid w:val="00B00CB8"/>
    <w:rsid w:val="00B01C92"/>
    <w:rsid w:val="00B04F7D"/>
    <w:rsid w:val="00B16FB4"/>
    <w:rsid w:val="00B2165A"/>
    <w:rsid w:val="00B255EC"/>
    <w:rsid w:val="00B33CA8"/>
    <w:rsid w:val="00B40FE0"/>
    <w:rsid w:val="00B41073"/>
    <w:rsid w:val="00B4770A"/>
    <w:rsid w:val="00B50AEB"/>
    <w:rsid w:val="00B50C76"/>
    <w:rsid w:val="00B67E38"/>
    <w:rsid w:val="00B71FF9"/>
    <w:rsid w:val="00B75224"/>
    <w:rsid w:val="00B803DA"/>
    <w:rsid w:val="00B86193"/>
    <w:rsid w:val="00B86563"/>
    <w:rsid w:val="00BA17A8"/>
    <w:rsid w:val="00BA6135"/>
    <w:rsid w:val="00BC2A8A"/>
    <w:rsid w:val="00BC4B2A"/>
    <w:rsid w:val="00BC5357"/>
    <w:rsid w:val="00BE2E28"/>
    <w:rsid w:val="00BE2FEA"/>
    <w:rsid w:val="00BE3AE4"/>
    <w:rsid w:val="00BE3E9C"/>
    <w:rsid w:val="00BE5F6D"/>
    <w:rsid w:val="00C0101F"/>
    <w:rsid w:val="00C10E3E"/>
    <w:rsid w:val="00C10E7F"/>
    <w:rsid w:val="00C26D15"/>
    <w:rsid w:val="00C36B4A"/>
    <w:rsid w:val="00C47B59"/>
    <w:rsid w:val="00C655B2"/>
    <w:rsid w:val="00C71357"/>
    <w:rsid w:val="00C81B9C"/>
    <w:rsid w:val="00C950C4"/>
    <w:rsid w:val="00C96A83"/>
    <w:rsid w:val="00C978B0"/>
    <w:rsid w:val="00CB4D33"/>
    <w:rsid w:val="00CB6104"/>
    <w:rsid w:val="00CC3037"/>
    <w:rsid w:val="00CC44DF"/>
    <w:rsid w:val="00CD3849"/>
    <w:rsid w:val="00CE3073"/>
    <w:rsid w:val="00CF349E"/>
    <w:rsid w:val="00D17773"/>
    <w:rsid w:val="00D21607"/>
    <w:rsid w:val="00D24816"/>
    <w:rsid w:val="00D26A96"/>
    <w:rsid w:val="00D30766"/>
    <w:rsid w:val="00D37D77"/>
    <w:rsid w:val="00D56C8E"/>
    <w:rsid w:val="00D62494"/>
    <w:rsid w:val="00D7149F"/>
    <w:rsid w:val="00D734F0"/>
    <w:rsid w:val="00D7354B"/>
    <w:rsid w:val="00D811C0"/>
    <w:rsid w:val="00D85A11"/>
    <w:rsid w:val="00D86BC5"/>
    <w:rsid w:val="00D9016E"/>
    <w:rsid w:val="00D90F82"/>
    <w:rsid w:val="00D946AD"/>
    <w:rsid w:val="00DA2D20"/>
    <w:rsid w:val="00DA64DD"/>
    <w:rsid w:val="00DA72EB"/>
    <w:rsid w:val="00DA7486"/>
    <w:rsid w:val="00DB4216"/>
    <w:rsid w:val="00DC0ABF"/>
    <w:rsid w:val="00DC1D50"/>
    <w:rsid w:val="00DC2EE1"/>
    <w:rsid w:val="00DC35E0"/>
    <w:rsid w:val="00DC49C0"/>
    <w:rsid w:val="00DC50D6"/>
    <w:rsid w:val="00DC6505"/>
    <w:rsid w:val="00DC6CC7"/>
    <w:rsid w:val="00DD2678"/>
    <w:rsid w:val="00DD5416"/>
    <w:rsid w:val="00DD630A"/>
    <w:rsid w:val="00DE1A89"/>
    <w:rsid w:val="00DE664D"/>
    <w:rsid w:val="00DF17C7"/>
    <w:rsid w:val="00E06B28"/>
    <w:rsid w:val="00E108FE"/>
    <w:rsid w:val="00E20A29"/>
    <w:rsid w:val="00E210B9"/>
    <w:rsid w:val="00E25F4A"/>
    <w:rsid w:val="00E37D8A"/>
    <w:rsid w:val="00E4621B"/>
    <w:rsid w:val="00E516C6"/>
    <w:rsid w:val="00E557A2"/>
    <w:rsid w:val="00E740F7"/>
    <w:rsid w:val="00E82542"/>
    <w:rsid w:val="00E93D29"/>
    <w:rsid w:val="00EA4BA5"/>
    <w:rsid w:val="00EA7582"/>
    <w:rsid w:val="00EB3C17"/>
    <w:rsid w:val="00EC6607"/>
    <w:rsid w:val="00EC6749"/>
    <w:rsid w:val="00ED124D"/>
    <w:rsid w:val="00ED42BB"/>
    <w:rsid w:val="00EE6DB6"/>
    <w:rsid w:val="00EF15D2"/>
    <w:rsid w:val="00F00291"/>
    <w:rsid w:val="00F079FA"/>
    <w:rsid w:val="00F13679"/>
    <w:rsid w:val="00F2118A"/>
    <w:rsid w:val="00F263AE"/>
    <w:rsid w:val="00F2698E"/>
    <w:rsid w:val="00F4057A"/>
    <w:rsid w:val="00F46893"/>
    <w:rsid w:val="00F5020B"/>
    <w:rsid w:val="00F50BD1"/>
    <w:rsid w:val="00F57FA5"/>
    <w:rsid w:val="00F62AE4"/>
    <w:rsid w:val="00F62C75"/>
    <w:rsid w:val="00F66F94"/>
    <w:rsid w:val="00F70D30"/>
    <w:rsid w:val="00F751F0"/>
    <w:rsid w:val="00F8371C"/>
    <w:rsid w:val="00F93857"/>
    <w:rsid w:val="00F948F7"/>
    <w:rsid w:val="00F959CE"/>
    <w:rsid w:val="00FA114A"/>
    <w:rsid w:val="00FB5104"/>
    <w:rsid w:val="00FD7B6B"/>
    <w:rsid w:val="00FE1F9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AB9B8"/>
  <w15:docId w15:val="{6B843F55-6673-48A0-BF57-C52D6B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772485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72485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2485"/>
    <w:rPr>
      <w:rFonts w:eastAsia="MS Mincho"/>
    </w:rPr>
  </w:style>
  <w:style w:type="paragraph" w:styleId="Akapitzlist">
    <w:name w:val="List Paragraph"/>
    <w:basedOn w:val="Normalny"/>
    <w:link w:val="AkapitzlistZnak"/>
    <w:uiPriority w:val="34"/>
    <w:qFormat/>
    <w:rsid w:val="00772485"/>
    <w:pPr>
      <w:spacing w:after="0" w:line="240" w:lineRule="auto"/>
      <w:ind w:left="708"/>
    </w:pPr>
    <w:rPr>
      <w:rFonts w:eastAsia="MS Mincho"/>
      <w:sz w:val="20"/>
      <w:szCs w:val="20"/>
      <w:lang w:eastAsia="pl-PL"/>
    </w:rPr>
  </w:style>
  <w:style w:type="paragraph" w:customStyle="1" w:styleId="Default">
    <w:name w:val="Default"/>
    <w:rsid w:val="005C0FF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C978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78B0"/>
    <w:rPr>
      <w:rFonts w:ascii="Times New Roman" w:eastAsia="Times New Roman" w:hAnsi="Times New Roman"/>
      <w:sz w:val="28"/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8619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86193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"/>
    <w:rsid w:val="00B861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dzwiniel@d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atajczak\Desktop\Logotypy\papiery%20firmowe\Wydzia&#322;%20%20Promocji\Wydzia&#322;%20%20Promocji\kolor\ZI+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28CB-B7FD-4AB7-8B4A-59823243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233</TotalTime>
  <Pages>5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Ratajczak</dc:creator>
  <cp:lastModifiedBy>Tomasz Jania</cp:lastModifiedBy>
  <cp:revision>72</cp:revision>
  <cp:lastPrinted>2023-03-16T08:30:00Z</cp:lastPrinted>
  <dcterms:created xsi:type="dcterms:W3CDTF">2024-02-12T13:24:00Z</dcterms:created>
  <dcterms:modified xsi:type="dcterms:W3CDTF">2024-07-11T08:36:00Z</dcterms:modified>
</cp:coreProperties>
</file>