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77777777" w:rsidR="00281381" w:rsidRPr="000D10E1" w:rsidRDefault="00281381" w:rsidP="00881111">
      <w:pPr>
        <w:spacing w:line="319" w:lineRule="auto"/>
        <w:jc w:val="center"/>
        <w:rPr>
          <w:rFonts w:asciiTheme="majorHAnsi" w:hAnsiTheme="majorHAnsi" w:cstheme="majorHAnsi"/>
          <w:b/>
        </w:rPr>
      </w:pPr>
    </w:p>
    <w:p w14:paraId="36939D8B" w14:textId="77777777" w:rsidR="00281381" w:rsidRPr="000D10E1" w:rsidRDefault="00281381" w:rsidP="00881111">
      <w:pPr>
        <w:spacing w:line="319" w:lineRule="auto"/>
        <w:jc w:val="center"/>
        <w:rPr>
          <w:rFonts w:asciiTheme="majorHAnsi" w:hAnsiTheme="majorHAnsi" w:cstheme="majorHAnsi"/>
          <w:b/>
        </w:rPr>
      </w:pPr>
    </w:p>
    <w:p w14:paraId="00000001" w14:textId="60BC65A0" w:rsidR="001C5D72" w:rsidRPr="000D10E1" w:rsidRDefault="00FC4AB9" w:rsidP="00881111">
      <w:pPr>
        <w:spacing w:line="319" w:lineRule="auto"/>
        <w:jc w:val="center"/>
        <w:rPr>
          <w:rFonts w:asciiTheme="majorHAnsi" w:hAnsiTheme="majorHAnsi" w:cstheme="majorHAnsi"/>
          <w:b/>
          <w:sz w:val="28"/>
          <w:szCs w:val="28"/>
        </w:rPr>
      </w:pPr>
      <w:r w:rsidRPr="000D10E1">
        <w:rPr>
          <w:rFonts w:asciiTheme="majorHAnsi" w:hAnsiTheme="majorHAnsi" w:cstheme="majorHAnsi"/>
          <w:b/>
          <w:sz w:val="28"/>
          <w:szCs w:val="28"/>
        </w:rPr>
        <w:t>SPECYFIKACJA WARUNKÓW ZAMÓWIENIA</w:t>
      </w:r>
    </w:p>
    <w:p w14:paraId="00000002" w14:textId="77777777" w:rsidR="001C5D72" w:rsidRPr="000D10E1" w:rsidRDefault="001C5D72" w:rsidP="00881111">
      <w:pPr>
        <w:spacing w:line="319" w:lineRule="auto"/>
        <w:jc w:val="center"/>
        <w:rPr>
          <w:rFonts w:asciiTheme="majorHAnsi" w:hAnsiTheme="majorHAnsi" w:cstheme="majorHAnsi"/>
        </w:rPr>
      </w:pPr>
    </w:p>
    <w:p w14:paraId="00000003" w14:textId="77777777" w:rsidR="001C5D72" w:rsidRPr="000D10E1" w:rsidRDefault="001C5D72" w:rsidP="00881111">
      <w:pPr>
        <w:spacing w:line="319" w:lineRule="auto"/>
        <w:jc w:val="center"/>
        <w:rPr>
          <w:rFonts w:asciiTheme="majorHAnsi" w:hAnsiTheme="majorHAnsi" w:cstheme="majorHAnsi"/>
        </w:rPr>
      </w:pPr>
    </w:p>
    <w:p w14:paraId="00000004" w14:textId="4CE1A2B7" w:rsidR="001C5D72" w:rsidRPr="000D10E1" w:rsidRDefault="00FC4AB9" w:rsidP="00881111">
      <w:pPr>
        <w:spacing w:line="319" w:lineRule="auto"/>
        <w:jc w:val="center"/>
        <w:rPr>
          <w:rFonts w:asciiTheme="majorHAnsi" w:hAnsiTheme="majorHAnsi" w:cstheme="majorHAnsi"/>
          <w:bCs/>
        </w:rPr>
      </w:pPr>
      <w:r w:rsidRPr="000D10E1">
        <w:rPr>
          <w:rFonts w:asciiTheme="majorHAnsi" w:hAnsiTheme="majorHAnsi" w:cstheme="majorHAnsi"/>
          <w:bCs/>
        </w:rPr>
        <w:t>ZAMAWIAJĄCY:</w:t>
      </w:r>
    </w:p>
    <w:p w14:paraId="072C16F5" w14:textId="77777777" w:rsidR="00FC4AB9" w:rsidRPr="000D10E1" w:rsidRDefault="00FC4AB9" w:rsidP="00881111">
      <w:pPr>
        <w:spacing w:line="319" w:lineRule="auto"/>
        <w:jc w:val="center"/>
        <w:rPr>
          <w:rFonts w:asciiTheme="majorHAnsi" w:hAnsiTheme="majorHAnsi" w:cstheme="majorHAnsi"/>
          <w:b/>
        </w:rPr>
      </w:pPr>
    </w:p>
    <w:p w14:paraId="4672339F" w14:textId="5288C328" w:rsidR="00FC4AB9" w:rsidRPr="000D10E1" w:rsidRDefault="00FC4AB9" w:rsidP="00881111">
      <w:pPr>
        <w:spacing w:line="319" w:lineRule="auto"/>
        <w:jc w:val="center"/>
        <w:rPr>
          <w:rFonts w:asciiTheme="majorHAnsi" w:eastAsia="Times New Roman" w:hAnsiTheme="majorHAnsi" w:cstheme="majorHAnsi"/>
          <w:sz w:val="28"/>
          <w:szCs w:val="28"/>
        </w:rPr>
      </w:pPr>
      <w:r w:rsidRPr="000D10E1">
        <w:rPr>
          <w:rFonts w:asciiTheme="majorHAnsi" w:eastAsia="Times New Roman" w:hAnsiTheme="majorHAnsi" w:cstheme="majorHAnsi"/>
          <w:b/>
          <w:bCs/>
          <w:sz w:val="28"/>
          <w:szCs w:val="28"/>
        </w:rPr>
        <w:t>Gmina Dopiewo</w:t>
      </w:r>
    </w:p>
    <w:p w14:paraId="00000006" w14:textId="26333833" w:rsidR="001C5D72" w:rsidRPr="000D10E1" w:rsidRDefault="001C5D72" w:rsidP="00881111">
      <w:pPr>
        <w:spacing w:line="319" w:lineRule="auto"/>
        <w:jc w:val="center"/>
        <w:rPr>
          <w:rFonts w:asciiTheme="majorHAnsi" w:hAnsiTheme="majorHAnsi" w:cstheme="majorHAnsi"/>
          <w:b/>
          <w:bCs/>
        </w:rPr>
      </w:pPr>
    </w:p>
    <w:p w14:paraId="71361343" w14:textId="79CA0FCD" w:rsidR="00FC4AB9" w:rsidRPr="000D10E1" w:rsidRDefault="00FC4AB9" w:rsidP="00881111">
      <w:pPr>
        <w:spacing w:line="319" w:lineRule="auto"/>
        <w:jc w:val="center"/>
        <w:rPr>
          <w:rFonts w:asciiTheme="majorHAnsi" w:hAnsiTheme="majorHAnsi" w:cstheme="majorHAnsi"/>
        </w:rPr>
      </w:pPr>
      <w:r w:rsidRPr="000D10E1">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0D10E1">
        <w:rPr>
          <w:rFonts w:asciiTheme="majorHAnsi" w:hAnsiTheme="majorHAnsi" w:cstheme="majorHAnsi"/>
        </w:rPr>
        <w:t>ustawy z 11 września 2019 r. - Prawo zamówień publicznych (Dz. U. z 2019 r. poz. 2019 ze zm.) </w:t>
      </w:r>
      <w:bookmarkEnd w:id="0"/>
      <w:r w:rsidRPr="000D10E1">
        <w:rPr>
          <w:rFonts w:asciiTheme="majorHAnsi" w:hAnsiTheme="majorHAnsi" w:cstheme="majorHAnsi"/>
        </w:rPr>
        <w:t xml:space="preserve">– dalej ustawy PZP </w:t>
      </w:r>
      <w:r w:rsidR="005E5677">
        <w:rPr>
          <w:rFonts w:asciiTheme="majorHAnsi" w:hAnsiTheme="majorHAnsi" w:cstheme="majorHAnsi"/>
        </w:rPr>
        <w:t xml:space="preserve">                                          </w:t>
      </w:r>
      <w:r w:rsidRPr="000D10E1">
        <w:rPr>
          <w:rFonts w:asciiTheme="majorHAnsi" w:hAnsiTheme="majorHAnsi" w:cstheme="majorHAnsi"/>
        </w:rPr>
        <w:t>na</w:t>
      </w:r>
      <w:r w:rsidR="008664B0" w:rsidRPr="000D10E1">
        <w:rPr>
          <w:rFonts w:asciiTheme="majorHAnsi" w:hAnsiTheme="majorHAnsi" w:cstheme="majorHAnsi"/>
        </w:rPr>
        <w:t xml:space="preserve"> </w:t>
      </w:r>
      <w:r w:rsidR="005E5677">
        <w:rPr>
          <w:rFonts w:asciiTheme="majorHAnsi" w:hAnsiTheme="majorHAnsi" w:cstheme="majorHAnsi"/>
        </w:rPr>
        <w:t xml:space="preserve">robotę budowlaną </w:t>
      </w:r>
      <w:r w:rsidR="0014238E" w:rsidRPr="000D10E1">
        <w:rPr>
          <w:rFonts w:asciiTheme="majorHAnsi" w:hAnsiTheme="majorHAnsi" w:cstheme="majorHAnsi"/>
        </w:rPr>
        <w:t xml:space="preserve"> </w:t>
      </w:r>
      <w:proofErr w:type="spellStart"/>
      <w:r w:rsidRPr="000D10E1">
        <w:rPr>
          <w:rFonts w:asciiTheme="majorHAnsi" w:hAnsiTheme="majorHAnsi" w:cstheme="majorHAnsi"/>
        </w:rPr>
        <w:t>pn</w:t>
      </w:r>
      <w:proofErr w:type="spellEnd"/>
      <w:r w:rsidR="008664B0" w:rsidRPr="000D10E1">
        <w:rPr>
          <w:rFonts w:asciiTheme="majorHAnsi" w:hAnsiTheme="majorHAnsi" w:cstheme="majorHAnsi"/>
        </w:rPr>
        <w:t>:</w:t>
      </w:r>
    </w:p>
    <w:p w14:paraId="60E5DC17" w14:textId="77777777" w:rsidR="008664B0" w:rsidRPr="000D10E1" w:rsidRDefault="008664B0" w:rsidP="00881111">
      <w:pPr>
        <w:spacing w:line="319" w:lineRule="auto"/>
        <w:jc w:val="center"/>
        <w:rPr>
          <w:rFonts w:asciiTheme="majorHAnsi" w:hAnsiTheme="majorHAnsi" w:cstheme="majorHAnsi"/>
          <w:b/>
        </w:rPr>
      </w:pPr>
      <w:bookmarkStart w:id="1" w:name="_Hlk24623380"/>
    </w:p>
    <w:bookmarkEnd w:id="1"/>
    <w:p w14:paraId="26E4806E" w14:textId="0E1F45C3" w:rsidR="005E5677" w:rsidRDefault="005E5677" w:rsidP="005E5677">
      <w:pPr>
        <w:spacing w:line="319" w:lineRule="auto"/>
        <w:jc w:val="center"/>
        <w:rPr>
          <w:rFonts w:asciiTheme="majorHAnsi" w:eastAsia="Times New Roman" w:hAnsiTheme="majorHAnsi" w:cstheme="majorHAnsi"/>
          <w:b/>
          <w:bCs/>
          <w:kern w:val="3"/>
        </w:rPr>
      </w:pPr>
      <w:r w:rsidRPr="005E5677">
        <w:rPr>
          <w:rFonts w:asciiTheme="majorHAnsi" w:eastAsia="Times New Roman" w:hAnsiTheme="majorHAnsi" w:cstheme="majorHAnsi"/>
          <w:b/>
          <w:bCs/>
        </w:rPr>
        <w:t xml:space="preserve"> </w:t>
      </w:r>
      <w:r w:rsidRPr="005E5677">
        <w:rPr>
          <w:rFonts w:asciiTheme="majorHAnsi" w:eastAsia="Times New Roman" w:hAnsiTheme="majorHAnsi" w:cstheme="majorHAnsi"/>
          <w:kern w:val="3"/>
        </w:rPr>
        <w:t xml:space="preserve"> „</w:t>
      </w:r>
      <w:r w:rsidRPr="005E5677">
        <w:rPr>
          <w:rFonts w:asciiTheme="majorHAnsi" w:eastAsia="Times New Roman" w:hAnsiTheme="majorHAnsi" w:cstheme="majorHAnsi"/>
          <w:b/>
          <w:bCs/>
          <w:kern w:val="3"/>
        </w:rPr>
        <w:t>Budowa oświetlenia drogowego na terenie Gminy Dopiewo”</w:t>
      </w:r>
    </w:p>
    <w:p w14:paraId="60C3F8AB" w14:textId="4D5C482F" w:rsidR="00244910" w:rsidRPr="00244910" w:rsidRDefault="00244910" w:rsidP="005E5677">
      <w:pPr>
        <w:spacing w:line="319" w:lineRule="auto"/>
        <w:jc w:val="center"/>
        <w:rPr>
          <w:rFonts w:asciiTheme="majorHAnsi" w:eastAsia="Times New Roman" w:hAnsiTheme="majorHAnsi" w:cstheme="majorHAnsi"/>
          <w:kern w:val="3"/>
        </w:rPr>
      </w:pPr>
      <w:r w:rsidRPr="00244910">
        <w:rPr>
          <w:rFonts w:asciiTheme="majorHAnsi" w:eastAsia="Times New Roman" w:hAnsiTheme="majorHAnsi" w:cstheme="majorHAnsi"/>
          <w:kern w:val="3"/>
        </w:rPr>
        <w:t>z podziałem na następujące zadania:</w:t>
      </w:r>
    </w:p>
    <w:p w14:paraId="271FCFA8" w14:textId="77777777" w:rsidR="00FF21BC" w:rsidRPr="00FF21BC" w:rsidRDefault="005E5677" w:rsidP="005E5677">
      <w:pPr>
        <w:spacing w:line="240" w:lineRule="auto"/>
        <w:ind w:left="1701" w:hanging="1701"/>
        <w:jc w:val="both"/>
        <w:rPr>
          <w:rFonts w:asciiTheme="majorHAnsi" w:eastAsia="Times New Roman" w:hAnsiTheme="majorHAnsi" w:cstheme="majorHAnsi"/>
          <w:kern w:val="3"/>
        </w:rPr>
      </w:pPr>
      <w:r w:rsidRPr="00FF21BC">
        <w:rPr>
          <w:rFonts w:asciiTheme="majorHAnsi" w:eastAsia="Times New Roman" w:hAnsiTheme="majorHAnsi" w:cstheme="majorHAnsi"/>
          <w:kern w:val="3"/>
        </w:rPr>
        <w:t xml:space="preserve">- Zadanie nr 1 - </w:t>
      </w:r>
      <w:r w:rsidR="00BA4619" w:rsidRPr="00FF21BC">
        <w:rPr>
          <w:rFonts w:asciiTheme="majorHAnsi" w:eastAsia="Times New Roman" w:hAnsiTheme="majorHAnsi" w:cstheme="majorHAnsi"/>
          <w:kern w:val="3"/>
        </w:rPr>
        <w:t>Zakrzewo - budowa oświetlenia drogowego ul. Irlandzka, Portugalska, Grecka, Hiszpańska</w:t>
      </w:r>
      <w:r w:rsidRPr="00FF21BC">
        <w:rPr>
          <w:rFonts w:asciiTheme="majorHAnsi" w:eastAsia="Times New Roman" w:hAnsiTheme="majorHAnsi" w:cstheme="majorHAnsi"/>
          <w:kern w:val="3"/>
        </w:rPr>
        <w:t>,</w:t>
      </w:r>
    </w:p>
    <w:p w14:paraId="0A6E35C1" w14:textId="77777777" w:rsidR="00FF21BC" w:rsidRPr="00FF21BC" w:rsidRDefault="005E5677" w:rsidP="005E5677">
      <w:pPr>
        <w:spacing w:line="240" w:lineRule="auto"/>
        <w:ind w:left="1701" w:hanging="1701"/>
        <w:jc w:val="both"/>
        <w:rPr>
          <w:rFonts w:asciiTheme="majorHAnsi" w:eastAsia="Times New Roman" w:hAnsiTheme="majorHAnsi" w:cstheme="majorHAnsi"/>
          <w:kern w:val="3"/>
        </w:rPr>
      </w:pPr>
      <w:r w:rsidRPr="00FF21BC">
        <w:rPr>
          <w:rFonts w:asciiTheme="majorHAnsi" w:eastAsia="Times New Roman" w:hAnsiTheme="majorHAnsi" w:cstheme="majorHAnsi"/>
          <w:kern w:val="3"/>
        </w:rPr>
        <w:t xml:space="preserve">-Zadanie nr 2 - </w:t>
      </w:r>
      <w:r w:rsidR="00BA4619" w:rsidRPr="00FF21BC">
        <w:rPr>
          <w:rFonts w:asciiTheme="majorHAnsi" w:eastAsia="Times New Roman" w:hAnsiTheme="majorHAnsi" w:cstheme="majorHAnsi"/>
          <w:kern w:val="3"/>
        </w:rPr>
        <w:t xml:space="preserve">Dopiewo - budowa oświetlenia drogowego ul. Ogrodowa oraz przedłużenie </w:t>
      </w:r>
      <w:r w:rsidRPr="00FF21BC">
        <w:rPr>
          <w:rFonts w:asciiTheme="majorHAnsi" w:eastAsia="Times New Roman" w:hAnsiTheme="majorHAnsi" w:cstheme="majorHAnsi"/>
          <w:kern w:val="3"/>
        </w:rPr>
        <w:t xml:space="preserve">                                  </w:t>
      </w:r>
      <w:r w:rsidR="00BA4619" w:rsidRPr="00FF21BC">
        <w:rPr>
          <w:rFonts w:asciiTheme="majorHAnsi" w:eastAsia="Times New Roman" w:hAnsiTheme="majorHAnsi" w:cstheme="majorHAnsi"/>
          <w:kern w:val="3"/>
        </w:rPr>
        <w:t>ul.  Północnej</w:t>
      </w:r>
      <w:r w:rsidRPr="00FF21BC">
        <w:rPr>
          <w:rFonts w:asciiTheme="majorHAnsi" w:eastAsia="Times New Roman" w:hAnsiTheme="majorHAnsi" w:cstheme="majorHAnsi"/>
          <w:kern w:val="3"/>
        </w:rPr>
        <w:t>,</w:t>
      </w:r>
    </w:p>
    <w:p w14:paraId="4110D8CC" w14:textId="77777777" w:rsidR="00FF21BC" w:rsidRPr="00FF21BC" w:rsidRDefault="005E5677" w:rsidP="005E5677">
      <w:pPr>
        <w:spacing w:line="240" w:lineRule="auto"/>
        <w:jc w:val="both"/>
        <w:rPr>
          <w:rFonts w:asciiTheme="majorHAnsi" w:eastAsia="Times New Roman" w:hAnsiTheme="majorHAnsi" w:cstheme="majorHAnsi"/>
          <w:kern w:val="3"/>
        </w:rPr>
      </w:pPr>
      <w:r w:rsidRPr="00FF21BC">
        <w:rPr>
          <w:rFonts w:asciiTheme="majorHAnsi" w:eastAsia="Times New Roman" w:hAnsiTheme="majorHAnsi" w:cstheme="majorHAnsi"/>
          <w:kern w:val="3"/>
        </w:rPr>
        <w:t>- Zadanie nr 3 -</w:t>
      </w:r>
      <w:r w:rsidR="00BA4619" w:rsidRPr="00FF21BC">
        <w:rPr>
          <w:rFonts w:asciiTheme="majorHAnsi" w:eastAsia="Times New Roman" w:hAnsiTheme="majorHAnsi" w:cstheme="majorHAnsi"/>
          <w:kern w:val="3"/>
        </w:rPr>
        <w:t xml:space="preserve"> Skórzewo - budowa oświetlenia drogowego  ul. Bukowa</w:t>
      </w:r>
      <w:r w:rsidRPr="00FF21BC">
        <w:rPr>
          <w:rFonts w:asciiTheme="majorHAnsi" w:eastAsia="Times New Roman" w:hAnsiTheme="majorHAnsi" w:cstheme="majorHAnsi"/>
          <w:kern w:val="3"/>
        </w:rPr>
        <w:t>,</w:t>
      </w:r>
    </w:p>
    <w:p w14:paraId="60475EB3" w14:textId="77777777" w:rsidR="005E5677" w:rsidRDefault="005E5677" w:rsidP="005E5677">
      <w:pPr>
        <w:spacing w:line="240" w:lineRule="auto"/>
        <w:jc w:val="both"/>
        <w:rPr>
          <w:rFonts w:asciiTheme="majorHAnsi" w:eastAsia="Times New Roman" w:hAnsiTheme="majorHAnsi" w:cstheme="majorHAnsi"/>
          <w:kern w:val="3"/>
        </w:rPr>
      </w:pPr>
      <w:r w:rsidRPr="00FF21BC">
        <w:rPr>
          <w:rFonts w:asciiTheme="majorHAnsi" w:eastAsia="Times New Roman" w:hAnsiTheme="majorHAnsi" w:cstheme="majorHAnsi"/>
          <w:kern w:val="3"/>
        </w:rPr>
        <w:t xml:space="preserve">- Zadanie nr 4 - </w:t>
      </w:r>
      <w:r w:rsidR="00BA4619" w:rsidRPr="00FF21BC">
        <w:rPr>
          <w:rFonts w:asciiTheme="majorHAnsi" w:eastAsia="Times New Roman" w:hAnsiTheme="majorHAnsi" w:cstheme="majorHAnsi"/>
          <w:kern w:val="3"/>
        </w:rPr>
        <w:t>Skórzewo - budowa oświetlenia drogowego ul. Brzoskwiniowa</w:t>
      </w:r>
      <w:r w:rsidRPr="00FF21BC">
        <w:rPr>
          <w:rFonts w:asciiTheme="majorHAnsi" w:eastAsia="Times New Roman" w:hAnsiTheme="majorHAnsi" w:cstheme="majorHAnsi"/>
          <w:kern w:val="3"/>
        </w:rPr>
        <w:t>,</w:t>
      </w:r>
    </w:p>
    <w:p w14:paraId="00000010" w14:textId="56784DA4" w:rsidR="001C5D72" w:rsidRPr="005E5677" w:rsidRDefault="005E5677" w:rsidP="005E5677">
      <w:pPr>
        <w:spacing w:line="240" w:lineRule="auto"/>
        <w:jc w:val="both"/>
        <w:rPr>
          <w:rFonts w:asciiTheme="majorHAnsi" w:eastAsia="Times New Roman" w:hAnsiTheme="majorHAnsi" w:cstheme="majorHAnsi"/>
          <w:kern w:val="3"/>
        </w:rPr>
      </w:pPr>
      <w:r w:rsidRPr="00FF21BC">
        <w:rPr>
          <w:rFonts w:asciiTheme="majorHAnsi" w:eastAsia="Times New Roman" w:hAnsiTheme="majorHAnsi" w:cstheme="majorHAnsi"/>
          <w:kern w:val="3"/>
        </w:rPr>
        <w:t xml:space="preserve">- Zadanie nr 5 - </w:t>
      </w:r>
      <w:r w:rsidR="00BA4619" w:rsidRPr="00FF21BC">
        <w:rPr>
          <w:rFonts w:asciiTheme="majorHAnsi" w:eastAsia="Times New Roman" w:hAnsiTheme="majorHAnsi" w:cstheme="majorHAnsi"/>
          <w:kern w:val="3"/>
        </w:rPr>
        <w:t>Dąbrowa  - budowa oświetlenia drogowego  ul. Bananowa, Melonowa, Porzeczkowa</w:t>
      </w:r>
      <w:r w:rsidRPr="00FF21BC">
        <w:rPr>
          <w:rFonts w:asciiTheme="majorHAnsi" w:eastAsia="Times New Roman" w:hAnsiTheme="majorHAnsi" w:cstheme="majorHAnsi"/>
          <w:kern w:val="3"/>
        </w:rPr>
        <w:t>.</w:t>
      </w:r>
    </w:p>
    <w:p w14:paraId="273B88A9" w14:textId="77777777" w:rsidR="005E5677" w:rsidRDefault="005E5677" w:rsidP="00881111">
      <w:pPr>
        <w:spacing w:line="319" w:lineRule="auto"/>
        <w:jc w:val="center"/>
        <w:rPr>
          <w:rFonts w:asciiTheme="majorHAnsi" w:hAnsiTheme="majorHAnsi" w:cstheme="majorHAnsi"/>
        </w:rPr>
      </w:pPr>
    </w:p>
    <w:p w14:paraId="6504316F" w14:textId="3288052E" w:rsidR="008664B0" w:rsidRPr="000D10E1" w:rsidRDefault="00281381" w:rsidP="00881111">
      <w:pPr>
        <w:spacing w:line="319" w:lineRule="auto"/>
        <w:jc w:val="center"/>
        <w:rPr>
          <w:rFonts w:asciiTheme="majorHAnsi" w:hAnsiTheme="majorHAnsi" w:cstheme="majorHAnsi"/>
        </w:rPr>
      </w:pPr>
      <w:r w:rsidRPr="000D10E1">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bookmarkEnd w:id="2"/>
    </w:p>
    <w:p w14:paraId="5CA9B8D9" w14:textId="77777777" w:rsidR="00281381" w:rsidRPr="000D10E1" w:rsidRDefault="00281381" w:rsidP="00881111">
      <w:pPr>
        <w:spacing w:line="319" w:lineRule="auto"/>
        <w:jc w:val="center"/>
        <w:rPr>
          <w:rFonts w:asciiTheme="majorHAnsi" w:hAnsiTheme="majorHAnsi" w:cstheme="majorHAnsi"/>
        </w:rPr>
      </w:pPr>
    </w:p>
    <w:p w14:paraId="4F4C238A" w14:textId="77777777" w:rsidR="008664B0" w:rsidRPr="000D10E1" w:rsidRDefault="008664B0" w:rsidP="00881111">
      <w:pPr>
        <w:spacing w:line="319" w:lineRule="auto"/>
        <w:jc w:val="center"/>
        <w:rPr>
          <w:rFonts w:asciiTheme="majorHAnsi" w:hAnsiTheme="majorHAnsi" w:cstheme="majorHAnsi"/>
        </w:rPr>
      </w:pPr>
    </w:p>
    <w:p w14:paraId="00000023" w14:textId="76964370" w:rsidR="001C5D72" w:rsidRPr="000D10E1" w:rsidRDefault="00FC4AB9" w:rsidP="00881111">
      <w:pPr>
        <w:spacing w:line="319" w:lineRule="auto"/>
        <w:jc w:val="center"/>
        <w:rPr>
          <w:rFonts w:asciiTheme="majorHAnsi" w:hAnsiTheme="majorHAnsi" w:cstheme="majorHAnsi"/>
          <w:b/>
          <w:bCs/>
          <w:color w:val="FF9900"/>
        </w:rPr>
      </w:pPr>
      <w:r w:rsidRPr="000D10E1">
        <w:rPr>
          <w:rFonts w:asciiTheme="majorHAnsi" w:hAnsiTheme="majorHAnsi" w:cstheme="majorHAnsi"/>
          <w:b/>
          <w:bCs/>
        </w:rPr>
        <w:t>Nr postępowania: ROA.271.</w:t>
      </w:r>
      <w:r w:rsidR="005E5677">
        <w:rPr>
          <w:rFonts w:asciiTheme="majorHAnsi" w:hAnsiTheme="majorHAnsi" w:cstheme="majorHAnsi"/>
          <w:b/>
          <w:bCs/>
        </w:rPr>
        <w:t>6</w:t>
      </w:r>
      <w:r w:rsidRPr="000D10E1">
        <w:rPr>
          <w:rFonts w:asciiTheme="majorHAnsi" w:hAnsiTheme="majorHAnsi" w:cstheme="majorHAnsi"/>
          <w:b/>
          <w:bCs/>
        </w:rPr>
        <w:t>.2021</w:t>
      </w:r>
    </w:p>
    <w:p w14:paraId="00000024" w14:textId="77777777" w:rsidR="001C5D72" w:rsidRPr="000D10E1" w:rsidRDefault="001C5D72" w:rsidP="00881111">
      <w:pPr>
        <w:spacing w:line="319" w:lineRule="auto"/>
        <w:rPr>
          <w:rFonts w:asciiTheme="majorHAnsi" w:hAnsiTheme="majorHAnsi" w:cstheme="majorHAnsi"/>
        </w:rPr>
      </w:pPr>
    </w:p>
    <w:p w14:paraId="6995F577" w14:textId="57395080" w:rsidR="008664B0" w:rsidRDefault="008664B0" w:rsidP="00881111">
      <w:pPr>
        <w:spacing w:line="319" w:lineRule="auto"/>
        <w:rPr>
          <w:rFonts w:asciiTheme="majorHAnsi" w:eastAsia="Times New Roman" w:hAnsiTheme="majorHAnsi" w:cstheme="majorHAnsi"/>
          <w:b/>
        </w:rPr>
      </w:pPr>
    </w:p>
    <w:p w14:paraId="5EFCF4C6" w14:textId="77777777" w:rsidR="00CD797C" w:rsidRDefault="00CD797C" w:rsidP="00881111">
      <w:pPr>
        <w:spacing w:line="319" w:lineRule="auto"/>
        <w:jc w:val="both"/>
        <w:rPr>
          <w:rFonts w:asciiTheme="majorHAnsi" w:eastAsia="Times New Roman" w:hAnsiTheme="majorHAnsi" w:cstheme="majorHAnsi"/>
          <w:b/>
        </w:rPr>
      </w:pPr>
    </w:p>
    <w:p w14:paraId="29E95E70" w14:textId="77777777" w:rsidR="00CD797C" w:rsidRDefault="00CD797C" w:rsidP="00881111">
      <w:pPr>
        <w:spacing w:line="319" w:lineRule="auto"/>
        <w:jc w:val="both"/>
        <w:rPr>
          <w:rFonts w:asciiTheme="majorHAnsi" w:eastAsia="Times New Roman" w:hAnsiTheme="majorHAnsi" w:cstheme="majorHAnsi"/>
          <w:b/>
        </w:rPr>
      </w:pPr>
    </w:p>
    <w:p w14:paraId="0D57C89C" w14:textId="2947287F" w:rsidR="008664B0" w:rsidRPr="000D10E1" w:rsidRDefault="008664B0" w:rsidP="00881111">
      <w:pPr>
        <w:spacing w:line="319" w:lineRule="auto"/>
        <w:jc w:val="both"/>
        <w:rPr>
          <w:rFonts w:asciiTheme="majorHAnsi" w:hAnsiTheme="majorHAnsi" w:cstheme="majorHAnsi"/>
        </w:rPr>
      </w:pPr>
      <w:r w:rsidRPr="000D10E1">
        <w:rPr>
          <w:rFonts w:asciiTheme="majorHAnsi" w:eastAsia="Times New Roman" w:hAnsiTheme="majorHAnsi" w:cstheme="majorHAnsi"/>
          <w:b/>
        </w:rPr>
        <w:t>ZATWIERDZONO DO UŻYTKU</w:t>
      </w:r>
      <w:r w:rsidRPr="000D10E1">
        <w:rPr>
          <w:rFonts w:asciiTheme="majorHAnsi" w:eastAsia="Times New Roman" w:hAnsiTheme="majorHAnsi" w:cstheme="majorHAnsi"/>
        </w:rPr>
        <w:t xml:space="preserve">: Zbyszko Górny - </w:t>
      </w:r>
      <w:r w:rsidRPr="000D10E1">
        <w:rPr>
          <w:rFonts w:asciiTheme="majorHAnsi" w:hAnsiTheme="majorHAnsi" w:cstheme="majorHAnsi"/>
        </w:rPr>
        <w:t>pełniący funkcję Wójta Gminy Dopiewo na podstawie art. 28f ustawy z dnia 8 marca 1990 r. o samorządzie gminnym   (</w:t>
      </w:r>
      <w:proofErr w:type="spellStart"/>
      <w:r w:rsidRPr="000D10E1">
        <w:rPr>
          <w:rFonts w:asciiTheme="majorHAnsi" w:hAnsiTheme="majorHAnsi" w:cstheme="majorHAnsi"/>
        </w:rPr>
        <w:t>t.j</w:t>
      </w:r>
      <w:proofErr w:type="spellEnd"/>
      <w:r w:rsidRPr="000D10E1">
        <w:rPr>
          <w:rFonts w:asciiTheme="majorHAnsi" w:hAnsiTheme="majorHAnsi" w:cstheme="majorHAnsi"/>
        </w:rPr>
        <w:t>. Dz. U. z 2020 r., poz. 713 ze zm.).</w:t>
      </w:r>
    </w:p>
    <w:p w14:paraId="6BB369DD" w14:textId="7BB7B9BF" w:rsidR="008664B0" w:rsidRPr="000D10E1" w:rsidRDefault="008664B0" w:rsidP="00881111">
      <w:pPr>
        <w:spacing w:line="319" w:lineRule="auto"/>
        <w:rPr>
          <w:rFonts w:asciiTheme="majorHAnsi" w:eastAsia="Times New Roman" w:hAnsiTheme="majorHAnsi" w:cstheme="majorHAnsi"/>
        </w:rPr>
      </w:pPr>
    </w:p>
    <w:p w14:paraId="42302DC5" w14:textId="6D98061A" w:rsidR="00637F8E"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t xml:space="preserve">                                                                                                 </w:t>
      </w:r>
    </w:p>
    <w:p w14:paraId="41A5FC22" w14:textId="77777777" w:rsidR="00881111" w:rsidRPr="000D10E1" w:rsidRDefault="00881111" w:rsidP="00881111">
      <w:pPr>
        <w:spacing w:line="319" w:lineRule="auto"/>
        <w:rPr>
          <w:rFonts w:asciiTheme="majorHAnsi" w:eastAsia="Times New Roman" w:hAnsiTheme="majorHAnsi" w:cstheme="majorHAnsi"/>
        </w:rPr>
      </w:pPr>
    </w:p>
    <w:p w14:paraId="2B3BCC40" w14:textId="1F7B0605" w:rsidR="008664B0" w:rsidRPr="000D10E1" w:rsidRDefault="008664B0" w:rsidP="00881111">
      <w:pPr>
        <w:spacing w:line="319" w:lineRule="auto"/>
        <w:rPr>
          <w:rFonts w:asciiTheme="majorHAnsi" w:eastAsia="Times New Roman" w:hAnsiTheme="majorHAnsi" w:cstheme="majorHAnsi"/>
          <w:b/>
          <w:bCs/>
        </w:rPr>
      </w:pPr>
      <w:r w:rsidRPr="000D10E1">
        <w:rPr>
          <w:rFonts w:asciiTheme="majorHAnsi" w:eastAsia="Times New Roman" w:hAnsiTheme="majorHAnsi" w:cstheme="majorHAnsi"/>
          <w:b/>
          <w:bCs/>
        </w:rPr>
        <w:t>Dopiewo, dnia 2021.0</w:t>
      </w:r>
      <w:r w:rsidR="005E5677">
        <w:rPr>
          <w:rFonts w:asciiTheme="majorHAnsi" w:eastAsia="Times New Roman" w:hAnsiTheme="majorHAnsi" w:cstheme="majorHAnsi"/>
          <w:b/>
          <w:bCs/>
        </w:rPr>
        <w:t>6</w:t>
      </w:r>
      <w:r w:rsidRPr="000D10E1">
        <w:rPr>
          <w:rFonts w:asciiTheme="majorHAnsi" w:eastAsia="Times New Roman" w:hAnsiTheme="majorHAnsi" w:cstheme="majorHAnsi"/>
          <w:b/>
          <w:bCs/>
        </w:rPr>
        <w:t>.</w:t>
      </w:r>
      <w:r w:rsidR="005E5677">
        <w:rPr>
          <w:rFonts w:asciiTheme="majorHAnsi" w:eastAsia="Times New Roman" w:hAnsiTheme="majorHAnsi" w:cstheme="majorHAnsi"/>
          <w:b/>
          <w:bCs/>
        </w:rPr>
        <w:t>02</w:t>
      </w:r>
    </w:p>
    <w:p w14:paraId="00000029" w14:textId="3343223A" w:rsidR="001C5D72" w:rsidRPr="000D10E1" w:rsidRDefault="008664B0" w:rsidP="00881111">
      <w:pPr>
        <w:spacing w:line="319" w:lineRule="auto"/>
        <w:rPr>
          <w:rFonts w:asciiTheme="majorHAnsi" w:eastAsia="Times New Roman" w:hAnsiTheme="majorHAnsi" w:cstheme="majorHAnsi"/>
        </w:rPr>
      </w:pPr>
      <w:r w:rsidRPr="000D10E1">
        <w:rPr>
          <w:rFonts w:asciiTheme="majorHAnsi" w:eastAsia="Times New Roman" w:hAnsiTheme="majorHAnsi" w:cstheme="majorHAnsi"/>
        </w:rPr>
        <w:lastRenderedPageBreak/>
        <w:t xml:space="preserve">                               </w:t>
      </w:r>
    </w:p>
    <w:p w14:paraId="66F5B8B4" w14:textId="77777777" w:rsidR="00541386" w:rsidRPr="000D10E1" w:rsidRDefault="00541386" w:rsidP="00096CC1">
      <w:pPr>
        <w:spacing w:line="319" w:lineRule="auto"/>
        <w:rPr>
          <w:rFonts w:asciiTheme="majorHAnsi" w:hAnsiTheme="majorHAnsi" w:cstheme="majorHAnsi"/>
          <w:b/>
        </w:rPr>
      </w:pPr>
    </w:p>
    <w:p w14:paraId="47DBF83B" w14:textId="77777777" w:rsidR="00881111" w:rsidRPr="000D10E1" w:rsidRDefault="00881111" w:rsidP="00881111">
      <w:pPr>
        <w:spacing w:line="319" w:lineRule="auto"/>
        <w:jc w:val="center"/>
        <w:rPr>
          <w:rFonts w:asciiTheme="majorHAnsi" w:hAnsiTheme="majorHAnsi" w:cstheme="majorHAnsi"/>
          <w:b/>
        </w:rPr>
      </w:pPr>
    </w:p>
    <w:p w14:paraId="0000002B" w14:textId="75AEA424" w:rsidR="001C5D72" w:rsidRPr="000D10E1" w:rsidRDefault="00FC4AB9" w:rsidP="00881111">
      <w:pPr>
        <w:spacing w:line="319" w:lineRule="auto"/>
        <w:jc w:val="center"/>
        <w:rPr>
          <w:rFonts w:asciiTheme="majorHAnsi" w:hAnsiTheme="majorHAnsi" w:cstheme="majorHAnsi"/>
          <w:b/>
        </w:rPr>
      </w:pPr>
      <w:r w:rsidRPr="000D10E1">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01290CC7" w:rsidR="003A3FBD" w:rsidRPr="000D10E1" w:rsidRDefault="00FC4AB9">
          <w:pPr>
            <w:pStyle w:val="Spistreci2"/>
            <w:tabs>
              <w:tab w:val="right" w:pos="9019"/>
            </w:tabs>
            <w:rPr>
              <w:rFonts w:asciiTheme="majorHAnsi" w:hAnsiTheme="majorHAnsi" w:cstheme="majorHAnsi"/>
              <w:noProof/>
            </w:rPr>
          </w:pPr>
          <w:r w:rsidRPr="000D10E1">
            <w:rPr>
              <w:rFonts w:asciiTheme="majorHAnsi" w:hAnsiTheme="majorHAnsi" w:cstheme="majorHAnsi"/>
            </w:rPr>
            <w:fldChar w:fldCharType="begin"/>
          </w:r>
          <w:r w:rsidRPr="000D10E1">
            <w:rPr>
              <w:rFonts w:asciiTheme="majorHAnsi" w:hAnsiTheme="majorHAnsi" w:cstheme="majorHAnsi"/>
            </w:rPr>
            <w:instrText xml:space="preserve"> TOC \h \u \z </w:instrText>
          </w:r>
          <w:r w:rsidRPr="000D10E1">
            <w:rPr>
              <w:rFonts w:asciiTheme="majorHAnsi" w:hAnsiTheme="majorHAnsi" w:cstheme="majorHAnsi"/>
            </w:rPr>
            <w:fldChar w:fldCharType="separate"/>
          </w:r>
          <w:hyperlink w:anchor="_Toc65495843" w:history="1">
            <w:r w:rsidR="003A3FBD" w:rsidRPr="000D10E1">
              <w:rPr>
                <w:rStyle w:val="Hipercze"/>
                <w:rFonts w:asciiTheme="majorHAnsi" w:hAnsiTheme="majorHAnsi" w:cstheme="majorHAnsi"/>
                <w:b/>
                <w:bCs/>
                <w:noProof/>
              </w:rPr>
              <w:t>I. Nazwa oraz adres Zamawiającego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05519435" w14:textId="62A0736B" w:rsidR="003A3FBD" w:rsidRPr="000D10E1" w:rsidRDefault="00814593">
          <w:pPr>
            <w:pStyle w:val="Spistreci2"/>
            <w:tabs>
              <w:tab w:val="right" w:pos="9019"/>
            </w:tabs>
            <w:rPr>
              <w:rFonts w:asciiTheme="majorHAnsi" w:hAnsiTheme="majorHAnsi" w:cstheme="majorHAnsi"/>
              <w:noProof/>
            </w:rPr>
          </w:pPr>
          <w:hyperlink w:anchor="_Toc65495844" w:history="1">
            <w:r w:rsidR="003A3FBD" w:rsidRPr="000D10E1">
              <w:rPr>
                <w:rStyle w:val="Hipercze"/>
                <w:rFonts w:asciiTheme="majorHAnsi" w:hAnsiTheme="majorHAnsi" w:cstheme="majorHAnsi"/>
                <w:b/>
                <w:bCs/>
                <w:noProof/>
              </w:rPr>
              <w:t>II. Ochrona danych osobowych</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3</w:t>
            </w:r>
            <w:r w:rsidR="003A3FBD" w:rsidRPr="000D10E1">
              <w:rPr>
                <w:rFonts w:asciiTheme="majorHAnsi" w:hAnsiTheme="majorHAnsi" w:cstheme="majorHAnsi"/>
                <w:noProof/>
                <w:webHidden/>
              </w:rPr>
              <w:fldChar w:fldCharType="end"/>
            </w:r>
          </w:hyperlink>
        </w:p>
        <w:p w14:paraId="25AF70F9" w14:textId="7080B7DF" w:rsidR="003A3FBD" w:rsidRPr="000D10E1" w:rsidRDefault="00814593">
          <w:pPr>
            <w:pStyle w:val="Spistreci2"/>
            <w:tabs>
              <w:tab w:val="right" w:pos="9019"/>
            </w:tabs>
            <w:rPr>
              <w:rFonts w:asciiTheme="majorHAnsi" w:hAnsiTheme="majorHAnsi" w:cstheme="majorHAnsi"/>
              <w:noProof/>
            </w:rPr>
          </w:pPr>
          <w:hyperlink w:anchor="_Toc65495845" w:history="1">
            <w:r w:rsidR="003A3FBD" w:rsidRPr="000D10E1">
              <w:rPr>
                <w:rStyle w:val="Hipercze"/>
                <w:rFonts w:asciiTheme="majorHAnsi" w:hAnsiTheme="majorHAnsi" w:cstheme="majorHAnsi"/>
                <w:b/>
                <w:bCs/>
                <w:noProof/>
              </w:rPr>
              <w:t>III. Tryb udzielania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4DA896F4" w14:textId="4374A3EF" w:rsidR="003A3FBD" w:rsidRPr="000D10E1" w:rsidRDefault="00814593" w:rsidP="003A3FBD">
          <w:pPr>
            <w:pStyle w:val="Spistreci2"/>
            <w:tabs>
              <w:tab w:val="right" w:pos="9019"/>
            </w:tabs>
            <w:rPr>
              <w:rFonts w:asciiTheme="majorHAnsi" w:hAnsiTheme="majorHAnsi" w:cstheme="majorHAnsi"/>
              <w:noProof/>
            </w:rPr>
          </w:pPr>
          <w:hyperlink w:anchor="_Toc65495846" w:history="1">
            <w:r w:rsidR="003A3FBD" w:rsidRPr="000D10E1">
              <w:rPr>
                <w:rStyle w:val="Hipercze"/>
                <w:rFonts w:asciiTheme="majorHAnsi" w:hAnsiTheme="majorHAnsi" w:cstheme="majorHAnsi"/>
                <w:b/>
                <w:bCs/>
                <w:noProof/>
              </w:rPr>
              <w:t>IV. Opis przedmiotu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_Toc65495846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5</w:t>
            </w:r>
            <w:r w:rsidR="003A3FBD" w:rsidRPr="000D10E1">
              <w:rPr>
                <w:rFonts w:asciiTheme="majorHAnsi" w:hAnsiTheme="majorHAnsi" w:cstheme="majorHAnsi"/>
                <w:noProof/>
                <w:webHidden/>
              </w:rPr>
              <w:fldChar w:fldCharType="end"/>
            </w:r>
          </w:hyperlink>
        </w:p>
        <w:p w14:paraId="57B3FDD5" w14:textId="66DB12D5" w:rsidR="003A3FBD" w:rsidRPr="000D10E1" w:rsidRDefault="00814593">
          <w:pPr>
            <w:pStyle w:val="Spistreci2"/>
            <w:tabs>
              <w:tab w:val="right" w:pos="9019"/>
            </w:tabs>
            <w:rPr>
              <w:rFonts w:asciiTheme="majorHAnsi" w:hAnsiTheme="majorHAnsi" w:cstheme="majorHAnsi"/>
              <w:noProof/>
            </w:rPr>
          </w:pPr>
          <w:hyperlink w:anchor="_Toc65495850" w:history="1">
            <w:r w:rsidR="003A3FBD" w:rsidRPr="000D10E1">
              <w:rPr>
                <w:rStyle w:val="Hipercze"/>
                <w:rFonts w:asciiTheme="majorHAnsi" w:hAnsiTheme="majorHAnsi" w:cstheme="majorHAnsi"/>
                <w:b/>
                <w:bCs/>
                <w:noProof/>
              </w:rPr>
              <w:t>V. Wizja lokalna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2F1DC380" w14:textId="0C2CA5A8" w:rsidR="003A3FBD" w:rsidRPr="000D10E1" w:rsidRDefault="00814593">
          <w:pPr>
            <w:pStyle w:val="Spistreci2"/>
            <w:tabs>
              <w:tab w:val="right" w:pos="9019"/>
            </w:tabs>
            <w:rPr>
              <w:rFonts w:asciiTheme="majorHAnsi" w:hAnsiTheme="majorHAnsi" w:cstheme="majorHAnsi"/>
              <w:noProof/>
            </w:rPr>
          </w:pPr>
          <w:hyperlink w:anchor="_Toc65495851" w:history="1">
            <w:r w:rsidR="003A3FBD" w:rsidRPr="000D10E1">
              <w:rPr>
                <w:rStyle w:val="Hipercze"/>
                <w:rFonts w:asciiTheme="majorHAnsi" w:hAnsiTheme="majorHAnsi" w:cstheme="majorHAnsi"/>
                <w:b/>
                <w:bCs/>
                <w:noProof/>
              </w:rPr>
              <w:t>VI. Podwykonawstwo</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23E1C74A" w14:textId="3820ACF7" w:rsidR="003A3FBD" w:rsidRPr="000D10E1" w:rsidRDefault="00814593">
          <w:pPr>
            <w:pStyle w:val="Spistreci2"/>
            <w:tabs>
              <w:tab w:val="right" w:pos="9019"/>
            </w:tabs>
            <w:rPr>
              <w:rFonts w:asciiTheme="majorHAnsi" w:hAnsiTheme="majorHAnsi" w:cstheme="majorHAnsi"/>
              <w:noProof/>
            </w:rPr>
          </w:pPr>
          <w:hyperlink w:anchor="_Toc65495852" w:history="1">
            <w:r w:rsidR="003A3FBD" w:rsidRPr="000D10E1">
              <w:rPr>
                <w:rStyle w:val="Hipercze"/>
                <w:rFonts w:asciiTheme="majorHAnsi" w:hAnsiTheme="majorHAnsi" w:cstheme="majorHAnsi"/>
                <w:b/>
                <w:bCs/>
                <w:noProof/>
              </w:rPr>
              <w:t>VII. Termin wykonania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27A727CB" w14:textId="691B376A" w:rsidR="003A3FBD" w:rsidRPr="000D10E1" w:rsidRDefault="00814593">
          <w:pPr>
            <w:pStyle w:val="Spistreci2"/>
            <w:tabs>
              <w:tab w:val="right" w:pos="9019"/>
            </w:tabs>
            <w:rPr>
              <w:rFonts w:asciiTheme="majorHAnsi" w:hAnsiTheme="majorHAnsi" w:cstheme="majorHAnsi"/>
              <w:noProof/>
            </w:rPr>
          </w:pPr>
          <w:hyperlink w:anchor="_Toc65495853" w:history="1">
            <w:r w:rsidR="003A3FBD" w:rsidRPr="000D10E1">
              <w:rPr>
                <w:rStyle w:val="Hipercze"/>
                <w:rFonts w:asciiTheme="majorHAnsi" w:hAnsiTheme="majorHAnsi" w:cstheme="majorHAnsi"/>
                <w:b/>
                <w:bCs/>
                <w:noProof/>
              </w:rPr>
              <w:t>VIII. Warunki udziału w postępowaniu</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52AE5C47" w14:textId="62068500" w:rsidR="003A3FBD" w:rsidRPr="000D10E1" w:rsidRDefault="00814593">
          <w:pPr>
            <w:pStyle w:val="Spistreci2"/>
            <w:tabs>
              <w:tab w:val="right" w:pos="9019"/>
            </w:tabs>
            <w:rPr>
              <w:rFonts w:asciiTheme="majorHAnsi" w:hAnsiTheme="majorHAnsi" w:cstheme="majorHAnsi"/>
              <w:noProof/>
            </w:rPr>
          </w:pPr>
          <w:hyperlink w:anchor="_Toc65495854" w:history="1">
            <w:r w:rsidR="003A3FBD" w:rsidRPr="000D10E1">
              <w:rPr>
                <w:rStyle w:val="Hipercze"/>
                <w:rFonts w:asciiTheme="majorHAnsi" w:hAnsiTheme="majorHAnsi" w:cstheme="majorHAnsi"/>
                <w:b/>
                <w:bCs/>
                <w:noProof/>
              </w:rPr>
              <w:t>IX. Podstawy wykluczenia z postępowania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7</w:t>
            </w:r>
            <w:r w:rsidR="003A3FBD" w:rsidRPr="000D10E1">
              <w:rPr>
                <w:rFonts w:asciiTheme="majorHAnsi" w:hAnsiTheme="majorHAnsi" w:cstheme="majorHAnsi"/>
                <w:noProof/>
                <w:webHidden/>
              </w:rPr>
              <w:fldChar w:fldCharType="end"/>
            </w:r>
          </w:hyperlink>
        </w:p>
        <w:p w14:paraId="0616FF37" w14:textId="59BF0761" w:rsidR="003A3FBD" w:rsidRPr="000D10E1" w:rsidRDefault="00814593">
          <w:pPr>
            <w:pStyle w:val="Spistreci2"/>
            <w:tabs>
              <w:tab w:val="right" w:pos="9019"/>
            </w:tabs>
            <w:rPr>
              <w:rFonts w:asciiTheme="majorHAnsi" w:hAnsiTheme="majorHAnsi" w:cstheme="majorHAnsi"/>
              <w:noProof/>
            </w:rPr>
          </w:pPr>
          <w:hyperlink w:anchor="_Toc65495855" w:history="1">
            <w:r w:rsidR="003A3FBD" w:rsidRPr="000D10E1">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9</w:t>
            </w:r>
            <w:r w:rsidR="003A3FBD" w:rsidRPr="000D10E1">
              <w:rPr>
                <w:rFonts w:asciiTheme="majorHAnsi" w:hAnsiTheme="majorHAnsi" w:cstheme="majorHAnsi"/>
                <w:noProof/>
                <w:webHidden/>
              </w:rPr>
              <w:fldChar w:fldCharType="end"/>
            </w:r>
          </w:hyperlink>
        </w:p>
        <w:p w14:paraId="3B499847" w14:textId="3ECAB0B2" w:rsidR="003A3FBD" w:rsidRPr="000D10E1" w:rsidRDefault="00814593">
          <w:pPr>
            <w:pStyle w:val="Spistreci2"/>
            <w:tabs>
              <w:tab w:val="right" w:pos="9019"/>
            </w:tabs>
            <w:rPr>
              <w:rFonts w:asciiTheme="majorHAnsi" w:hAnsiTheme="majorHAnsi" w:cstheme="majorHAnsi"/>
              <w:noProof/>
            </w:rPr>
          </w:pPr>
          <w:hyperlink w:anchor="_Toc65495856" w:history="1">
            <w:r w:rsidR="003A3FBD" w:rsidRPr="000D10E1">
              <w:rPr>
                <w:rStyle w:val="Hipercze"/>
                <w:rFonts w:asciiTheme="majorHAnsi" w:hAnsiTheme="majorHAnsi" w:cstheme="majorHAnsi"/>
                <w:b/>
                <w:bCs/>
                <w:noProof/>
              </w:rPr>
              <w:t>XI. Poleganie na zasobach innych podmiotów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11</w:t>
            </w:r>
            <w:r w:rsidR="003A3FBD" w:rsidRPr="000D10E1">
              <w:rPr>
                <w:rFonts w:asciiTheme="majorHAnsi" w:hAnsiTheme="majorHAnsi" w:cstheme="majorHAnsi"/>
                <w:noProof/>
                <w:webHidden/>
              </w:rPr>
              <w:fldChar w:fldCharType="end"/>
            </w:r>
          </w:hyperlink>
        </w:p>
        <w:p w14:paraId="1163B795" w14:textId="14A564DF" w:rsidR="003A3FBD" w:rsidRPr="000D10E1" w:rsidRDefault="00814593">
          <w:pPr>
            <w:pStyle w:val="Spistreci2"/>
            <w:tabs>
              <w:tab w:val="right" w:pos="9019"/>
            </w:tabs>
            <w:rPr>
              <w:rFonts w:asciiTheme="majorHAnsi" w:hAnsiTheme="majorHAnsi" w:cstheme="majorHAnsi"/>
              <w:noProof/>
            </w:rPr>
          </w:pPr>
          <w:hyperlink w:anchor="_Toc65495857" w:history="1">
            <w:r w:rsidR="003A3FBD" w:rsidRPr="000D10E1">
              <w:rPr>
                <w:rStyle w:val="Hipercze"/>
                <w:rFonts w:asciiTheme="majorHAnsi" w:hAnsiTheme="majorHAnsi" w:cstheme="majorHAnsi"/>
                <w:b/>
                <w:bCs/>
                <w:noProof/>
              </w:rPr>
              <w:t>XII. Informacja dla Wykonawców wspólnie ubiegających się o udzielenie zamówienia</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12</w:t>
            </w:r>
            <w:r w:rsidR="003A3FBD" w:rsidRPr="000D10E1">
              <w:rPr>
                <w:rFonts w:asciiTheme="majorHAnsi" w:hAnsiTheme="majorHAnsi" w:cstheme="majorHAnsi"/>
                <w:noProof/>
                <w:webHidden/>
              </w:rPr>
              <w:fldChar w:fldCharType="end"/>
            </w:r>
          </w:hyperlink>
        </w:p>
        <w:p w14:paraId="39869629" w14:textId="3F1E0CEE" w:rsidR="003A3FBD" w:rsidRPr="000D10E1" w:rsidRDefault="00814593">
          <w:pPr>
            <w:pStyle w:val="Spistreci2"/>
            <w:tabs>
              <w:tab w:val="right" w:pos="9019"/>
            </w:tabs>
            <w:rPr>
              <w:rFonts w:asciiTheme="majorHAnsi" w:hAnsiTheme="majorHAnsi" w:cstheme="majorHAnsi"/>
              <w:noProof/>
            </w:rPr>
          </w:pPr>
          <w:hyperlink w:anchor="_Toc65495858" w:history="1">
            <w:r w:rsidR="003A3FBD" w:rsidRPr="000D10E1">
              <w:rPr>
                <w:rStyle w:val="Hipercze"/>
                <w:rFonts w:asciiTheme="majorHAnsi" w:hAnsiTheme="majorHAnsi" w:cstheme="majorHAnsi"/>
                <w:b/>
                <w:bCs/>
                <w:noProof/>
              </w:rPr>
              <w:t>XIII. Informacje o sposobie porozumiewania się zamawiającego z Wykonawcami oraz przekazywania oświadczeń lub dokumentów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12</w:t>
            </w:r>
            <w:r w:rsidR="003A3FBD" w:rsidRPr="000D10E1">
              <w:rPr>
                <w:rFonts w:asciiTheme="majorHAnsi" w:hAnsiTheme="majorHAnsi" w:cstheme="majorHAnsi"/>
                <w:noProof/>
                <w:webHidden/>
              </w:rPr>
              <w:fldChar w:fldCharType="end"/>
            </w:r>
          </w:hyperlink>
        </w:p>
        <w:p w14:paraId="7B3B8439" w14:textId="608E8E13" w:rsidR="003A3FBD" w:rsidRPr="000D10E1" w:rsidRDefault="00814593">
          <w:pPr>
            <w:pStyle w:val="Spistreci2"/>
            <w:tabs>
              <w:tab w:val="right" w:pos="9019"/>
            </w:tabs>
            <w:rPr>
              <w:rFonts w:asciiTheme="majorHAnsi" w:hAnsiTheme="majorHAnsi" w:cstheme="majorHAnsi"/>
              <w:noProof/>
            </w:rPr>
          </w:pPr>
          <w:hyperlink w:anchor="_Toc65495859" w:history="1">
            <w:r w:rsidR="003A3FBD" w:rsidRPr="000D10E1">
              <w:rPr>
                <w:rStyle w:val="Hipercze"/>
                <w:rFonts w:asciiTheme="majorHAnsi" w:hAnsiTheme="majorHAnsi" w:cstheme="majorHAnsi"/>
                <w:b/>
                <w:bCs/>
                <w:noProof/>
              </w:rPr>
              <w:t>XIV. Opis sposobu przygotowania ofert oraz dokumentów wymaganych przez Zamawiającego w SWZ</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_Toc65495859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16</w:t>
            </w:r>
            <w:r w:rsidR="003A3FBD" w:rsidRPr="000D10E1">
              <w:rPr>
                <w:rFonts w:asciiTheme="majorHAnsi" w:hAnsiTheme="majorHAnsi" w:cstheme="majorHAnsi"/>
                <w:noProof/>
                <w:webHidden/>
              </w:rPr>
              <w:fldChar w:fldCharType="end"/>
            </w:r>
          </w:hyperlink>
        </w:p>
        <w:p w14:paraId="354C7D0A" w14:textId="4573EE0A" w:rsidR="003A3FBD" w:rsidRPr="000D10E1" w:rsidRDefault="00814593">
          <w:pPr>
            <w:pStyle w:val="Spistreci2"/>
            <w:tabs>
              <w:tab w:val="right" w:pos="9019"/>
            </w:tabs>
            <w:rPr>
              <w:rFonts w:asciiTheme="majorHAnsi" w:hAnsiTheme="majorHAnsi" w:cstheme="majorHAnsi"/>
              <w:noProof/>
            </w:rPr>
          </w:pPr>
          <w:hyperlink w:anchor="_Toc65495860" w:history="1">
            <w:r w:rsidR="003A3FBD" w:rsidRPr="000D10E1">
              <w:rPr>
                <w:rStyle w:val="Hipercze"/>
                <w:rFonts w:asciiTheme="majorHAnsi" w:hAnsiTheme="majorHAnsi" w:cstheme="majorHAnsi"/>
                <w:b/>
                <w:bCs/>
                <w:noProof/>
              </w:rPr>
              <w:t>XV. Sposób obliczania ceny oferty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19</w:t>
            </w:r>
            <w:r w:rsidR="003A3FBD" w:rsidRPr="000D10E1">
              <w:rPr>
                <w:rFonts w:asciiTheme="majorHAnsi" w:hAnsiTheme="majorHAnsi" w:cstheme="majorHAnsi"/>
                <w:noProof/>
                <w:webHidden/>
              </w:rPr>
              <w:fldChar w:fldCharType="end"/>
            </w:r>
          </w:hyperlink>
        </w:p>
        <w:p w14:paraId="5265A5B3" w14:textId="41F95E9C" w:rsidR="003A3FBD" w:rsidRPr="000D10E1" w:rsidRDefault="00814593">
          <w:pPr>
            <w:pStyle w:val="Spistreci2"/>
            <w:tabs>
              <w:tab w:val="right" w:pos="9019"/>
            </w:tabs>
            <w:rPr>
              <w:rFonts w:asciiTheme="majorHAnsi" w:hAnsiTheme="majorHAnsi" w:cstheme="majorHAnsi"/>
              <w:noProof/>
            </w:rPr>
          </w:pPr>
          <w:hyperlink w:anchor="_Toc65495861" w:history="1">
            <w:r w:rsidR="003A3FBD" w:rsidRPr="000D10E1">
              <w:rPr>
                <w:rStyle w:val="Hipercze"/>
                <w:rFonts w:asciiTheme="majorHAnsi" w:hAnsiTheme="majorHAnsi" w:cstheme="majorHAnsi"/>
                <w:b/>
                <w:bCs/>
                <w:noProof/>
              </w:rPr>
              <w:t>XVI. Wymagania dotyczące wadium</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_Toc65495861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21</w:t>
            </w:r>
            <w:r w:rsidR="003A3FBD" w:rsidRPr="000D10E1">
              <w:rPr>
                <w:rFonts w:asciiTheme="majorHAnsi" w:hAnsiTheme="majorHAnsi" w:cstheme="majorHAnsi"/>
                <w:noProof/>
                <w:webHidden/>
              </w:rPr>
              <w:fldChar w:fldCharType="end"/>
            </w:r>
          </w:hyperlink>
        </w:p>
        <w:p w14:paraId="20929F4B" w14:textId="62F93D88" w:rsidR="003A3FBD" w:rsidRPr="000D10E1" w:rsidRDefault="00814593">
          <w:pPr>
            <w:pStyle w:val="Spistreci2"/>
            <w:tabs>
              <w:tab w:val="right" w:pos="9019"/>
            </w:tabs>
            <w:rPr>
              <w:rFonts w:asciiTheme="majorHAnsi" w:hAnsiTheme="majorHAnsi" w:cstheme="majorHAnsi"/>
              <w:noProof/>
            </w:rPr>
          </w:pPr>
          <w:hyperlink w:anchor="_Toc65495862" w:history="1">
            <w:r w:rsidR="003A3FBD" w:rsidRPr="000D10E1">
              <w:rPr>
                <w:rStyle w:val="Hipercze"/>
                <w:rFonts w:asciiTheme="majorHAnsi" w:hAnsiTheme="majorHAnsi" w:cstheme="majorHAnsi"/>
                <w:b/>
                <w:bCs/>
                <w:noProof/>
              </w:rPr>
              <w:t>XVII. Termin związania ofertą</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_Toc65495862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21</w:t>
            </w:r>
            <w:r w:rsidR="003A3FBD" w:rsidRPr="000D10E1">
              <w:rPr>
                <w:rFonts w:asciiTheme="majorHAnsi" w:hAnsiTheme="majorHAnsi" w:cstheme="majorHAnsi"/>
                <w:noProof/>
                <w:webHidden/>
              </w:rPr>
              <w:fldChar w:fldCharType="end"/>
            </w:r>
          </w:hyperlink>
        </w:p>
        <w:p w14:paraId="33F5BCDD" w14:textId="250E183A" w:rsidR="003A3FBD" w:rsidRPr="000D10E1" w:rsidRDefault="00814593">
          <w:pPr>
            <w:pStyle w:val="Spistreci2"/>
            <w:tabs>
              <w:tab w:val="right" w:pos="9019"/>
            </w:tabs>
            <w:rPr>
              <w:rFonts w:asciiTheme="majorHAnsi" w:hAnsiTheme="majorHAnsi" w:cstheme="majorHAnsi"/>
              <w:noProof/>
            </w:rPr>
          </w:pPr>
          <w:hyperlink w:anchor="_Toc65495863" w:history="1">
            <w:r w:rsidR="003A3FBD" w:rsidRPr="000D10E1">
              <w:rPr>
                <w:rStyle w:val="Hipercze"/>
                <w:rFonts w:asciiTheme="majorHAnsi" w:hAnsiTheme="majorHAnsi" w:cstheme="majorHAnsi"/>
                <w:b/>
                <w:bCs/>
                <w:noProof/>
              </w:rPr>
              <w:t xml:space="preserve">XVIII. </w:t>
            </w:r>
            <w:r w:rsidR="0044203E" w:rsidRPr="000D10E1">
              <w:rPr>
                <w:rStyle w:val="Hipercze"/>
                <w:rFonts w:asciiTheme="majorHAnsi" w:hAnsiTheme="majorHAnsi" w:cstheme="majorHAnsi"/>
                <w:b/>
                <w:bCs/>
                <w:noProof/>
              </w:rPr>
              <w:t>Miejsce, s</w:t>
            </w:r>
            <w:r w:rsidR="003A3FBD" w:rsidRPr="000D10E1">
              <w:rPr>
                <w:rStyle w:val="Hipercze"/>
                <w:rFonts w:asciiTheme="majorHAnsi" w:hAnsiTheme="majorHAnsi" w:cstheme="majorHAnsi"/>
                <w:b/>
                <w:bCs/>
                <w:noProof/>
              </w:rPr>
              <w:t>posób oraz termin składania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_Toc65495863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21</w:t>
            </w:r>
            <w:r w:rsidR="003A3FBD" w:rsidRPr="000D10E1">
              <w:rPr>
                <w:rFonts w:asciiTheme="majorHAnsi" w:hAnsiTheme="majorHAnsi" w:cstheme="majorHAnsi"/>
                <w:noProof/>
                <w:webHidden/>
              </w:rPr>
              <w:fldChar w:fldCharType="end"/>
            </w:r>
          </w:hyperlink>
        </w:p>
        <w:p w14:paraId="755B4219" w14:textId="07BE6A91" w:rsidR="003A3FBD" w:rsidRPr="000D10E1" w:rsidRDefault="00814593">
          <w:pPr>
            <w:pStyle w:val="Spistreci2"/>
            <w:tabs>
              <w:tab w:val="right" w:pos="9019"/>
            </w:tabs>
            <w:rPr>
              <w:rFonts w:asciiTheme="majorHAnsi" w:hAnsiTheme="majorHAnsi" w:cstheme="majorHAnsi"/>
              <w:noProof/>
            </w:rPr>
          </w:pPr>
          <w:hyperlink w:anchor="_Toc65495864" w:history="1">
            <w:r w:rsidR="003A3FBD" w:rsidRPr="000D10E1">
              <w:rPr>
                <w:rStyle w:val="Hipercze"/>
                <w:rFonts w:asciiTheme="majorHAnsi" w:hAnsiTheme="majorHAnsi" w:cstheme="majorHAnsi"/>
                <w:b/>
                <w:bCs/>
                <w:noProof/>
              </w:rPr>
              <w:t>XIX. Otwarcie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_Toc65495864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22</w:t>
            </w:r>
            <w:r w:rsidR="003A3FBD" w:rsidRPr="000D10E1">
              <w:rPr>
                <w:rFonts w:asciiTheme="majorHAnsi" w:hAnsiTheme="majorHAnsi" w:cstheme="majorHAnsi"/>
                <w:noProof/>
                <w:webHidden/>
              </w:rPr>
              <w:fldChar w:fldCharType="end"/>
            </w:r>
          </w:hyperlink>
        </w:p>
        <w:p w14:paraId="4903B4CA" w14:textId="53E5003B" w:rsidR="003A3FBD" w:rsidRPr="000D10E1" w:rsidRDefault="00814593">
          <w:pPr>
            <w:pStyle w:val="Spistreci2"/>
            <w:tabs>
              <w:tab w:val="right" w:pos="9019"/>
            </w:tabs>
            <w:rPr>
              <w:rFonts w:asciiTheme="majorHAnsi" w:hAnsiTheme="majorHAnsi" w:cstheme="majorHAnsi"/>
              <w:noProof/>
            </w:rPr>
          </w:pPr>
          <w:hyperlink w:anchor="_Toc65495865" w:history="1">
            <w:r w:rsidR="003A3FBD" w:rsidRPr="000D10E1">
              <w:rPr>
                <w:rStyle w:val="Hipercze"/>
                <w:rFonts w:asciiTheme="majorHAnsi" w:hAnsiTheme="majorHAnsi" w:cstheme="majorHAnsi"/>
                <w:b/>
                <w:bCs/>
                <w:noProof/>
              </w:rPr>
              <w:t>XX. Opis kryteriów oceny ofert wraz z podaniem wag tych kryteriów i sposobu oceny ofert</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_Toc65495865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22</w:t>
            </w:r>
            <w:r w:rsidR="003A3FBD" w:rsidRPr="000D10E1">
              <w:rPr>
                <w:rFonts w:asciiTheme="majorHAnsi" w:hAnsiTheme="majorHAnsi" w:cstheme="majorHAnsi"/>
                <w:noProof/>
                <w:webHidden/>
              </w:rPr>
              <w:fldChar w:fldCharType="end"/>
            </w:r>
          </w:hyperlink>
        </w:p>
        <w:p w14:paraId="2E3B7F07" w14:textId="1E2D6C83" w:rsidR="003A3FBD" w:rsidRPr="000D10E1" w:rsidRDefault="00814593">
          <w:pPr>
            <w:pStyle w:val="Spistreci2"/>
            <w:tabs>
              <w:tab w:val="right" w:pos="9019"/>
            </w:tabs>
            <w:rPr>
              <w:rFonts w:asciiTheme="majorHAnsi" w:hAnsiTheme="majorHAnsi" w:cstheme="majorHAnsi"/>
              <w:noProof/>
            </w:rPr>
          </w:pPr>
          <w:hyperlink w:anchor="_Toc65495866" w:history="1">
            <w:r w:rsidR="003A3FBD" w:rsidRPr="000D10E1">
              <w:rPr>
                <w:rStyle w:val="Hipercze"/>
                <w:rFonts w:asciiTheme="majorHAnsi" w:hAnsiTheme="majorHAnsi" w:cstheme="majorHAnsi"/>
                <w:b/>
                <w:bCs/>
                <w:noProof/>
              </w:rPr>
              <w:t>XXI. Wymagania dotyczące zabezpieczenia należytego wykonania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_Toc65495866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3B84FA9F" w14:textId="1372AC97" w:rsidR="003A3FBD" w:rsidRPr="000D10E1" w:rsidRDefault="00814593">
          <w:pPr>
            <w:pStyle w:val="Spistreci2"/>
            <w:tabs>
              <w:tab w:val="right" w:pos="9019"/>
            </w:tabs>
            <w:rPr>
              <w:rFonts w:asciiTheme="majorHAnsi" w:hAnsiTheme="majorHAnsi" w:cstheme="majorHAnsi"/>
              <w:noProof/>
            </w:rPr>
          </w:pPr>
          <w:hyperlink w:anchor="_Toc65495867" w:history="1">
            <w:r w:rsidR="003A3FBD" w:rsidRPr="000D10E1">
              <w:rPr>
                <w:rStyle w:val="Hipercze"/>
                <w:rFonts w:asciiTheme="majorHAnsi" w:hAnsiTheme="majorHAnsi" w:cstheme="majorHAnsi"/>
                <w:b/>
                <w:bCs/>
                <w:noProof/>
              </w:rPr>
              <w:t>XXII. Informacje o formalnościach, jakie powinny być dopełnione po wyborze oferty w celu zawarcia umowy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_Toc65495867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778F7FBF" w14:textId="7691A860" w:rsidR="003A3FBD" w:rsidRPr="000D10E1" w:rsidRDefault="00814593">
          <w:pPr>
            <w:pStyle w:val="Spistreci2"/>
            <w:tabs>
              <w:tab w:val="right" w:pos="9019"/>
            </w:tabs>
            <w:rPr>
              <w:rFonts w:asciiTheme="majorHAnsi" w:hAnsiTheme="majorHAnsi" w:cstheme="majorHAnsi"/>
              <w:noProof/>
            </w:rPr>
          </w:pPr>
          <w:hyperlink w:anchor="_Toc65495868" w:history="1">
            <w:r w:rsidR="003A3FBD" w:rsidRPr="000D10E1">
              <w:rPr>
                <w:rStyle w:val="Hipercze"/>
                <w:rFonts w:asciiTheme="majorHAnsi" w:hAnsiTheme="majorHAnsi" w:cstheme="majorHAnsi"/>
                <w:b/>
                <w:bCs/>
                <w:noProof/>
              </w:rPr>
              <w:t>XXIII. Informacje o treści zawieranej umowy oraz możliwości jej zmiany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_Toc65495868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5724C85B" w14:textId="7EF9E5EC" w:rsidR="003A3FBD" w:rsidRPr="000D10E1" w:rsidRDefault="00814593">
          <w:pPr>
            <w:pStyle w:val="Spistreci2"/>
            <w:tabs>
              <w:tab w:val="right" w:pos="9019"/>
            </w:tabs>
            <w:rPr>
              <w:rFonts w:asciiTheme="majorHAnsi" w:hAnsiTheme="majorHAnsi" w:cstheme="majorHAnsi"/>
              <w:noProof/>
            </w:rPr>
          </w:pPr>
          <w:hyperlink w:anchor="_Toc65495869" w:history="1">
            <w:r w:rsidR="003A3FBD" w:rsidRPr="000D10E1">
              <w:rPr>
                <w:rStyle w:val="Hipercze"/>
                <w:rFonts w:asciiTheme="majorHAnsi" w:hAnsiTheme="majorHAnsi" w:cstheme="majorHAnsi"/>
                <w:b/>
                <w:bCs/>
                <w:noProof/>
              </w:rPr>
              <w:t>XXIV. Pouczenie o środkach ochrony prawnej przysługujących Wykonawcy</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_Toc65495869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24</w:t>
            </w:r>
            <w:r w:rsidR="003A3FBD" w:rsidRPr="000D10E1">
              <w:rPr>
                <w:rFonts w:asciiTheme="majorHAnsi" w:hAnsiTheme="majorHAnsi" w:cstheme="majorHAnsi"/>
                <w:noProof/>
                <w:webHidden/>
              </w:rPr>
              <w:fldChar w:fldCharType="end"/>
            </w:r>
          </w:hyperlink>
        </w:p>
        <w:p w14:paraId="39274292" w14:textId="33A2CCB3" w:rsidR="003A3FBD" w:rsidRPr="000D10E1" w:rsidRDefault="00814593">
          <w:pPr>
            <w:pStyle w:val="Spistreci2"/>
            <w:tabs>
              <w:tab w:val="right" w:pos="9019"/>
            </w:tabs>
            <w:rPr>
              <w:rFonts w:asciiTheme="majorHAnsi" w:hAnsiTheme="majorHAnsi" w:cstheme="majorHAnsi"/>
              <w:noProof/>
            </w:rPr>
          </w:pPr>
          <w:hyperlink w:anchor="_Toc65495870" w:history="1">
            <w:r w:rsidR="003A3FBD" w:rsidRPr="000D10E1">
              <w:rPr>
                <w:rStyle w:val="Hipercze"/>
                <w:rFonts w:asciiTheme="majorHAnsi" w:hAnsiTheme="majorHAnsi" w:cstheme="majorHAnsi"/>
                <w:b/>
                <w:bCs/>
                <w:noProof/>
              </w:rPr>
              <w:t>XXV. Spis załączników</w:t>
            </w:r>
            <w:r w:rsidR="003A3FBD" w:rsidRPr="000D10E1">
              <w:rPr>
                <w:rFonts w:asciiTheme="majorHAnsi" w:hAnsiTheme="majorHAnsi" w:cstheme="majorHAnsi"/>
                <w:noProof/>
                <w:webHidden/>
              </w:rPr>
              <w:tab/>
            </w:r>
            <w:r w:rsidR="003A3FBD" w:rsidRPr="000D10E1">
              <w:rPr>
                <w:rFonts w:asciiTheme="majorHAnsi" w:hAnsiTheme="majorHAnsi" w:cstheme="majorHAnsi"/>
                <w:noProof/>
                <w:webHidden/>
              </w:rPr>
              <w:fldChar w:fldCharType="begin"/>
            </w:r>
            <w:r w:rsidR="003A3FBD" w:rsidRPr="000D10E1">
              <w:rPr>
                <w:rFonts w:asciiTheme="majorHAnsi" w:hAnsiTheme="majorHAnsi" w:cstheme="majorHAnsi"/>
                <w:noProof/>
                <w:webHidden/>
              </w:rPr>
              <w:instrText xml:space="preserve"> PAGEREF _Toc65495870 \h </w:instrText>
            </w:r>
            <w:r w:rsidR="003A3FBD" w:rsidRPr="000D10E1">
              <w:rPr>
                <w:rFonts w:asciiTheme="majorHAnsi" w:hAnsiTheme="majorHAnsi" w:cstheme="majorHAnsi"/>
                <w:noProof/>
                <w:webHidden/>
              </w:rPr>
            </w:r>
            <w:r w:rsidR="003A3FBD" w:rsidRPr="000D10E1">
              <w:rPr>
                <w:rFonts w:asciiTheme="majorHAnsi" w:hAnsiTheme="majorHAnsi" w:cstheme="majorHAnsi"/>
                <w:noProof/>
                <w:webHidden/>
              </w:rPr>
              <w:fldChar w:fldCharType="separate"/>
            </w:r>
            <w:r w:rsidR="00C04260">
              <w:rPr>
                <w:rFonts w:asciiTheme="majorHAnsi" w:hAnsiTheme="majorHAnsi" w:cstheme="majorHAnsi"/>
                <w:noProof/>
                <w:webHidden/>
              </w:rPr>
              <w:t>26</w:t>
            </w:r>
            <w:r w:rsidR="003A3FBD" w:rsidRPr="000D10E1">
              <w:rPr>
                <w:rFonts w:asciiTheme="majorHAnsi" w:hAnsiTheme="majorHAnsi" w:cstheme="majorHAnsi"/>
                <w:noProof/>
                <w:webHidden/>
              </w:rPr>
              <w:fldChar w:fldCharType="end"/>
            </w:r>
          </w:hyperlink>
        </w:p>
        <w:p w14:paraId="5462B463" w14:textId="706B2366" w:rsidR="003A3FBD" w:rsidRPr="000D10E1"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0D10E1" w:rsidRDefault="00FC4AB9" w:rsidP="00096CC1">
          <w:pPr>
            <w:tabs>
              <w:tab w:val="right" w:pos="9025"/>
            </w:tabs>
            <w:spacing w:line="319" w:lineRule="auto"/>
            <w:rPr>
              <w:rFonts w:asciiTheme="majorHAnsi" w:hAnsiTheme="majorHAnsi" w:cstheme="majorHAnsi"/>
            </w:rPr>
          </w:pPr>
          <w:r w:rsidRPr="000D10E1">
            <w:rPr>
              <w:rFonts w:asciiTheme="majorHAnsi" w:hAnsiTheme="majorHAnsi" w:cstheme="majorHAnsi"/>
            </w:rPr>
            <w:fldChar w:fldCharType="end"/>
          </w:r>
        </w:p>
        <w:p w14:paraId="4732B0F3" w14:textId="6C56F4CD" w:rsidR="00096CC1" w:rsidRPr="000D10E1" w:rsidRDefault="00814593" w:rsidP="00096CC1">
          <w:pPr>
            <w:tabs>
              <w:tab w:val="right" w:pos="9025"/>
            </w:tabs>
            <w:spacing w:line="319" w:lineRule="auto"/>
            <w:rPr>
              <w:rFonts w:asciiTheme="majorHAnsi" w:hAnsiTheme="majorHAnsi" w:cstheme="majorHAnsi"/>
              <w:b/>
              <w:color w:val="000000"/>
            </w:rPr>
          </w:pPr>
        </w:p>
      </w:sdtContent>
    </w:sdt>
    <w:bookmarkStart w:id="3" w:name="_Toc65495843" w:displacedByCustomXml="prev"/>
    <w:p w14:paraId="00000047" w14:textId="074A4481" w:rsidR="001C5D72" w:rsidRPr="000D10E1" w:rsidRDefault="00FC4AB9" w:rsidP="00881111">
      <w:pPr>
        <w:pStyle w:val="Nagwek2"/>
        <w:spacing w:before="0" w:after="0" w:line="319" w:lineRule="auto"/>
        <w:rPr>
          <w:rFonts w:asciiTheme="majorHAnsi" w:hAnsiTheme="majorHAnsi" w:cstheme="majorHAnsi"/>
          <w:b/>
          <w:bCs/>
          <w:sz w:val="22"/>
          <w:szCs w:val="22"/>
        </w:rPr>
      </w:pPr>
      <w:r w:rsidRPr="000D10E1">
        <w:rPr>
          <w:rFonts w:asciiTheme="majorHAnsi" w:hAnsiTheme="majorHAnsi" w:cstheme="majorHAnsi"/>
          <w:b/>
          <w:bCs/>
          <w:sz w:val="22"/>
          <w:szCs w:val="22"/>
        </w:rPr>
        <w:t>I. Nazwa oraz adres Zamawiającego</w:t>
      </w:r>
      <w:bookmarkEnd w:id="3"/>
    </w:p>
    <w:p w14:paraId="633F3A4B" w14:textId="0DEF95A3"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Strona Zamawiająca: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Gmina Dopiewo</w:t>
      </w:r>
    </w:p>
    <w:p w14:paraId="0BAC2857" w14:textId="7812DBB2" w:rsidR="00045FA4" w:rsidRPr="000D10E1" w:rsidRDefault="00045FA4" w:rsidP="00881111">
      <w:pPr>
        <w:spacing w:line="319" w:lineRule="auto"/>
        <w:ind w:left="2880" w:hanging="2880"/>
        <w:jc w:val="both"/>
        <w:rPr>
          <w:rFonts w:asciiTheme="majorHAnsi" w:eastAsia="Times New Roman" w:hAnsiTheme="majorHAnsi" w:cstheme="majorHAnsi"/>
        </w:rPr>
      </w:pPr>
      <w:r w:rsidRPr="000D10E1">
        <w:rPr>
          <w:rFonts w:asciiTheme="majorHAnsi" w:eastAsia="Times New Roman" w:hAnsiTheme="majorHAnsi" w:cstheme="majorHAnsi"/>
        </w:rPr>
        <w:t xml:space="preserve">Adres siedziby: </w:t>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ul.</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Leśna</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1c,</w:t>
      </w:r>
      <w:r w:rsidR="00491604" w:rsidRPr="000D10E1">
        <w:rPr>
          <w:rFonts w:asciiTheme="majorHAnsi" w:eastAsia="Times New Roman" w:hAnsiTheme="majorHAnsi" w:cstheme="majorHAnsi"/>
        </w:rPr>
        <w:t xml:space="preserve"> </w:t>
      </w:r>
      <w:r w:rsidRPr="000D10E1">
        <w:rPr>
          <w:rFonts w:asciiTheme="majorHAnsi" w:eastAsia="Times New Roman" w:hAnsiTheme="majorHAnsi" w:cstheme="majorHAnsi"/>
        </w:rPr>
        <w:t xml:space="preserve">62-070 Dopiewo, pow. poznański, woj. </w:t>
      </w:r>
      <w:r w:rsidR="003C67BF" w:rsidRPr="000D10E1">
        <w:rPr>
          <w:rFonts w:asciiTheme="majorHAnsi" w:eastAsia="Times New Roman" w:hAnsiTheme="majorHAnsi" w:cstheme="majorHAnsi"/>
        </w:rPr>
        <w:t>w</w:t>
      </w:r>
      <w:r w:rsidRPr="000D10E1">
        <w:rPr>
          <w:rFonts w:asciiTheme="majorHAnsi" w:eastAsia="Times New Roman" w:hAnsiTheme="majorHAnsi" w:cstheme="majorHAnsi"/>
        </w:rPr>
        <w:t>ielkopolskie</w:t>
      </w:r>
    </w:p>
    <w:p w14:paraId="5BED58D0" w14:textId="29C72103" w:rsidR="003C67BF"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REGON</w:t>
      </w:r>
      <w:r w:rsidR="003C67BF" w:rsidRPr="000D10E1">
        <w:rPr>
          <w:rFonts w:asciiTheme="majorHAnsi" w:eastAsia="Times New Roman" w:hAnsiTheme="majorHAnsi" w:cstheme="majorHAnsi"/>
        </w:rPr>
        <w:t>:</w:t>
      </w:r>
      <w:r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631258738</w:t>
      </w:r>
    </w:p>
    <w:p w14:paraId="669443F5" w14:textId="6A52B8AD"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NIP</w:t>
      </w:r>
      <w:r w:rsidR="003C67BF" w:rsidRPr="000D10E1">
        <w:rPr>
          <w:rFonts w:asciiTheme="majorHAnsi" w:eastAsia="Times New Roman" w:hAnsiTheme="majorHAnsi" w:cstheme="majorHAnsi"/>
        </w:rPr>
        <w:t>:</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7773133416</w:t>
      </w:r>
    </w:p>
    <w:p w14:paraId="42EDEB11" w14:textId="0C18C0CB"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Telefon:</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t>61</w:t>
      </w:r>
      <w:r w:rsidR="00491604" w:rsidRPr="000D10E1">
        <w:rPr>
          <w:rFonts w:asciiTheme="majorHAnsi" w:eastAsia="Times New Roman" w:hAnsiTheme="majorHAnsi" w:cstheme="majorHAnsi"/>
        </w:rPr>
        <w:t xml:space="preserve"> </w:t>
      </w:r>
      <w:r w:rsidR="003C67BF" w:rsidRPr="000D10E1">
        <w:rPr>
          <w:rFonts w:asciiTheme="majorHAnsi" w:eastAsia="Times New Roman" w:hAnsiTheme="majorHAnsi" w:cstheme="majorHAnsi"/>
        </w:rPr>
        <w:t>8</w:t>
      </w:r>
      <w:r w:rsidR="00491604" w:rsidRPr="000D10E1">
        <w:rPr>
          <w:rFonts w:asciiTheme="majorHAnsi" w:eastAsia="Times New Roman" w:hAnsiTheme="majorHAnsi" w:cstheme="majorHAnsi"/>
        </w:rPr>
        <w:t>148</w:t>
      </w:r>
      <w:r w:rsidR="00B159A0" w:rsidRPr="000D10E1">
        <w:rPr>
          <w:rFonts w:asciiTheme="majorHAnsi" w:eastAsia="Times New Roman" w:hAnsiTheme="majorHAnsi" w:cstheme="majorHAnsi"/>
        </w:rPr>
        <w:t xml:space="preserve"> </w:t>
      </w:r>
      <w:r w:rsidR="00491604" w:rsidRPr="000D10E1">
        <w:rPr>
          <w:rFonts w:asciiTheme="majorHAnsi" w:eastAsia="Times New Roman" w:hAnsiTheme="majorHAnsi" w:cstheme="majorHAnsi"/>
        </w:rPr>
        <w:t>331</w:t>
      </w:r>
    </w:p>
    <w:p w14:paraId="60FFEA3D" w14:textId="68EC7852"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Faks:  </w:t>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003C67BF" w:rsidRPr="000D10E1">
        <w:rPr>
          <w:rFonts w:asciiTheme="majorHAnsi" w:eastAsia="Times New Roman" w:hAnsiTheme="majorHAnsi" w:cstheme="majorHAnsi"/>
        </w:rPr>
        <w:tab/>
      </w:r>
      <w:r w:rsidRPr="000D10E1">
        <w:rPr>
          <w:rFonts w:asciiTheme="majorHAnsi" w:eastAsia="Times New Roman" w:hAnsiTheme="majorHAnsi" w:cstheme="majorHAnsi"/>
        </w:rPr>
        <w:t>61</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8148</w:t>
      </w:r>
      <w:r w:rsidR="00B159A0" w:rsidRPr="000D10E1">
        <w:rPr>
          <w:rFonts w:asciiTheme="majorHAnsi" w:eastAsia="Times New Roman" w:hAnsiTheme="majorHAnsi" w:cstheme="majorHAnsi"/>
        </w:rPr>
        <w:t xml:space="preserve"> </w:t>
      </w:r>
      <w:r w:rsidRPr="000D10E1">
        <w:rPr>
          <w:rFonts w:asciiTheme="majorHAnsi" w:eastAsia="Times New Roman" w:hAnsiTheme="majorHAnsi" w:cstheme="majorHAnsi"/>
        </w:rPr>
        <w:t>092</w:t>
      </w:r>
    </w:p>
    <w:p w14:paraId="39F3E381" w14:textId="19D5150D" w:rsidR="00491604" w:rsidRPr="000D10E1" w:rsidRDefault="00491604" w:rsidP="00881111">
      <w:pPr>
        <w:spacing w:line="319" w:lineRule="auto"/>
        <w:jc w:val="both"/>
        <w:rPr>
          <w:rFonts w:asciiTheme="majorHAnsi" w:hAnsiTheme="majorHAnsi" w:cstheme="majorHAnsi"/>
        </w:rPr>
      </w:pPr>
      <w:r w:rsidRPr="000D10E1">
        <w:rPr>
          <w:rFonts w:asciiTheme="majorHAnsi" w:eastAsia="Times New Roman" w:hAnsiTheme="majorHAnsi" w:cstheme="majorHAnsi"/>
        </w:rPr>
        <w:t>Adres strony prowadzonego postępowania:</w:t>
      </w:r>
      <w:r w:rsidRPr="000D10E1">
        <w:rPr>
          <w:rFonts w:asciiTheme="majorHAnsi" w:hAnsiTheme="majorHAnsi" w:cstheme="majorHAnsi"/>
        </w:rPr>
        <w:t xml:space="preserve"> </w:t>
      </w:r>
      <w:bookmarkStart w:id="4" w:name="_Hlk63156686"/>
      <w:r w:rsidRPr="000D10E1">
        <w:rPr>
          <w:rFonts w:asciiTheme="majorHAnsi" w:hAnsiTheme="majorHAnsi" w:cstheme="majorHAnsi"/>
        </w:rPr>
        <w:fldChar w:fldCharType="begin"/>
      </w:r>
      <w:r w:rsidRPr="000D10E1">
        <w:rPr>
          <w:rFonts w:asciiTheme="majorHAnsi" w:hAnsiTheme="majorHAnsi" w:cstheme="majorHAnsi"/>
        </w:rPr>
        <w:instrText xml:space="preserve"> HYPERLINK "https://platformazakupowa.pl/pn/dopiewo" </w:instrText>
      </w:r>
      <w:r w:rsidRPr="000D10E1">
        <w:rPr>
          <w:rFonts w:asciiTheme="majorHAnsi" w:hAnsiTheme="majorHAnsi" w:cstheme="majorHAnsi"/>
        </w:rPr>
        <w:fldChar w:fldCharType="separate"/>
      </w:r>
      <w:r w:rsidRPr="000D10E1">
        <w:rPr>
          <w:rStyle w:val="Hipercze"/>
          <w:rFonts w:asciiTheme="majorHAnsi" w:hAnsiTheme="majorHAnsi" w:cstheme="majorHAnsi"/>
        </w:rPr>
        <w:t>https://platformazakupowa.pl/pn/dopiewo</w:t>
      </w:r>
      <w:r w:rsidRPr="000D10E1">
        <w:rPr>
          <w:rFonts w:asciiTheme="majorHAnsi" w:hAnsiTheme="majorHAnsi" w:cstheme="majorHAnsi"/>
        </w:rPr>
        <w:fldChar w:fldCharType="end"/>
      </w:r>
    </w:p>
    <w:bookmarkEnd w:id="4"/>
    <w:p w14:paraId="1A0A39C8" w14:textId="46F5445D" w:rsidR="003C67BF" w:rsidRPr="000D10E1" w:rsidRDefault="00491604" w:rsidP="00881111">
      <w:pPr>
        <w:spacing w:line="319" w:lineRule="auto"/>
        <w:jc w:val="both"/>
        <w:rPr>
          <w:rFonts w:asciiTheme="majorHAnsi" w:hAnsiTheme="majorHAnsi" w:cstheme="majorHAnsi"/>
        </w:rPr>
      </w:pPr>
      <w:r w:rsidRPr="000D10E1">
        <w:rPr>
          <w:rFonts w:asciiTheme="majorHAnsi" w:hAnsiTheme="majorHAnsi" w:cstheme="majorHAnsi"/>
        </w:rPr>
        <w:t>Adres strony internetowej</w:t>
      </w:r>
      <w:r w:rsidR="00FC14DE" w:rsidRPr="000D10E1">
        <w:rPr>
          <w:rFonts w:asciiTheme="majorHAnsi" w:hAnsiTheme="majorHAnsi" w:cstheme="majorHAnsi"/>
        </w:rPr>
        <w:t xml:space="preserve"> Zamawiającego</w:t>
      </w:r>
      <w:r w:rsidRPr="000D10E1">
        <w:rPr>
          <w:rFonts w:asciiTheme="majorHAnsi" w:hAnsiTheme="majorHAnsi" w:cstheme="majorHAnsi"/>
        </w:rPr>
        <w:t xml:space="preserve">: </w:t>
      </w:r>
      <w:hyperlink r:id="rId8" w:history="1">
        <w:r w:rsidRPr="000D10E1">
          <w:rPr>
            <w:rStyle w:val="Hipercze"/>
            <w:rFonts w:asciiTheme="majorHAnsi" w:hAnsiTheme="majorHAnsi" w:cstheme="majorHAnsi"/>
          </w:rPr>
          <w:t>https://bip.dopiewo.pl/</w:t>
        </w:r>
      </w:hyperlink>
    </w:p>
    <w:p w14:paraId="7DB651B0" w14:textId="652EA95B" w:rsidR="00491604" w:rsidRPr="000D10E1" w:rsidRDefault="00491604" w:rsidP="00881111">
      <w:pPr>
        <w:spacing w:line="319" w:lineRule="auto"/>
        <w:jc w:val="both"/>
        <w:rPr>
          <w:rFonts w:asciiTheme="majorHAnsi" w:eastAsia="Times New Roman" w:hAnsiTheme="majorHAnsi" w:cstheme="majorHAnsi"/>
          <w:bCs/>
        </w:rPr>
      </w:pPr>
      <w:r w:rsidRPr="000D10E1">
        <w:rPr>
          <w:rFonts w:asciiTheme="majorHAnsi" w:eastAsia="Times New Roman" w:hAnsiTheme="majorHAnsi" w:cstheme="majorHAnsi"/>
        </w:rPr>
        <w:t>Adres poczty elektronicznej:</w:t>
      </w:r>
      <w:r w:rsidRPr="000D10E1">
        <w:rPr>
          <w:rFonts w:asciiTheme="majorHAnsi" w:eastAsia="Times New Roman" w:hAnsiTheme="majorHAnsi" w:cstheme="majorHAnsi"/>
          <w:b/>
        </w:rPr>
        <w:t xml:space="preserve"> </w:t>
      </w:r>
      <w:hyperlink r:id="rId9" w:history="1">
        <w:r w:rsidRPr="000D10E1">
          <w:rPr>
            <w:rStyle w:val="Hipercze"/>
            <w:rFonts w:asciiTheme="majorHAnsi" w:eastAsia="Times New Roman" w:hAnsiTheme="majorHAnsi" w:cstheme="majorHAnsi"/>
            <w:bCs/>
          </w:rPr>
          <w:t>magdalena.pawlicka@dopiewo.pl</w:t>
        </w:r>
      </w:hyperlink>
    </w:p>
    <w:p w14:paraId="26078395" w14:textId="36838318" w:rsidR="00491604" w:rsidRPr="000D10E1" w:rsidRDefault="00491604" w:rsidP="00881111">
      <w:pPr>
        <w:spacing w:line="319" w:lineRule="auto"/>
        <w:jc w:val="both"/>
        <w:rPr>
          <w:rFonts w:asciiTheme="majorHAnsi" w:eastAsia="Times New Roman" w:hAnsiTheme="majorHAnsi" w:cstheme="majorHAnsi"/>
          <w:b/>
          <w:u w:val="single"/>
        </w:rPr>
      </w:pPr>
      <w:r w:rsidRPr="000D10E1">
        <w:rPr>
          <w:rFonts w:asciiTheme="majorHAnsi" w:eastAsia="Times New Roman" w:hAnsiTheme="majorHAnsi" w:cstheme="majorHAnsi"/>
        </w:rPr>
        <w:t>Osoba upoważnioną do kontaktu z wykonawcami: inspektor ds. zamówień publicznych – Magdalena Pawlicka</w:t>
      </w:r>
      <w:r w:rsidR="00B159A0" w:rsidRPr="000D10E1">
        <w:rPr>
          <w:rFonts w:asciiTheme="majorHAnsi" w:eastAsia="Times New Roman" w:hAnsiTheme="majorHAnsi" w:cstheme="majorHAnsi"/>
        </w:rPr>
        <w:t>, tel. 61 8906 366</w:t>
      </w:r>
    </w:p>
    <w:p w14:paraId="616EBCFA" w14:textId="77777777" w:rsidR="00B159A0" w:rsidRPr="000D10E1" w:rsidRDefault="00B159A0" w:rsidP="00881111">
      <w:pPr>
        <w:spacing w:line="319" w:lineRule="auto"/>
        <w:jc w:val="both"/>
        <w:rPr>
          <w:rFonts w:asciiTheme="majorHAnsi" w:hAnsiTheme="majorHAnsi" w:cstheme="majorHAnsi"/>
          <w:b/>
          <w:u w:val="single"/>
        </w:rPr>
      </w:pPr>
      <w:r w:rsidRPr="000D10E1">
        <w:rPr>
          <w:rFonts w:asciiTheme="majorHAnsi" w:hAnsiTheme="majorHAnsi" w:cstheme="majorHAnsi"/>
          <w:b/>
          <w:u w:val="single"/>
        </w:rPr>
        <w:t xml:space="preserve">Uwaga! </w:t>
      </w:r>
      <w:r w:rsidRPr="000D10E1">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D10E1">
        <w:rPr>
          <w:rFonts w:asciiTheme="majorHAnsi" w:hAnsiTheme="majorHAnsi" w:cstheme="majorHAnsi"/>
          <w:b/>
          <w:u w:val="single"/>
        </w:rPr>
        <w:t>w rozdziale XIII pkt 3.</w:t>
      </w:r>
    </w:p>
    <w:p w14:paraId="512DB354" w14:textId="77777777" w:rsidR="00491604" w:rsidRPr="000D10E1" w:rsidRDefault="00491604" w:rsidP="00881111">
      <w:pPr>
        <w:spacing w:line="319" w:lineRule="auto"/>
        <w:jc w:val="both"/>
        <w:rPr>
          <w:rFonts w:asciiTheme="majorHAnsi" w:eastAsia="Times New Roman" w:hAnsiTheme="majorHAnsi" w:cstheme="majorHAnsi"/>
        </w:rPr>
      </w:pPr>
    </w:p>
    <w:p w14:paraId="67E149F7" w14:textId="69EC242F"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Numer do rejestracji na Platformie Elektronicznego Fakturowania dla Gminy Dopiewo to</w:t>
      </w:r>
      <w:r w:rsidR="00FC14DE" w:rsidRPr="000D10E1">
        <w:rPr>
          <w:rFonts w:asciiTheme="majorHAnsi" w:eastAsia="Times New Roman" w:hAnsiTheme="majorHAnsi" w:cstheme="majorHAnsi"/>
        </w:rPr>
        <w:t xml:space="preserve"> </w:t>
      </w:r>
      <w:r w:rsidRPr="000D10E1">
        <w:rPr>
          <w:rFonts w:asciiTheme="majorHAnsi" w:eastAsia="Times New Roman" w:hAnsiTheme="majorHAnsi" w:cstheme="majorHAnsi"/>
        </w:rPr>
        <w:t>nr NIP 7773133 416.</w:t>
      </w:r>
    </w:p>
    <w:p w14:paraId="48DF894F" w14:textId="77777777" w:rsidR="00045FA4" w:rsidRPr="000D10E1" w:rsidRDefault="00045FA4" w:rsidP="00881111">
      <w:pPr>
        <w:spacing w:line="319" w:lineRule="auto"/>
        <w:jc w:val="both"/>
        <w:rPr>
          <w:rFonts w:asciiTheme="majorHAnsi" w:eastAsia="Times New Roman" w:hAnsiTheme="majorHAnsi" w:cstheme="majorHAnsi"/>
        </w:rPr>
      </w:pPr>
    </w:p>
    <w:p w14:paraId="122094FC" w14:textId="77777777" w:rsidR="00045FA4" w:rsidRPr="000D10E1" w:rsidRDefault="00045FA4" w:rsidP="00881111">
      <w:p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 xml:space="preserve">Czas pracy urzędu: </w:t>
      </w:r>
    </w:p>
    <w:p w14:paraId="07003149" w14:textId="77777777" w:rsidR="00045FA4" w:rsidRPr="000D10E1" w:rsidRDefault="00045FA4" w:rsidP="00094FF5">
      <w:pPr>
        <w:numPr>
          <w:ilvl w:val="0"/>
          <w:numId w:val="34"/>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w poniedziałki od 9.00 do 17.00</w:t>
      </w:r>
    </w:p>
    <w:p w14:paraId="2D6F77AA" w14:textId="7054AC18" w:rsidR="00045FA4" w:rsidRPr="000D10E1" w:rsidRDefault="00045FA4" w:rsidP="00094FF5">
      <w:pPr>
        <w:numPr>
          <w:ilvl w:val="0"/>
          <w:numId w:val="34"/>
        </w:numPr>
        <w:spacing w:line="319" w:lineRule="auto"/>
        <w:jc w:val="both"/>
        <w:rPr>
          <w:rFonts w:asciiTheme="majorHAnsi" w:eastAsia="Times New Roman" w:hAnsiTheme="majorHAnsi" w:cstheme="majorHAnsi"/>
        </w:rPr>
      </w:pPr>
      <w:r w:rsidRPr="000D10E1">
        <w:rPr>
          <w:rFonts w:asciiTheme="majorHAnsi" w:eastAsia="Times New Roman" w:hAnsiTheme="majorHAnsi" w:cstheme="majorHAnsi"/>
        </w:rPr>
        <w:t>od wtorku do piątku od 7.30 do 15.30</w:t>
      </w:r>
    </w:p>
    <w:p w14:paraId="7B5AF66C" w14:textId="6BAC880A" w:rsidR="00B159A0" w:rsidRPr="000D10E1" w:rsidRDefault="00B159A0" w:rsidP="00881111">
      <w:pPr>
        <w:spacing w:line="319" w:lineRule="auto"/>
        <w:jc w:val="both"/>
        <w:rPr>
          <w:rFonts w:asciiTheme="majorHAnsi" w:eastAsia="Times New Roman" w:hAnsiTheme="majorHAnsi" w:cstheme="majorHAnsi"/>
        </w:rPr>
      </w:pPr>
    </w:p>
    <w:p w14:paraId="284E8CCD" w14:textId="5CCED2B6" w:rsidR="00045FA4" w:rsidRPr="000D10E1" w:rsidRDefault="00B159A0" w:rsidP="00881111">
      <w:pPr>
        <w:spacing w:line="319" w:lineRule="auto"/>
        <w:jc w:val="both"/>
        <w:rPr>
          <w:rStyle w:val="Hipercze"/>
          <w:rFonts w:asciiTheme="majorHAnsi" w:hAnsiTheme="majorHAnsi" w:cstheme="majorHAnsi"/>
        </w:rPr>
      </w:pPr>
      <w:r w:rsidRPr="000D10E1">
        <w:rPr>
          <w:rFonts w:asciiTheme="majorHAnsi" w:eastAsia="Times New Roman" w:hAnsiTheme="majorHAnsi" w:cstheme="majorHAnsi"/>
        </w:rPr>
        <w:t>Adres strony internetowej, na której jest prowadzone</w:t>
      </w:r>
      <w:r w:rsidR="00917065" w:rsidRPr="000D10E1">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0D10E1">
        <w:rPr>
          <w:rFonts w:asciiTheme="majorHAnsi" w:hAnsiTheme="majorHAnsi" w:cstheme="majorHAnsi"/>
        </w:rPr>
        <w:t xml:space="preserve"> </w:t>
      </w:r>
      <w:hyperlink r:id="rId10" w:history="1">
        <w:r w:rsidR="00917065" w:rsidRPr="000D10E1">
          <w:rPr>
            <w:rStyle w:val="Hipercze"/>
            <w:rFonts w:asciiTheme="majorHAnsi" w:hAnsiTheme="majorHAnsi" w:cstheme="majorHAnsi"/>
          </w:rPr>
          <w:t>https://platformazakupowa.pl/pn/dopiewo</w:t>
        </w:r>
      </w:hyperlink>
    </w:p>
    <w:p w14:paraId="057683CF" w14:textId="77777777" w:rsidR="00881111" w:rsidRPr="000D10E1" w:rsidRDefault="00881111" w:rsidP="00881111">
      <w:pPr>
        <w:spacing w:line="319" w:lineRule="auto"/>
        <w:jc w:val="both"/>
        <w:rPr>
          <w:rFonts w:asciiTheme="majorHAnsi" w:hAnsiTheme="majorHAnsi" w:cstheme="majorHAnsi"/>
        </w:rPr>
      </w:pPr>
    </w:p>
    <w:p w14:paraId="12DCB944" w14:textId="39AF1F0C"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5" w:name="_Toc65495844"/>
      <w:r w:rsidRPr="000D10E1">
        <w:rPr>
          <w:rFonts w:asciiTheme="majorHAnsi" w:hAnsiTheme="majorHAnsi" w:cstheme="majorHAnsi"/>
          <w:b/>
          <w:bCs/>
          <w:sz w:val="22"/>
          <w:szCs w:val="22"/>
        </w:rPr>
        <w:t>II. Ochrona danych osobowych</w:t>
      </w:r>
      <w:bookmarkEnd w:id="5"/>
    </w:p>
    <w:p w14:paraId="00000050" w14:textId="77777777" w:rsidR="001C5D72" w:rsidRPr="000D10E1" w:rsidRDefault="00FC4AB9" w:rsidP="00094FF5">
      <w:pPr>
        <w:numPr>
          <w:ilvl w:val="0"/>
          <w:numId w:val="25"/>
        </w:numPr>
        <w:spacing w:line="319" w:lineRule="auto"/>
        <w:ind w:left="284"/>
        <w:jc w:val="both"/>
        <w:rPr>
          <w:rFonts w:asciiTheme="majorHAnsi" w:hAnsiTheme="majorHAnsi" w:cstheme="majorHAnsi"/>
        </w:rPr>
      </w:pPr>
      <w:r w:rsidRPr="000D10E1">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administratorem Pani/Pana danych osobowych jest</w:t>
      </w:r>
      <w:r w:rsidR="00917065" w:rsidRPr="000D10E1">
        <w:rPr>
          <w:rFonts w:asciiTheme="majorHAnsi" w:hAnsiTheme="majorHAnsi" w:cstheme="majorHAnsi"/>
          <w:bCs/>
        </w:rPr>
        <w:t>: Wójt Gminy Dopiewo (dalej Administrator),</w:t>
      </w:r>
    </w:p>
    <w:p w14:paraId="00000052" w14:textId="0CFF70A3"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 xml:space="preserve">administrator wyznaczył Inspektora Danych Osobowych, z którym można się kontaktować pod adresem e-mail: </w:t>
      </w:r>
      <w:r w:rsidR="00917065" w:rsidRPr="000D10E1">
        <w:rPr>
          <w:rFonts w:asciiTheme="majorHAnsi" w:hAnsiTheme="majorHAnsi" w:cstheme="majorHAnsi"/>
        </w:rPr>
        <w:t>iod@dopiewo.pl</w:t>
      </w:r>
    </w:p>
    <w:p w14:paraId="00000053"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Pani/Pana dane osobowe będą przechowywane</w:t>
      </w:r>
      <w:r w:rsidR="00917065" w:rsidRPr="000D10E1">
        <w:rPr>
          <w:rFonts w:asciiTheme="majorHAnsi" w:hAnsiTheme="majorHAnsi" w:cstheme="majorHAnsi"/>
        </w:rPr>
        <w:t xml:space="preserve"> w czasie określonym przepisami prawa, zgodnie z jednolitym rzeczowym wykazem akt organów gminy i związków międzygminnych oraz </w:t>
      </w:r>
      <w:r w:rsidR="00A33B8E" w:rsidRPr="000D10E1">
        <w:rPr>
          <w:rFonts w:asciiTheme="majorHAnsi" w:hAnsiTheme="majorHAnsi" w:cstheme="majorHAnsi"/>
        </w:rPr>
        <w:t>urzędów</w:t>
      </w:r>
      <w:r w:rsidR="00917065" w:rsidRPr="000D10E1">
        <w:rPr>
          <w:rFonts w:asciiTheme="majorHAnsi" w:hAnsiTheme="majorHAnsi" w:cstheme="majorHAnsi"/>
        </w:rPr>
        <w:t xml:space="preserve"> obsługujących te organy i </w:t>
      </w:r>
      <w:r w:rsidR="00FC14DE" w:rsidRPr="000D10E1">
        <w:rPr>
          <w:rFonts w:asciiTheme="majorHAnsi" w:hAnsiTheme="majorHAnsi" w:cstheme="majorHAnsi"/>
        </w:rPr>
        <w:t>związki</w:t>
      </w:r>
      <w:r w:rsidRPr="000D10E1">
        <w:rPr>
          <w:rFonts w:asciiTheme="majorHAnsi" w:hAnsiTheme="majorHAnsi" w:cstheme="majorHAnsi"/>
        </w:rPr>
        <w:t>;</w:t>
      </w:r>
    </w:p>
    <w:p w14:paraId="00000056"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posiada Pani/Pan:</w:t>
      </w:r>
    </w:p>
    <w:p w14:paraId="00000059" w14:textId="77777777" w:rsidR="001C5D72" w:rsidRPr="000D10E1" w:rsidRDefault="00FC4AB9" w:rsidP="00881111">
      <w:pPr>
        <w:numPr>
          <w:ilvl w:val="0"/>
          <w:numId w:val="12"/>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0D10E1" w:rsidRDefault="00FC4AB9" w:rsidP="00881111">
      <w:pPr>
        <w:numPr>
          <w:ilvl w:val="0"/>
          <w:numId w:val="12"/>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na podstawie art. 16 RODO prawo do sprostowania </w:t>
      </w:r>
      <w:r w:rsidR="00A96A80" w:rsidRPr="000D10E1">
        <w:rPr>
          <w:rFonts w:asciiTheme="majorHAnsi" w:hAnsiTheme="majorHAnsi" w:cstheme="majorHAnsi"/>
        </w:rPr>
        <w:t xml:space="preserve">lub uzupełnienia </w:t>
      </w:r>
      <w:r w:rsidRPr="000D10E1">
        <w:rPr>
          <w:rFonts w:asciiTheme="majorHAnsi" w:hAnsiTheme="majorHAnsi" w:cstheme="majorHAnsi"/>
        </w:rPr>
        <w:t>Pani/Pana danych osobowych (</w:t>
      </w:r>
      <w:r w:rsidRPr="000D10E1">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D10E1">
        <w:rPr>
          <w:rFonts w:asciiTheme="majorHAnsi" w:hAnsiTheme="majorHAnsi" w:cstheme="majorHAnsi"/>
        </w:rPr>
        <w:t>);</w:t>
      </w:r>
    </w:p>
    <w:p w14:paraId="0000005B" w14:textId="77777777" w:rsidR="001C5D72" w:rsidRPr="000D10E1" w:rsidRDefault="00FC4AB9" w:rsidP="00881111">
      <w:pPr>
        <w:numPr>
          <w:ilvl w:val="0"/>
          <w:numId w:val="12"/>
        </w:numPr>
        <w:spacing w:line="319" w:lineRule="auto"/>
        <w:ind w:left="1064" w:hanging="462"/>
        <w:jc w:val="both"/>
        <w:rPr>
          <w:rFonts w:asciiTheme="majorHAnsi" w:hAnsiTheme="majorHAnsi" w:cstheme="majorHAnsi"/>
        </w:rPr>
      </w:pPr>
      <w:r w:rsidRPr="000D10E1">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D10E1">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10E1">
        <w:rPr>
          <w:rFonts w:asciiTheme="majorHAnsi" w:hAnsiTheme="majorHAnsi" w:cstheme="majorHAnsi"/>
        </w:rPr>
        <w:t>);</w:t>
      </w:r>
    </w:p>
    <w:p w14:paraId="0000005C" w14:textId="77777777" w:rsidR="001C5D72" w:rsidRPr="000D10E1" w:rsidRDefault="00FC4AB9" w:rsidP="00881111">
      <w:pPr>
        <w:numPr>
          <w:ilvl w:val="0"/>
          <w:numId w:val="12"/>
        </w:numPr>
        <w:spacing w:line="319" w:lineRule="auto"/>
        <w:ind w:left="1064" w:hanging="462"/>
        <w:jc w:val="both"/>
        <w:rPr>
          <w:rFonts w:asciiTheme="majorHAnsi" w:hAnsiTheme="majorHAnsi" w:cstheme="majorHAnsi"/>
        </w:rPr>
      </w:pPr>
      <w:r w:rsidRPr="000D10E1">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0D10E1">
        <w:rPr>
          <w:rFonts w:asciiTheme="majorHAnsi" w:hAnsiTheme="majorHAnsi" w:cstheme="majorHAnsi"/>
          <w:i/>
        </w:rPr>
        <w:t xml:space="preserve"> </w:t>
      </w:r>
    </w:p>
    <w:p w14:paraId="0000005D" w14:textId="77777777"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nie przysługuje Pani/Panu:</w:t>
      </w:r>
    </w:p>
    <w:p w14:paraId="0000005E" w14:textId="77777777" w:rsidR="001C5D72" w:rsidRPr="000D10E1" w:rsidRDefault="00FC4AB9" w:rsidP="00094FF5">
      <w:pPr>
        <w:numPr>
          <w:ilvl w:val="0"/>
          <w:numId w:val="30"/>
        </w:numPr>
        <w:spacing w:line="319" w:lineRule="auto"/>
        <w:ind w:left="1008" w:hanging="392"/>
        <w:jc w:val="both"/>
        <w:rPr>
          <w:rFonts w:asciiTheme="majorHAnsi" w:hAnsiTheme="majorHAnsi" w:cstheme="majorHAnsi"/>
        </w:rPr>
      </w:pPr>
      <w:r w:rsidRPr="000D10E1">
        <w:rPr>
          <w:rFonts w:asciiTheme="majorHAnsi" w:hAnsiTheme="majorHAnsi" w:cstheme="majorHAnsi"/>
        </w:rPr>
        <w:t>w związku z art. 17 ust. 3 lit. b, d lub e RODO prawo do usunięcia danych osobowych;</w:t>
      </w:r>
    </w:p>
    <w:p w14:paraId="0000005F" w14:textId="77777777" w:rsidR="001C5D72" w:rsidRPr="000D10E1" w:rsidRDefault="00FC4AB9" w:rsidP="00094FF5">
      <w:pPr>
        <w:numPr>
          <w:ilvl w:val="0"/>
          <w:numId w:val="30"/>
        </w:numPr>
        <w:spacing w:line="319" w:lineRule="auto"/>
        <w:ind w:left="1008" w:hanging="392"/>
        <w:jc w:val="both"/>
        <w:rPr>
          <w:rFonts w:asciiTheme="majorHAnsi" w:hAnsiTheme="majorHAnsi" w:cstheme="majorHAnsi"/>
        </w:rPr>
      </w:pPr>
      <w:r w:rsidRPr="000D10E1">
        <w:rPr>
          <w:rFonts w:asciiTheme="majorHAnsi" w:hAnsiTheme="majorHAnsi" w:cstheme="majorHAnsi"/>
        </w:rPr>
        <w:t>prawo do przenoszenia danych osobowych, o którym mowa w art. 20 RODO;</w:t>
      </w:r>
    </w:p>
    <w:p w14:paraId="00000060" w14:textId="77777777" w:rsidR="001C5D72" w:rsidRPr="000D10E1" w:rsidRDefault="00FC4AB9" w:rsidP="00094FF5">
      <w:pPr>
        <w:numPr>
          <w:ilvl w:val="0"/>
          <w:numId w:val="30"/>
        </w:numPr>
        <w:spacing w:line="319" w:lineRule="auto"/>
        <w:ind w:left="1008" w:hanging="392"/>
        <w:jc w:val="both"/>
        <w:rPr>
          <w:rFonts w:asciiTheme="majorHAnsi" w:hAnsiTheme="majorHAnsi" w:cstheme="majorHAnsi"/>
        </w:rPr>
      </w:pPr>
      <w:r w:rsidRPr="000D10E1">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0D10E1" w:rsidRDefault="00FC4AB9" w:rsidP="00881111">
      <w:pPr>
        <w:numPr>
          <w:ilvl w:val="0"/>
          <w:numId w:val="11"/>
        </w:numPr>
        <w:spacing w:line="319" w:lineRule="auto"/>
        <w:ind w:left="709" w:hanging="401"/>
        <w:jc w:val="both"/>
        <w:rPr>
          <w:rFonts w:asciiTheme="majorHAnsi" w:hAnsiTheme="majorHAnsi" w:cstheme="majorHAnsi"/>
        </w:rPr>
      </w:pPr>
      <w:r w:rsidRPr="000D10E1">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0D10E1" w:rsidRDefault="00881111" w:rsidP="00881111">
      <w:pPr>
        <w:spacing w:line="319" w:lineRule="auto"/>
        <w:ind w:left="709"/>
        <w:jc w:val="both"/>
        <w:rPr>
          <w:rFonts w:asciiTheme="majorHAnsi" w:hAnsiTheme="majorHAnsi" w:cstheme="majorHAnsi"/>
        </w:rPr>
      </w:pPr>
    </w:p>
    <w:p w14:paraId="26F8BF07" w14:textId="2FC5287D" w:rsidR="00B86CEC" w:rsidRPr="000D10E1" w:rsidRDefault="00FC4AB9" w:rsidP="00B86CEC">
      <w:pPr>
        <w:pStyle w:val="Nagwek2"/>
        <w:spacing w:before="0" w:after="0" w:line="319" w:lineRule="auto"/>
        <w:rPr>
          <w:rFonts w:asciiTheme="majorHAnsi" w:hAnsiTheme="majorHAnsi" w:cstheme="majorHAnsi"/>
          <w:b/>
          <w:bCs/>
          <w:sz w:val="22"/>
          <w:szCs w:val="22"/>
        </w:rPr>
      </w:pPr>
      <w:bookmarkStart w:id="6" w:name="_Toc65495845"/>
      <w:r w:rsidRPr="000D10E1">
        <w:rPr>
          <w:rFonts w:asciiTheme="majorHAnsi" w:hAnsiTheme="majorHAnsi" w:cstheme="majorHAnsi"/>
          <w:b/>
          <w:bCs/>
          <w:sz w:val="22"/>
          <w:szCs w:val="22"/>
        </w:rPr>
        <w:t>III. Tryb udzielania zamówienia</w:t>
      </w:r>
      <w:bookmarkEnd w:id="6"/>
    </w:p>
    <w:p w14:paraId="00000063" w14:textId="4267A6F4"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Niniejsze postępowanie prowadzone jest w trybie podstawowym o jakim stanowi art. 275 pkt 1 PZP</w:t>
      </w:r>
      <w:r w:rsidR="00947C88" w:rsidRPr="000D10E1">
        <w:rPr>
          <w:rFonts w:asciiTheme="majorHAnsi" w:hAnsiTheme="majorHAnsi" w:cstheme="majorHAnsi"/>
        </w:rPr>
        <w:t>.</w:t>
      </w:r>
      <w:r w:rsidRPr="000D10E1">
        <w:rPr>
          <w:rFonts w:asciiTheme="majorHAnsi" w:hAnsiTheme="majorHAnsi" w:cstheme="majorHAnsi"/>
        </w:rPr>
        <w:t xml:space="preserve"> </w:t>
      </w:r>
    </w:p>
    <w:p w14:paraId="00000064"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przewiduje prowadzenia negocjacji. </w:t>
      </w:r>
    </w:p>
    <w:p w14:paraId="00000065"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 aukcji elektronicznej.</w:t>
      </w:r>
    </w:p>
    <w:p w14:paraId="00000068" w14:textId="7FE034E2"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Zamawiający nie przewiduje</w:t>
      </w:r>
      <w:r w:rsidR="00947C88" w:rsidRPr="000D10E1">
        <w:rPr>
          <w:rFonts w:asciiTheme="majorHAnsi" w:hAnsiTheme="majorHAnsi" w:cstheme="majorHAnsi"/>
        </w:rPr>
        <w:t xml:space="preserve"> możliwości </w:t>
      </w:r>
      <w:r w:rsidRPr="000D10E1">
        <w:rPr>
          <w:rFonts w:asciiTheme="majorHAnsi" w:hAnsiTheme="majorHAnsi" w:cstheme="majorHAnsi"/>
        </w:rPr>
        <w:t>złożenia oferty w postaci katalogów elektronicznych</w:t>
      </w:r>
      <w:r w:rsidR="00947C88" w:rsidRPr="000D10E1">
        <w:rPr>
          <w:rFonts w:asciiTheme="majorHAnsi" w:hAnsiTheme="majorHAnsi" w:cstheme="majorHAnsi"/>
        </w:rPr>
        <w:t xml:space="preserve"> lub dołączenia katalogów elektronicznych do oferty.</w:t>
      </w:r>
    </w:p>
    <w:p w14:paraId="00000069"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Zamawiający nie prowadzi postępowania w celu zawarcia umowy ramowej.</w:t>
      </w:r>
    </w:p>
    <w:p w14:paraId="0000006A" w14:textId="77777777" w:rsidR="001C5D72" w:rsidRPr="000D10E1" w:rsidRDefault="00FC4AB9" w:rsidP="00094FF5">
      <w:pPr>
        <w:numPr>
          <w:ilvl w:val="0"/>
          <w:numId w:val="31"/>
        </w:numPr>
        <w:spacing w:line="319" w:lineRule="auto"/>
        <w:ind w:left="426"/>
        <w:jc w:val="both"/>
        <w:rPr>
          <w:rFonts w:asciiTheme="majorHAnsi" w:hAnsiTheme="majorHAnsi" w:cstheme="majorHAnsi"/>
        </w:rPr>
      </w:pPr>
      <w:r w:rsidRPr="000D10E1">
        <w:rPr>
          <w:rFonts w:asciiTheme="majorHAnsi" w:hAnsiTheme="majorHAnsi" w:cstheme="majorHAnsi"/>
        </w:rPr>
        <w:t xml:space="preserve">Zamawiający nie zastrzega możliwości ubiegania się o udzielenie zamówienia wyłącznie przez Wykonawców, o których mowa w art. 94 PZP </w:t>
      </w:r>
    </w:p>
    <w:p w14:paraId="0000006D" w14:textId="584C970B" w:rsidR="001C5D72" w:rsidRPr="000D10E1" w:rsidRDefault="00FC4AB9" w:rsidP="0014238E">
      <w:pPr>
        <w:numPr>
          <w:ilvl w:val="0"/>
          <w:numId w:val="31"/>
        </w:numPr>
        <w:spacing w:line="319" w:lineRule="auto"/>
        <w:ind w:left="426"/>
        <w:jc w:val="both"/>
        <w:rPr>
          <w:rFonts w:asciiTheme="majorHAnsi" w:hAnsiTheme="majorHAnsi" w:cstheme="majorHAnsi"/>
          <w:b/>
          <w:bCs/>
        </w:rPr>
      </w:pPr>
      <w:r w:rsidRPr="000D10E1">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6CC099E3" w14:textId="77777777" w:rsidR="005E5677" w:rsidRPr="00A258D6" w:rsidRDefault="005E5677" w:rsidP="005E5677">
      <w:pPr>
        <w:numPr>
          <w:ilvl w:val="0"/>
          <w:numId w:val="13"/>
        </w:numPr>
        <w:spacing w:line="319" w:lineRule="auto"/>
        <w:ind w:left="852" w:hanging="418"/>
        <w:jc w:val="both"/>
        <w:rPr>
          <w:rFonts w:asciiTheme="majorHAnsi" w:hAnsiTheme="majorHAnsi" w:cstheme="majorHAnsi"/>
        </w:rPr>
      </w:pPr>
      <w:r w:rsidRPr="00A258D6">
        <w:rPr>
          <w:rFonts w:asciiTheme="majorHAnsi" w:hAnsiTheme="majorHAnsi" w:cstheme="majorHAnsi"/>
        </w:rPr>
        <w:t>wszystkie prace fizyczne opisane przedmiarem robót,</w:t>
      </w:r>
    </w:p>
    <w:p w14:paraId="33DC7F71" w14:textId="77777777" w:rsidR="005E5677" w:rsidRPr="00A258D6" w:rsidRDefault="005E5677" w:rsidP="005E5677">
      <w:pPr>
        <w:numPr>
          <w:ilvl w:val="0"/>
          <w:numId w:val="13"/>
        </w:numPr>
        <w:spacing w:line="319" w:lineRule="auto"/>
        <w:ind w:left="852" w:hanging="418"/>
        <w:jc w:val="both"/>
        <w:rPr>
          <w:rFonts w:asciiTheme="majorHAnsi" w:hAnsiTheme="majorHAnsi" w:cstheme="majorHAnsi"/>
        </w:rPr>
      </w:pPr>
      <w:r w:rsidRPr="00A258D6">
        <w:rPr>
          <w:rFonts w:asciiTheme="majorHAnsi" w:hAnsiTheme="majorHAnsi" w:cstheme="majorHAnsi"/>
        </w:rPr>
        <w:t>czynności wykonywane przez pracowników niższego szczebla technicznego i organizacyjnego procesu budowlanego.</w:t>
      </w:r>
    </w:p>
    <w:p w14:paraId="2D11F422" w14:textId="21AF89F3" w:rsidR="005E5677" w:rsidRPr="00A258D6" w:rsidRDefault="005E5677" w:rsidP="005E5677">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Szczegółowe wymagania dotyczące realizacji oraz egzekwowania wymogu zatrudnienia na podstawie stosunku pracy zostały określone w projekcie umowy, stanowiącym załącznik nr 2 do SWZ</w:t>
      </w:r>
      <w:r>
        <w:rPr>
          <w:rFonts w:asciiTheme="majorHAnsi" w:hAnsiTheme="majorHAnsi" w:cstheme="majorHAnsi"/>
        </w:rPr>
        <w:t>.</w:t>
      </w:r>
    </w:p>
    <w:p w14:paraId="24CF8D47" w14:textId="77777777" w:rsidR="005E5677" w:rsidRPr="00A258D6" w:rsidRDefault="005E5677" w:rsidP="005E5677">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Zamawiający nie określa dodatkowych wymagań związanych z zatrudnianiem osób, o których mowa w art. 96 ust. 2 pkt 2 PZP.</w:t>
      </w:r>
    </w:p>
    <w:p w14:paraId="496B96DD" w14:textId="77777777" w:rsidR="005E5677" w:rsidRPr="00A258D6" w:rsidRDefault="005E5677" w:rsidP="005E5677">
      <w:pPr>
        <w:numPr>
          <w:ilvl w:val="0"/>
          <w:numId w:val="31"/>
        </w:numPr>
        <w:spacing w:line="319" w:lineRule="auto"/>
        <w:ind w:left="426"/>
        <w:jc w:val="both"/>
        <w:rPr>
          <w:rFonts w:asciiTheme="majorHAnsi" w:hAnsiTheme="majorHAnsi" w:cstheme="majorHAnsi"/>
        </w:rPr>
      </w:pPr>
      <w:r w:rsidRPr="00A258D6">
        <w:rPr>
          <w:rFonts w:asciiTheme="majorHAnsi" w:hAnsiTheme="majorHAnsi" w:cstheme="majorHAnsi"/>
        </w:rPr>
        <w:t>Zamawiający nie przewiduje zwrotu kosztów udziału w postepowaniu.</w:t>
      </w:r>
    </w:p>
    <w:p w14:paraId="5A84A118" w14:textId="77777777" w:rsidR="00881111" w:rsidRPr="000D10E1" w:rsidRDefault="00881111" w:rsidP="00881111">
      <w:pPr>
        <w:spacing w:line="319" w:lineRule="auto"/>
        <w:ind w:left="426"/>
        <w:jc w:val="both"/>
        <w:rPr>
          <w:rFonts w:asciiTheme="majorHAnsi" w:hAnsiTheme="majorHAnsi" w:cstheme="majorHAnsi"/>
        </w:rPr>
      </w:pPr>
    </w:p>
    <w:p w14:paraId="2B3817CA" w14:textId="5B4EC8B9" w:rsidR="00091CFF" w:rsidRPr="000D10E1" w:rsidRDefault="00FC4AB9" w:rsidP="00881111">
      <w:pPr>
        <w:pStyle w:val="Nagwek2"/>
        <w:spacing w:before="0" w:after="0" w:line="319" w:lineRule="auto"/>
        <w:rPr>
          <w:rFonts w:asciiTheme="majorHAnsi" w:hAnsiTheme="majorHAnsi" w:cstheme="majorHAnsi"/>
          <w:b/>
          <w:bCs/>
          <w:sz w:val="22"/>
          <w:szCs w:val="22"/>
        </w:rPr>
      </w:pPr>
      <w:bookmarkStart w:id="7" w:name="_Toc65495846"/>
      <w:r w:rsidRPr="000D10E1">
        <w:rPr>
          <w:rFonts w:asciiTheme="majorHAnsi" w:hAnsiTheme="majorHAnsi" w:cstheme="majorHAnsi"/>
          <w:b/>
          <w:bCs/>
          <w:sz w:val="22"/>
          <w:szCs w:val="22"/>
        </w:rPr>
        <w:t>IV. Opis przedmiotu zamówienia</w:t>
      </w:r>
      <w:bookmarkEnd w:id="7"/>
    </w:p>
    <w:p w14:paraId="194D72FC" w14:textId="7665DA6F" w:rsidR="00A4028F" w:rsidRDefault="00A4028F" w:rsidP="00A4028F">
      <w:pPr>
        <w:spacing w:line="319" w:lineRule="auto"/>
        <w:jc w:val="both"/>
        <w:rPr>
          <w:rFonts w:asciiTheme="majorHAnsi" w:hAnsiTheme="majorHAnsi" w:cstheme="majorHAnsi"/>
          <w:bCs/>
        </w:rPr>
      </w:pPr>
      <w:r w:rsidRPr="000D10E1">
        <w:rPr>
          <w:rFonts w:asciiTheme="majorHAnsi" w:hAnsiTheme="majorHAnsi" w:cstheme="majorHAnsi"/>
          <w:b/>
          <w:bCs/>
        </w:rPr>
        <w:t>1.</w:t>
      </w:r>
      <w:r w:rsidRPr="000D10E1">
        <w:rPr>
          <w:rFonts w:asciiTheme="majorHAnsi" w:hAnsiTheme="majorHAnsi" w:cstheme="majorHAnsi"/>
        </w:rPr>
        <w:t xml:space="preserve"> Przedmiotem niniejszego postępowania jest </w:t>
      </w:r>
      <w:r w:rsidR="005E5677">
        <w:rPr>
          <w:rFonts w:asciiTheme="majorHAnsi" w:hAnsiTheme="majorHAnsi" w:cstheme="majorHAnsi"/>
        </w:rPr>
        <w:t>budowa oświetlenia drogowego na terenie Gminy Dopiewo,</w:t>
      </w:r>
      <w:r w:rsidR="005E5677">
        <w:rPr>
          <w:rFonts w:asciiTheme="majorHAnsi" w:hAnsiTheme="majorHAnsi" w:cstheme="majorHAnsi"/>
          <w:bCs/>
        </w:rPr>
        <w:t xml:space="preserve"> </w:t>
      </w:r>
      <w:r w:rsidR="000D10E1">
        <w:rPr>
          <w:rFonts w:asciiTheme="majorHAnsi" w:hAnsiTheme="majorHAnsi" w:cstheme="majorHAnsi"/>
          <w:bCs/>
        </w:rPr>
        <w:t>z podziałem na następujące zadania (części):</w:t>
      </w:r>
    </w:p>
    <w:p w14:paraId="4572DD15" w14:textId="2844D74F" w:rsidR="005E5677" w:rsidRPr="005E5677" w:rsidRDefault="005E5677" w:rsidP="005E5677">
      <w:pPr>
        <w:spacing w:line="319" w:lineRule="auto"/>
        <w:jc w:val="both"/>
        <w:rPr>
          <w:rFonts w:asciiTheme="majorHAnsi" w:eastAsia="Times New Roman" w:hAnsiTheme="majorHAnsi" w:cstheme="majorHAnsi"/>
        </w:rPr>
      </w:pPr>
      <w:r w:rsidRPr="005E5677">
        <w:rPr>
          <w:rFonts w:asciiTheme="majorHAnsi" w:eastAsia="Times New Roman" w:hAnsiTheme="majorHAnsi" w:cstheme="majorHAnsi"/>
        </w:rPr>
        <w:t>- Zadanie nr 1 - Zakrzewo - budowa oświetlenia drogowego  ul. Irlandzka, Portugalska, Grecka, Hiszpańska (18 słupów i opraw )</w:t>
      </w:r>
      <w:r>
        <w:rPr>
          <w:rFonts w:asciiTheme="majorHAnsi" w:eastAsia="Times New Roman" w:hAnsiTheme="majorHAnsi" w:cstheme="majorHAnsi"/>
        </w:rPr>
        <w:t>,</w:t>
      </w:r>
      <w:r w:rsidRPr="005E5677">
        <w:rPr>
          <w:rFonts w:asciiTheme="majorHAnsi" w:eastAsia="Times New Roman" w:hAnsiTheme="majorHAnsi" w:cstheme="majorHAnsi"/>
        </w:rPr>
        <w:t xml:space="preserve"> </w:t>
      </w:r>
    </w:p>
    <w:p w14:paraId="62984432" w14:textId="7404C05F" w:rsidR="005E5677" w:rsidRPr="005E5677" w:rsidRDefault="005E5677" w:rsidP="005E5677">
      <w:pPr>
        <w:spacing w:line="319" w:lineRule="auto"/>
        <w:jc w:val="both"/>
        <w:rPr>
          <w:rFonts w:asciiTheme="majorHAnsi" w:eastAsia="Times New Roman" w:hAnsiTheme="majorHAnsi" w:cstheme="majorHAnsi"/>
        </w:rPr>
      </w:pPr>
      <w:r w:rsidRPr="005E5677">
        <w:rPr>
          <w:rFonts w:asciiTheme="majorHAnsi" w:eastAsia="Times New Roman" w:hAnsiTheme="majorHAnsi" w:cstheme="majorHAnsi"/>
        </w:rPr>
        <w:lastRenderedPageBreak/>
        <w:t>- Zadanie nr 2 - Dopiewo - budowa oświetlenia drogowego ul. Ogrodowa oraz przedłużenie ul.  Północnej ( 11 słupów i opraw )</w:t>
      </w:r>
      <w:r>
        <w:rPr>
          <w:rFonts w:asciiTheme="majorHAnsi" w:eastAsia="Times New Roman" w:hAnsiTheme="majorHAnsi" w:cstheme="majorHAnsi"/>
        </w:rPr>
        <w:t>,</w:t>
      </w:r>
    </w:p>
    <w:p w14:paraId="067D1CA4" w14:textId="7554F212" w:rsidR="005E5677" w:rsidRPr="005E5677" w:rsidRDefault="005E5677" w:rsidP="005E5677">
      <w:pPr>
        <w:spacing w:line="319" w:lineRule="auto"/>
        <w:jc w:val="both"/>
        <w:rPr>
          <w:rFonts w:asciiTheme="majorHAnsi" w:eastAsia="Times New Roman" w:hAnsiTheme="majorHAnsi" w:cstheme="majorHAnsi"/>
        </w:rPr>
      </w:pPr>
      <w:r w:rsidRPr="005E5677">
        <w:rPr>
          <w:rFonts w:asciiTheme="majorHAnsi" w:eastAsia="Times New Roman" w:hAnsiTheme="majorHAnsi" w:cstheme="majorHAnsi"/>
        </w:rPr>
        <w:t>- Zadanie nr 3 - Skórzewo - budowa oświetlenia drogowego  ul. Bukowa ( 8 słupów i opraw )</w:t>
      </w:r>
      <w:r>
        <w:rPr>
          <w:rFonts w:asciiTheme="majorHAnsi" w:eastAsia="Times New Roman" w:hAnsiTheme="majorHAnsi" w:cstheme="majorHAnsi"/>
        </w:rPr>
        <w:t>,</w:t>
      </w:r>
      <w:r w:rsidRPr="005E5677">
        <w:rPr>
          <w:rFonts w:asciiTheme="majorHAnsi" w:eastAsia="Times New Roman" w:hAnsiTheme="majorHAnsi" w:cstheme="majorHAnsi"/>
        </w:rPr>
        <w:t xml:space="preserve"> </w:t>
      </w:r>
    </w:p>
    <w:p w14:paraId="08C07754" w14:textId="56D79C97" w:rsidR="005E5677" w:rsidRPr="005E5677" w:rsidRDefault="005E5677" w:rsidP="005E5677">
      <w:pPr>
        <w:spacing w:line="319" w:lineRule="auto"/>
        <w:jc w:val="both"/>
        <w:rPr>
          <w:rFonts w:asciiTheme="majorHAnsi" w:eastAsia="Times New Roman" w:hAnsiTheme="majorHAnsi" w:cstheme="majorHAnsi"/>
        </w:rPr>
      </w:pPr>
      <w:r w:rsidRPr="005E5677">
        <w:rPr>
          <w:rFonts w:asciiTheme="majorHAnsi" w:eastAsia="Times New Roman" w:hAnsiTheme="majorHAnsi" w:cstheme="majorHAnsi"/>
        </w:rPr>
        <w:t>- Zadanie nr 4 - Skórzewo - budowa oświetlenia drogowego ul. Brzoskwiniowa ( 3 słupy i oprawy)</w:t>
      </w:r>
      <w:r>
        <w:rPr>
          <w:rFonts w:asciiTheme="majorHAnsi" w:eastAsia="Times New Roman" w:hAnsiTheme="majorHAnsi" w:cstheme="majorHAnsi"/>
        </w:rPr>
        <w:t>,</w:t>
      </w:r>
    </w:p>
    <w:p w14:paraId="5AAE8A63" w14:textId="289F3708" w:rsidR="005E5677" w:rsidRPr="005E5677" w:rsidRDefault="005E5677" w:rsidP="005E5677">
      <w:pPr>
        <w:spacing w:line="319" w:lineRule="auto"/>
        <w:jc w:val="both"/>
        <w:rPr>
          <w:rFonts w:asciiTheme="majorHAnsi" w:eastAsia="Times New Roman" w:hAnsiTheme="majorHAnsi" w:cstheme="majorHAnsi"/>
        </w:rPr>
      </w:pPr>
      <w:r w:rsidRPr="005E5677">
        <w:rPr>
          <w:rFonts w:asciiTheme="majorHAnsi" w:eastAsia="Times New Roman" w:hAnsiTheme="majorHAnsi" w:cstheme="majorHAnsi"/>
        </w:rPr>
        <w:t>- Zadanie nr 5 - Dąbrowa  - budowa oświetlenia drogowego  ul. Bananowa, Melonowa, Porzeczkowa  ( 9 słupów i opraw )</w:t>
      </w:r>
      <w:r>
        <w:rPr>
          <w:rFonts w:asciiTheme="majorHAnsi" w:eastAsia="Times New Roman" w:hAnsiTheme="majorHAnsi" w:cstheme="majorHAnsi"/>
        </w:rPr>
        <w:t>.</w:t>
      </w:r>
      <w:r w:rsidRPr="005E5677">
        <w:rPr>
          <w:rFonts w:asciiTheme="majorHAnsi" w:eastAsia="Times New Roman" w:hAnsiTheme="majorHAnsi" w:cstheme="majorHAnsi"/>
        </w:rPr>
        <w:t xml:space="preserve"> </w:t>
      </w:r>
    </w:p>
    <w:p w14:paraId="3C79D2BB" w14:textId="07FE8ED2" w:rsidR="005E5677" w:rsidRDefault="005E5677" w:rsidP="00A4028F">
      <w:pPr>
        <w:spacing w:line="319" w:lineRule="auto"/>
        <w:jc w:val="both"/>
        <w:rPr>
          <w:rFonts w:asciiTheme="majorHAnsi" w:hAnsiTheme="majorHAnsi" w:cstheme="majorHAnsi"/>
          <w:bCs/>
        </w:rPr>
      </w:pPr>
    </w:p>
    <w:p w14:paraId="4BB9D3E6" w14:textId="5434DA64" w:rsidR="006F583E" w:rsidRPr="006F583E" w:rsidRDefault="006F583E" w:rsidP="006F583E">
      <w:pPr>
        <w:pStyle w:val="Zawartotabeli"/>
        <w:spacing w:after="283" w:line="360" w:lineRule="auto"/>
        <w:rPr>
          <w:rFonts w:asciiTheme="majorHAnsi" w:hAnsiTheme="majorHAnsi" w:cstheme="majorHAnsi"/>
          <w:sz w:val="22"/>
          <w:szCs w:val="22"/>
        </w:rPr>
      </w:pPr>
      <w:r w:rsidRPr="006F583E">
        <w:rPr>
          <w:rFonts w:asciiTheme="majorHAnsi" w:hAnsiTheme="majorHAnsi" w:cstheme="majorHAnsi"/>
          <w:sz w:val="22"/>
          <w:szCs w:val="22"/>
        </w:rPr>
        <w:t>Zadani</w:t>
      </w:r>
      <w:r>
        <w:rPr>
          <w:rFonts w:asciiTheme="majorHAnsi" w:hAnsiTheme="majorHAnsi" w:cstheme="majorHAnsi"/>
          <w:sz w:val="22"/>
          <w:szCs w:val="22"/>
        </w:rPr>
        <w:t>a</w:t>
      </w:r>
      <w:r w:rsidRPr="006F583E">
        <w:rPr>
          <w:rFonts w:asciiTheme="majorHAnsi" w:hAnsiTheme="majorHAnsi" w:cstheme="majorHAnsi"/>
          <w:sz w:val="22"/>
          <w:szCs w:val="22"/>
        </w:rPr>
        <w:t xml:space="preserve"> należy wykonać zgodnie z dokumentacją wykonawczą ( w miejscach brakujących słupów pozostawić pętle kablową umożliwiającą późniejszy montaż pozostałych słupów i opraw ).</w:t>
      </w:r>
    </w:p>
    <w:p w14:paraId="20F9DFEE" w14:textId="7B1F84CB" w:rsidR="00A4028F" w:rsidRPr="006F583E" w:rsidRDefault="00A4028F" w:rsidP="00A4028F">
      <w:pPr>
        <w:spacing w:line="319" w:lineRule="auto"/>
        <w:jc w:val="both"/>
        <w:rPr>
          <w:rFonts w:asciiTheme="majorHAnsi" w:hAnsiTheme="majorHAnsi" w:cstheme="majorHAnsi"/>
          <w:b/>
        </w:rPr>
      </w:pPr>
      <w:r w:rsidRPr="006F583E">
        <w:rPr>
          <w:rFonts w:asciiTheme="majorHAnsi" w:hAnsiTheme="majorHAnsi" w:cstheme="majorHAnsi"/>
          <w:b/>
        </w:rPr>
        <w:t xml:space="preserve">Opis przedmiotu zamówienia wg kodu CPV: </w:t>
      </w:r>
    </w:p>
    <w:p w14:paraId="6671BCCB" w14:textId="77777777" w:rsidR="006F583E" w:rsidRPr="006F583E" w:rsidRDefault="006F583E" w:rsidP="006F583E">
      <w:pPr>
        <w:spacing w:line="360" w:lineRule="auto"/>
        <w:jc w:val="both"/>
        <w:rPr>
          <w:rFonts w:asciiTheme="majorHAnsi" w:eastAsia="Times New Roman" w:hAnsiTheme="majorHAnsi" w:cstheme="majorHAnsi"/>
          <w:b/>
        </w:rPr>
      </w:pPr>
      <w:r w:rsidRPr="006F583E">
        <w:rPr>
          <w:rFonts w:asciiTheme="majorHAnsi" w:eastAsia="Times New Roman" w:hAnsiTheme="majorHAnsi" w:cstheme="majorHAnsi"/>
        </w:rPr>
        <w:t xml:space="preserve">- wykopanie i zasypanie </w:t>
      </w:r>
      <w:r w:rsidRPr="006F583E">
        <w:rPr>
          <w:rFonts w:asciiTheme="majorHAnsi" w:eastAsia="Times New Roman" w:hAnsiTheme="majorHAnsi" w:cstheme="majorHAnsi"/>
          <w:bCs/>
        </w:rPr>
        <w:t xml:space="preserve">rowów </w:t>
      </w:r>
      <w:r w:rsidRPr="006F583E">
        <w:rPr>
          <w:rFonts w:asciiTheme="majorHAnsi" w:eastAsia="Times New Roman" w:hAnsiTheme="majorHAnsi" w:cstheme="majorHAnsi"/>
        </w:rPr>
        <w:t xml:space="preserve">kablowych – CPV 45000000-7                                                                                    </w:t>
      </w:r>
    </w:p>
    <w:p w14:paraId="34649BA0" w14:textId="77777777" w:rsidR="006F583E" w:rsidRPr="006F583E" w:rsidRDefault="006F583E" w:rsidP="006F583E">
      <w:pPr>
        <w:spacing w:line="360" w:lineRule="auto"/>
        <w:rPr>
          <w:rFonts w:asciiTheme="majorHAnsi" w:eastAsia="Times New Roman" w:hAnsiTheme="majorHAnsi" w:cstheme="majorHAnsi"/>
        </w:rPr>
      </w:pPr>
      <w:r w:rsidRPr="006F583E">
        <w:rPr>
          <w:rFonts w:asciiTheme="majorHAnsi" w:eastAsia="Times New Roman" w:hAnsiTheme="majorHAnsi" w:cstheme="majorHAnsi"/>
        </w:rPr>
        <w:t xml:space="preserve">- wykonanie </w:t>
      </w:r>
      <w:r w:rsidRPr="006F583E">
        <w:rPr>
          <w:rFonts w:asciiTheme="majorHAnsi" w:eastAsia="Times New Roman" w:hAnsiTheme="majorHAnsi" w:cstheme="majorHAnsi"/>
          <w:bCs/>
        </w:rPr>
        <w:t xml:space="preserve">i zasypanie wykopów </w:t>
      </w:r>
      <w:r w:rsidRPr="006F583E">
        <w:rPr>
          <w:rFonts w:asciiTheme="majorHAnsi" w:eastAsia="Times New Roman" w:hAnsiTheme="majorHAnsi" w:cstheme="majorHAnsi"/>
        </w:rPr>
        <w:t xml:space="preserve">pod </w:t>
      </w:r>
      <w:r w:rsidRPr="006F583E">
        <w:rPr>
          <w:rFonts w:asciiTheme="majorHAnsi" w:eastAsia="Times New Roman" w:hAnsiTheme="majorHAnsi" w:cstheme="majorHAnsi"/>
          <w:bCs/>
        </w:rPr>
        <w:t xml:space="preserve">słupy </w:t>
      </w:r>
      <w:r w:rsidRPr="006F583E">
        <w:rPr>
          <w:rFonts w:asciiTheme="majorHAnsi" w:eastAsia="Times New Roman" w:hAnsiTheme="majorHAnsi" w:cstheme="majorHAnsi"/>
        </w:rPr>
        <w:t>oświetleniowe – CPV 45000000-7</w:t>
      </w:r>
    </w:p>
    <w:p w14:paraId="12B327D6" w14:textId="77777777" w:rsidR="006F583E" w:rsidRPr="006F583E" w:rsidRDefault="006F583E" w:rsidP="006F583E">
      <w:pPr>
        <w:spacing w:line="360" w:lineRule="auto"/>
        <w:rPr>
          <w:rFonts w:asciiTheme="majorHAnsi" w:eastAsia="Times New Roman" w:hAnsiTheme="majorHAnsi" w:cstheme="majorHAnsi"/>
          <w:bCs/>
        </w:rPr>
      </w:pPr>
      <w:r w:rsidRPr="006F583E">
        <w:rPr>
          <w:rFonts w:asciiTheme="majorHAnsi" w:eastAsia="Times New Roman" w:hAnsiTheme="majorHAnsi" w:cstheme="majorHAnsi"/>
        </w:rPr>
        <w:t xml:space="preserve">- nasypanie </w:t>
      </w:r>
      <w:r w:rsidRPr="006F583E">
        <w:rPr>
          <w:rFonts w:asciiTheme="majorHAnsi" w:eastAsia="Times New Roman" w:hAnsiTheme="majorHAnsi" w:cstheme="majorHAnsi"/>
          <w:bCs/>
        </w:rPr>
        <w:t xml:space="preserve">warstwy </w:t>
      </w:r>
      <w:r w:rsidRPr="006F583E">
        <w:rPr>
          <w:rFonts w:asciiTheme="majorHAnsi" w:eastAsia="Times New Roman" w:hAnsiTheme="majorHAnsi" w:cstheme="majorHAnsi"/>
        </w:rPr>
        <w:t xml:space="preserve">piasku na dnie rowu kablowego oraz </w:t>
      </w:r>
      <w:r w:rsidRPr="006F583E">
        <w:rPr>
          <w:rFonts w:asciiTheme="majorHAnsi" w:eastAsia="Times New Roman" w:hAnsiTheme="majorHAnsi" w:cstheme="majorHAnsi"/>
          <w:bCs/>
        </w:rPr>
        <w:t xml:space="preserve">na ułożonym </w:t>
      </w:r>
    </w:p>
    <w:p w14:paraId="7E0C06FE" w14:textId="77777777" w:rsidR="006F583E" w:rsidRPr="006F583E" w:rsidRDefault="006F583E" w:rsidP="006F583E">
      <w:pPr>
        <w:spacing w:line="360" w:lineRule="auto"/>
        <w:rPr>
          <w:rFonts w:asciiTheme="majorHAnsi" w:eastAsia="Times New Roman" w:hAnsiTheme="majorHAnsi" w:cstheme="majorHAnsi"/>
          <w:bCs/>
        </w:rPr>
      </w:pPr>
      <w:r w:rsidRPr="006F583E">
        <w:rPr>
          <w:rFonts w:asciiTheme="majorHAnsi" w:eastAsia="Times New Roman" w:hAnsiTheme="majorHAnsi" w:cstheme="majorHAnsi"/>
          <w:bCs/>
        </w:rPr>
        <w:t xml:space="preserve">  w rowie kablu – CPV 45231000-5  </w:t>
      </w:r>
    </w:p>
    <w:p w14:paraId="2E753EB4" w14:textId="77777777" w:rsidR="006F583E" w:rsidRPr="006F583E" w:rsidRDefault="006F583E" w:rsidP="006F583E">
      <w:pPr>
        <w:spacing w:line="360" w:lineRule="auto"/>
        <w:rPr>
          <w:rFonts w:asciiTheme="majorHAnsi" w:eastAsia="Times New Roman" w:hAnsiTheme="majorHAnsi" w:cstheme="majorHAnsi"/>
          <w:bCs/>
        </w:rPr>
      </w:pPr>
      <w:r w:rsidRPr="006F583E">
        <w:rPr>
          <w:rFonts w:asciiTheme="majorHAnsi" w:eastAsia="Times New Roman" w:hAnsiTheme="majorHAnsi" w:cstheme="majorHAnsi"/>
          <w:bCs/>
        </w:rPr>
        <w:t>- ułożenie kabla w rowie kablowym – CPV 45231000-5</w:t>
      </w:r>
    </w:p>
    <w:p w14:paraId="62F33FC1" w14:textId="77777777" w:rsidR="006F583E" w:rsidRPr="006F583E" w:rsidRDefault="006F583E" w:rsidP="006F583E">
      <w:pPr>
        <w:spacing w:line="360" w:lineRule="auto"/>
        <w:rPr>
          <w:rFonts w:asciiTheme="majorHAnsi" w:eastAsia="Times New Roman" w:hAnsiTheme="majorHAnsi" w:cstheme="majorHAnsi"/>
        </w:rPr>
      </w:pPr>
      <w:r w:rsidRPr="006F583E">
        <w:rPr>
          <w:rFonts w:asciiTheme="majorHAnsi" w:eastAsia="Times New Roman" w:hAnsiTheme="majorHAnsi" w:cstheme="majorHAnsi"/>
          <w:bCs/>
        </w:rPr>
        <w:t>- montaż muf rozgałęźnych i końcowych – CPV 45231000-5</w:t>
      </w:r>
      <w:r w:rsidRPr="006F583E">
        <w:rPr>
          <w:rFonts w:asciiTheme="majorHAnsi" w:eastAsia="Times New Roman" w:hAnsiTheme="majorHAnsi" w:cstheme="majorHAnsi"/>
          <w:bCs/>
        </w:rPr>
        <w:br/>
      </w:r>
      <w:r w:rsidRPr="006F583E">
        <w:rPr>
          <w:rFonts w:asciiTheme="majorHAnsi" w:eastAsia="Times New Roman" w:hAnsiTheme="majorHAnsi" w:cstheme="majorHAnsi"/>
        </w:rPr>
        <w:t xml:space="preserve">- montaż słupów oświetleniowych – CPV 45231000-5 </w:t>
      </w:r>
      <w:r w:rsidRPr="006F583E">
        <w:rPr>
          <w:rFonts w:asciiTheme="majorHAnsi" w:eastAsia="Times New Roman" w:hAnsiTheme="majorHAnsi" w:cstheme="majorHAnsi"/>
        </w:rPr>
        <w:br/>
        <w:t xml:space="preserve">- montaż wysięgników na słupach oświetleniowych – CPV 45316110-9 </w:t>
      </w:r>
      <w:r w:rsidRPr="006F583E">
        <w:rPr>
          <w:rFonts w:asciiTheme="majorHAnsi" w:eastAsia="Times New Roman" w:hAnsiTheme="majorHAnsi" w:cstheme="majorHAnsi"/>
        </w:rPr>
        <w:br/>
        <w:t xml:space="preserve">- montaż </w:t>
      </w:r>
      <w:r w:rsidRPr="006F583E">
        <w:rPr>
          <w:rFonts w:asciiTheme="majorHAnsi" w:eastAsia="Times New Roman" w:hAnsiTheme="majorHAnsi" w:cstheme="majorHAnsi"/>
          <w:bCs/>
        </w:rPr>
        <w:t xml:space="preserve">opraw </w:t>
      </w:r>
      <w:r w:rsidRPr="006F583E">
        <w:rPr>
          <w:rFonts w:asciiTheme="majorHAnsi" w:eastAsia="Times New Roman" w:hAnsiTheme="majorHAnsi" w:cstheme="majorHAnsi"/>
        </w:rPr>
        <w:t xml:space="preserve">oświetleniowych – CPV 45316110-9  </w:t>
      </w:r>
    </w:p>
    <w:p w14:paraId="28E1AA14" w14:textId="77777777" w:rsidR="006F583E" w:rsidRPr="006F583E" w:rsidRDefault="006F583E" w:rsidP="006F583E">
      <w:pPr>
        <w:spacing w:line="360" w:lineRule="auto"/>
        <w:rPr>
          <w:rFonts w:asciiTheme="majorHAnsi" w:eastAsia="Times New Roman" w:hAnsiTheme="majorHAnsi" w:cstheme="majorHAnsi"/>
        </w:rPr>
      </w:pPr>
      <w:r w:rsidRPr="006F583E">
        <w:rPr>
          <w:rFonts w:asciiTheme="majorHAnsi" w:hAnsiTheme="majorHAnsi" w:cstheme="majorHAnsi"/>
        </w:rPr>
        <w:t>- montaż szafki oświetleniowej – CPV 45231000-5</w:t>
      </w:r>
    </w:p>
    <w:p w14:paraId="15DF9401" w14:textId="77777777" w:rsidR="00A4028F" w:rsidRPr="000D10E1" w:rsidRDefault="00A4028F" w:rsidP="00A4028F">
      <w:pPr>
        <w:spacing w:line="319" w:lineRule="auto"/>
        <w:jc w:val="both"/>
        <w:rPr>
          <w:rFonts w:asciiTheme="majorHAnsi" w:hAnsiTheme="majorHAnsi" w:cstheme="majorHAnsi"/>
          <w:bCs/>
        </w:rPr>
      </w:pPr>
    </w:p>
    <w:p w14:paraId="2D108009" w14:textId="57C68716" w:rsidR="00A4028F" w:rsidRPr="000D10E1" w:rsidRDefault="00A4028F" w:rsidP="00A4028F">
      <w:pPr>
        <w:spacing w:line="319" w:lineRule="auto"/>
        <w:jc w:val="both"/>
        <w:rPr>
          <w:rFonts w:asciiTheme="majorHAnsi" w:hAnsiTheme="majorHAnsi" w:cstheme="majorHAnsi"/>
          <w:b/>
        </w:rPr>
      </w:pPr>
      <w:r w:rsidRPr="000D10E1">
        <w:rPr>
          <w:rFonts w:asciiTheme="majorHAnsi" w:hAnsiTheme="majorHAnsi" w:cstheme="majorHAnsi"/>
          <w:bCs/>
        </w:rPr>
        <w:t>Szczegółowy opis zamówienia został określon</w:t>
      </w:r>
      <w:r w:rsidR="006F583E">
        <w:rPr>
          <w:rFonts w:asciiTheme="majorHAnsi" w:hAnsiTheme="majorHAnsi" w:cstheme="majorHAnsi"/>
          <w:bCs/>
        </w:rPr>
        <w:t>y</w:t>
      </w:r>
      <w:r w:rsidRPr="000D10E1">
        <w:rPr>
          <w:rFonts w:asciiTheme="majorHAnsi" w:hAnsiTheme="majorHAnsi" w:cstheme="majorHAnsi"/>
          <w:bCs/>
        </w:rPr>
        <w:t xml:space="preserve"> w </w:t>
      </w:r>
      <w:r w:rsidR="005E5677">
        <w:rPr>
          <w:rFonts w:asciiTheme="majorHAnsi" w:hAnsiTheme="majorHAnsi" w:cstheme="majorHAnsi"/>
          <w:b/>
        </w:rPr>
        <w:t xml:space="preserve">dokumentach zamówienia (tj. </w:t>
      </w:r>
      <w:r w:rsidR="006F583E">
        <w:rPr>
          <w:rFonts w:asciiTheme="majorHAnsi" w:hAnsiTheme="majorHAnsi" w:cstheme="majorHAnsi"/>
          <w:b/>
        </w:rPr>
        <w:t>d</w:t>
      </w:r>
      <w:r w:rsidR="005E5677">
        <w:rPr>
          <w:rFonts w:asciiTheme="majorHAnsi" w:hAnsiTheme="majorHAnsi" w:cstheme="majorHAnsi"/>
          <w:b/>
        </w:rPr>
        <w:t>okumentacj</w:t>
      </w:r>
      <w:r w:rsidR="006F583E">
        <w:rPr>
          <w:rFonts w:asciiTheme="majorHAnsi" w:hAnsiTheme="majorHAnsi" w:cstheme="majorHAnsi"/>
          <w:b/>
        </w:rPr>
        <w:t>i</w:t>
      </w:r>
      <w:r w:rsidR="005E5677">
        <w:rPr>
          <w:rFonts w:asciiTheme="majorHAnsi" w:hAnsiTheme="majorHAnsi" w:cstheme="majorHAnsi"/>
          <w:b/>
        </w:rPr>
        <w:t xml:space="preserve"> projektow</w:t>
      </w:r>
      <w:r w:rsidR="006F583E">
        <w:rPr>
          <w:rFonts w:asciiTheme="majorHAnsi" w:hAnsiTheme="majorHAnsi" w:cstheme="majorHAnsi"/>
          <w:b/>
        </w:rPr>
        <w:t>ej</w:t>
      </w:r>
      <w:r w:rsidR="005E5677">
        <w:rPr>
          <w:rFonts w:asciiTheme="majorHAnsi" w:hAnsiTheme="majorHAnsi" w:cstheme="majorHAnsi"/>
          <w:b/>
        </w:rPr>
        <w:t xml:space="preserve">, </w:t>
      </w:r>
      <w:r w:rsidR="006F583E">
        <w:rPr>
          <w:rFonts w:asciiTheme="majorHAnsi" w:hAnsiTheme="majorHAnsi" w:cstheme="majorHAnsi"/>
          <w:b/>
        </w:rPr>
        <w:t>karcie oprawy, przedmiarach robót, schematach ideowych, SST)</w:t>
      </w:r>
      <w:r w:rsidR="002A5043">
        <w:rPr>
          <w:rFonts w:asciiTheme="majorHAnsi" w:hAnsiTheme="majorHAnsi" w:cstheme="majorHAnsi"/>
          <w:b/>
        </w:rPr>
        <w:t>.</w:t>
      </w:r>
    </w:p>
    <w:p w14:paraId="6EF568E8" w14:textId="77777777" w:rsidR="002A5043" w:rsidRDefault="002A5043" w:rsidP="002A5043">
      <w:pPr>
        <w:pStyle w:val="Akapitzlist"/>
        <w:tabs>
          <w:tab w:val="left" w:pos="426"/>
        </w:tabs>
        <w:spacing w:after="0" w:line="319" w:lineRule="auto"/>
        <w:ind w:left="0"/>
        <w:jc w:val="both"/>
        <w:rPr>
          <w:rFonts w:eastAsia="Times New Roman"/>
          <w:szCs w:val="24"/>
        </w:rPr>
      </w:pPr>
    </w:p>
    <w:p w14:paraId="7DE009E7" w14:textId="69866873" w:rsidR="002A5043" w:rsidRDefault="002A5043" w:rsidP="002A5043">
      <w:pPr>
        <w:pStyle w:val="Akapitzlist"/>
        <w:tabs>
          <w:tab w:val="left" w:pos="426"/>
        </w:tabs>
        <w:spacing w:after="0" w:line="319" w:lineRule="auto"/>
        <w:ind w:left="0"/>
        <w:jc w:val="both"/>
        <w:rPr>
          <w:rFonts w:eastAsia="Times New Roman"/>
          <w:szCs w:val="24"/>
        </w:rPr>
      </w:pPr>
      <w:r w:rsidRPr="00326F74">
        <w:rPr>
          <w:rFonts w:eastAsia="Times New Roman"/>
          <w:szCs w:val="24"/>
        </w:rPr>
        <w:t xml:space="preserve">Zamawiający wymaga, aby przedmiot zamówienia był objęty minimum </w:t>
      </w:r>
      <w:r>
        <w:rPr>
          <w:rFonts w:eastAsia="Times New Roman"/>
          <w:b/>
          <w:szCs w:val="24"/>
        </w:rPr>
        <w:t>36</w:t>
      </w:r>
      <w:r w:rsidRPr="00326F74">
        <w:rPr>
          <w:rFonts w:eastAsia="Times New Roman"/>
          <w:b/>
          <w:szCs w:val="24"/>
        </w:rPr>
        <w:t xml:space="preserve"> miesięcznym</w:t>
      </w:r>
      <w:r w:rsidRPr="00326F74">
        <w:rPr>
          <w:rFonts w:eastAsia="Times New Roman"/>
          <w:szCs w:val="24"/>
        </w:rPr>
        <w:t xml:space="preserve"> </w:t>
      </w:r>
      <w:r w:rsidRPr="00326F74">
        <w:rPr>
          <w:rFonts w:eastAsia="Times New Roman"/>
          <w:b/>
          <w:szCs w:val="24"/>
        </w:rPr>
        <w:t xml:space="preserve">okresem gwarancji oraz </w:t>
      </w:r>
      <w:r>
        <w:rPr>
          <w:rFonts w:eastAsia="Times New Roman"/>
          <w:b/>
          <w:szCs w:val="24"/>
        </w:rPr>
        <w:t>36</w:t>
      </w:r>
      <w:r w:rsidRPr="00326F74">
        <w:rPr>
          <w:rFonts w:eastAsia="Times New Roman"/>
          <w:b/>
          <w:szCs w:val="24"/>
        </w:rPr>
        <w:t xml:space="preserve"> miesięcznym okresem rękojmi</w:t>
      </w:r>
      <w:r w:rsidRPr="00326F74">
        <w:rPr>
          <w:rFonts w:eastAsia="Times New Roman"/>
          <w:szCs w:val="24"/>
        </w:rPr>
        <w:t xml:space="preserve">. W przypadku wydłużenia okresu gwarancji jednoczesnemu wydłużeniu ulega </w:t>
      </w:r>
      <w:r w:rsidRPr="00326F74">
        <w:rPr>
          <w:rFonts w:eastAsia="Times New Roman"/>
          <w:b/>
          <w:szCs w:val="24"/>
        </w:rPr>
        <w:t>okres rękojmi.</w:t>
      </w:r>
      <w:r w:rsidRPr="00326F74">
        <w:rPr>
          <w:rFonts w:eastAsia="Times New Roman"/>
          <w:szCs w:val="24"/>
        </w:rPr>
        <w:t xml:space="preserve"> Maksymalny okres gwarancji i rękojmi zaoferowany przez Wykonawcę, może wynosić </w:t>
      </w:r>
      <w:r>
        <w:rPr>
          <w:rFonts w:eastAsia="Times New Roman"/>
          <w:szCs w:val="24"/>
        </w:rPr>
        <w:t>60</w:t>
      </w:r>
      <w:r w:rsidRPr="00326F74">
        <w:rPr>
          <w:rFonts w:eastAsia="Times New Roman"/>
          <w:szCs w:val="24"/>
        </w:rPr>
        <w:t xml:space="preserve"> miesi</w:t>
      </w:r>
      <w:r>
        <w:rPr>
          <w:rFonts w:eastAsia="Times New Roman"/>
          <w:szCs w:val="24"/>
        </w:rPr>
        <w:t>ęcy</w:t>
      </w:r>
      <w:r w:rsidRPr="00326F74">
        <w:rPr>
          <w:rFonts w:eastAsia="Times New Roman"/>
          <w:szCs w:val="24"/>
        </w:rPr>
        <w:t>. Jeżeli na poszczególne materiały lub urządzenia udzielona jest gwarancja producenta na okres dłuższy niż ten zaproponowany w ofercie, okres gwarancji udzielonej przez Wykonawcę odpowiada okresowi gwarancji udzielonej przez producenta</w:t>
      </w:r>
      <w:r>
        <w:rPr>
          <w:rFonts w:eastAsia="Times New Roman"/>
          <w:szCs w:val="24"/>
        </w:rPr>
        <w:t>.</w:t>
      </w:r>
    </w:p>
    <w:p w14:paraId="73AC9F79" w14:textId="77777777" w:rsidR="00096B30" w:rsidRPr="000D10E1" w:rsidRDefault="00096B30" w:rsidP="00881111">
      <w:pPr>
        <w:spacing w:line="319" w:lineRule="auto"/>
        <w:rPr>
          <w:rFonts w:asciiTheme="majorHAnsi" w:hAnsiTheme="majorHAnsi" w:cstheme="majorHAnsi"/>
        </w:rPr>
      </w:pPr>
    </w:p>
    <w:p w14:paraId="3F34DA3F" w14:textId="686EBB88" w:rsidR="00A4028F" w:rsidRDefault="00A4028F" w:rsidP="00A4028F">
      <w:pPr>
        <w:spacing w:line="319" w:lineRule="auto"/>
        <w:jc w:val="both"/>
        <w:rPr>
          <w:rFonts w:asciiTheme="majorHAnsi" w:hAnsiTheme="majorHAnsi" w:cstheme="majorHAnsi"/>
          <w:bCs/>
        </w:rPr>
      </w:pPr>
      <w:r w:rsidRPr="000D10E1">
        <w:rPr>
          <w:rFonts w:asciiTheme="majorHAnsi" w:hAnsiTheme="majorHAnsi" w:cstheme="majorHAnsi"/>
          <w:b/>
          <w:bCs/>
          <w:color w:val="000000"/>
          <w:kern w:val="3"/>
        </w:rPr>
        <w:t>2.</w:t>
      </w:r>
      <w:r w:rsidRPr="000D10E1">
        <w:rPr>
          <w:rFonts w:asciiTheme="majorHAnsi" w:hAnsiTheme="majorHAnsi" w:cstheme="majorHAnsi"/>
          <w:color w:val="000000"/>
          <w:kern w:val="3"/>
        </w:rPr>
        <w:t xml:space="preserve"> </w:t>
      </w:r>
      <w:r w:rsidR="00FC4AB9" w:rsidRPr="000D10E1">
        <w:rPr>
          <w:rFonts w:asciiTheme="majorHAnsi" w:hAnsiTheme="majorHAnsi" w:cstheme="majorHAnsi"/>
        </w:rPr>
        <w:t>Zamawiający dopuszcza składani</w:t>
      </w:r>
      <w:r w:rsidR="000A2FA5" w:rsidRPr="000D10E1">
        <w:rPr>
          <w:rFonts w:asciiTheme="majorHAnsi" w:hAnsiTheme="majorHAnsi" w:cstheme="majorHAnsi"/>
        </w:rPr>
        <w:t>e</w:t>
      </w:r>
      <w:r w:rsidR="00FC4AB9" w:rsidRPr="000D10E1">
        <w:rPr>
          <w:rFonts w:asciiTheme="majorHAnsi" w:hAnsiTheme="majorHAnsi" w:cstheme="majorHAnsi"/>
        </w:rPr>
        <w:t xml:space="preserve"> ofert częściowych</w:t>
      </w:r>
      <w:r w:rsidR="00096B30" w:rsidRPr="000D10E1">
        <w:rPr>
          <w:rFonts w:asciiTheme="majorHAnsi" w:hAnsiTheme="majorHAnsi" w:cstheme="majorHAnsi"/>
        </w:rPr>
        <w:t xml:space="preserve">. </w:t>
      </w:r>
      <w:r w:rsidR="0045658C" w:rsidRPr="000D10E1">
        <w:rPr>
          <w:rFonts w:asciiTheme="majorHAnsi" w:hAnsiTheme="majorHAnsi" w:cstheme="majorHAnsi"/>
          <w:bCs/>
        </w:rPr>
        <w:t xml:space="preserve">Wykonawca może złożyć ofertę na wszystkie części zamówienia bądź też na wybrane części zamówienia. Każda z części będzie oceniana odrębnie. </w:t>
      </w:r>
      <w:r w:rsidR="00233AAC" w:rsidRPr="000D10E1">
        <w:rPr>
          <w:rFonts w:asciiTheme="majorHAnsi" w:hAnsiTheme="majorHAnsi" w:cstheme="majorHAnsi"/>
          <w:bCs/>
        </w:rPr>
        <w:t>Części zamówienia rozumiane są jako Zadanie nr 1, Zadanie nr 2, Zadanie nr 3</w:t>
      </w:r>
      <w:r w:rsidRPr="000D10E1">
        <w:rPr>
          <w:rFonts w:asciiTheme="majorHAnsi" w:hAnsiTheme="majorHAnsi" w:cstheme="majorHAnsi"/>
          <w:bCs/>
        </w:rPr>
        <w:t>, Zadanie nr 4, Zadanie nr 5.</w:t>
      </w:r>
    </w:p>
    <w:p w14:paraId="2C59962B" w14:textId="77777777" w:rsidR="006C6A48" w:rsidRPr="005B7524" w:rsidRDefault="006C6A48" w:rsidP="00A4028F">
      <w:pPr>
        <w:spacing w:line="319" w:lineRule="auto"/>
        <w:jc w:val="both"/>
        <w:rPr>
          <w:rFonts w:asciiTheme="majorHAnsi" w:hAnsiTheme="majorHAnsi" w:cstheme="majorHAnsi"/>
          <w:bCs/>
        </w:rPr>
      </w:pPr>
    </w:p>
    <w:p w14:paraId="00000075" w14:textId="0057B12E" w:rsidR="001C5D72" w:rsidRPr="000D10E1" w:rsidRDefault="00A4028F" w:rsidP="00A4028F">
      <w:pPr>
        <w:spacing w:line="319" w:lineRule="auto"/>
        <w:jc w:val="both"/>
        <w:rPr>
          <w:rFonts w:asciiTheme="majorHAnsi" w:hAnsiTheme="majorHAnsi" w:cstheme="majorHAnsi"/>
        </w:rPr>
      </w:pPr>
      <w:r w:rsidRPr="000D10E1">
        <w:rPr>
          <w:rFonts w:asciiTheme="majorHAnsi" w:hAnsiTheme="majorHAnsi" w:cstheme="majorHAnsi"/>
          <w:b/>
          <w:bCs/>
        </w:rPr>
        <w:t>3</w:t>
      </w:r>
      <w:r w:rsidRPr="000D10E1">
        <w:rPr>
          <w:rFonts w:asciiTheme="majorHAnsi" w:hAnsiTheme="majorHAnsi" w:cstheme="majorHAnsi"/>
        </w:rPr>
        <w:t xml:space="preserve">. </w:t>
      </w:r>
      <w:r w:rsidR="00FC4AB9" w:rsidRPr="000D10E1">
        <w:rPr>
          <w:rFonts w:asciiTheme="majorHAnsi" w:hAnsiTheme="majorHAnsi" w:cstheme="majorHAnsi"/>
        </w:rPr>
        <w:t>Zamawiający nie dopuszcza składania ofert wariantowych</w:t>
      </w:r>
      <w:r w:rsidR="009A31BF" w:rsidRPr="000D10E1">
        <w:rPr>
          <w:rFonts w:asciiTheme="majorHAnsi" w:hAnsiTheme="majorHAnsi" w:cstheme="majorHAnsi"/>
        </w:rPr>
        <w:t>.</w:t>
      </w:r>
    </w:p>
    <w:p w14:paraId="00000076" w14:textId="16446864" w:rsidR="001C5D72" w:rsidRDefault="00A4028F" w:rsidP="00A4028F">
      <w:pPr>
        <w:spacing w:line="319" w:lineRule="auto"/>
        <w:jc w:val="both"/>
        <w:rPr>
          <w:rFonts w:asciiTheme="majorHAnsi" w:hAnsiTheme="majorHAnsi" w:cstheme="majorHAnsi"/>
        </w:rPr>
      </w:pPr>
      <w:r w:rsidRPr="000D10E1">
        <w:rPr>
          <w:rFonts w:asciiTheme="majorHAnsi" w:hAnsiTheme="majorHAnsi" w:cstheme="majorHAnsi"/>
          <w:b/>
          <w:bCs/>
        </w:rPr>
        <w:lastRenderedPageBreak/>
        <w:t>4.</w:t>
      </w:r>
      <w:r w:rsidRPr="000D10E1">
        <w:rPr>
          <w:rFonts w:asciiTheme="majorHAnsi" w:hAnsiTheme="majorHAnsi" w:cstheme="majorHAnsi"/>
        </w:rPr>
        <w:t xml:space="preserve"> </w:t>
      </w:r>
      <w:r w:rsidR="00FC4AB9" w:rsidRPr="000D10E1">
        <w:rPr>
          <w:rFonts w:asciiTheme="majorHAnsi" w:hAnsiTheme="majorHAnsi" w:cstheme="majorHAnsi"/>
        </w:rPr>
        <w:t>Zamawiający nie przewiduje udzielania zamówień, o których mowa w art. 214 ust. 1 pkt 7</w:t>
      </w:r>
      <w:r w:rsidR="00096B30" w:rsidRPr="000D10E1">
        <w:rPr>
          <w:rFonts w:asciiTheme="majorHAnsi" w:hAnsiTheme="majorHAnsi" w:cstheme="majorHAnsi"/>
        </w:rPr>
        <w:t>.</w:t>
      </w:r>
    </w:p>
    <w:p w14:paraId="27D3E76D" w14:textId="1C75656E" w:rsidR="00EB78D2" w:rsidRPr="00FF642B" w:rsidRDefault="00EB78D2" w:rsidP="00FF642B">
      <w:pPr>
        <w:pStyle w:val="Akapitzlist"/>
        <w:numPr>
          <w:ilvl w:val="0"/>
          <w:numId w:val="56"/>
        </w:numPr>
        <w:tabs>
          <w:tab w:val="left" w:pos="284"/>
        </w:tabs>
        <w:spacing w:line="319" w:lineRule="auto"/>
        <w:ind w:hanging="720"/>
        <w:jc w:val="both"/>
        <w:rPr>
          <w:rFonts w:asciiTheme="majorHAnsi" w:hAnsiTheme="majorHAnsi" w:cstheme="majorHAnsi"/>
          <w:b/>
          <w:bCs/>
        </w:rPr>
      </w:pPr>
      <w:r w:rsidRPr="00FF642B">
        <w:rPr>
          <w:rFonts w:asciiTheme="majorHAnsi" w:hAnsiTheme="majorHAnsi" w:cstheme="majorHAnsi"/>
          <w:b/>
          <w:bCs/>
        </w:rPr>
        <w:t>Rozwiązania równoważne.</w:t>
      </w:r>
    </w:p>
    <w:p w14:paraId="07621B1D" w14:textId="0165A173" w:rsidR="00EB78D2" w:rsidRPr="00326F74" w:rsidRDefault="00EB78D2" w:rsidP="00EB78D2">
      <w:pPr>
        <w:pStyle w:val="Akapitzlist"/>
        <w:tabs>
          <w:tab w:val="left" w:pos="426"/>
        </w:tabs>
        <w:spacing w:after="0" w:line="360" w:lineRule="auto"/>
        <w:ind w:left="0"/>
        <w:jc w:val="both"/>
        <w:rPr>
          <w:rFonts w:asciiTheme="majorHAnsi" w:hAnsiTheme="majorHAnsi" w:cstheme="majorHAnsi"/>
        </w:rPr>
      </w:pPr>
      <w:r w:rsidRPr="00326F74">
        <w:rPr>
          <w:rFonts w:asciiTheme="majorHAnsi" w:hAnsiTheme="majorHAnsi" w:cstheme="majorHAnsi"/>
          <w:lang w:eastAsia="zh-CN"/>
        </w:rPr>
        <w:t xml:space="preserve">Jeżeli </w:t>
      </w:r>
      <w:r w:rsidR="00FF642B">
        <w:rPr>
          <w:rFonts w:asciiTheme="majorHAnsi" w:hAnsiTheme="majorHAnsi" w:cstheme="majorHAnsi"/>
          <w:lang w:eastAsia="zh-CN"/>
        </w:rPr>
        <w:t>opis przedmiotu zamówienia</w:t>
      </w:r>
      <w:r w:rsidRPr="00326F74">
        <w:rPr>
          <w:rFonts w:asciiTheme="majorHAnsi" w:hAnsiTheme="majorHAnsi" w:cstheme="majorHAnsi"/>
          <w:lang w:eastAsia="zh-CN"/>
        </w:rPr>
        <w:t xml:space="preserve">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59658CB5" w14:textId="2F5C9BB9" w:rsidR="00EB78D2" w:rsidRPr="000D10E1" w:rsidRDefault="00E62286" w:rsidP="00A4028F">
      <w:pPr>
        <w:spacing w:line="319" w:lineRule="auto"/>
        <w:jc w:val="both"/>
        <w:rPr>
          <w:rFonts w:asciiTheme="majorHAnsi" w:hAnsiTheme="majorHAnsi" w:cstheme="majorHAnsi"/>
        </w:rPr>
      </w:pPr>
      <w:r>
        <w:rPr>
          <w:rFonts w:asciiTheme="majorHAnsi" w:hAnsiTheme="majorHAnsi" w:cstheme="majorHAnsi"/>
        </w:rPr>
        <w:t xml:space="preserve">Zgodnie z art. 101 ust. 4 </w:t>
      </w:r>
      <w:proofErr w:type="spellStart"/>
      <w:r>
        <w:rPr>
          <w:rFonts w:asciiTheme="majorHAnsi" w:hAnsiTheme="majorHAnsi" w:cstheme="majorHAnsi"/>
        </w:rPr>
        <w:t>Pzp</w:t>
      </w:r>
      <w:proofErr w:type="spellEnd"/>
      <w:r>
        <w:rPr>
          <w:rFonts w:asciiTheme="majorHAnsi" w:hAnsiTheme="majorHAnsi" w:cstheme="majorHAnsi"/>
        </w:rPr>
        <w:t xml:space="preserve"> Zamawiający opisując </w:t>
      </w:r>
      <w:r w:rsidR="00356C29">
        <w:rPr>
          <w:rFonts w:asciiTheme="majorHAnsi" w:hAnsiTheme="majorHAnsi" w:cstheme="majorHAnsi"/>
        </w:rPr>
        <w:t xml:space="preserve">przedmiot zamówienia przez odniesienie do norm, ocen technicznych, specyfikacji technicznych i systemów referencji technicznych, o których mowa w art. 101 ust. 1 pkt. 2 </w:t>
      </w:r>
      <w:r>
        <w:rPr>
          <w:rFonts w:asciiTheme="majorHAnsi" w:hAnsiTheme="majorHAnsi" w:cstheme="majorHAnsi"/>
        </w:rPr>
        <w:t xml:space="preserve"> </w:t>
      </w:r>
      <w:r w:rsidR="00356C29">
        <w:rPr>
          <w:rFonts w:asciiTheme="majorHAnsi" w:hAnsiTheme="majorHAnsi" w:cstheme="majorHAnsi"/>
        </w:rPr>
        <w:t xml:space="preserve">oraz ust. 3, </w:t>
      </w:r>
      <w:r>
        <w:rPr>
          <w:rFonts w:asciiTheme="majorHAnsi" w:hAnsiTheme="majorHAnsi" w:cstheme="majorHAnsi"/>
        </w:rPr>
        <w:t xml:space="preserve">dopuszcza rozwiązania </w:t>
      </w:r>
      <w:r w:rsidR="00356C29">
        <w:rPr>
          <w:rFonts w:asciiTheme="majorHAnsi" w:hAnsiTheme="majorHAnsi" w:cstheme="majorHAnsi"/>
        </w:rPr>
        <w:t>równoważne opisywanym.</w:t>
      </w:r>
      <w:r>
        <w:rPr>
          <w:rFonts w:asciiTheme="majorHAnsi" w:hAnsiTheme="majorHAnsi" w:cstheme="majorHAnsi"/>
        </w:rPr>
        <w:t xml:space="preserve"> </w:t>
      </w:r>
    </w:p>
    <w:p w14:paraId="0000D05B" w14:textId="77777777" w:rsidR="00881111" w:rsidRPr="000D10E1" w:rsidRDefault="00881111" w:rsidP="00881111">
      <w:pPr>
        <w:spacing w:line="319" w:lineRule="auto"/>
        <w:ind w:left="462"/>
        <w:jc w:val="both"/>
        <w:rPr>
          <w:rFonts w:asciiTheme="majorHAnsi" w:hAnsiTheme="majorHAnsi" w:cstheme="majorHAnsi"/>
        </w:rPr>
      </w:pPr>
    </w:p>
    <w:p w14:paraId="00000078" w14:textId="1595A00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8" w:name="_Toc65495850"/>
      <w:r w:rsidRPr="000D10E1">
        <w:rPr>
          <w:rFonts w:asciiTheme="majorHAnsi" w:hAnsiTheme="majorHAnsi" w:cstheme="majorHAnsi"/>
          <w:b/>
          <w:bCs/>
          <w:sz w:val="22"/>
          <w:szCs w:val="22"/>
        </w:rPr>
        <w:t>V. Wizja lokalna</w:t>
      </w:r>
      <w:bookmarkEnd w:id="8"/>
    </w:p>
    <w:p w14:paraId="23E9A721" w14:textId="710A3DBA" w:rsidR="00881111" w:rsidRPr="000D10E1" w:rsidRDefault="00A96A80" w:rsidP="00881111">
      <w:pPr>
        <w:spacing w:line="319" w:lineRule="auto"/>
        <w:jc w:val="both"/>
        <w:rPr>
          <w:rFonts w:asciiTheme="majorHAnsi" w:hAnsiTheme="majorHAnsi" w:cstheme="majorHAnsi"/>
        </w:rPr>
      </w:pPr>
      <w:r w:rsidRPr="000D10E1">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0D10E1">
        <w:rPr>
          <w:rFonts w:asciiTheme="majorHAnsi" w:hAnsiTheme="majorHAnsi" w:cstheme="majorHAnsi"/>
        </w:rPr>
        <w:t>Pzp</w:t>
      </w:r>
      <w:proofErr w:type="spellEnd"/>
      <w:r w:rsidRPr="000D10E1">
        <w:rPr>
          <w:rFonts w:asciiTheme="majorHAnsi" w:hAnsiTheme="majorHAnsi" w:cstheme="majorHAnsi"/>
        </w:rPr>
        <w:t>.</w:t>
      </w:r>
    </w:p>
    <w:p w14:paraId="30EF0C38" w14:textId="77777777" w:rsidR="00A96A80" w:rsidRPr="000D10E1" w:rsidRDefault="00A96A80" w:rsidP="00881111">
      <w:pPr>
        <w:spacing w:line="319" w:lineRule="auto"/>
        <w:jc w:val="both"/>
        <w:rPr>
          <w:rFonts w:asciiTheme="majorHAnsi" w:hAnsiTheme="majorHAnsi" w:cstheme="majorHAnsi"/>
        </w:rPr>
      </w:pPr>
    </w:p>
    <w:p w14:paraId="0000007B" w14:textId="2828EAE3"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9" w:name="_Toc65495851"/>
      <w:r w:rsidRPr="000D10E1">
        <w:rPr>
          <w:rFonts w:asciiTheme="majorHAnsi" w:hAnsiTheme="majorHAnsi" w:cstheme="majorHAnsi"/>
          <w:b/>
          <w:bCs/>
          <w:sz w:val="22"/>
          <w:szCs w:val="22"/>
        </w:rPr>
        <w:t>VI. Podwykonawstwo</w:t>
      </w:r>
      <w:bookmarkEnd w:id="9"/>
    </w:p>
    <w:p w14:paraId="0000007C" w14:textId="44C7BEBC" w:rsidR="001C5D72" w:rsidRPr="000D10E1" w:rsidRDefault="00FC4AB9" w:rsidP="00881111">
      <w:pPr>
        <w:numPr>
          <w:ilvl w:val="0"/>
          <w:numId w:val="10"/>
        </w:numPr>
        <w:spacing w:line="319" w:lineRule="auto"/>
        <w:jc w:val="both"/>
        <w:rPr>
          <w:rFonts w:asciiTheme="majorHAnsi" w:hAnsiTheme="majorHAnsi" w:cstheme="majorHAnsi"/>
        </w:rPr>
      </w:pPr>
      <w:r w:rsidRPr="000D10E1">
        <w:rPr>
          <w:rFonts w:asciiTheme="majorHAnsi" w:hAnsiTheme="majorHAnsi" w:cstheme="majorHAnsi"/>
        </w:rPr>
        <w:t xml:space="preserve">Wykonawca może powierzyć wykonanie części zamówienia podwykonawcy (podwykonawcom). </w:t>
      </w:r>
    </w:p>
    <w:p w14:paraId="0000007D" w14:textId="180F3249" w:rsidR="001C5D72" w:rsidRPr="000D10E1" w:rsidRDefault="00FC4AB9" w:rsidP="00881111">
      <w:pPr>
        <w:numPr>
          <w:ilvl w:val="0"/>
          <w:numId w:val="10"/>
        </w:numPr>
        <w:spacing w:line="319" w:lineRule="auto"/>
        <w:jc w:val="both"/>
        <w:rPr>
          <w:rFonts w:asciiTheme="majorHAnsi" w:hAnsiTheme="majorHAnsi" w:cstheme="majorHAnsi"/>
        </w:rPr>
      </w:pPr>
      <w:r w:rsidRPr="000D10E1">
        <w:rPr>
          <w:rFonts w:asciiTheme="majorHAnsi" w:hAnsiTheme="majorHAnsi" w:cstheme="majorHAnsi"/>
        </w:rPr>
        <w:t xml:space="preserve">Zamawiający </w:t>
      </w:r>
      <w:r w:rsidRPr="000D10E1">
        <w:rPr>
          <w:rFonts w:asciiTheme="majorHAnsi" w:hAnsiTheme="majorHAnsi" w:cstheme="majorHAnsi"/>
          <w:b/>
        </w:rPr>
        <w:t>nie zastrzega</w:t>
      </w:r>
      <w:r w:rsidRPr="000D10E1">
        <w:rPr>
          <w:rFonts w:asciiTheme="majorHAnsi" w:hAnsiTheme="majorHAnsi" w:cstheme="majorHAnsi"/>
        </w:rPr>
        <w:t xml:space="preserve"> obowiązku osobistego wykonania przez Wykonawcę kluczowych części zamówienia</w:t>
      </w:r>
      <w:r w:rsidR="00743DE2" w:rsidRPr="000D10E1">
        <w:rPr>
          <w:rFonts w:asciiTheme="majorHAnsi" w:hAnsiTheme="majorHAnsi" w:cstheme="majorHAnsi"/>
          <w:vertAlign w:val="superscript"/>
        </w:rPr>
        <w:t>.</w:t>
      </w:r>
    </w:p>
    <w:p w14:paraId="0000007E" w14:textId="55BD6A03" w:rsidR="001C5D72" w:rsidRPr="000D10E1" w:rsidRDefault="00FC4AB9" w:rsidP="00881111">
      <w:pPr>
        <w:numPr>
          <w:ilvl w:val="0"/>
          <w:numId w:val="10"/>
        </w:numPr>
        <w:spacing w:line="319" w:lineRule="auto"/>
        <w:jc w:val="both"/>
        <w:rPr>
          <w:rFonts w:asciiTheme="majorHAnsi" w:hAnsiTheme="majorHAnsi" w:cstheme="majorHAnsi"/>
        </w:rPr>
      </w:pPr>
      <w:r w:rsidRPr="000D10E1">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0D10E1">
        <w:rPr>
          <w:rFonts w:asciiTheme="majorHAnsi" w:hAnsiTheme="majorHAnsi" w:cstheme="majorHAnsi"/>
        </w:rPr>
        <w:t>w</w:t>
      </w:r>
      <w:r w:rsidRPr="000D10E1">
        <w:rPr>
          <w:rFonts w:asciiTheme="majorHAnsi" w:hAnsiTheme="majorHAnsi" w:cstheme="majorHAnsi"/>
        </w:rPr>
        <w:t>ykonawcó</w:t>
      </w:r>
      <w:r w:rsidR="00C41890" w:rsidRPr="000D10E1">
        <w:rPr>
          <w:rFonts w:asciiTheme="majorHAnsi" w:hAnsiTheme="majorHAnsi" w:cstheme="majorHAnsi"/>
        </w:rPr>
        <w:t>w.</w:t>
      </w:r>
    </w:p>
    <w:p w14:paraId="5E98EACD" w14:textId="77777777" w:rsidR="00881111" w:rsidRPr="000D10E1" w:rsidRDefault="00881111" w:rsidP="00881111">
      <w:pPr>
        <w:spacing w:line="319" w:lineRule="auto"/>
        <w:ind w:left="453"/>
        <w:jc w:val="both"/>
        <w:rPr>
          <w:rFonts w:asciiTheme="majorHAnsi" w:hAnsiTheme="majorHAnsi" w:cstheme="majorHAnsi"/>
        </w:rPr>
      </w:pPr>
    </w:p>
    <w:p w14:paraId="0000007F" w14:textId="7777777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0" w:name="_Toc65495852"/>
      <w:r w:rsidRPr="000D10E1">
        <w:rPr>
          <w:rFonts w:asciiTheme="majorHAnsi" w:hAnsiTheme="majorHAnsi" w:cstheme="majorHAnsi"/>
          <w:b/>
          <w:bCs/>
          <w:sz w:val="22"/>
          <w:szCs w:val="22"/>
        </w:rPr>
        <w:lastRenderedPageBreak/>
        <w:t>VII. Termin wykonania zamówienia</w:t>
      </w:r>
      <w:bookmarkEnd w:id="10"/>
    </w:p>
    <w:p w14:paraId="13956FC7" w14:textId="5E064F8F" w:rsidR="006B40FC" w:rsidRPr="006F583E" w:rsidRDefault="00FC4AB9" w:rsidP="006F583E">
      <w:pPr>
        <w:spacing w:line="319" w:lineRule="auto"/>
        <w:jc w:val="both"/>
        <w:rPr>
          <w:rFonts w:asciiTheme="majorHAnsi" w:hAnsiTheme="majorHAnsi" w:cstheme="majorHAnsi"/>
        </w:rPr>
      </w:pPr>
      <w:r w:rsidRPr="000D10E1">
        <w:rPr>
          <w:rFonts w:asciiTheme="majorHAnsi" w:hAnsiTheme="majorHAnsi" w:cstheme="majorHAnsi"/>
        </w:rPr>
        <w:t xml:space="preserve">Termin realizacji zamówienia wynosi: </w:t>
      </w:r>
      <w:r w:rsidR="005B7524" w:rsidRPr="00B41E6F">
        <w:rPr>
          <w:rFonts w:asciiTheme="majorHAnsi" w:hAnsiTheme="majorHAnsi" w:cstheme="majorHAnsi"/>
          <w:b/>
          <w:bCs/>
        </w:rPr>
        <w:t xml:space="preserve">do 3 </w:t>
      </w:r>
      <w:r w:rsidR="00B41E6F" w:rsidRPr="00B41E6F">
        <w:rPr>
          <w:rFonts w:asciiTheme="majorHAnsi" w:hAnsiTheme="majorHAnsi" w:cstheme="majorHAnsi"/>
          <w:b/>
          <w:bCs/>
        </w:rPr>
        <w:t>miesięcy od daty podpisania umowy.</w:t>
      </w:r>
    </w:p>
    <w:p w14:paraId="202EB450" w14:textId="77777777" w:rsidR="00C41890" w:rsidRPr="000D10E1" w:rsidRDefault="00C41890" w:rsidP="00881111">
      <w:pPr>
        <w:pStyle w:val="Akapitzlist"/>
        <w:spacing w:after="0" w:line="319" w:lineRule="auto"/>
        <w:ind w:left="786"/>
        <w:jc w:val="both"/>
        <w:rPr>
          <w:rFonts w:asciiTheme="majorHAnsi" w:hAnsiTheme="majorHAnsi" w:cstheme="majorHAnsi"/>
        </w:rPr>
      </w:pPr>
    </w:p>
    <w:p w14:paraId="00000082" w14:textId="02E011FD" w:rsidR="001C5D72" w:rsidRPr="000D10E1" w:rsidRDefault="00FC4AB9" w:rsidP="00881111">
      <w:pPr>
        <w:pStyle w:val="Nagwek2"/>
        <w:tabs>
          <w:tab w:val="left" w:pos="0"/>
        </w:tabs>
        <w:spacing w:before="0" w:after="0" w:line="319" w:lineRule="auto"/>
        <w:rPr>
          <w:rFonts w:asciiTheme="majorHAnsi" w:hAnsiTheme="majorHAnsi" w:cstheme="majorHAnsi"/>
          <w:b/>
          <w:bCs/>
          <w:sz w:val="22"/>
          <w:szCs w:val="22"/>
        </w:rPr>
      </w:pPr>
      <w:bookmarkStart w:id="11" w:name="_Toc65495853"/>
      <w:r w:rsidRPr="000D10E1">
        <w:rPr>
          <w:rFonts w:asciiTheme="majorHAnsi" w:hAnsiTheme="majorHAnsi" w:cstheme="majorHAnsi"/>
          <w:b/>
          <w:bCs/>
          <w:sz w:val="22"/>
          <w:szCs w:val="22"/>
        </w:rPr>
        <w:t>VIII. Warunki udziału w postępowaniu</w:t>
      </w:r>
      <w:bookmarkEnd w:id="11"/>
    </w:p>
    <w:p w14:paraId="00000083" w14:textId="12CF5D04" w:rsidR="001C5D72" w:rsidRPr="000D10E1" w:rsidRDefault="00FC4AB9" w:rsidP="00094FF5">
      <w:pPr>
        <w:numPr>
          <w:ilvl w:val="0"/>
          <w:numId w:val="20"/>
        </w:numPr>
        <w:spacing w:line="319" w:lineRule="auto"/>
        <w:ind w:left="426" w:right="20"/>
        <w:jc w:val="both"/>
        <w:rPr>
          <w:rFonts w:asciiTheme="majorHAnsi" w:hAnsiTheme="majorHAnsi" w:cstheme="majorHAnsi"/>
        </w:rPr>
      </w:pPr>
      <w:r w:rsidRPr="000D10E1">
        <w:rPr>
          <w:rFonts w:asciiTheme="majorHAnsi" w:hAnsiTheme="majorHAnsi" w:cstheme="majorHAnsi"/>
        </w:rPr>
        <w:t>O udzielenie zamówienia mogą ubiegać się Wykonawcy, którzy nie podlegają wykluczeniu na zasadach określonych w Rozdziale IX SWZ</w:t>
      </w:r>
      <w:r w:rsidR="00EB78D2">
        <w:rPr>
          <w:rFonts w:asciiTheme="majorHAnsi" w:hAnsiTheme="majorHAnsi" w:cstheme="majorHAnsi"/>
        </w:rPr>
        <w:t>.</w:t>
      </w:r>
    </w:p>
    <w:p w14:paraId="4819EC47" w14:textId="77777777" w:rsidR="005864EA" w:rsidRPr="000D10E1" w:rsidRDefault="005864EA" w:rsidP="005864EA">
      <w:pPr>
        <w:spacing w:line="319" w:lineRule="auto"/>
        <w:ind w:left="448"/>
        <w:jc w:val="both"/>
        <w:rPr>
          <w:rFonts w:asciiTheme="majorHAnsi" w:hAnsiTheme="majorHAnsi" w:cstheme="majorHAnsi"/>
        </w:rPr>
      </w:pPr>
    </w:p>
    <w:p w14:paraId="0000008F" w14:textId="7777777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2" w:name="_Toc65495854"/>
      <w:r w:rsidRPr="000D10E1">
        <w:rPr>
          <w:rFonts w:asciiTheme="majorHAnsi" w:hAnsiTheme="majorHAnsi" w:cstheme="majorHAnsi"/>
          <w:b/>
          <w:bCs/>
          <w:sz w:val="22"/>
          <w:szCs w:val="22"/>
        </w:rPr>
        <w:t>IX. Podstawy wykluczenia z postępowania</w:t>
      </w:r>
      <w:bookmarkEnd w:id="12"/>
    </w:p>
    <w:p w14:paraId="00000090" w14:textId="77777777" w:rsidR="001C5D72" w:rsidRPr="000D10E1" w:rsidRDefault="00FC4AB9" w:rsidP="00881111">
      <w:pPr>
        <w:numPr>
          <w:ilvl w:val="0"/>
          <w:numId w:val="2"/>
        </w:numPr>
        <w:spacing w:line="319" w:lineRule="auto"/>
        <w:ind w:left="426"/>
        <w:jc w:val="both"/>
        <w:rPr>
          <w:rFonts w:asciiTheme="majorHAnsi" w:hAnsiTheme="majorHAnsi" w:cstheme="majorHAnsi"/>
        </w:rPr>
      </w:pPr>
      <w:r w:rsidRPr="000D10E1">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0D10E1" w:rsidRDefault="00FC4AB9" w:rsidP="00094FF5">
      <w:pPr>
        <w:numPr>
          <w:ilvl w:val="0"/>
          <w:numId w:val="22"/>
        </w:numPr>
        <w:spacing w:line="319" w:lineRule="auto"/>
        <w:ind w:left="284" w:hanging="284"/>
        <w:jc w:val="both"/>
        <w:rPr>
          <w:rFonts w:asciiTheme="majorHAnsi" w:hAnsiTheme="majorHAnsi" w:cstheme="majorHAnsi"/>
          <w:b/>
          <w:bCs/>
        </w:rPr>
      </w:pPr>
      <w:r w:rsidRPr="000D10E1">
        <w:rPr>
          <w:rFonts w:asciiTheme="majorHAnsi" w:hAnsiTheme="majorHAnsi" w:cstheme="majorHAnsi"/>
          <w:b/>
          <w:bCs/>
        </w:rPr>
        <w:t xml:space="preserve">w art. 108 ust. 1 PZP </w:t>
      </w:r>
      <w:r w:rsidR="00703329" w:rsidRPr="000D10E1">
        <w:rPr>
          <w:rFonts w:asciiTheme="majorHAnsi" w:hAnsiTheme="majorHAnsi" w:cstheme="majorHAnsi"/>
          <w:b/>
          <w:bCs/>
        </w:rPr>
        <w:t xml:space="preserve"> </w:t>
      </w:r>
      <w:r w:rsidR="00703329" w:rsidRPr="000D10E1">
        <w:rPr>
          <w:rFonts w:asciiTheme="majorHAnsi" w:hAnsiTheme="majorHAnsi" w:cstheme="majorHAnsi"/>
        </w:rPr>
        <w:t>tj.</w:t>
      </w:r>
      <w:r w:rsidRPr="000D10E1">
        <w:rPr>
          <w:rFonts w:asciiTheme="majorHAnsi" w:hAnsiTheme="majorHAnsi" w:cstheme="majorHAnsi"/>
        </w:rPr>
        <w:t>;</w:t>
      </w:r>
    </w:p>
    <w:p w14:paraId="76664FB2" w14:textId="52245F15" w:rsidR="00E550CD" w:rsidRPr="000D10E1" w:rsidRDefault="00E550CD" w:rsidP="001107AD">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Z postępowania o udzielenie zamówienia wyklucza się wykonawcę:</w:t>
      </w:r>
    </w:p>
    <w:p w14:paraId="4E0C6509"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1) będącego osobą fizyczną, którego prawomocnie skazano za przestępstwo:</w:t>
      </w:r>
    </w:p>
    <w:p w14:paraId="4C8CF065"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0D10E1">
          <w:rPr>
            <w:rFonts w:asciiTheme="majorHAnsi" w:eastAsia="Times New Roman" w:hAnsiTheme="majorHAnsi" w:cstheme="majorHAnsi"/>
          </w:rPr>
          <w:t>art. 258</w:t>
        </w:r>
      </w:hyperlink>
      <w:r w:rsidRPr="000D10E1">
        <w:rPr>
          <w:rFonts w:asciiTheme="majorHAnsi" w:eastAsia="Times New Roman" w:hAnsiTheme="majorHAnsi" w:cstheme="majorHAnsi"/>
        </w:rPr>
        <w:t xml:space="preserve"> Kodeksu karnego,</w:t>
      </w:r>
    </w:p>
    <w:p w14:paraId="55EF42A2"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b) handlu ludźmi, o którym mowa w </w:t>
      </w:r>
      <w:hyperlink r:id="rId12" w:anchor="/document/16798683?unitId=art(189(a))&amp;cm=DOCUMENT" w:history="1">
        <w:r w:rsidRPr="000D10E1">
          <w:rPr>
            <w:rFonts w:asciiTheme="majorHAnsi" w:eastAsia="Times New Roman" w:hAnsiTheme="majorHAnsi" w:cstheme="majorHAnsi"/>
          </w:rPr>
          <w:t>art. 189a</w:t>
        </w:r>
      </w:hyperlink>
      <w:r w:rsidRPr="000D10E1">
        <w:rPr>
          <w:rFonts w:asciiTheme="majorHAnsi" w:eastAsia="Times New Roman" w:hAnsiTheme="majorHAnsi" w:cstheme="majorHAnsi"/>
        </w:rPr>
        <w:t xml:space="preserve"> Kodeksu karnego,</w:t>
      </w:r>
    </w:p>
    <w:p w14:paraId="56DC28ED"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c) o którym mowa w </w:t>
      </w:r>
      <w:hyperlink r:id="rId13" w:anchor="/document/16798683?unitId=art(228)&amp;cm=DOCUMENT" w:history="1">
        <w:r w:rsidRPr="000D10E1">
          <w:rPr>
            <w:rFonts w:asciiTheme="majorHAnsi" w:eastAsia="Times New Roman" w:hAnsiTheme="majorHAnsi" w:cstheme="majorHAnsi"/>
          </w:rPr>
          <w:t>art. 228-230a</w:t>
        </w:r>
      </w:hyperlink>
      <w:r w:rsidRPr="000D10E1">
        <w:rPr>
          <w:rFonts w:asciiTheme="majorHAnsi" w:eastAsia="Times New Roman" w:hAnsiTheme="majorHAnsi" w:cstheme="majorHAnsi"/>
        </w:rPr>
        <w:t xml:space="preserve">, </w:t>
      </w:r>
      <w:hyperlink r:id="rId14" w:anchor="/document/16798683?unitId=art(250(a))&amp;cm=DOCUMENT" w:history="1">
        <w:r w:rsidRPr="000D10E1">
          <w:rPr>
            <w:rFonts w:asciiTheme="majorHAnsi" w:eastAsia="Times New Roman" w:hAnsiTheme="majorHAnsi" w:cstheme="majorHAnsi"/>
          </w:rPr>
          <w:t>art. 250a</w:t>
        </w:r>
      </w:hyperlink>
      <w:r w:rsidRPr="000D10E1">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d) finansowania przestępstwa o charakterze terrorystycznym, o którym mowa w </w:t>
      </w:r>
      <w:hyperlink r:id="rId15" w:anchor="/document/16798683?unitId=art(165(a))&amp;cm=DOCUMENT" w:history="1">
        <w:r w:rsidRPr="000D10E1">
          <w:rPr>
            <w:rFonts w:asciiTheme="majorHAnsi" w:eastAsia="Times New Roman" w:hAnsiTheme="majorHAnsi" w:cstheme="majorHAnsi"/>
          </w:rPr>
          <w:t>art. 165a</w:t>
        </w:r>
      </w:hyperlink>
      <w:r w:rsidRPr="000D10E1">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0D10E1">
          <w:rPr>
            <w:rFonts w:asciiTheme="majorHAnsi" w:eastAsia="Times New Roman" w:hAnsiTheme="majorHAnsi" w:cstheme="majorHAnsi"/>
          </w:rPr>
          <w:t>art. 299</w:t>
        </w:r>
      </w:hyperlink>
      <w:r w:rsidRPr="000D10E1">
        <w:rPr>
          <w:rFonts w:asciiTheme="majorHAnsi" w:eastAsia="Times New Roman" w:hAnsiTheme="majorHAnsi" w:cstheme="majorHAnsi"/>
        </w:rPr>
        <w:t xml:space="preserve"> Kodeksu karnego,</w:t>
      </w:r>
    </w:p>
    <w:p w14:paraId="3FABC613"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e) o charakterze terrorystycznym, o którym mowa w </w:t>
      </w:r>
      <w:hyperlink r:id="rId17" w:anchor="/document/16798683?unitId=art(115)par(20)&amp;cm=DOCUMENT" w:history="1">
        <w:r w:rsidRPr="000D10E1">
          <w:rPr>
            <w:rFonts w:asciiTheme="majorHAnsi" w:eastAsia="Times New Roman" w:hAnsiTheme="majorHAnsi" w:cstheme="majorHAnsi"/>
          </w:rPr>
          <w:t>art. 115 § 20</w:t>
        </w:r>
      </w:hyperlink>
      <w:r w:rsidRPr="000D10E1">
        <w:rPr>
          <w:rFonts w:asciiTheme="majorHAnsi" w:eastAsia="Times New Roman" w:hAnsiTheme="majorHAnsi" w:cstheme="majorHAnsi"/>
        </w:rPr>
        <w:t xml:space="preserve"> Kodeksu karnego, lub mające na celu popełnienie tego przestępstwa,</w:t>
      </w:r>
    </w:p>
    <w:p w14:paraId="3BDA8F95"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0D10E1">
          <w:rPr>
            <w:rFonts w:asciiTheme="majorHAnsi" w:eastAsia="Times New Roman" w:hAnsiTheme="majorHAnsi" w:cstheme="majorHAnsi"/>
          </w:rPr>
          <w:t>art. 9 ust. 2</w:t>
        </w:r>
      </w:hyperlink>
      <w:r w:rsidRPr="000D10E1">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g) przeciwko obrotowi gospodarczemu, o których mowa w </w:t>
      </w:r>
      <w:hyperlink r:id="rId19" w:anchor="/document/16798683?unitId=art(296)&amp;cm=DOCUMENT" w:history="1">
        <w:r w:rsidRPr="000D10E1">
          <w:rPr>
            <w:rFonts w:asciiTheme="majorHAnsi" w:eastAsia="Times New Roman" w:hAnsiTheme="majorHAnsi" w:cstheme="majorHAnsi"/>
          </w:rPr>
          <w:t>art. 296-307</w:t>
        </w:r>
      </w:hyperlink>
      <w:r w:rsidRPr="000D10E1">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0D10E1">
          <w:rPr>
            <w:rFonts w:asciiTheme="majorHAnsi" w:eastAsia="Times New Roman" w:hAnsiTheme="majorHAnsi" w:cstheme="majorHAnsi"/>
          </w:rPr>
          <w:t>art. 286</w:t>
        </w:r>
      </w:hyperlink>
      <w:r w:rsidRPr="000D10E1">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0D10E1">
          <w:rPr>
            <w:rFonts w:asciiTheme="majorHAnsi" w:eastAsia="Times New Roman" w:hAnsiTheme="majorHAnsi" w:cstheme="majorHAnsi"/>
          </w:rPr>
          <w:t>art. 270-277d</w:t>
        </w:r>
      </w:hyperlink>
      <w:r w:rsidRPr="000D10E1">
        <w:rPr>
          <w:rFonts w:asciiTheme="majorHAnsi" w:eastAsia="Times New Roman" w:hAnsiTheme="majorHAnsi" w:cstheme="majorHAnsi"/>
        </w:rPr>
        <w:t xml:space="preserve"> Kodeksu karnego, lub przestępstwo skarbowe,</w:t>
      </w:r>
    </w:p>
    <w:p w14:paraId="3BEE4F18"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lub za odpowiedni czyn zabroniony określony w przepisach prawa obcego;</w:t>
      </w:r>
    </w:p>
    <w:p w14:paraId="4D5D5451"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10787355"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2) jeżeli urzędującego członka jego organu zarządzającego lub nadzorczego, wspólnika spółki w spółce jawnej lub partnerskiej albo komplementariusza w spółce komandytowej lub </w:t>
      </w:r>
      <w:r w:rsidRPr="000D10E1">
        <w:rPr>
          <w:rFonts w:asciiTheme="majorHAnsi" w:eastAsia="Times New Roman" w:hAnsiTheme="majorHAnsi" w:cstheme="majorHAnsi"/>
        </w:rPr>
        <w:lastRenderedPageBreak/>
        <w:t>komandytowo-akcyjnej lub prokurenta prawomocnie skazano za przestępstwo, o którym mowa w pkt 1;</w:t>
      </w:r>
    </w:p>
    <w:p w14:paraId="77ED376D"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62744F99"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1E9C4A"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685E9873"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4) wobec którego prawomocnie orzeczono zakaz ubiegania się o zamówienia publiczne;</w:t>
      </w:r>
    </w:p>
    <w:p w14:paraId="100B5E41"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1F2B9B5D"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0D10E1">
          <w:rPr>
            <w:rFonts w:asciiTheme="majorHAnsi" w:eastAsia="Times New Roman" w:hAnsiTheme="majorHAnsi" w:cstheme="majorHAnsi"/>
          </w:rPr>
          <w:t>ustawy</w:t>
        </w:r>
      </w:hyperlink>
      <w:r w:rsidRPr="000D10E1">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F3F7A7" w14:textId="77777777" w:rsidR="00E550CD" w:rsidRPr="000D10E1" w:rsidRDefault="00E550CD" w:rsidP="00881111">
      <w:pPr>
        <w:pStyle w:val="Akapitzlist"/>
        <w:spacing w:after="0" w:line="319" w:lineRule="auto"/>
        <w:ind w:left="502"/>
        <w:jc w:val="both"/>
        <w:rPr>
          <w:rFonts w:asciiTheme="majorHAnsi" w:eastAsia="Times New Roman" w:hAnsiTheme="majorHAnsi" w:cstheme="majorHAnsi"/>
        </w:rPr>
      </w:pPr>
    </w:p>
    <w:p w14:paraId="2DDC50BD" w14:textId="3E9F7256" w:rsidR="00E550CD" w:rsidRPr="000D10E1" w:rsidRDefault="00E550CD" w:rsidP="00881111">
      <w:pPr>
        <w:pStyle w:val="Akapitzlist"/>
        <w:spacing w:after="0" w:line="319" w:lineRule="auto"/>
        <w:ind w:left="502"/>
        <w:jc w:val="both"/>
        <w:rPr>
          <w:rFonts w:asciiTheme="majorHAnsi" w:eastAsia="Times New Roman" w:hAnsiTheme="majorHAnsi" w:cstheme="majorHAnsi"/>
        </w:rPr>
      </w:pPr>
      <w:r w:rsidRPr="000D10E1">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0D10E1">
          <w:rPr>
            <w:rFonts w:asciiTheme="majorHAnsi" w:eastAsia="Times New Roman" w:hAnsiTheme="majorHAnsi" w:cstheme="majorHAnsi"/>
          </w:rPr>
          <w:t>ustawy</w:t>
        </w:r>
      </w:hyperlink>
      <w:r w:rsidRPr="000D10E1">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000093" w14:textId="5AAC27A4" w:rsidR="001C5D72" w:rsidRPr="000D10E1" w:rsidRDefault="00FC4AB9" w:rsidP="00094FF5">
      <w:pPr>
        <w:numPr>
          <w:ilvl w:val="0"/>
          <w:numId w:val="22"/>
        </w:numPr>
        <w:spacing w:line="319" w:lineRule="auto"/>
        <w:ind w:left="426" w:hanging="426"/>
        <w:jc w:val="both"/>
        <w:rPr>
          <w:rFonts w:asciiTheme="majorHAnsi" w:hAnsiTheme="majorHAnsi" w:cstheme="majorHAnsi"/>
        </w:rPr>
      </w:pPr>
      <w:r w:rsidRPr="000D10E1">
        <w:rPr>
          <w:rFonts w:asciiTheme="majorHAnsi" w:hAnsiTheme="majorHAnsi" w:cstheme="majorHAnsi"/>
          <w:b/>
          <w:bCs/>
        </w:rPr>
        <w:t>w art. 109 ust. 1 pkt. 4 PZP</w:t>
      </w:r>
      <w:r w:rsidRPr="000D10E1">
        <w:rPr>
          <w:rFonts w:asciiTheme="majorHAnsi" w:hAnsiTheme="majorHAnsi" w:cstheme="majorHAnsi"/>
        </w:rPr>
        <w:t>, tj.:</w:t>
      </w:r>
      <w:r w:rsidR="00961F0D" w:rsidRPr="000D10E1">
        <w:rPr>
          <w:rFonts w:asciiTheme="majorHAnsi" w:hAnsiTheme="majorHAnsi" w:cstheme="majorHAnsi"/>
        </w:rPr>
        <w:t xml:space="preserve"> </w:t>
      </w:r>
      <w:r w:rsidRPr="000D10E1">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86DDF" w14:textId="77777777" w:rsidR="00703329" w:rsidRPr="000D10E1" w:rsidRDefault="00703329" w:rsidP="00881111">
      <w:pPr>
        <w:spacing w:line="319" w:lineRule="auto"/>
        <w:ind w:left="426"/>
        <w:jc w:val="both"/>
        <w:rPr>
          <w:rFonts w:asciiTheme="majorHAnsi" w:hAnsiTheme="majorHAnsi" w:cstheme="majorHAnsi"/>
        </w:rPr>
      </w:pPr>
    </w:p>
    <w:p w14:paraId="00000096" w14:textId="44A07B67" w:rsidR="001C5D72" w:rsidRPr="000D10E1" w:rsidRDefault="00FC4AB9" w:rsidP="00881111">
      <w:pPr>
        <w:numPr>
          <w:ilvl w:val="0"/>
          <w:numId w:val="2"/>
        </w:numPr>
        <w:spacing w:line="319" w:lineRule="auto"/>
        <w:ind w:left="426"/>
        <w:jc w:val="both"/>
        <w:rPr>
          <w:rFonts w:asciiTheme="majorHAnsi" w:hAnsiTheme="majorHAnsi" w:cstheme="majorHAnsi"/>
        </w:rPr>
      </w:pPr>
      <w:r w:rsidRPr="000D10E1">
        <w:rPr>
          <w:rFonts w:asciiTheme="majorHAnsi" w:hAnsiTheme="majorHAnsi" w:cstheme="majorHAnsi"/>
        </w:rPr>
        <w:t>Wykluczenie Wykonawcy następuje zgodnie z art. 111 PZP</w:t>
      </w:r>
      <w:r w:rsidR="00961F0D" w:rsidRPr="000D10E1">
        <w:rPr>
          <w:rFonts w:asciiTheme="majorHAnsi" w:hAnsiTheme="majorHAnsi" w:cstheme="majorHAnsi"/>
        </w:rPr>
        <w:t>.</w:t>
      </w:r>
    </w:p>
    <w:p w14:paraId="5BAAE812" w14:textId="6C1BE065" w:rsidR="00961F0D" w:rsidRPr="000D10E1" w:rsidRDefault="00961F0D" w:rsidP="00881111">
      <w:pPr>
        <w:numPr>
          <w:ilvl w:val="0"/>
          <w:numId w:val="2"/>
        </w:numPr>
        <w:spacing w:line="319" w:lineRule="auto"/>
        <w:ind w:left="426"/>
        <w:jc w:val="both"/>
        <w:rPr>
          <w:rFonts w:asciiTheme="majorHAnsi" w:hAnsiTheme="majorHAnsi" w:cstheme="majorHAnsi"/>
        </w:rPr>
      </w:pPr>
      <w:r w:rsidRPr="000D10E1">
        <w:rPr>
          <w:rFonts w:asciiTheme="majorHAnsi" w:hAnsiTheme="majorHAnsi" w:cstheme="majorHAnsi"/>
        </w:rPr>
        <w:t xml:space="preserve">Wykonawca nie podlega wykluczeniu w okolicznościach określonych w art. 108 ust. 1 pkt. 1, 2 i 5 lub art. 109 ust. 1 pkt. </w:t>
      </w:r>
      <w:r w:rsidR="00703329" w:rsidRPr="000D10E1">
        <w:rPr>
          <w:rFonts w:asciiTheme="majorHAnsi" w:hAnsiTheme="majorHAnsi" w:cstheme="majorHAnsi"/>
        </w:rPr>
        <w:t>4</w:t>
      </w:r>
      <w:r w:rsidRPr="000D10E1">
        <w:rPr>
          <w:rFonts w:asciiTheme="majorHAnsi" w:hAnsiTheme="majorHAnsi" w:cstheme="majorHAnsi"/>
        </w:rPr>
        <w:t>, jeżeli udowodni Zamawiającemu, że spełnił przesłanki, o których mowa w art. 110 ust. 2.</w:t>
      </w:r>
    </w:p>
    <w:p w14:paraId="047C84C5" w14:textId="77777777" w:rsidR="00881111" w:rsidRPr="000D10E1" w:rsidRDefault="00881111" w:rsidP="00881111">
      <w:pPr>
        <w:spacing w:line="319" w:lineRule="auto"/>
        <w:ind w:left="426"/>
        <w:jc w:val="both"/>
        <w:rPr>
          <w:rFonts w:asciiTheme="majorHAnsi" w:hAnsiTheme="majorHAnsi" w:cstheme="majorHAnsi"/>
        </w:rPr>
      </w:pPr>
    </w:p>
    <w:p w14:paraId="00000097" w14:textId="71278889" w:rsidR="001C5D72" w:rsidRPr="000D10E1" w:rsidRDefault="00FC4AB9" w:rsidP="001107AD">
      <w:pPr>
        <w:pStyle w:val="Nagwek2"/>
        <w:spacing w:before="0" w:after="0" w:line="240" w:lineRule="auto"/>
        <w:jc w:val="both"/>
        <w:rPr>
          <w:rFonts w:asciiTheme="majorHAnsi" w:hAnsiTheme="majorHAnsi" w:cstheme="majorHAnsi"/>
          <w:b/>
          <w:bCs/>
          <w:sz w:val="22"/>
          <w:szCs w:val="22"/>
        </w:rPr>
      </w:pPr>
      <w:bookmarkStart w:id="13" w:name="_Toc65495855"/>
      <w:r w:rsidRPr="000D10E1">
        <w:rPr>
          <w:rFonts w:asciiTheme="majorHAnsi" w:hAnsiTheme="majorHAnsi" w:cstheme="majorHAnsi"/>
          <w:b/>
          <w:bCs/>
          <w:sz w:val="22"/>
          <w:szCs w:val="22"/>
        </w:rPr>
        <w:t>X. Podmiotowe środki dowodowe. Oświadczenia i dokumenty, jakie zobowiązani są dostarczyć Wykonawcy w celu potwierdzenia spełniania warunków udziału w postępowaniu oraz wykazania braku podstaw wykluczenia</w:t>
      </w:r>
      <w:bookmarkEnd w:id="13"/>
    </w:p>
    <w:p w14:paraId="14ADD6F3" w14:textId="77777777" w:rsidR="00881111" w:rsidRPr="000D10E1" w:rsidRDefault="00881111" w:rsidP="00881111">
      <w:pPr>
        <w:rPr>
          <w:rFonts w:asciiTheme="majorHAnsi" w:hAnsiTheme="majorHAnsi" w:cstheme="majorHAnsi"/>
        </w:rPr>
      </w:pPr>
    </w:p>
    <w:p w14:paraId="00000098" w14:textId="7ABD790C" w:rsidR="001C5D72" w:rsidRPr="000D10E1" w:rsidRDefault="00FC4AB9" w:rsidP="00881111">
      <w:pPr>
        <w:numPr>
          <w:ilvl w:val="0"/>
          <w:numId w:val="9"/>
        </w:numPr>
        <w:spacing w:line="319" w:lineRule="auto"/>
        <w:ind w:left="284" w:hanging="426"/>
        <w:jc w:val="both"/>
        <w:rPr>
          <w:rFonts w:asciiTheme="majorHAnsi" w:hAnsiTheme="majorHAnsi" w:cstheme="majorHAnsi"/>
        </w:rPr>
      </w:pPr>
      <w:r w:rsidRPr="000D10E1">
        <w:rPr>
          <w:rFonts w:asciiTheme="majorHAnsi" w:hAnsiTheme="majorHAnsi" w:cstheme="majorHAnsi"/>
        </w:rPr>
        <w:lastRenderedPageBreak/>
        <w:t xml:space="preserve">Do oferty Wykonawca zobowiązany jest dołączyć aktualne na dzień składania ofert oświadczenie o braku podstaw do wykluczenia z postępowania – zgodnie z </w:t>
      </w:r>
      <w:r w:rsidRPr="000D10E1">
        <w:rPr>
          <w:rFonts w:asciiTheme="majorHAnsi" w:hAnsiTheme="majorHAnsi" w:cstheme="majorHAnsi"/>
          <w:b/>
        </w:rPr>
        <w:t xml:space="preserve">Załącznikiem nr </w:t>
      </w:r>
      <w:r w:rsidR="006F583E">
        <w:rPr>
          <w:rFonts w:asciiTheme="majorHAnsi" w:hAnsiTheme="majorHAnsi" w:cstheme="majorHAnsi"/>
          <w:b/>
        </w:rPr>
        <w:t>3</w:t>
      </w:r>
      <w:r w:rsidRPr="000D10E1">
        <w:rPr>
          <w:rFonts w:asciiTheme="majorHAnsi" w:hAnsiTheme="majorHAnsi" w:cstheme="majorHAnsi"/>
          <w:b/>
        </w:rPr>
        <w:t xml:space="preserve"> </w:t>
      </w:r>
      <w:r w:rsidR="001107AD" w:rsidRPr="000D10E1">
        <w:rPr>
          <w:rFonts w:asciiTheme="majorHAnsi" w:hAnsiTheme="majorHAnsi" w:cstheme="majorHAnsi"/>
          <w:b/>
        </w:rPr>
        <w:t xml:space="preserve">(oraz </w:t>
      </w:r>
      <w:r w:rsidR="006F583E">
        <w:rPr>
          <w:rFonts w:asciiTheme="majorHAnsi" w:hAnsiTheme="majorHAnsi" w:cstheme="majorHAnsi"/>
          <w:b/>
        </w:rPr>
        <w:t>3</w:t>
      </w:r>
      <w:r w:rsidR="001107AD" w:rsidRPr="000D10E1">
        <w:rPr>
          <w:rFonts w:asciiTheme="majorHAnsi" w:hAnsiTheme="majorHAnsi" w:cstheme="majorHAnsi"/>
          <w:b/>
        </w:rPr>
        <w:t xml:space="preserve">.1. jeżeli dotyczy) </w:t>
      </w:r>
      <w:r w:rsidRPr="000D10E1">
        <w:rPr>
          <w:rFonts w:asciiTheme="majorHAnsi" w:hAnsiTheme="majorHAnsi" w:cstheme="majorHAnsi"/>
          <w:b/>
        </w:rPr>
        <w:t>do SWZ</w:t>
      </w:r>
      <w:r w:rsidR="009A31BF" w:rsidRPr="000D10E1">
        <w:rPr>
          <w:rFonts w:asciiTheme="majorHAnsi" w:hAnsiTheme="majorHAnsi" w:cstheme="majorHAnsi"/>
        </w:rPr>
        <w:t>.</w:t>
      </w:r>
    </w:p>
    <w:p w14:paraId="7C016088" w14:textId="47F8FD2F" w:rsidR="003B22F7" w:rsidRPr="000D10E1" w:rsidRDefault="003B22F7" w:rsidP="009A31BF">
      <w:pPr>
        <w:numPr>
          <w:ilvl w:val="0"/>
          <w:numId w:val="9"/>
        </w:numPr>
        <w:spacing w:line="319" w:lineRule="auto"/>
        <w:ind w:left="284" w:hanging="426"/>
        <w:jc w:val="both"/>
        <w:rPr>
          <w:rFonts w:asciiTheme="majorHAnsi" w:hAnsiTheme="majorHAnsi" w:cstheme="majorHAnsi"/>
        </w:rPr>
      </w:pPr>
      <w:r w:rsidRPr="000D10E1">
        <w:rPr>
          <w:rFonts w:asciiTheme="majorHAnsi" w:hAnsiTheme="majorHAnsi" w:cstheme="majorHAnsi"/>
        </w:rPr>
        <w:t>Oświadczenie, o którym mowa w pkt. 1 nie jest podmiotowym środkiem dowodowym, ale stanowi dowód potwierdzający brak podstaw wykluczenia na dzień składania ofert tymczasowo zastępujący wymagane przez Zamawiającego środki podmiotowe.</w:t>
      </w:r>
    </w:p>
    <w:p w14:paraId="0000009A" w14:textId="6BC750C9" w:rsidR="001C5D72" w:rsidRPr="000D10E1" w:rsidRDefault="00FC4AB9" w:rsidP="00881111">
      <w:pPr>
        <w:numPr>
          <w:ilvl w:val="0"/>
          <w:numId w:val="9"/>
        </w:numPr>
        <w:spacing w:line="319" w:lineRule="auto"/>
        <w:ind w:left="284" w:hanging="426"/>
        <w:jc w:val="both"/>
        <w:rPr>
          <w:rFonts w:asciiTheme="majorHAnsi" w:hAnsiTheme="majorHAnsi" w:cstheme="majorHAnsi"/>
        </w:rPr>
      </w:pPr>
      <w:r w:rsidRPr="000D10E1">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B" w14:textId="77777777" w:rsidR="001C5D72" w:rsidRPr="000D10E1" w:rsidRDefault="00FC4AB9" w:rsidP="00881111">
      <w:pPr>
        <w:numPr>
          <w:ilvl w:val="0"/>
          <w:numId w:val="9"/>
        </w:numPr>
        <w:spacing w:line="319" w:lineRule="auto"/>
        <w:ind w:left="284" w:hanging="426"/>
        <w:jc w:val="both"/>
        <w:rPr>
          <w:rFonts w:asciiTheme="majorHAnsi" w:hAnsiTheme="majorHAnsi" w:cstheme="majorHAnsi"/>
        </w:rPr>
      </w:pPr>
      <w:r w:rsidRPr="000D10E1">
        <w:rPr>
          <w:rFonts w:asciiTheme="majorHAnsi" w:hAnsiTheme="majorHAnsi" w:cstheme="majorHAnsi"/>
        </w:rPr>
        <w:t>Podmiotowe środki dowodowe wymagane od wykonawcy obejmują:</w:t>
      </w:r>
    </w:p>
    <w:p w14:paraId="0000009C" w14:textId="29878733" w:rsidR="001C5D72" w:rsidRPr="000D10E1" w:rsidRDefault="00FC4AB9" w:rsidP="00094FF5">
      <w:pPr>
        <w:numPr>
          <w:ilvl w:val="2"/>
          <w:numId w:val="20"/>
        </w:numPr>
        <w:spacing w:line="319" w:lineRule="auto"/>
        <w:ind w:left="710" w:hanging="435"/>
        <w:jc w:val="both"/>
        <w:rPr>
          <w:rFonts w:asciiTheme="majorHAnsi" w:hAnsiTheme="majorHAnsi" w:cstheme="majorHAnsi"/>
        </w:rPr>
      </w:pPr>
      <w:r w:rsidRPr="000D10E1">
        <w:rPr>
          <w:rFonts w:asciiTheme="majorHAnsi" w:hAnsiTheme="majorHAnsi" w:cstheme="majorHAnsi"/>
        </w:rPr>
        <w:tab/>
        <w:t>Oświadczenie wykonawcy, w zakresie art. 108 ust. 1 pkt 5 ustawy, o braku przynależności do tej samej grupy kapitałowej, w rozumieniu ustawy z dnia 16 lutego 2007 r. o ochronie konkurencji i konsumentów (Dz. U. z 2019 r. poz. 369), z innym Wykonawc</w:t>
      </w:r>
      <w:r w:rsidR="00F67F03" w:rsidRPr="000D10E1">
        <w:rPr>
          <w:rFonts w:asciiTheme="majorHAnsi" w:hAnsiTheme="majorHAnsi" w:cstheme="majorHAnsi"/>
        </w:rPr>
        <w:t>ą</w:t>
      </w:r>
      <w:r w:rsidRPr="000D10E1">
        <w:rPr>
          <w:rFonts w:asciiTheme="majorHAnsi" w:hAnsiTheme="majorHAnsi" w:cstheme="majorHAnsi"/>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D10E1">
        <w:rPr>
          <w:rFonts w:asciiTheme="majorHAnsi" w:hAnsiTheme="majorHAnsi" w:cstheme="majorHAnsi"/>
          <w:b/>
        </w:rPr>
        <w:t xml:space="preserve">załącznik nr </w:t>
      </w:r>
      <w:r w:rsidR="006F583E">
        <w:rPr>
          <w:rFonts w:asciiTheme="majorHAnsi" w:hAnsiTheme="majorHAnsi" w:cstheme="majorHAnsi"/>
          <w:b/>
        </w:rPr>
        <w:t>4</w:t>
      </w:r>
      <w:r w:rsidRPr="000D10E1">
        <w:rPr>
          <w:rFonts w:asciiTheme="majorHAnsi" w:hAnsiTheme="majorHAnsi" w:cstheme="majorHAnsi"/>
          <w:b/>
        </w:rPr>
        <w:t xml:space="preserve"> do SWZ</w:t>
      </w:r>
      <w:r w:rsidRPr="000D10E1">
        <w:rPr>
          <w:rFonts w:asciiTheme="majorHAnsi" w:hAnsiTheme="majorHAnsi" w:cstheme="majorHAnsi"/>
        </w:rPr>
        <w:t>;</w:t>
      </w:r>
    </w:p>
    <w:p w14:paraId="0000009D" w14:textId="158DAABD" w:rsidR="001C5D72" w:rsidRPr="000D10E1" w:rsidRDefault="00FC4AB9" w:rsidP="00094FF5">
      <w:pPr>
        <w:numPr>
          <w:ilvl w:val="2"/>
          <w:numId w:val="20"/>
        </w:numPr>
        <w:spacing w:line="319" w:lineRule="auto"/>
        <w:ind w:left="710" w:hanging="435"/>
        <w:jc w:val="both"/>
        <w:rPr>
          <w:rFonts w:asciiTheme="majorHAnsi" w:hAnsiTheme="majorHAnsi" w:cstheme="majorHAnsi"/>
        </w:rPr>
      </w:pPr>
      <w:r w:rsidRPr="000D10E1">
        <w:rPr>
          <w:rFonts w:asciiTheme="majorHAnsi" w:hAnsiTheme="majorHAnsi" w:cstheme="majorHAnsi"/>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A0" w14:textId="22EE124F" w:rsidR="001C5D72" w:rsidRPr="000D10E1" w:rsidRDefault="00FC4AB9" w:rsidP="00094FF5">
      <w:pPr>
        <w:numPr>
          <w:ilvl w:val="0"/>
          <w:numId w:val="20"/>
        </w:numPr>
        <w:spacing w:line="319" w:lineRule="auto"/>
        <w:ind w:left="434"/>
        <w:jc w:val="both"/>
        <w:rPr>
          <w:rFonts w:asciiTheme="majorHAnsi" w:hAnsiTheme="majorHAnsi" w:cstheme="majorHAnsi"/>
        </w:rPr>
      </w:pPr>
      <w:r w:rsidRPr="000D10E1">
        <w:rPr>
          <w:rFonts w:asciiTheme="majorHAnsi" w:hAnsiTheme="majorHAnsi" w:cstheme="majorHAnsi"/>
        </w:rPr>
        <w:t xml:space="preserve">Jeżeli Wykonawca ma siedzibę lub miejsce zamieszkania poza terytorium Rzeczypospolitej Polskiej, zamiast dokumentu, o których mowa w ust. </w:t>
      </w:r>
      <w:r w:rsidR="00DE2D91" w:rsidRPr="000D10E1">
        <w:rPr>
          <w:rFonts w:asciiTheme="majorHAnsi" w:hAnsiTheme="majorHAnsi" w:cstheme="majorHAnsi"/>
        </w:rPr>
        <w:t>4</w:t>
      </w:r>
      <w:r w:rsidRPr="000D10E1">
        <w:rPr>
          <w:rFonts w:asciiTheme="majorHAnsi" w:hAnsiTheme="majorHAnsi" w:cstheme="majorHAnsi"/>
        </w:rPr>
        <w:t xml:space="preserve"> pkt 2, składa dokument lub dokumenty wystawione w kraju, w którym Wykonawca ma siedzibę lub miejsce zamieszkania, potwierdzające odpowiednio, że nie otwarto jego likwidacji ani nie ogłoszono upadłości</w:t>
      </w:r>
      <w:r w:rsidR="00296060" w:rsidRPr="000D10E1">
        <w:rPr>
          <w:rFonts w:asciiTheme="majorHAnsi" w:hAnsiTheme="majorHAnsi" w:cstheme="majorHAnsi"/>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0D10E1">
        <w:rPr>
          <w:rFonts w:asciiTheme="majorHAnsi" w:hAnsiTheme="majorHAnsi" w:cstheme="majorHAnsi"/>
        </w:rPr>
        <w:t xml:space="preserve">. Dokument, o którym mowa powyżej, powinien być wystawiony nie wcześniej niż </w:t>
      </w:r>
      <w:r w:rsidR="00296060" w:rsidRPr="000D10E1">
        <w:rPr>
          <w:rFonts w:asciiTheme="majorHAnsi" w:hAnsiTheme="majorHAnsi" w:cstheme="majorHAnsi"/>
        </w:rPr>
        <w:t>3</w:t>
      </w:r>
      <w:r w:rsidRPr="000D10E1">
        <w:rPr>
          <w:rFonts w:asciiTheme="majorHAnsi" w:hAnsiTheme="majorHAnsi" w:cstheme="majorHAnsi"/>
        </w:rPr>
        <w:t xml:space="preserve"> miesięcy przed </w:t>
      </w:r>
      <w:r w:rsidR="00923863" w:rsidRPr="000D10E1">
        <w:rPr>
          <w:rFonts w:asciiTheme="majorHAnsi" w:hAnsiTheme="majorHAnsi" w:cstheme="majorHAnsi"/>
        </w:rPr>
        <w:t>ich złożeniem</w:t>
      </w:r>
      <w:r w:rsidR="009A31BF" w:rsidRPr="000D10E1">
        <w:rPr>
          <w:rFonts w:asciiTheme="majorHAnsi" w:hAnsiTheme="majorHAnsi" w:cstheme="majorHAnsi"/>
        </w:rPr>
        <w:t>.</w:t>
      </w:r>
    </w:p>
    <w:p w14:paraId="1310AE29" w14:textId="72343D02" w:rsidR="00CA7098" w:rsidRPr="000D10E1" w:rsidRDefault="00CA7098" w:rsidP="00923863">
      <w:pPr>
        <w:numPr>
          <w:ilvl w:val="0"/>
          <w:numId w:val="20"/>
        </w:numPr>
        <w:spacing w:line="319" w:lineRule="auto"/>
        <w:ind w:left="434"/>
        <w:jc w:val="both"/>
        <w:rPr>
          <w:rFonts w:asciiTheme="majorHAnsi" w:hAnsiTheme="majorHAnsi" w:cstheme="majorHAnsi"/>
        </w:rPr>
      </w:pPr>
      <w:r w:rsidRPr="000D10E1">
        <w:rPr>
          <w:rFonts w:asciiTheme="majorHAnsi" w:hAnsiTheme="majorHAnsi" w:cstheme="majorHAnsi"/>
        </w:rPr>
        <w:t xml:space="preserve">Jeżeli w kraju, w którym wykonawca ma siedzibę lub miejsce zamieszkania, nie wydaje się dokumentów, o których mowa w ust. </w:t>
      </w:r>
      <w:r w:rsidR="00612559" w:rsidRPr="000D10E1">
        <w:rPr>
          <w:rFonts w:asciiTheme="majorHAnsi" w:hAnsiTheme="majorHAnsi" w:cstheme="majorHAnsi"/>
        </w:rPr>
        <w:t>4 pkt. 2</w:t>
      </w:r>
      <w:r w:rsidRPr="000D10E1">
        <w:rPr>
          <w:rFonts w:asciiTheme="majorHAnsi" w:hAnsiTheme="majorHAnsi" w:cstheme="maj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t>
      </w:r>
      <w:r w:rsidRPr="000D10E1">
        <w:rPr>
          <w:rFonts w:asciiTheme="majorHAnsi" w:hAnsiTheme="majorHAnsi" w:cstheme="majorHAnsi"/>
        </w:rPr>
        <w:lastRenderedPageBreak/>
        <w:t>właściwym ze względu na siedzibę lub miejsce zamieszkania wykonawcy.</w:t>
      </w:r>
      <w:r w:rsidR="00923863" w:rsidRPr="000D10E1">
        <w:rPr>
          <w:rFonts w:asciiTheme="majorHAnsi" w:hAnsiTheme="majorHAnsi" w:cstheme="majorHAnsi"/>
        </w:rPr>
        <w:t xml:space="preserve"> Dokument, o którym mowa powyżej, powinien być wystawiony nie wcześniej niż 3 miesięcy przed. ich złożeniem</w:t>
      </w:r>
      <w:r w:rsidR="00E508E1" w:rsidRPr="000D10E1">
        <w:rPr>
          <w:rFonts w:asciiTheme="majorHAnsi" w:hAnsiTheme="majorHAnsi" w:cstheme="majorHAnsi"/>
        </w:rPr>
        <w:t>.</w:t>
      </w:r>
    </w:p>
    <w:p w14:paraId="000000A3" w14:textId="4AE55365" w:rsidR="001C5D72" w:rsidRPr="000D10E1" w:rsidRDefault="00FC4AB9" w:rsidP="00612559">
      <w:pPr>
        <w:numPr>
          <w:ilvl w:val="0"/>
          <w:numId w:val="20"/>
        </w:numPr>
        <w:spacing w:line="319" w:lineRule="auto"/>
        <w:ind w:left="434"/>
        <w:jc w:val="both"/>
        <w:rPr>
          <w:rFonts w:asciiTheme="majorHAnsi" w:hAnsiTheme="majorHAnsi" w:cstheme="majorHAnsi"/>
        </w:rPr>
      </w:pPr>
      <w:r w:rsidRPr="000D10E1">
        <w:rPr>
          <w:rFonts w:asciiTheme="majorHAnsi" w:hAnsiTheme="majorHAnsi" w:cstheme="majorHAnsi"/>
        </w:rPr>
        <w:t>Zamawiający nie wzywa do złożenia podmiotowych środków dowodowych, jeżeli</w:t>
      </w:r>
      <w:r w:rsidR="00612559" w:rsidRPr="000D10E1">
        <w:rPr>
          <w:rFonts w:asciiTheme="majorHAnsi" w:hAnsiTheme="majorHAnsi" w:cstheme="majorHAnsi"/>
        </w:rPr>
        <w:t xml:space="preserve"> </w:t>
      </w:r>
      <w:r w:rsidRPr="000D10E1">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0D10E1">
        <w:rPr>
          <w:rFonts w:asciiTheme="majorHAnsi" w:hAnsiTheme="majorHAnsi" w:cstheme="majorHAnsi"/>
        </w:rPr>
        <w:t xml:space="preserve"> </w:t>
      </w:r>
      <w:proofErr w:type="spellStart"/>
      <w:r w:rsidR="00CB268F" w:rsidRPr="000D10E1">
        <w:rPr>
          <w:rFonts w:asciiTheme="majorHAnsi" w:hAnsiTheme="majorHAnsi" w:cstheme="majorHAnsi"/>
        </w:rPr>
        <w:t>Pzp</w:t>
      </w:r>
      <w:proofErr w:type="spellEnd"/>
      <w:r w:rsidR="00CB268F" w:rsidRPr="000D10E1">
        <w:rPr>
          <w:rFonts w:asciiTheme="majorHAnsi" w:hAnsiTheme="majorHAnsi" w:cstheme="majorHAnsi"/>
        </w:rPr>
        <w:t xml:space="preserve"> </w:t>
      </w:r>
      <w:r w:rsidRPr="000D10E1">
        <w:rPr>
          <w:rFonts w:asciiTheme="majorHAnsi" w:hAnsiTheme="majorHAnsi" w:cstheme="majorHAnsi"/>
        </w:rPr>
        <w:t>dane umożliwiające dostęp do tych środków;</w:t>
      </w:r>
    </w:p>
    <w:p w14:paraId="000000A5" w14:textId="308510DC" w:rsidR="001C5D72" w:rsidRPr="000D10E1" w:rsidRDefault="00FC4AB9" w:rsidP="00094FF5">
      <w:pPr>
        <w:numPr>
          <w:ilvl w:val="0"/>
          <w:numId w:val="20"/>
        </w:numPr>
        <w:pBdr>
          <w:top w:val="nil"/>
          <w:left w:val="nil"/>
          <w:bottom w:val="nil"/>
          <w:right w:val="nil"/>
          <w:between w:val="nil"/>
        </w:pBdr>
        <w:spacing w:line="319" w:lineRule="auto"/>
        <w:ind w:left="434" w:hanging="434"/>
        <w:jc w:val="both"/>
        <w:rPr>
          <w:rFonts w:asciiTheme="majorHAnsi" w:hAnsiTheme="majorHAnsi" w:cstheme="majorHAnsi"/>
        </w:rPr>
      </w:pPr>
      <w:r w:rsidRPr="000D10E1">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43821E5F" w14:textId="3B6956B3" w:rsidR="00923863" w:rsidRPr="000D10E1" w:rsidRDefault="00923863" w:rsidP="00923863">
      <w:pPr>
        <w:pStyle w:val="Akapitzlist"/>
        <w:numPr>
          <w:ilvl w:val="0"/>
          <w:numId w:val="20"/>
        </w:numPr>
        <w:spacing w:after="0"/>
        <w:contextualSpacing w:val="0"/>
        <w:jc w:val="both"/>
        <w:rPr>
          <w:rFonts w:asciiTheme="majorHAnsi" w:hAnsiTheme="majorHAnsi" w:cstheme="majorHAnsi"/>
        </w:rPr>
      </w:pPr>
      <w:r w:rsidRPr="000D10E1">
        <w:rPr>
          <w:rFonts w:asciiTheme="majorHAnsi" w:hAnsiTheme="majorHAnsi" w:cstheme="majorHAnsi"/>
        </w:rPr>
        <w:t>Jeżeli jest to niezbędne do zapewnienia odpowiedniego przebiegu postępowania</w:t>
      </w:r>
      <w:r w:rsidR="001E189E" w:rsidRPr="000D10E1">
        <w:rPr>
          <w:rFonts w:asciiTheme="majorHAnsi" w:hAnsiTheme="majorHAnsi" w:cstheme="majorHAnsi"/>
        </w:rPr>
        <w:t xml:space="preserve"> </w:t>
      </w:r>
      <w:r w:rsidRPr="000D10E1">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71D40125" w14:textId="7E89696D" w:rsidR="00923863" w:rsidRPr="000D10E1" w:rsidRDefault="00923863" w:rsidP="001E189E">
      <w:pPr>
        <w:pStyle w:val="Akapitzlist"/>
        <w:numPr>
          <w:ilvl w:val="0"/>
          <w:numId w:val="20"/>
        </w:numPr>
        <w:spacing w:after="0" w:line="319" w:lineRule="auto"/>
        <w:ind w:left="426" w:hanging="426"/>
        <w:contextualSpacing w:val="0"/>
        <w:jc w:val="both"/>
        <w:rPr>
          <w:rFonts w:asciiTheme="majorHAnsi" w:hAnsiTheme="majorHAnsi" w:cstheme="majorHAnsi"/>
        </w:rPr>
      </w:pPr>
      <w:r w:rsidRPr="000D10E1">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708F7699" w:rsidR="00923863" w:rsidRPr="000D10E1" w:rsidRDefault="00923863" w:rsidP="001E189E">
      <w:pPr>
        <w:pStyle w:val="Akapitzlist"/>
        <w:numPr>
          <w:ilvl w:val="0"/>
          <w:numId w:val="20"/>
        </w:numPr>
        <w:spacing w:after="0" w:line="319" w:lineRule="auto"/>
        <w:contextualSpacing w:val="0"/>
        <w:jc w:val="both"/>
        <w:rPr>
          <w:rFonts w:asciiTheme="majorHAnsi" w:hAnsiTheme="majorHAnsi" w:cstheme="majorHAnsi"/>
        </w:rPr>
      </w:pPr>
      <w:r w:rsidRPr="000D10E1">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0D10E1">
        <w:rPr>
          <w:rFonts w:asciiTheme="majorHAnsi" w:hAnsiTheme="majorHAnsi" w:cstheme="majorHAnsi"/>
        </w:rPr>
        <w:t xml:space="preserve"> </w:t>
      </w:r>
      <w:r w:rsidRPr="000D10E1">
        <w:rPr>
          <w:rFonts w:asciiTheme="majorHAnsi" w:hAnsiTheme="majorHAnsi" w:cstheme="majorHAnsi"/>
        </w:rPr>
        <w:t>w  postępowaniu lub braku podstaw wykluczenia, o przedstawienie takich informacji lub dokumentów.</w:t>
      </w:r>
    </w:p>
    <w:p w14:paraId="000000A6" w14:textId="37FE39A2" w:rsidR="001C5D72" w:rsidRPr="000D10E1" w:rsidRDefault="00FC4AB9" w:rsidP="001E189E">
      <w:pPr>
        <w:numPr>
          <w:ilvl w:val="0"/>
          <w:numId w:val="20"/>
        </w:numPr>
        <w:pBdr>
          <w:top w:val="nil"/>
          <w:left w:val="nil"/>
          <w:bottom w:val="nil"/>
          <w:right w:val="nil"/>
          <w:between w:val="nil"/>
        </w:pBdr>
        <w:spacing w:line="319" w:lineRule="auto"/>
        <w:ind w:left="434" w:hanging="434"/>
        <w:jc w:val="both"/>
        <w:rPr>
          <w:rFonts w:asciiTheme="majorHAnsi" w:hAnsiTheme="majorHAnsi" w:cstheme="majorHAnsi"/>
        </w:rPr>
      </w:pPr>
      <w:r w:rsidRPr="000D10E1">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0D10E1">
        <w:rPr>
          <w:rFonts w:asciiTheme="majorHAnsi" w:hAnsiTheme="majorHAnsi" w:cstheme="majorHAnsi"/>
          <w:smallCaps/>
        </w:rPr>
        <w:t>30</w:t>
      </w:r>
      <w:r w:rsidRPr="000D10E1">
        <w:rPr>
          <w:rFonts w:asciiTheme="majorHAnsi" w:hAnsiTheme="majorHAnsi" w:cstheme="majorHAnsi"/>
          <w:smallCaps/>
        </w:rPr>
        <w:t xml:space="preserve">  </w:t>
      </w:r>
      <w:r w:rsidRPr="000D10E1">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0D10E1"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559F92C3"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14" w:name="_Toc65495856"/>
      <w:r w:rsidRPr="000D10E1">
        <w:rPr>
          <w:rFonts w:asciiTheme="majorHAnsi" w:hAnsiTheme="majorHAnsi" w:cstheme="majorHAnsi"/>
          <w:b/>
          <w:bCs/>
          <w:sz w:val="22"/>
          <w:szCs w:val="22"/>
        </w:rPr>
        <w:t>XI. Poleganie na zasobach innych podmiotów</w:t>
      </w:r>
      <w:bookmarkEnd w:id="14"/>
    </w:p>
    <w:p w14:paraId="78802A88" w14:textId="11100870" w:rsidR="00B878D6" w:rsidRPr="000D10E1" w:rsidRDefault="00B878D6"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lastRenderedPageBreak/>
        <w:t xml:space="preserve">W odniesieniu do warunków dotyczących doświadczenia, wykonawcy mogą polegać na zdolnościach podmiotów udostępniających zasoby, jeśli podmioty te wykonają </w:t>
      </w:r>
      <w:r w:rsidR="00B878D6" w:rsidRPr="000D10E1">
        <w:rPr>
          <w:rFonts w:asciiTheme="majorHAnsi" w:hAnsiTheme="majorHAnsi" w:cstheme="majorHAnsi"/>
        </w:rPr>
        <w:t>usługi</w:t>
      </w:r>
      <w:r w:rsidR="001C7733" w:rsidRPr="000D10E1">
        <w:rPr>
          <w:rFonts w:asciiTheme="majorHAnsi" w:hAnsiTheme="majorHAnsi" w:cstheme="majorHAnsi"/>
        </w:rPr>
        <w:t xml:space="preserve"> </w:t>
      </w:r>
      <w:r w:rsidRPr="000D10E1">
        <w:rPr>
          <w:rFonts w:asciiTheme="majorHAnsi" w:hAnsiTheme="majorHAnsi" w:cstheme="majorHAnsi"/>
        </w:rPr>
        <w:t xml:space="preserve"> do realizacji którego te zdolności są wymagane.</w:t>
      </w:r>
    </w:p>
    <w:p w14:paraId="000000AA" w14:textId="72211B03"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B" w14:textId="77777777"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0D10E1" w:rsidRDefault="00FC4AB9" w:rsidP="00881111">
      <w:pPr>
        <w:numPr>
          <w:ilvl w:val="3"/>
          <w:numId w:val="2"/>
        </w:numPr>
        <w:spacing w:line="319" w:lineRule="auto"/>
        <w:ind w:left="426" w:right="20"/>
        <w:jc w:val="both"/>
        <w:rPr>
          <w:rFonts w:asciiTheme="majorHAnsi" w:hAnsiTheme="majorHAnsi" w:cstheme="majorHAnsi"/>
        </w:rPr>
      </w:pPr>
      <w:r w:rsidRPr="000D10E1">
        <w:rPr>
          <w:rFonts w:asciiTheme="majorHAnsi" w:hAnsiTheme="majorHAnsi" w:cstheme="majorHAnsi"/>
          <w:b/>
        </w:rPr>
        <w:t xml:space="preserve">UWAGA: </w:t>
      </w:r>
      <w:r w:rsidRPr="000D10E1">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66772CF7" w:rsidR="001C5D72" w:rsidRPr="000D10E1" w:rsidRDefault="00FC4AB9" w:rsidP="00881111">
      <w:pPr>
        <w:numPr>
          <w:ilvl w:val="3"/>
          <w:numId w:val="2"/>
        </w:numPr>
        <w:shd w:val="clear" w:color="auto" w:fill="FFFFFF"/>
        <w:spacing w:line="319" w:lineRule="auto"/>
        <w:ind w:left="426"/>
        <w:jc w:val="both"/>
        <w:rPr>
          <w:rFonts w:asciiTheme="majorHAnsi" w:hAnsiTheme="majorHAnsi" w:cstheme="majorHAnsi"/>
        </w:rPr>
      </w:pPr>
      <w:r w:rsidRPr="000D10E1">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0D10E1">
        <w:rPr>
          <w:rFonts w:asciiTheme="majorHAnsi" w:hAnsiTheme="majorHAnsi" w:cstheme="majorHAnsi"/>
        </w:rPr>
        <w:t xml:space="preserve"> </w:t>
      </w:r>
      <w:r w:rsidR="007D1D4F" w:rsidRPr="000D10E1">
        <w:rPr>
          <w:rFonts w:asciiTheme="majorHAnsi" w:hAnsiTheme="majorHAnsi" w:cstheme="majorHAnsi"/>
          <w:b/>
          <w:bCs/>
        </w:rPr>
        <w:t xml:space="preserve">( załącznik nr </w:t>
      </w:r>
      <w:r w:rsidR="00763D80">
        <w:rPr>
          <w:rFonts w:asciiTheme="majorHAnsi" w:hAnsiTheme="majorHAnsi" w:cstheme="majorHAnsi"/>
          <w:b/>
          <w:bCs/>
        </w:rPr>
        <w:t>3</w:t>
      </w:r>
      <w:r w:rsidR="007D1D4F" w:rsidRPr="000D10E1">
        <w:rPr>
          <w:rFonts w:asciiTheme="majorHAnsi" w:hAnsiTheme="majorHAnsi" w:cstheme="majorHAnsi"/>
          <w:b/>
          <w:bCs/>
        </w:rPr>
        <w:t>.1. do SWZ)</w:t>
      </w:r>
      <w:r w:rsidRPr="000D10E1">
        <w:rPr>
          <w:rFonts w:asciiTheme="majorHAnsi" w:hAnsiTheme="majorHAnsi" w:cstheme="majorHAnsi"/>
        </w:rPr>
        <w:t xml:space="preserve">, potwierdzające brak podstaw wykluczenia tego podmiotu oraz odpowiednio spełnianie warunków udziału w postępowaniu, w zakresie, w jakim </w:t>
      </w:r>
      <w:bookmarkStart w:id="15" w:name="_Hlk65499459"/>
      <w:r w:rsidRPr="000D10E1">
        <w:rPr>
          <w:rFonts w:asciiTheme="majorHAnsi" w:hAnsiTheme="majorHAnsi" w:cstheme="majorHAnsi"/>
        </w:rPr>
        <w:t xml:space="preserve">Wykonawca powołuje się na jego zasoby, </w:t>
      </w:r>
      <w:bookmarkEnd w:id="15"/>
      <w:r w:rsidRPr="000D10E1">
        <w:rPr>
          <w:rFonts w:asciiTheme="majorHAnsi" w:hAnsiTheme="majorHAnsi" w:cstheme="majorHAnsi"/>
        </w:rPr>
        <w:t>zgodnie z katalogiem dokumentów określonych w Rozdziale X SWZ.</w:t>
      </w:r>
    </w:p>
    <w:p w14:paraId="1B44DDB5" w14:textId="77777777" w:rsidR="006B40FC" w:rsidRPr="000D10E1" w:rsidRDefault="006B40FC" w:rsidP="006B40FC">
      <w:pPr>
        <w:pStyle w:val="Nagwek2"/>
        <w:spacing w:before="0" w:after="0" w:line="240" w:lineRule="auto"/>
        <w:jc w:val="both"/>
        <w:rPr>
          <w:rFonts w:asciiTheme="majorHAnsi" w:hAnsiTheme="majorHAnsi" w:cstheme="majorHAnsi"/>
          <w:b/>
          <w:bCs/>
          <w:sz w:val="22"/>
          <w:szCs w:val="22"/>
        </w:rPr>
      </w:pPr>
      <w:bookmarkStart w:id="16" w:name="_Toc65495857"/>
    </w:p>
    <w:p w14:paraId="000000AF" w14:textId="3BFA2286" w:rsidR="001C5D72" w:rsidRPr="000D10E1" w:rsidRDefault="00FC4AB9" w:rsidP="006B40FC">
      <w:pPr>
        <w:pStyle w:val="Nagwek2"/>
        <w:spacing w:before="0" w:after="0" w:line="240" w:lineRule="auto"/>
        <w:jc w:val="both"/>
        <w:rPr>
          <w:rFonts w:asciiTheme="majorHAnsi" w:hAnsiTheme="majorHAnsi" w:cstheme="majorHAnsi"/>
          <w:b/>
          <w:bCs/>
          <w:sz w:val="22"/>
          <w:szCs w:val="22"/>
        </w:rPr>
      </w:pPr>
      <w:r w:rsidRPr="000D10E1">
        <w:rPr>
          <w:rFonts w:asciiTheme="majorHAnsi" w:hAnsiTheme="majorHAnsi" w:cstheme="majorHAnsi"/>
          <w:b/>
          <w:bCs/>
          <w:sz w:val="22"/>
          <w:szCs w:val="22"/>
        </w:rPr>
        <w:t>XII. Informacja dla Wykonawców wspólnie ubiegających się o udzielenie zamówienia</w:t>
      </w:r>
      <w:bookmarkEnd w:id="16"/>
    </w:p>
    <w:p w14:paraId="060B4A3F" w14:textId="77777777" w:rsidR="006B40FC" w:rsidRPr="000D10E1" w:rsidRDefault="006B40FC" w:rsidP="006B40FC">
      <w:pPr>
        <w:rPr>
          <w:rFonts w:asciiTheme="majorHAnsi" w:hAnsiTheme="majorHAnsi" w:cstheme="majorHAnsi"/>
        </w:rPr>
      </w:pPr>
    </w:p>
    <w:p w14:paraId="000000B0" w14:textId="77777777" w:rsidR="001C5D72" w:rsidRPr="000D10E1" w:rsidRDefault="00FC4AB9" w:rsidP="00094FF5">
      <w:pPr>
        <w:numPr>
          <w:ilvl w:val="0"/>
          <w:numId w:val="19"/>
        </w:numPr>
        <w:spacing w:line="319" w:lineRule="auto"/>
        <w:ind w:left="426"/>
        <w:jc w:val="both"/>
        <w:rPr>
          <w:rFonts w:asciiTheme="majorHAnsi" w:hAnsiTheme="majorHAnsi" w:cstheme="majorHAnsi"/>
        </w:rPr>
      </w:pPr>
      <w:r w:rsidRPr="000D10E1">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0D10E1">
        <w:rPr>
          <w:rFonts w:asciiTheme="majorHAnsi" w:hAnsiTheme="majorHAnsi" w:cstheme="majorHAnsi"/>
          <w:b/>
        </w:rPr>
        <w:t xml:space="preserve"> </w:t>
      </w:r>
      <w:r w:rsidRPr="000D10E1">
        <w:rPr>
          <w:rFonts w:asciiTheme="majorHAnsi" w:hAnsiTheme="majorHAnsi" w:cstheme="majorHAnsi"/>
        </w:rPr>
        <w:t xml:space="preserve">winno być załączone do oferty. </w:t>
      </w:r>
    </w:p>
    <w:p w14:paraId="000000B1" w14:textId="77777777" w:rsidR="001C5D72" w:rsidRPr="000D10E1" w:rsidRDefault="00FC4AB9" w:rsidP="00094FF5">
      <w:pPr>
        <w:numPr>
          <w:ilvl w:val="0"/>
          <w:numId w:val="19"/>
        </w:numPr>
        <w:spacing w:line="319" w:lineRule="auto"/>
        <w:ind w:left="426"/>
        <w:jc w:val="both"/>
        <w:rPr>
          <w:rFonts w:asciiTheme="majorHAnsi" w:hAnsiTheme="majorHAnsi" w:cstheme="majorHAnsi"/>
        </w:rPr>
      </w:pPr>
      <w:r w:rsidRPr="000D10E1">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3" w14:textId="540C0A47" w:rsidR="001C5D72" w:rsidRPr="000D10E1" w:rsidRDefault="00FC4AB9" w:rsidP="00094FF5">
      <w:pPr>
        <w:numPr>
          <w:ilvl w:val="0"/>
          <w:numId w:val="19"/>
        </w:numPr>
        <w:spacing w:line="319" w:lineRule="auto"/>
        <w:ind w:left="426"/>
        <w:jc w:val="both"/>
        <w:rPr>
          <w:rFonts w:asciiTheme="majorHAnsi" w:hAnsiTheme="majorHAnsi" w:cstheme="majorHAnsi"/>
        </w:rPr>
      </w:pPr>
      <w:r w:rsidRPr="000D10E1">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0D10E1" w:rsidRDefault="008E6CE0" w:rsidP="00094FF5">
      <w:pPr>
        <w:numPr>
          <w:ilvl w:val="0"/>
          <w:numId w:val="19"/>
        </w:numPr>
        <w:spacing w:line="319" w:lineRule="auto"/>
        <w:ind w:left="426"/>
        <w:jc w:val="both"/>
        <w:rPr>
          <w:rFonts w:asciiTheme="majorHAnsi" w:hAnsiTheme="majorHAnsi" w:cstheme="majorHAnsi"/>
        </w:rPr>
      </w:pPr>
      <w:r w:rsidRPr="000D10E1">
        <w:rPr>
          <w:rFonts w:asciiTheme="majorHAnsi" w:hAnsiTheme="majorHAnsi" w:cstheme="majorHAnsi"/>
        </w:rPr>
        <w:lastRenderedPageBreak/>
        <w:t>Oświadczenia i dokumenty potwierdzające spełnianie warunków udziału w postepowaniu składa każdy z wykonawców w zakresie, w jakim każdy z wykonawców wykazuje spełnianie warunków.</w:t>
      </w:r>
    </w:p>
    <w:p w14:paraId="4855A478" w14:textId="77777777" w:rsidR="00881111" w:rsidRPr="000D10E1" w:rsidRDefault="00881111" w:rsidP="00881111">
      <w:pPr>
        <w:spacing w:line="319" w:lineRule="auto"/>
        <w:ind w:left="426"/>
        <w:jc w:val="both"/>
        <w:rPr>
          <w:rFonts w:asciiTheme="majorHAnsi" w:hAnsiTheme="majorHAnsi" w:cstheme="majorHAnsi"/>
        </w:rPr>
      </w:pPr>
    </w:p>
    <w:p w14:paraId="000000B4" w14:textId="7D4B5FC3" w:rsidR="001C5D72" w:rsidRPr="000D10E1" w:rsidRDefault="00FC4AB9" w:rsidP="006B40FC">
      <w:pPr>
        <w:pStyle w:val="Nagwek2"/>
        <w:spacing w:before="0" w:after="0" w:line="240" w:lineRule="auto"/>
        <w:jc w:val="both"/>
        <w:rPr>
          <w:rFonts w:asciiTheme="majorHAnsi" w:hAnsiTheme="majorHAnsi" w:cstheme="majorHAnsi"/>
          <w:b/>
          <w:bCs/>
          <w:sz w:val="22"/>
          <w:szCs w:val="22"/>
        </w:rPr>
      </w:pPr>
      <w:bookmarkStart w:id="17" w:name="_Toc65495858"/>
      <w:bookmarkStart w:id="18" w:name="_Hlk65242347"/>
      <w:r w:rsidRPr="000D10E1">
        <w:rPr>
          <w:rFonts w:asciiTheme="majorHAnsi" w:hAnsiTheme="majorHAnsi" w:cstheme="majorHAnsi"/>
          <w:b/>
          <w:bCs/>
          <w:sz w:val="22"/>
          <w:szCs w:val="22"/>
        </w:rPr>
        <w:t>XIII. Informacje o sposobie porozumiewania się zamawiającego z Wykonawcami oraz przekazywania oświadczeń lub dokumentów</w:t>
      </w:r>
      <w:bookmarkEnd w:id="17"/>
    </w:p>
    <w:p w14:paraId="4FA5C6FB" w14:textId="77777777" w:rsidR="006B40FC" w:rsidRPr="000D10E1" w:rsidRDefault="006B40FC" w:rsidP="006B40FC">
      <w:pPr>
        <w:rPr>
          <w:rFonts w:asciiTheme="majorHAnsi" w:hAnsiTheme="majorHAnsi" w:cstheme="majorHAnsi"/>
        </w:rPr>
      </w:pPr>
    </w:p>
    <w:p w14:paraId="276EF4AE" w14:textId="77777777" w:rsidR="000B1FD5" w:rsidRPr="00A258D6" w:rsidRDefault="000B1FD5" w:rsidP="000B1FD5">
      <w:pPr>
        <w:numPr>
          <w:ilvl w:val="0"/>
          <w:numId w:val="18"/>
        </w:numPr>
        <w:spacing w:line="319" w:lineRule="auto"/>
        <w:ind w:left="284" w:hanging="284"/>
        <w:jc w:val="both"/>
        <w:rPr>
          <w:rFonts w:asciiTheme="majorHAnsi" w:hAnsiTheme="majorHAnsi" w:cstheme="majorHAnsi"/>
          <w:b/>
          <w:bCs/>
        </w:rPr>
      </w:pPr>
      <w:bookmarkStart w:id="19" w:name="_Hlk66116939"/>
      <w:r w:rsidRPr="00A258D6">
        <w:rPr>
          <w:rFonts w:asciiTheme="majorHAnsi" w:hAnsiTheme="majorHAnsi" w:cstheme="majorHAnsi"/>
        </w:rPr>
        <w:t xml:space="preserve">Osobą uprawnioną do kontaktu z Wykonawcami jest: </w:t>
      </w:r>
      <w:r w:rsidRPr="00A258D6">
        <w:rPr>
          <w:rFonts w:asciiTheme="majorHAnsi" w:hAnsiTheme="majorHAnsi" w:cstheme="majorHAnsi"/>
          <w:b/>
          <w:bCs/>
        </w:rPr>
        <w:t>inspektor ds. zamówień publicznych – Magdalena Pawlicka.</w:t>
      </w:r>
    </w:p>
    <w:p w14:paraId="66AD85CF" w14:textId="77777777" w:rsidR="000B1FD5" w:rsidRPr="00A258D6" w:rsidRDefault="000B1FD5" w:rsidP="000B1FD5">
      <w:pPr>
        <w:numPr>
          <w:ilvl w:val="0"/>
          <w:numId w:val="18"/>
        </w:numPr>
        <w:spacing w:line="319" w:lineRule="auto"/>
        <w:ind w:left="284" w:hanging="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29F344CC" w14:textId="77777777" w:rsidR="000B1FD5" w:rsidRPr="00A258D6" w:rsidRDefault="000B1FD5" w:rsidP="000B1FD5">
      <w:pPr>
        <w:pStyle w:val="Akapitzlist"/>
        <w:numPr>
          <w:ilvl w:val="0"/>
          <w:numId w:val="18"/>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A258D6">
        <w:rPr>
          <w:rFonts w:asciiTheme="majorHAnsi" w:hAnsiTheme="majorHAnsi" w:cstheme="majorHAnsi"/>
        </w:rPr>
        <w:t>Pzp</w:t>
      </w:r>
      <w:proofErr w:type="spellEnd"/>
      <w:r w:rsidRPr="00A258D6">
        <w:rPr>
          <w:rFonts w:asciiTheme="majorHAnsi" w:hAnsiTheme="majorHAnsi" w:cstheme="majorHAnsi"/>
        </w:rPr>
        <w:t xml:space="preserve">, odbywa się przy użyciu środków komunikacji elektronicznej, za pośrednictwem platformy zakupowej, dostępnej pod adresem </w:t>
      </w:r>
      <w:hyperlink r:id="rId24" w:history="1">
        <w:r w:rsidRPr="00A258D6">
          <w:rPr>
            <w:rStyle w:val="Hipercze"/>
            <w:rFonts w:asciiTheme="majorHAnsi" w:hAnsiTheme="majorHAnsi" w:cstheme="majorHAnsi"/>
          </w:rPr>
          <w:t>https://platformazakupowa.pl/pn/dopiewo</w:t>
        </w:r>
      </w:hyperlink>
      <w:r w:rsidRPr="00A258D6">
        <w:rPr>
          <w:rFonts w:asciiTheme="majorHAnsi" w:hAnsiTheme="majorHAnsi" w:cstheme="majorHAnsi"/>
        </w:rPr>
        <w:t>.</w:t>
      </w:r>
      <w:r w:rsidRPr="00A258D6">
        <w:rPr>
          <w:rFonts w:asciiTheme="majorHAnsi" w:hAnsiTheme="majorHAnsi" w:cstheme="majorHAnsi"/>
          <w:color w:val="FF0000"/>
        </w:rPr>
        <w:t xml:space="preserve"> </w:t>
      </w:r>
      <w:r w:rsidRPr="00A258D6">
        <w:rPr>
          <w:rFonts w:asciiTheme="majorHAnsi" w:hAnsiTheme="majorHAnsi" w:cstheme="majorHAnsi"/>
        </w:rPr>
        <w:t>Przez środki komunikacji elektronicznej rozumie się środki komunikacji elektronicznej zdefiniowane w ustawie z dnia 18 lipca 2002 r. o świadczeniu usług drogą elektroniczną (</w:t>
      </w:r>
      <w:proofErr w:type="spellStart"/>
      <w:r w:rsidRPr="00A258D6">
        <w:rPr>
          <w:rFonts w:asciiTheme="majorHAnsi" w:hAnsiTheme="majorHAnsi" w:cstheme="majorHAnsi"/>
        </w:rPr>
        <w:t>t.j</w:t>
      </w:r>
      <w:proofErr w:type="spellEnd"/>
      <w:r w:rsidRPr="00A258D6">
        <w:rPr>
          <w:rFonts w:asciiTheme="majorHAnsi" w:hAnsiTheme="majorHAnsi" w:cstheme="majorHAnsi"/>
        </w:rPr>
        <w:t xml:space="preserve">. Dz. U. z 2020 r., poz. 344). </w:t>
      </w:r>
      <w:bookmarkStart w:id="20" w:name="_Hlk66119211"/>
      <w:r w:rsidRPr="00A258D6">
        <w:rPr>
          <w:rFonts w:asciiTheme="majorHAnsi" w:hAnsiTheme="majorHAnsi" w:cstheme="majorHAnsi"/>
        </w:rPr>
        <w:t xml:space="preserve">Zamawiający dopuszcza komunikację  za pośrednictwem poczty elektronicznej. Adres poczty elektronicznej osoby uprawnionej do kontaktu z Wykonawcami: </w:t>
      </w:r>
      <w:hyperlink r:id="rId25" w:history="1">
        <w:r w:rsidRPr="00A258D6">
          <w:rPr>
            <w:rStyle w:val="Hipercze"/>
            <w:rFonts w:asciiTheme="majorHAnsi" w:hAnsiTheme="majorHAnsi" w:cstheme="majorHAnsi"/>
          </w:rPr>
          <w:t>magdalena.pawlicka@dopiewo.pl</w:t>
        </w:r>
      </w:hyperlink>
    </w:p>
    <w:bookmarkEnd w:id="20"/>
    <w:p w14:paraId="74A2FD7A" w14:textId="77777777" w:rsidR="000B1FD5" w:rsidRPr="00A258D6" w:rsidRDefault="000B1FD5" w:rsidP="000B1FD5">
      <w:pPr>
        <w:numPr>
          <w:ilvl w:val="0"/>
          <w:numId w:val="18"/>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xml:space="preserve">, podmiotowe środki dowodowe, pełnomocnictwa, zobowiązanie podmiotu udostepniającego zasoby sporządza się w postaci elektronicznej, w ogólnie dostępnych formatach danych. </w:t>
      </w:r>
    </w:p>
    <w:p w14:paraId="2BE33A71" w14:textId="77777777" w:rsidR="000B1FD5" w:rsidRPr="00A258D6" w:rsidRDefault="000B1FD5" w:rsidP="000B1FD5">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 o jakich mowa w Rozdziale X ust. 1 SWZ składa się pod rygorem nieważności, w formie elektronicznej lub w postaci elektronicznej opatrzonej podpisem zaufanym lub podpisem osobistym.</w:t>
      </w:r>
    </w:p>
    <w:p w14:paraId="4745C41D" w14:textId="77777777" w:rsidR="000B1FD5" w:rsidRPr="00A258D6" w:rsidRDefault="000B1FD5" w:rsidP="000B1FD5">
      <w:pPr>
        <w:pStyle w:val="Akapitzlist"/>
        <w:numPr>
          <w:ilvl w:val="0"/>
          <w:numId w:val="18"/>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5A8155D0" w14:textId="77777777" w:rsidR="000B1FD5" w:rsidRPr="00A258D6" w:rsidRDefault="000B1FD5" w:rsidP="000B1F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Występuje limit objętości plików lub spakowanych folderów w zakresie całej oferty do ilości 10 plików lub spakowanych folderów (pliki można spakować zgodnie z pkt 8) przy maksymalnej wielkości 150 MB.</w:t>
      </w:r>
    </w:p>
    <w:p w14:paraId="2EC5FF21" w14:textId="77777777" w:rsidR="000B1FD5" w:rsidRPr="00A258D6" w:rsidRDefault="000B1FD5" w:rsidP="000B1FD5">
      <w:pPr>
        <w:pStyle w:val="Akapitzlist"/>
        <w:numPr>
          <w:ilvl w:val="0"/>
          <w:numId w:val="18"/>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7CD96469" w14:textId="77777777" w:rsidR="000B1FD5" w:rsidRPr="00A258D6" w:rsidRDefault="000B1FD5" w:rsidP="000B1F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3AEDFEAA" w14:textId="77777777" w:rsidR="000B1FD5" w:rsidRPr="00A258D6" w:rsidRDefault="000B1FD5" w:rsidP="000B1F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574F9699" w14:textId="77777777" w:rsidR="000B1FD5" w:rsidRPr="00A258D6" w:rsidRDefault="000B1FD5" w:rsidP="000B1FD5">
      <w:pPr>
        <w:pStyle w:val="Akapitzlist"/>
        <w:numPr>
          <w:ilvl w:val="0"/>
          <w:numId w:val="18"/>
        </w:numPr>
        <w:spacing w:after="0"/>
        <w:ind w:left="284" w:hanging="284"/>
        <w:jc w:val="both"/>
        <w:rPr>
          <w:rFonts w:asciiTheme="majorHAnsi" w:hAnsiTheme="majorHAnsi" w:cstheme="majorHAnsi"/>
        </w:rPr>
      </w:pPr>
      <w:r w:rsidRPr="00A258D6">
        <w:rPr>
          <w:rFonts w:asciiTheme="majorHAnsi" w:hAnsiTheme="majorHAnsi" w:cstheme="majorHAnsi"/>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w:t>
      </w:r>
      <w:r w:rsidRPr="00A258D6">
        <w:rPr>
          <w:rFonts w:asciiTheme="majorHAnsi" w:hAnsiTheme="majorHAnsi" w:cstheme="majorHAnsi"/>
        </w:rPr>
        <w:lastRenderedPageBreak/>
        <w:t>opatrzeniem wszystkich dokumentów zawartych w tym pliku odpowiednio kwalifikowanym podpisem elektronicznym, podpisem zaufanym lub podpisem osobistym.</w:t>
      </w:r>
    </w:p>
    <w:p w14:paraId="2351596E" w14:textId="77777777" w:rsidR="000B1FD5" w:rsidRPr="00A258D6" w:rsidRDefault="000B1FD5" w:rsidP="000B1FD5">
      <w:pPr>
        <w:pStyle w:val="Akapitzlist"/>
        <w:numPr>
          <w:ilvl w:val="0"/>
          <w:numId w:val="18"/>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6">
        <w:r w:rsidRPr="00A258D6">
          <w:rPr>
            <w:rFonts w:asciiTheme="majorHAnsi" w:hAnsiTheme="majorHAnsi" w:cstheme="majorHAnsi"/>
            <w:u w:val="single"/>
          </w:rPr>
          <w:t>https://platformazakupowa.pl/strona/45-instrukcje</w:t>
        </w:r>
      </w:hyperlink>
    </w:p>
    <w:p w14:paraId="02E08F61" w14:textId="77777777" w:rsidR="000B1FD5" w:rsidRPr="00A258D6" w:rsidRDefault="000B1FD5" w:rsidP="000B1FD5">
      <w:pPr>
        <w:numPr>
          <w:ilvl w:val="0"/>
          <w:numId w:val="18"/>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7">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7BE93B79"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3D9B9CDA"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15DD2666"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6016CA4E"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655BF577"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3E4BBFC"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490C7FA6" w14:textId="77777777" w:rsidR="000B1FD5" w:rsidRPr="00A258D6" w:rsidRDefault="000B1FD5" w:rsidP="000B1FD5">
      <w:pPr>
        <w:numPr>
          <w:ilvl w:val="1"/>
          <w:numId w:val="14"/>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7F89D99E" w14:textId="77777777" w:rsidR="000B1FD5" w:rsidRPr="00A258D6" w:rsidRDefault="000B1FD5" w:rsidP="000B1FD5">
      <w:pPr>
        <w:numPr>
          <w:ilvl w:val="0"/>
          <w:numId w:val="18"/>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A258D6">
        <w:rPr>
          <w:rFonts w:asciiTheme="majorHAnsi" w:hAnsiTheme="majorHAnsi" w:cstheme="majorHAnsi"/>
          <w:bCs/>
        </w:rPr>
        <w:t xml:space="preserve">Zamawiający nie ponosi odpowiedzialności za złożenie oferty w sposób niezgodny z Instrukcją korzystania </w:t>
      </w:r>
      <w:r w:rsidRPr="00A258D6">
        <w:rPr>
          <w:rFonts w:asciiTheme="majorHAnsi" w:hAnsiTheme="majorHAnsi" w:cstheme="majorHAnsi"/>
          <w:b/>
        </w:rPr>
        <w:t xml:space="preserve">z </w:t>
      </w:r>
      <w:hyperlink r:id="rId28">
        <w:r w:rsidRPr="00A258D6">
          <w:rPr>
            <w:rFonts w:asciiTheme="majorHAnsi" w:hAnsiTheme="majorHAnsi" w:cstheme="majorHAnsi"/>
            <w:b/>
            <w:u w:val="single"/>
          </w:rPr>
          <w:t>platformazakupowa.pl</w:t>
        </w:r>
      </w:hyperlink>
      <w:r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666E8C31" w14:textId="77777777" w:rsidR="000B1FD5" w:rsidRPr="00A258D6" w:rsidRDefault="000B1FD5" w:rsidP="000B1FD5">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3A050F24" w14:textId="77777777" w:rsidR="000B1FD5" w:rsidRPr="00A258D6" w:rsidRDefault="000B1FD5" w:rsidP="000B1FD5">
      <w:pPr>
        <w:jc w:val="both"/>
        <w:rPr>
          <w:rFonts w:asciiTheme="majorHAnsi" w:hAnsiTheme="majorHAnsi" w:cstheme="majorHAnsi"/>
        </w:rPr>
      </w:pPr>
    </w:p>
    <w:p w14:paraId="6F229BA9" w14:textId="77777777" w:rsidR="000B1FD5" w:rsidRPr="00A258D6" w:rsidRDefault="000B1FD5" w:rsidP="000B1FD5">
      <w:pPr>
        <w:pStyle w:val="Akapitzlist"/>
        <w:ind w:left="0"/>
        <w:jc w:val="both"/>
        <w:rPr>
          <w:rFonts w:asciiTheme="majorHAnsi" w:hAnsiTheme="majorHAnsi" w:cstheme="majorHAnsi"/>
          <w:b/>
          <w:bCs/>
          <w:u w:val="single"/>
        </w:rPr>
      </w:pPr>
      <w:r w:rsidRPr="00A258D6">
        <w:rPr>
          <w:rFonts w:asciiTheme="majorHAnsi" w:hAnsiTheme="majorHAnsi" w:cstheme="majorHAnsi"/>
          <w:b/>
          <w:bCs/>
          <w:u w:val="single"/>
        </w:rPr>
        <w:t>1</w:t>
      </w:r>
      <w:r>
        <w:rPr>
          <w:rFonts w:asciiTheme="majorHAnsi" w:hAnsiTheme="majorHAnsi" w:cstheme="majorHAnsi"/>
          <w:b/>
          <w:bCs/>
          <w:u w:val="single"/>
        </w:rPr>
        <w:t>4</w:t>
      </w:r>
      <w:r w:rsidRPr="00A258D6">
        <w:rPr>
          <w:rFonts w:asciiTheme="majorHAnsi" w:hAnsiTheme="majorHAnsi" w:cstheme="majorHAnsi"/>
          <w:b/>
          <w:bCs/>
          <w:u w:val="single"/>
        </w:rPr>
        <w:t>. Sposób komunikowania się Zamawiającego z wykonawcami (dotyczy złożenia oferty):</w:t>
      </w:r>
    </w:p>
    <w:p w14:paraId="1DBA9C75"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bookmarkStart w:id="21" w:name="_Hlk66973478"/>
      <w:r w:rsidRPr="00A258D6">
        <w:rPr>
          <w:rFonts w:asciiTheme="majorHAnsi" w:hAnsiTheme="majorHAnsi" w:cstheme="majorHAnsi"/>
        </w:rPr>
        <w:t xml:space="preserve">Zaleca się, aby przed rozpoczęciem </w:t>
      </w:r>
      <w:r>
        <w:rPr>
          <w:rFonts w:asciiTheme="majorHAnsi" w:hAnsiTheme="majorHAnsi" w:cstheme="majorHAnsi"/>
        </w:rPr>
        <w:t>składania oferty</w:t>
      </w:r>
      <w:r w:rsidRPr="00A258D6">
        <w:rPr>
          <w:rFonts w:asciiTheme="majorHAnsi" w:hAnsiTheme="majorHAnsi" w:cstheme="majorHAnsi"/>
          <w:i/>
          <w:iCs/>
        </w:rPr>
        <w:t xml:space="preserve"> </w:t>
      </w:r>
      <w:r w:rsidRPr="00A258D6">
        <w:rPr>
          <w:rFonts w:asciiTheme="majorHAnsi" w:hAnsiTheme="majorHAnsi" w:cstheme="majorHAnsi"/>
        </w:rPr>
        <w:t>wykonawca zalogował się do systemu, a jeżeli nie posiada konta, założył bezpłatne konto.</w:t>
      </w:r>
    </w:p>
    <w:p w14:paraId="1B10E3F0"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Pr>
          <w:rFonts w:asciiTheme="majorHAnsi" w:hAnsiTheme="majorHAnsi" w:cstheme="majorHAnsi"/>
        </w:rPr>
        <w:t>, znajdującego się w części dokumentów jawnych, poprzez dołączenie wszystkich wymaganych w Ogłoszeniu oraz SWZ dokumentów, z zastrzeżeniem ust. 3.</w:t>
      </w:r>
    </w:p>
    <w:p w14:paraId="720520D6"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9C9A9DA" w14:textId="77777777" w:rsidR="000B1FD5" w:rsidRPr="00A258D6" w:rsidRDefault="000B1FD5" w:rsidP="000B1FD5">
      <w:pPr>
        <w:pStyle w:val="Akapitzlist"/>
        <w:numPr>
          <w:ilvl w:val="3"/>
          <w:numId w:val="4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Zaleca się, aby każdy dokument zawierający tajemnicę przedsiębiorstwa został zamieszczony w odrębnym pliku.</w:t>
      </w:r>
    </w:p>
    <w:p w14:paraId="5885F0A0"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256D2190"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66AD5951"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2348679F" w14:textId="77777777" w:rsidR="000B1FD5" w:rsidRPr="00A258D6" w:rsidRDefault="000B1FD5" w:rsidP="000B1FD5">
      <w:pPr>
        <w:pStyle w:val="Akapitzlist"/>
        <w:numPr>
          <w:ilvl w:val="3"/>
          <w:numId w:val="49"/>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2BBC0785"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67793B1A"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30DD40B8" w14:textId="77777777" w:rsidR="000B1FD5" w:rsidRPr="00A258D6" w:rsidRDefault="000B1FD5" w:rsidP="000B1FD5">
      <w:pPr>
        <w:pStyle w:val="Akapitzlist"/>
        <w:numPr>
          <w:ilvl w:val="3"/>
          <w:numId w:val="49"/>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3089861" w14:textId="77777777" w:rsidR="000B1FD5" w:rsidRPr="00A258D6" w:rsidRDefault="000B1FD5" w:rsidP="000B1FD5">
      <w:pPr>
        <w:pStyle w:val="Akapitzlist"/>
        <w:numPr>
          <w:ilvl w:val="3"/>
          <w:numId w:val="49"/>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6BCA8A4B" w14:textId="5F6B070B" w:rsidR="000B1FD5" w:rsidRPr="00A258D6" w:rsidRDefault="000B1FD5" w:rsidP="000B1FD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224F1B">
        <w:rPr>
          <w:rFonts w:asciiTheme="majorHAnsi" w:hAnsiTheme="majorHAnsi" w:cstheme="majorHAnsi"/>
        </w:rPr>
        <w:t>2</w:t>
      </w:r>
      <w:r w:rsidRPr="00A258D6">
        <w:rPr>
          <w:rFonts w:asciiTheme="majorHAnsi" w:hAnsiTheme="majorHAnsi" w:cstheme="majorHAnsi"/>
        </w:rPr>
        <w:t>.1. przez kliknięcie w link wysłany w wiadomości e-mail, który musi być zgodny z adres email podanym podczas pierwotnego składania oferty lub</w:t>
      </w:r>
    </w:p>
    <w:p w14:paraId="54283CE8" w14:textId="3EBAE2B3" w:rsidR="000B1FD5" w:rsidRPr="00A258D6" w:rsidRDefault="000B1FD5" w:rsidP="000B1F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224F1B">
        <w:rPr>
          <w:rFonts w:asciiTheme="majorHAnsi" w:hAnsiTheme="majorHAnsi" w:cstheme="majorHAnsi"/>
        </w:rPr>
        <w:t>2</w:t>
      </w:r>
      <w:r w:rsidRPr="00A258D6">
        <w:rPr>
          <w:rFonts w:asciiTheme="majorHAnsi" w:hAnsiTheme="majorHAnsi" w:cstheme="majorHAnsi"/>
        </w:rPr>
        <w:t>.2. zalogowanie i kliknięcie w przycisk „Potwierdź ofertę”.</w:t>
      </w:r>
    </w:p>
    <w:p w14:paraId="26B56C38" w14:textId="23A4A229" w:rsidR="000B1FD5" w:rsidRPr="00A258D6" w:rsidRDefault="000B1FD5" w:rsidP="000B1FD5">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224F1B">
        <w:rPr>
          <w:rFonts w:asciiTheme="majorHAnsi" w:hAnsiTheme="majorHAnsi" w:cstheme="majorHAnsi"/>
        </w:rPr>
        <w:t>3</w:t>
      </w:r>
      <w:r w:rsidRPr="00A258D6">
        <w:rPr>
          <w:rFonts w:asciiTheme="majorHAnsi" w:hAnsiTheme="majorHAnsi" w:cstheme="majorHAnsi"/>
        </w:rPr>
        <w:t>. Potwierdzeniem wycofania oferty w przypadku ust. 1</w:t>
      </w:r>
      <w:r w:rsidR="00224F1B">
        <w:rPr>
          <w:rFonts w:asciiTheme="majorHAnsi" w:hAnsiTheme="majorHAnsi" w:cstheme="majorHAnsi"/>
        </w:rPr>
        <w:t>2</w:t>
      </w:r>
      <w:r w:rsidRPr="00A258D6">
        <w:rPr>
          <w:rFonts w:asciiTheme="majorHAnsi" w:hAnsiTheme="majorHAnsi" w:cstheme="majorHAnsi"/>
        </w:rPr>
        <w:t>.1 jest data potwierdzenia akcji przez kliknięcia w przycisk „Wycofaj ofertę”.</w:t>
      </w:r>
    </w:p>
    <w:p w14:paraId="19057551" w14:textId="24144A59" w:rsidR="000B1FD5" w:rsidRPr="00A258D6" w:rsidRDefault="000B1FD5" w:rsidP="000B1FD5">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224F1B">
        <w:rPr>
          <w:rFonts w:asciiTheme="majorHAnsi" w:hAnsiTheme="majorHAnsi" w:cstheme="majorHAnsi"/>
        </w:rPr>
        <w:t>4</w:t>
      </w:r>
      <w:r w:rsidRPr="00A258D6">
        <w:rPr>
          <w:rFonts w:asciiTheme="majorHAnsi" w:hAnsiTheme="majorHAnsi" w:cstheme="majorHAnsi"/>
        </w:rPr>
        <w:t>. Wycofanie oferty lub wniosku możliwe jest do zakończeniu terminu składania ofert  w postępowaniu.</w:t>
      </w:r>
    </w:p>
    <w:p w14:paraId="01725728" w14:textId="58615505" w:rsidR="000B1FD5" w:rsidRPr="00A258D6" w:rsidRDefault="000B1FD5" w:rsidP="000B1FD5">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224F1B">
        <w:rPr>
          <w:rFonts w:asciiTheme="majorHAnsi" w:hAnsiTheme="majorHAnsi" w:cstheme="majorHAnsi"/>
        </w:rPr>
        <w:t>5</w:t>
      </w:r>
      <w:r w:rsidRPr="00A258D6">
        <w:rPr>
          <w:rFonts w:asciiTheme="majorHAnsi" w:hAnsiTheme="majorHAnsi" w:cstheme="majorHAnsi"/>
        </w:rPr>
        <w:t>. Wycofanie złożonej oferty powoduje, że zamawiający nie będzie miał możliwości zapoznania się z nią po upływie terminu składania ofert w postępowaniu.</w:t>
      </w:r>
    </w:p>
    <w:p w14:paraId="1A864BE3" w14:textId="29ED65C0" w:rsidR="000B1FD5" w:rsidRPr="00224F1B" w:rsidRDefault="000B1FD5" w:rsidP="00224F1B">
      <w:pPr>
        <w:pStyle w:val="Akapitzlist"/>
        <w:numPr>
          <w:ilvl w:val="0"/>
          <w:numId w:val="57"/>
        </w:numPr>
        <w:tabs>
          <w:tab w:val="left" w:pos="284"/>
        </w:tabs>
        <w:ind w:hanging="862"/>
        <w:jc w:val="both"/>
        <w:rPr>
          <w:rFonts w:asciiTheme="majorHAnsi" w:hAnsiTheme="majorHAnsi" w:cstheme="majorHAnsi"/>
        </w:rPr>
      </w:pPr>
      <w:r w:rsidRPr="00224F1B">
        <w:rPr>
          <w:rFonts w:asciiTheme="majorHAnsi" w:hAnsiTheme="majorHAnsi" w:cstheme="majorHAnsi"/>
        </w:rPr>
        <w:t>Wykonawca po upływie terminu składania ofert nie może dokonać zmiany złożonej oferty.</w:t>
      </w:r>
    </w:p>
    <w:bookmarkEnd w:id="21"/>
    <w:p w14:paraId="2D19F957" w14:textId="77777777" w:rsidR="000B1FD5" w:rsidRPr="00A258D6" w:rsidRDefault="000B1FD5" w:rsidP="000B1FD5">
      <w:pPr>
        <w:pStyle w:val="Akapitzlist"/>
        <w:tabs>
          <w:tab w:val="left" w:pos="284"/>
        </w:tabs>
        <w:ind w:left="-142"/>
        <w:jc w:val="both"/>
        <w:rPr>
          <w:rFonts w:asciiTheme="majorHAnsi" w:hAnsiTheme="majorHAnsi" w:cstheme="majorHAnsi"/>
          <w:color w:val="FF0000"/>
        </w:rPr>
      </w:pPr>
    </w:p>
    <w:p w14:paraId="587F5496" w14:textId="77777777" w:rsidR="000B1FD5" w:rsidRPr="00A258D6" w:rsidRDefault="000B1FD5" w:rsidP="000B1FD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Pr>
          <w:rFonts w:asciiTheme="majorHAnsi" w:hAnsiTheme="majorHAnsi" w:cstheme="majorHAnsi"/>
          <w:b/>
          <w:bCs/>
          <w:u w:val="single"/>
        </w:rPr>
        <w:t>5</w:t>
      </w:r>
      <w:r w:rsidRPr="00A258D6">
        <w:rPr>
          <w:rFonts w:asciiTheme="majorHAnsi" w:hAnsiTheme="majorHAnsi" w:cstheme="majorHAnsi"/>
          <w:b/>
          <w:bCs/>
          <w:u w:val="single"/>
        </w:rPr>
        <w:t>. Sposób komunikowania się Zamawiającego z wykonawcami (nie dotyczy składania ofert)</w:t>
      </w:r>
    </w:p>
    <w:p w14:paraId="27DCD5BF" w14:textId="77777777" w:rsidR="000B1FD5" w:rsidRPr="00A258D6" w:rsidRDefault="000B1FD5" w:rsidP="000B1FD5">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5E00DB0C" w14:textId="77777777" w:rsidR="000B1FD5" w:rsidRPr="00A258D6" w:rsidRDefault="000B1FD5" w:rsidP="000B1FD5">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61E05351" w14:textId="77777777" w:rsidR="000B1FD5" w:rsidRPr="00A258D6" w:rsidRDefault="000B1FD5" w:rsidP="000B1FD5">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Informacje dotyczące odpowiedzi na pytania, zmiany </w:t>
      </w:r>
      <w:r w:rsidRPr="00A258D6">
        <w:rPr>
          <w:rFonts w:asciiTheme="majorHAnsi" w:hAnsiTheme="majorHAnsi" w:cstheme="majorHAnsi"/>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75E94335" w14:textId="77777777" w:rsidR="000B1FD5" w:rsidRPr="00A258D6" w:rsidRDefault="000B1FD5" w:rsidP="000B1FD5">
      <w:pPr>
        <w:pStyle w:val="Akapitzlist"/>
        <w:numPr>
          <w:ilvl w:val="3"/>
          <w:numId w:val="50"/>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0C440F7" w14:textId="77777777" w:rsidR="000B1FD5" w:rsidRPr="00A258D6" w:rsidRDefault="000B1FD5" w:rsidP="000B1FD5">
      <w:pPr>
        <w:pBdr>
          <w:top w:val="nil"/>
          <w:left w:val="nil"/>
          <w:bottom w:val="nil"/>
          <w:right w:val="nil"/>
          <w:between w:val="nil"/>
        </w:pBdr>
        <w:spacing w:line="319" w:lineRule="auto"/>
        <w:jc w:val="both"/>
        <w:rPr>
          <w:rFonts w:asciiTheme="majorHAnsi" w:eastAsia="Calibri" w:hAnsiTheme="majorHAnsi" w:cstheme="majorHAnsi"/>
        </w:rPr>
      </w:pPr>
    </w:p>
    <w:p w14:paraId="53FD0F2F" w14:textId="0B65AD41" w:rsidR="000B1FD5" w:rsidRPr="000B1FD5" w:rsidRDefault="000B1FD5" w:rsidP="000B1FD5">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16. </w:t>
      </w:r>
      <w:r w:rsidRPr="000B1FD5">
        <w:rPr>
          <w:rFonts w:asciiTheme="majorHAnsi" w:hAnsiTheme="majorHAnsi" w:cstheme="majorHAnsi"/>
          <w:b/>
          <w:bCs/>
        </w:rPr>
        <w:t>Zalecenia Zamawiającego:</w:t>
      </w:r>
    </w:p>
    <w:p w14:paraId="2E3C548B" w14:textId="77777777" w:rsidR="000B1FD5" w:rsidRPr="00A258D6" w:rsidRDefault="000B1FD5" w:rsidP="000B1FD5">
      <w:pPr>
        <w:pStyle w:val="NormalnyWeb"/>
        <w:spacing w:line="319" w:lineRule="auto"/>
        <w:jc w:val="both"/>
        <w:rPr>
          <w:rFonts w:asciiTheme="majorHAnsi" w:hAnsiTheme="majorHAnsi" w:cstheme="majorHAnsi"/>
          <w:sz w:val="22"/>
          <w:szCs w:val="22"/>
        </w:rPr>
      </w:pPr>
      <w:r w:rsidRPr="00A258D6">
        <w:rPr>
          <w:rFonts w:asciiTheme="majorHAnsi" w:hAnsiTheme="majorHAnsi" w:cstheme="majorHAnsi"/>
          <w:b/>
          <w:bCs/>
          <w:sz w:val="22"/>
          <w:szCs w:val="22"/>
        </w:rPr>
        <w:t>Formaty plików wykorzystywanych przez Wykonawców powinny być zgodne z</w:t>
      </w:r>
      <w:r w:rsidRPr="00A258D6">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84237F" w14:textId="0E55C67A" w:rsidR="000B1FD5" w:rsidRPr="001F5523"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formatów: .pdf .</w:t>
      </w:r>
      <w:proofErr w:type="spellStart"/>
      <w:r w:rsidRPr="00A258D6">
        <w:rPr>
          <w:rFonts w:asciiTheme="majorHAnsi" w:hAnsiTheme="majorHAnsi" w:cstheme="majorHAnsi"/>
          <w:sz w:val="22"/>
          <w:szCs w:val="22"/>
        </w:rPr>
        <w:t>doc</w:t>
      </w:r>
      <w:proofErr w:type="spellEnd"/>
      <w:r w:rsidRPr="00A258D6">
        <w:rPr>
          <w:rFonts w:asciiTheme="majorHAnsi" w:hAnsiTheme="majorHAnsi" w:cstheme="majorHAnsi"/>
          <w:sz w:val="22"/>
          <w:szCs w:val="22"/>
        </w:rPr>
        <w:t xml:space="preserve"> .xls .jpg (.</w:t>
      </w:r>
      <w:proofErr w:type="spellStart"/>
      <w:r w:rsidRPr="00A258D6">
        <w:rPr>
          <w:rFonts w:asciiTheme="majorHAnsi" w:hAnsiTheme="majorHAnsi" w:cstheme="majorHAnsi"/>
          <w:sz w:val="22"/>
          <w:szCs w:val="22"/>
        </w:rPr>
        <w:t>jpeg</w:t>
      </w:r>
      <w:proofErr w:type="spellEnd"/>
      <w:r w:rsidRPr="00A258D6">
        <w:rPr>
          <w:rFonts w:asciiTheme="majorHAnsi" w:hAnsiTheme="majorHAnsi" w:cstheme="majorHAnsi"/>
          <w:sz w:val="22"/>
          <w:szCs w:val="22"/>
        </w:rPr>
        <w:t xml:space="preserve">) </w:t>
      </w:r>
      <w:r w:rsidRPr="00A258D6">
        <w:rPr>
          <w:rFonts w:asciiTheme="majorHAnsi" w:hAnsiTheme="majorHAnsi" w:cstheme="majorHAnsi"/>
          <w:b/>
          <w:bCs/>
          <w:sz w:val="22"/>
          <w:szCs w:val="22"/>
        </w:rPr>
        <w:t>ze szczególnym wskazaniem na .pdf</w:t>
      </w:r>
    </w:p>
    <w:p w14:paraId="0BABF39D" w14:textId="4FCDD561" w:rsidR="001F5523" w:rsidRPr="00C53AE8" w:rsidRDefault="001F5523" w:rsidP="001F5523">
      <w:pPr>
        <w:pStyle w:val="NormalnyWeb"/>
        <w:numPr>
          <w:ilvl w:val="0"/>
          <w:numId w:val="38"/>
        </w:numPr>
        <w:spacing w:line="319" w:lineRule="auto"/>
        <w:jc w:val="both"/>
        <w:textAlignment w:val="baseline"/>
        <w:rPr>
          <w:rFonts w:asciiTheme="majorHAnsi" w:hAnsiTheme="majorHAnsi" w:cstheme="majorHAnsi"/>
          <w:sz w:val="22"/>
          <w:szCs w:val="22"/>
        </w:rPr>
      </w:pPr>
      <w:r w:rsidRPr="00C53AE8">
        <w:rPr>
          <w:rFonts w:asciiTheme="majorHAnsi" w:hAnsiTheme="majorHAnsi" w:cstheme="majorHAnsi"/>
          <w:sz w:val="22"/>
          <w:szCs w:val="22"/>
        </w:rPr>
        <w:t xml:space="preserve">Wśród formatów powszechnych a </w:t>
      </w:r>
      <w:r w:rsidRPr="00C53AE8">
        <w:rPr>
          <w:rFonts w:asciiTheme="majorHAnsi" w:hAnsiTheme="majorHAnsi" w:cstheme="majorHAnsi"/>
          <w:b/>
          <w:bCs/>
          <w:sz w:val="22"/>
          <w:szCs w:val="22"/>
        </w:rPr>
        <w:t>nie występujących</w:t>
      </w:r>
      <w:r w:rsidRPr="00C53AE8">
        <w:rPr>
          <w:rFonts w:asciiTheme="majorHAnsi" w:hAnsiTheme="majorHAnsi" w:cstheme="majorHAnsi"/>
          <w:sz w:val="22"/>
          <w:szCs w:val="22"/>
        </w:rPr>
        <w:t xml:space="preserve"> w rozporządzeniu występują:..</w:t>
      </w:r>
      <w:proofErr w:type="spellStart"/>
      <w:r w:rsidRPr="00C53AE8">
        <w:rPr>
          <w:rFonts w:asciiTheme="majorHAnsi" w:hAnsiTheme="majorHAnsi" w:cstheme="majorHAnsi"/>
          <w:sz w:val="22"/>
          <w:szCs w:val="22"/>
        </w:rPr>
        <w:t>numbers</w:t>
      </w:r>
      <w:proofErr w:type="spellEnd"/>
      <w:r w:rsidRPr="00C53AE8">
        <w:rPr>
          <w:rFonts w:asciiTheme="majorHAnsi" w:hAnsiTheme="majorHAnsi" w:cstheme="majorHAnsi"/>
          <w:sz w:val="22"/>
          <w:szCs w:val="22"/>
        </w:rPr>
        <w:t xml:space="preserve"> .</w:t>
      </w:r>
      <w:proofErr w:type="spellStart"/>
      <w:r w:rsidRPr="00C53AE8">
        <w:rPr>
          <w:rFonts w:asciiTheme="majorHAnsi" w:hAnsiTheme="majorHAnsi" w:cstheme="majorHAnsi"/>
          <w:sz w:val="22"/>
          <w:szCs w:val="22"/>
        </w:rPr>
        <w:t>pages</w:t>
      </w:r>
      <w:proofErr w:type="spellEnd"/>
      <w:r w:rsidRPr="00C53AE8">
        <w:rPr>
          <w:rFonts w:asciiTheme="majorHAnsi" w:hAnsiTheme="majorHAnsi" w:cstheme="majorHAnsi"/>
          <w:sz w:val="22"/>
          <w:szCs w:val="22"/>
        </w:rPr>
        <w:t xml:space="preserve">. </w:t>
      </w:r>
      <w:r w:rsidRPr="00C53AE8">
        <w:rPr>
          <w:rFonts w:asciiTheme="majorHAnsi" w:hAnsiTheme="majorHAnsi" w:cstheme="majorHAnsi"/>
          <w:b/>
          <w:bCs/>
          <w:sz w:val="22"/>
          <w:szCs w:val="22"/>
        </w:rPr>
        <w:t>Dokumenty złożone w takich plikach zostaną uznane za złożone nieskutecznie.</w:t>
      </w:r>
    </w:p>
    <w:p w14:paraId="7752B884"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W celu ewentualnej kompresji danych Zamawiający rekomenduje wykorzystanie jednego z formatów:</w:t>
      </w:r>
    </w:p>
    <w:p w14:paraId="3B7DAA0C" w14:textId="77777777" w:rsidR="000B1FD5" w:rsidRPr="00A258D6" w:rsidRDefault="000B1FD5" w:rsidP="000B1FD5">
      <w:pPr>
        <w:pStyle w:val="NormalnyWeb"/>
        <w:numPr>
          <w:ilvl w:val="1"/>
          <w:numId w:val="38"/>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.zip </w:t>
      </w:r>
    </w:p>
    <w:p w14:paraId="5EF15F35" w14:textId="77777777" w:rsidR="000B1FD5" w:rsidRPr="00A258D6" w:rsidRDefault="000B1FD5" w:rsidP="000B1FD5">
      <w:pPr>
        <w:pStyle w:val="NormalnyWeb"/>
        <w:numPr>
          <w:ilvl w:val="1"/>
          <w:numId w:val="38"/>
        </w:numPr>
        <w:tabs>
          <w:tab w:val="left" w:pos="993"/>
        </w:tabs>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.7Z</w:t>
      </w:r>
    </w:p>
    <w:p w14:paraId="6CDE4DB7"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258D6">
        <w:rPr>
          <w:rFonts w:asciiTheme="majorHAnsi" w:hAnsiTheme="majorHAnsi" w:cstheme="majorHAnsi"/>
          <w:sz w:val="22"/>
          <w:szCs w:val="22"/>
        </w:rPr>
        <w:t>eDoApp</w:t>
      </w:r>
      <w:proofErr w:type="spellEnd"/>
      <w:r w:rsidRPr="00A258D6">
        <w:rPr>
          <w:rFonts w:asciiTheme="majorHAnsi" w:hAnsiTheme="majorHAnsi" w:cstheme="majorHAnsi"/>
          <w:sz w:val="22"/>
          <w:szCs w:val="22"/>
        </w:rPr>
        <w:t xml:space="preserve"> służącej do składania podpisu osobistego, który wynosi max 5MB.</w:t>
      </w:r>
    </w:p>
    <w:p w14:paraId="2758610A"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258D6">
        <w:rPr>
          <w:rFonts w:asciiTheme="majorHAnsi" w:hAnsiTheme="majorHAnsi" w:cstheme="majorHAnsi"/>
          <w:sz w:val="22"/>
          <w:szCs w:val="22"/>
        </w:rPr>
        <w:t>PAdES</w:t>
      </w:r>
      <w:proofErr w:type="spellEnd"/>
      <w:r w:rsidRPr="00A258D6">
        <w:rPr>
          <w:rFonts w:asciiTheme="majorHAnsi" w:hAnsiTheme="majorHAnsi" w:cstheme="majorHAnsi"/>
          <w:sz w:val="22"/>
          <w:szCs w:val="22"/>
        </w:rPr>
        <w:t>. </w:t>
      </w:r>
    </w:p>
    <w:p w14:paraId="048F8458"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Pliki w innych formatach niż PDF zaleca się opatrzyć zewnętrznym podpisem </w:t>
      </w:r>
      <w:proofErr w:type="spellStart"/>
      <w:r w:rsidRPr="00A258D6">
        <w:rPr>
          <w:rFonts w:asciiTheme="majorHAnsi" w:hAnsiTheme="majorHAnsi" w:cstheme="majorHAnsi"/>
          <w:sz w:val="22"/>
          <w:szCs w:val="22"/>
        </w:rPr>
        <w:t>XAdES</w:t>
      </w:r>
      <w:proofErr w:type="spellEnd"/>
      <w:r w:rsidRPr="00A258D6">
        <w:rPr>
          <w:rFonts w:asciiTheme="majorHAnsi" w:hAnsiTheme="majorHAnsi" w:cstheme="majorHAnsi"/>
          <w:sz w:val="22"/>
          <w:szCs w:val="22"/>
        </w:rPr>
        <w:t>. Wykonawca powinien pamiętać, aby plik z podpisem przekazywać łącznie z dokumentem podpisywanym.</w:t>
      </w:r>
    </w:p>
    <w:p w14:paraId="10D4D0EE"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F5FED56"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2E20E2E5"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Zaleca się, aby komunikacja z wykonawcami odbywała się tylko na Platformie za pośrednictwem formularza “Wyślij wiadomość do zamawiającego”, nie za pośrednictwem poczty elektronicznej (e-mail).</w:t>
      </w:r>
    </w:p>
    <w:p w14:paraId="3EAD3F30"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Podczas podpisywania plików zaleca się stosowanie algorytmu skrótu SHA2 zamiast SHA1.  </w:t>
      </w:r>
    </w:p>
    <w:p w14:paraId="175DDFAB"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lastRenderedPageBreak/>
        <w:t>Jeśli wykonawca pakuje dokumenty np. w plik ZIP zalecamy wcześniejsze podpisanie każdego ze skompresowanych plików. </w:t>
      </w:r>
    </w:p>
    <w:p w14:paraId="075A64B0"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Zamawiający rekomenduje wykorzystanie podpisu z kwalifikowanym znacznikiem czasu.</w:t>
      </w:r>
    </w:p>
    <w:p w14:paraId="31D564F1" w14:textId="77777777" w:rsidR="000B1FD5" w:rsidRPr="00A258D6" w:rsidRDefault="000B1FD5" w:rsidP="000B1FD5">
      <w:pPr>
        <w:pStyle w:val="NormalnyWeb"/>
        <w:numPr>
          <w:ilvl w:val="0"/>
          <w:numId w:val="38"/>
        </w:numPr>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Zamawiający zaleca aby </w:t>
      </w:r>
      <w:r w:rsidRPr="00A258D6">
        <w:rPr>
          <w:rFonts w:asciiTheme="majorHAnsi" w:hAnsiTheme="majorHAnsi" w:cstheme="majorHAnsi"/>
          <w:sz w:val="22"/>
          <w:szCs w:val="22"/>
          <w:u w:val="single"/>
        </w:rPr>
        <w:t>nie</w:t>
      </w:r>
      <w:r w:rsidRPr="00A258D6">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19"/>
    <w:p w14:paraId="40CD0AC0" w14:textId="77777777" w:rsidR="006B40FC" w:rsidRPr="000D10E1" w:rsidRDefault="006B40FC" w:rsidP="00224F1B">
      <w:pPr>
        <w:pStyle w:val="NormalnyWeb"/>
        <w:spacing w:line="319" w:lineRule="auto"/>
        <w:jc w:val="both"/>
        <w:textAlignment w:val="baseline"/>
        <w:rPr>
          <w:rFonts w:asciiTheme="majorHAnsi" w:hAnsiTheme="majorHAnsi" w:cstheme="majorHAnsi"/>
          <w:sz w:val="22"/>
          <w:szCs w:val="22"/>
        </w:rPr>
      </w:pPr>
    </w:p>
    <w:p w14:paraId="000000C8" w14:textId="32D95B45" w:rsidR="001C5D72" w:rsidRPr="000D10E1" w:rsidRDefault="00FC4AB9" w:rsidP="006B40FC">
      <w:pPr>
        <w:pStyle w:val="Nagwek2"/>
        <w:spacing w:before="0" w:after="0" w:line="240" w:lineRule="auto"/>
        <w:jc w:val="both"/>
        <w:rPr>
          <w:rFonts w:asciiTheme="majorHAnsi" w:hAnsiTheme="majorHAnsi" w:cstheme="majorHAnsi"/>
          <w:b/>
          <w:bCs/>
          <w:sz w:val="22"/>
          <w:szCs w:val="22"/>
        </w:rPr>
      </w:pPr>
      <w:bookmarkStart w:id="22" w:name="_Toc65495859"/>
      <w:bookmarkStart w:id="23" w:name="_Hlk66110879"/>
      <w:r w:rsidRPr="000D10E1">
        <w:rPr>
          <w:rFonts w:asciiTheme="majorHAnsi" w:hAnsiTheme="majorHAnsi" w:cstheme="majorHAnsi"/>
          <w:b/>
          <w:bCs/>
          <w:sz w:val="22"/>
          <w:szCs w:val="22"/>
        </w:rPr>
        <w:t>XIV. Opis sposobu przygotowania ofert oraz dokumentów wymaganych przez Zamawiającego w SWZ</w:t>
      </w:r>
      <w:bookmarkEnd w:id="22"/>
    </w:p>
    <w:p w14:paraId="578F2F58" w14:textId="77777777" w:rsidR="006B40FC" w:rsidRPr="000D10E1" w:rsidRDefault="006B40FC" w:rsidP="006B40FC">
      <w:pPr>
        <w:rPr>
          <w:rFonts w:asciiTheme="majorHAnsi" w:hAnsiTheme="majorHAnsi" w:cstheme="majorHAnsi"/>
        </w:rPr>
      </w:pPr>
    </w:p>
    <w:p w14:paraId="000000C9" w14:textId="66180083" w:rsidR="001C5D72" w:rsidRPr="000D10E1" w:rsidRDefault="00E32059" w:rsidP="00094FF5">
      <w:pPr>
        <w:numPr>
          <w:ilvl w:val="0"/>
          <w:numId w:val="32"/>
        </w:numPr>
        <w:spacing w:line="319" w:lineRule="auto"/>
        <w:jc w:val="both"/>
        <w:rPr>
          <w:rFonts w:asciiTheme="majorHAnsi" w:eastAsia="Calibri" w:hAnsiTheme="majorHAnsi" w:cstheme="majorHAnsi"/>
          <w:b/>
          <w:bCs/>
        </w:rPr>
      </w:pPr>
      <w:r w:rsidRPr="000D10E1">
        <w:rPr>
          <w:rFonts w:asciiTheme="majorHAnsi" w:hAnsiTheme="majorHAnsi" w:cstheme="majorHAnsi"/>
          <w:b/>
          <w:bCs/>
        </w:rPr>
        <w:t>Oferta musi zawierać następujące oświadczenia i dokumenty:</w:t>
      </w:r>
    </w:p>
    <w:p w14:paraId="0A341941" w14:textId="44B3A72E" w:rsidR="00E32059" w:rsidRPr="000D10E1" w:rsidRDefault="002409D3"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Formularz ofertowy</w:t>
      </w:r>
      <w:r w:rsidRPr="000D10E1">
        <w:rPr>
          <w:rFonts w:asciiTheme="majorHAnsi" w:hAnsiTheme="majorHAnsi" w:cstheme="majorHAnsi"/>
        </w:rPr>
        <w:t xml:space="preserve"> – zgodnie z załącznikiem nr </w:t>
      </w:r>
      <w:r w:rsidR="001F5523">
        <w:rPr>
          <w:rFonts w:asciiTheme="majorHAnsi" w:hAnsiTheme="majorHAnsi" w:cstheme="majorHAnsi"/>
        </w:rPr>
        <w:t>1</w:t>
      </w:r>
      <w:r w:rsidRPr="000D10E1">
        <w:rPr>
          <w:rFonts w:asciiTheme="majorHAnsi" w:hAnsiTheme="majorHAnsi" w:cstheme="majorHAnsi"/>
        </w:rPr>
        <w:t xml:space="preserve"> do SWZ, w przypadku gdy Wykonawca nie korzysta z przygotowanego przez </w:t>
      </w:r>
      <w:r w:rsidR="00DE36D5" w:rsidRPr="000D10E1">
        <w:rPr>
          <w:rFonts w:asciiTheme="majorHAnsi" w:hAnsiTheme="majorHAnsi" w:cstheme="majorHAnsi"/>
        </w:rPr>
        <w:t>Zamawiającego</w:t>
      </w:r>
      <w:r w:rsidRPr="000D10E1">
        <w:rPr>
          <w:rFonts w:asciiTheme="majorHAnsi" w:hAnsiTheme="majorHAnsi" w:cstheme="majorHAnsi"/>
        </w:rPr>
        <w:t xml:space="preserve"> wzoru, w treści oferty należy zamieścić wszystkie informacje wymagane w Formularzu ofertowym</w:t>
      </w:r>
      <w:r w:rsidR="00DE36D5" w:rsidRPr="000D10E1">
        <w:rPr>
          <w:rFonts w:asciiTheme="majorHAnsi" w:hAnsiTheme="majorHAnsi" w:cstheme="majorHAnsi"/>
        </w:rPr>
        <w:t>.</w:t>
      </w:r>
    </w:p>
    <w:p w14:paraId="07A1F3B4" w14:textId="1FBA47D6" w:rsidR="00E93BFA" w:rsidRPr="000D10E1" w:rsidRDefault="002409D3" w:rsidP="00094FF5">
      <w:pPr>
        <w:pStyle w:val="Akapitzlist"/>
        <w:numPr>
          <w:ilvl w:val="1"/>
          <w:numId w:val="40"/>
        </w:numPr>
        <w:spacing w:after="0" w:line="319" w:lineRule="auto"/>
        <w:jc w:val="both"/>
        <w:rPr>
          <w:rFonts w:asciiTheme="majorHAnsi" w:hAnsiTheme="majorHAnsi" w:cstheme="majorHAnsi"/>
        </w:rPr>
      </w:pPr>
      <w:r w:rsidRPr="000D10E1">
        <w:rPr>
          <w:rFonts w:asciiTheme="majorHAnsi" w:hAnsiTheme="majorHAnsi" w:cstheme="majorHAnsi"/>
        </w:rPr>
        <w:t xml:space="preserve">Oświadczenia, o których mowa w Rozdziale X ust. </w:t>
      </w:r>
      <w:r w:rsidR="007839A2" w:rsidRPr="000D10E1">
        <w:rPr>
          <w:rFonts w:asciiTheme="majorHAnsi" w:hAnsiTheme="majorHAnsi" w:cstheme="majorHAnsi"/>
        </w:rPr>
        <w:t>1</w:t>
      </w:r>
      <w:r w:rsidR="002F286A" w:rsidRPr="000D10E1">
        <w:rPr>
          <w:rFonts w:asciiTheme="majorHAnsi" w:hAnsiTheme="majorHAnsi" w:cstheme="majorHAnsi"/>
        </w:rPr>
        <w:t xml:space="preserve">: </w:t>
      </w:r>
    </w:p>
    <w:p w14:paraId="555E5715" w14:textId="6DAF0B7D" w:rsidR="001F6FA3" w:rsidRPr="000D10E1" w:rsidRDefault="002F286A" w:rsidP="00094FF5">
      <w:pPr>
        <w:pStyle w:val="Akapitzlist"/>
        <w:numPr>
          <w:ilvl w:val="2"/>
          <w:numId w:val="40"/>
        </w:numPr>
        <w:spacing w:after="0" w:line="319" w:lineRule="auto"/>
        <w:ind w:left="1560" w:hanging="567"/>
        <w:jc w:val="both"/>
        <w:rPr>
          <w:rFonts w:asciiTheme="majorHAnsi" w:hAnsiTheme="majorHAnsi" w:cstheme="majorHAnsi"/>
        </w:rPr>
      </w:pPr>
      <w:r w:rsidRPr="00224F1B">
        <w:rPr>
          <w:rFonts w:asciiTheme="majorHAnsi" w:hAnsiTheme="majorHAnsi" w:cstheme="majorHAnsi"/>
          <w:b/>
          <w:bCs/>
        </w:rPr>
        <w:t>Oświadczenie</w:t>
      </w:r>
      <w:r w:rsidR="00857D03" w:rsidRPr="00224F1B">
        <w:rPr>
          <w:rFonts w:asciiTheme="majorHAnsi" w:hAnsiTheme="majorHAnsi" w:cstheme="majorHAnsi"/>
          <w:b/>
          <w:bCs/>
        </w:rPr>
        <w:t xml:space="preserve"> Wykonawcy </w:t>
      </w:r>
      <w:r w:rsidRPr="00224F1B">
        <w:rPr>
          <w:rFonts w:asciiTheme="majorHAnsi" w:hAnsiTheme="majorHAnsi" w:cstheme="majorHAnsi"/>
          <w:b/>
          <w:bCs/>
        </w:rPr>
        <w:t>o</w:t>
      </w:r>
      <w:r w:rsidR="00857D03" w:rsidRPr="00224F1B">
        <w:rPr>
          <w:rFonts w:asciiTheme="majorHAnsi" w:hAnsiTheme="majorHAnsi" w:cstheme="majorHAnsi"/>
          <w:b/>
          <w:bCs/>
        </w:rPr>
        <w:t xml:space="preserve"> niepodleganiu wykluczeniu z postępowania</w:t>
      </w:r>
      <w:r w:rsidR="00857D03" w:rsidRPr="000D10E1">
        <w:rPr>
          <w:rFonts w:asciiTheme="majorHAnsi" w:hAnsiTheme="majorHAnsi" w:cstheme="majorHAnsi"/>
        </w:rPr>
        <w:t xml:space="preserve"> – wzór </w:t>
      </w:r>
      <w:r w:rsidRPr="000D10E1">
        <w:rPr>
          <w:rFonts w:asciiTheme="majorHAnsi" w:hAnsiTheme="majorHAnsi" w:cstheme="majorHAnsi"/>
        </w:rPr>
        <w:t>oświadczenia</w:t>
      </w:r>
      <w:r w:rsidR="00857D03" w:rsidRPr="000D10E1">
        <w:rPr>
          <w:rFonts w:asciiTheme="majorHAnsi" w:hAnsiTheme="majorHAnsi" w:cstheme="majorHAnsi"/>
        </w:rPr>
        <w:t xml:space="preserve"> stanowi załącznik nr </w:t>
      </w:r>
      <w:r w:rsidR="00763D80">
        <w:rPr>
          <w:rFonts w:asciiTheme="majorHAnsi" w:hAnsiTheme="majorHAnsi" w:cstheme="majorHAnsi"/>
        </w:rPr>
        <w:t>3</w:t>
      </w:r>
      <w:r w:rsidR="00857D03" w:rsidRPr="000D10E1">
        <w:rPr>
          <w:rFonts w:asciiTheme="majorHAnsi" w:hAnsiTheme="majorHAnsi" w:cstheme="majorHAnsi"/>
        </w:rPr>
        <w:t xml:space="preserve"> do SWZ. </w:t>
      </w:r>
    </w:p>
    <w:p w14:paraId="4D529765" w14:textId="1F3F9FCA" w:rsidR="00857D03" w:rsidRPr="000D10E1" w:rsidRDefault="00857D03" w:rsidP="00881111">
      <w:pPr>
        <w:pStyle w:val="Akapitzlist"/>
        <w:spacing w:after="0" w:line="319" w:lineRule="auto"/>
        <w:ind w:left="1560"/>
        <w:jc w:val="both"/>
        <w:rPr>
          <w:rFonts w:asciiTheme="majorHAnsi" w:hAnsiTheme="majorHAnsi" w:cstheme="majorHAnsi"/>
        </w:rPr>
      </w:pPr>
      <w:r w:rsidRPr="000D10E1">
        <w:rPr>
          <w:rFonts w:asciiTheme="majorHAnsi" w:hAnsiTheme="majorHAnsi" w:cstheme="majorHAnsi"/>
        </w:rPr>
        <w:t>W przypadku wspólnego ubiegania się o zamówienie przez Wykonawców,</w:t>
      </w:r>
      <w:r w:rsidR="002F286A" w:rsidRPr="000D10E1">
        <w:rPr>
          <w:rFonts w:asciiTheme="majorHAnsi" w:hAnsiTheme="majorHAnsi" w:cstheme="majorHAnsi"/>
        </w:rPr>
        <w:t xml:space="preserve"> </w:t>
      </w:r>
      <w:bookmarkStart w:id="24" w:name="_Hlk65238743"/>
      <w:r w:rsidR="002F286A" w:rsidRPr="000D10E1">
        <w:rPr>
          <w:rFonts w:asciiTheme="majorHAnsi" w:hAnsiTheme="majorHAnsi" w:cstheme="majorHAnsi"/>
        </w:rPr>
        <w:t xml:space="preserve">oświadczenie o niepodleganiu wykluczeniu składa </w:t>
      </w:r>
      <w:bookmarkEnd w:id="24"/>
      <w:r w:rsidR="002F286A" w:rsidRPr="000D10E1">
        <w:rPr>
          <w:rFonts w:asciiTheme="majorHAnsi" w:hAnsiTheme="majorHAnsi" w:cstheme="majorHAnsi"/>
        </w:rPr>
        <w:t>każdy Wykonawca.</w:t>
      </w:r>
    </w:p>
    <w:p w14:paraId="66E1D615" w14:textId="34F9E476" w:rsidR="001F6FA3" w:rsidRPr="000D10E1" w:rsidRDefault="001F6FA3" w:rsidP="00881111">
      <w:pPr>
        <w:pStyle w:val="Akapitzlist"/>
        <w:spacing w:after="0" w:line="319" w:lineRule="auto"/>
        <w:ind w:left="1560"/>
        <w:jc w:val="both"/>
        <w:rPr>
          <w:rFonts w:asciiTheme="majorHAnsi" w:hAnsiTheme="majorHAnsi" w:cstheme="majorHAnsi"/>
        </w:rPr>
      </w:pPr>
      <w:r w:rsidRPr="000D10E1">
        <w:rPr>
          <w:rFonts w:asciiTheme="majorHAnsi" w:hAnsiTheme="majorHAnsi" w:cstheme="majorHAnsi"/>
        </w:rPr>
        <w:t xml:space="preserve">W przypadku gdy Wykonawca polega na zasobach Podmiotu trzeciego oświadczenie o niepodleganiu wykluczeniu </w:t>
      </w:r>
      <w:r w:rsidR="00C62B07" w:rsidRPr="000D10E1">
        <w:rPr>
          <w:rFonts w:asciiTheme="majorHAnsi" w:hAnsiTheme="majorHAnsi" w:cstheme="majorHAnsi"/>
        </w:rPr>
        <w:t>i spełnianiu warunków udziału, w zakresie w jakim do dotyczą, składa</w:t>
      </w:r>
      <w:r w:rsidRPr="000D10E1">
        <w:rPr>
          <w:rFonts w:asciiTheme="majorHAnsi" w:hAnsiTheme="majorHAnsi" w:cstheme="majorHAnsi"/>
        </w:rPr>
        <w:t xml:space="preserve"> także Podmiot trzeci</w:t>
      </w:r>
      <w:r w:rsidR="00C62B07" w:rsidRPr="000D10E1">
        <w:rPr>
          <w:rFonts w:asciiTheme="majorHAnsi" w:hAnsiTheme="majorHAnsi" w:cstheme="majorHAnsi"/>
        </w:rPr>
        <w:t xml:space="preserve"> (załącznik nr </w:t>
      </w:r>
      <w:r w:rsidR="00763D80">
        <w:rPr>
          <w:rFonts w:asciiTheme="majorHAnsi" w:hAnsiTheme="majorHAnsi" w:cstheme="majorHAnsi"/>
        </w:rPr>
        <w:t>3</w:t>
      </w:r>
      <w:r w:rsidR="00C62B07" w:rsidRPr="000D10E1">
        <w:rPr>
          <w:rFonts w:asciiTheme="majorHAnsi" w:hAnsiTheme="majorHAnsi" w:cstheme="majorHAnsi"/>
        </w:rPr>
        <w:t>.1. do SWZ)</w:t>
      </w:r>
    </w:p>
    <w:p w14:paraId="1E184F8F" w14:textId="6235EF87" w:rsidR="002409D3" w:rsidRPr="000D10E1" w:rsidRDefault="002409D3"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Zobowiązanie innego podmiotu</w:t>
      </w:r>
      <w:r w:rsidRPr="000D10E1">
        <w:rPr>
          <w:rFonts w:asciiTheme="majorHAnsi" w:hAnsiTheme="majorHAnsi" w:cstheme="majorHAnsi"/>
        </w:rPr>
        <w:t>, o którym mowa w Rozdziale XI ust. 3 SWZ (jeżeli dotyczy)</w:t>
      </w:r>
      <w:r w:rsidR="002F286A" w:rsidRPr="000D10E1">
        <w:rPr>
          <w:rFonts w:asciiTheme="majorHAnsi" w:hAnsiTheme="majorHAnsi" w:cstheme="majorHAnsi"/>
        </w:rPr>
        <w:t>.</w:t>
      </w:r>
    </w:p>
    <w:p w14:paraId="2E3AADDE" w14:textId="24CB1AF5" w:rsidR="002F286A" w:rsidRPr="000D10E1" w:rsidRDefault="00C76D05" w:rsidP="00094FF5">
      <w:pPr>
        <w:pStyle w:val="Akapitzlist"/>
        <w:numPr>
          <w:ilvl w:val="1"/>
          <w:numId w:val="40"/>
        </w:numPr>
        <w:spacing w:after="0" w:line="319" w:lineRule="auto"/>
        <w:jc w:val="both"/>
        <w:rPr>
          <w:rFonts w:asciiTheme="majorHAnsi" w:hAnsiTheme="majorHAnsi" w:cstheme="majorHAnsi"/>
          <w:strike/>
        </w:rPr>
      </w:pPr>
      <w:r w:rsidRPr="00224F1B">
        <w:rPr>
          <w:rFonts w:asciiTheme="majorHAnsi" w:hAnsiTheme="majorHAnsi" w:cstheme="majorHAnsi"/>
          <w:b/>
          <w:bCs/>
        </w:rPr>
        <w:t>Oryginał gwarancji lub poręczenia</w:t>
      </w:r>
      <w:r w:rsidRPr="000D10E1">
        <w:rPr>
          <w:rFonts w:asciiTheme="majorHAnsi" w:hAnsiTheme="majorHAnsi" w:cstheme="majorHAnsi"/>
        </w:rPr>
        <w:t xml:space="preserve">, jeżeli wadium jest </w:t>
      </w:r>
      <w:r w:rsidR="00D82F07" w:rsidRPr="000D10E1">
        <w:rPr>
          <w:rFonts w:asciiTheme="majorHAnsi" w:hAnsiTheme="majorHAnsi" w:cstheme="majorHAnsi"/>
        </w:rPr>
        <w:t>wnoszone w innej formie niż pieniądz</w:t>
      </w:r>
      <w:r w:rsidR="004B5B12" w:rsidRPr="000D10E1">
        <w:rPr>
          <w:rFonts w:asciiTheme="majorHAnsi" w:hAnsiTheme="majorHAnsi" w:cstheme="majorHAnsi"/>
        </w:rPr>
        <w:t>.</w:t>
      </w:r>
    </w:p>
    <w:p w14:paraId="691EEF24" w14:textId="659F22BA" w:rsidR="002F286A" w:rsidRPr="000D10E1" w:rsidRDefault="007839A2"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Odpis lub informację z Krajowego Rejestru Sądowego, centralnej Ewidencji i Informacji o Działalności Gospodarczej</w:t>
      </w:r>
      <w:r w:rsidRPr="000D10E1">
        <w:rPr>
          <w:rFonts w:asciiTheme="majorHAnsi" w:hAnsiTheme="majorHAnsi" w:cstheme="majorHAnsi"/>
        </w:rPr>
        <w:t xml:space="preserve"> lub innego właściwego rejestru, </w:t>
      </w:r>
      <w:r w:rsidR="00E93BFA" w:rsidRPr="000D10E1">
        <w:rPr>
          <w:rFonts w:asciiTheme="majorHAnsi" w:hAnsiTheme="majorHAnsi" w:cstheme="majorHAnsi"/>
        </w:rPr>
        <w:t>potwierdzający umocowanie do reprezentowania Wykonawcy, w celu potwierdzenia, że osoba działająca w imieniu Wykonawcy jest umocowana do jego reprezentowania.</w:t>
      </w:r>
    </w:p>
    <w:p w14:paraId="35E7C83D" w14:textId="77777777" w:rsidR="002F286A" w:rsidRPr="000D10E1" w:rsidRDefault="00E93BFA"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P</w:t>
      </w:r>
      <w:r w:rsidR="002409D3" w:rsidRPr="00224F1B">
        <w:rPr>
          <w:rFonts w:asciiTheme="majorHAnsi" w:hAnsiTheme="majorHAnsi" w:cstheme="majorHAnsi"/>
          <w:b/>
          <w:bCs/>
        </w:rPr>
        <w:t xml:space="preserve">ełnomocnictwa </w:t>
      </w:r>
      <w:r w:rsidR="00857D03" w:rsidRPr="000D10E1">
        <w:rPr>
          <w:rFonts w:asciiTheme="majorHAnsi" w:hAnsiTheme="majorHAnsi" w:cstheme="majorHAnsi"/>
        </w:rPr>
        <w:t xml:space="preserve">upoważniające do złożenia oferty, </w:t>
      </w:r>
      <w:r w:rsidR="00DE36D5" w:rsidRPr="000D10E1">
        <w:rPr>
          <w:rFonts w:asciiTheme="majorHAnsi" w:hAnsiTheme="majorHAnsi" w:cstheme="majorHAnsi"/>
        </w:rPr>
        <w:t>o ile ofertę składa pełnomocnik.</w:t>
      </w:r>
    </w:p>
    <w:p w14:paraId="184DFFAC" w14:textId="2C9D9EF4" w:rsidR="00DE36D5" w:rsidRPr="000D10E1" w:rsidRDefault="00DE36D5" w:rsidP="00094FF5">
      <w:pPr>
        <w:pStyle w:val="Akapitzlist"/>
        <w:numPr>
          <w:ilvl w:val="1"/>
          <w:numId w:val="40"/>
        </w:numPr>
        <w:spacing w:after="0" w:line="319" w:lineRule="auto"/>
        <w:jc w:val="both"/>
        <w:rPr>
          <w:rFonts w:asciiTheme="majorHAnsi" w:hAnsiTheme="majorHAnsi" w:cstheme="majorHAnsi"/>
        </w:rPr>
      </w:pPr>
      <w:r w:rsidRPr="00224F1B">
        <w:rPr>
          <w:rFonts w:asciiTheme="majorHAnsi" w:hAnsiTheme="majorHAnsi" w:cstheme="majorHAnsi"/>
          <w:b/>
          <w:bCs/>
        </w:rPr>
        <w:t>Pełnomocnictwo</w:t>
      </w:r>
      <w:r w:rsidRPr="000D10E1">
        <w:rPr>
          <w:rFonts w:asciiTheme="majorHAnsi" w:hAnsiTheme="majorHAnsi" w:cstheme="majorHAnsi"/>
        </w:rPr>
        <w:t xml:space="preserve"> dla pełnomocnika do reprezentowania w postepowaniu Wykonawców wspólnie ubiegających się o udzielenie zamówienia – dotyczy ofert składanych przez Wykonawców wspólnie ubiegających się o udzielenie zamówienia.</w:t>
      </w:r>
    </w:p>
    <w:p w14:paraId="11676919" w14:textId="3E30D45E" w:rsidR="00D82F07" w:rsidRPr="000D10E1" w:rsidRDefault="00D82F07" w:rsidP="00D82F07">
      <w:pPr>
        <w:spacing w:line="319" w:lineRule="auto"/>
        <w:jc w:val="both"/>
        <w:rPr>
          <w:rFonts w:asciiTheme="majorHAnsi" w:hAnsiTheme="majorHAnsi" w:cstheme="majorHAnsi"/>
          <w:strike/>
        </w:rPr>
      </w:pPr>
    </w:p>
    <w:p w14:paraId="44857C5C" w14:textId="69B157D9" w:rsidR="00D82F07" w:rsidRPr="000D10E1" w:rsidRDefault="00D82F07" w:rsidP="002B75A1">
      <w:pPr>
        <w:pStyle w:val="NormalnyWeb"/>
        <w:numPr>
          <w:ilvl w:val="0"/>
          <w:numId w:val="40"/>
        </w:numPr>
        <w:jc w:val="both"/>
        <w:textAlignment w:val="baseline"/>
        <w:rPr>
          <w:rFonts w:asciiTheme="majorHAnsi" w:hAnsiTheme="majorHAnsi" w:cstheme="majorHAnsi"/>
          <w:sz w:val="22"/>
          <w:szCs w:val="22"/>
        </w:rPr>
      </w:pPr>
      <w:bookmarkStart w:id="25" w:name="_Hlk66110848"/>
      <w:r w:rsidRPr="000D10E1">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0D10E1"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0D10E1" w:rsidRDefault="004B5B12" w:rsidP="004B5B12">
      <w:pPr>
        <w:pStyle w:val="NormalnyWeb"/>
        <w:ind w:left="709" w:hanging="424"/>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2</w:t>
      </w:r>
      <w:r w:rsidR="00D82F07" w:rsidRPr="000D10E1">
        <w:rPr>
          <w:rFonts w:asciiTheme="majorHAnsi" w:hAnsiTheme="majorHAnsi" w:cstheme="majorHAnsi"/>
          <w:b/>
          <w:sz w:val="22"/>
          <w:szCs w:val="22"/>
        </w:rPr>
        <w:t>.1.</w:t>
      </w:r>
      <w:r w:rsidR="00D82F07" w:rsidRPr="000D10E1">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w:t>
      </w:r>
      <w:r w:rsidR="00D82F07" w:rsidRPr="000D10E1">
        <w:rPr>
          <w:rFonts w:asciiTheme="majorHAnsi" w:hAnsiTheme="majorHAnsi" w:cstheme="majorHAnsi"/>
          <w:sz w:val="22"/>
          <w:szCs w:val="22"/>
        </w:rPr>
        <w:lastRenderedPageBreak/>
        <w:t>opatrzonej podpisem zaufanym lub podpisem osobistym. Dokumenty te powinny być podpisane przez osobę upoważnioną do reprezentowania Wykonawcy, zgodnie</w:t>
      </w:r>
      <w:r w:rsidRPr="000D10E1">
        <w:rPr>
          <w:rFonts w:asciiTheme="majorHAnsi" w:hAnsiTheme="majorHAnsi" w:cstheme="majorHAnsi"/>
          <w:sz w:val="22"/>
          <w:szCs w:val="22"/>
        </w:rPr>
        <w:t xml:space="preserve"> </w:t>
      </w:r>
      <w:r w:rsidR="00D82F07" w:rsidRPr="000D10E1">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0D10E1" w:rsidRDefault="00D82F07" w:rsidP="004B5B12">
      <w:pPr>
        <w:pStyle w:val="NormalnyWeb"/>
        <w:ind w:left="709" w:hanging="424"/>
        <w:jc w:val="both"/>
        <w:textAlignment w:val="baseline"/>
        <w:rPr>
          <w:rFonts w:asciiTheme="majorHAnsi" w:hAnsiTheme="majorHAnsi" w:cstheme="majorHAnsi"/>
          <w:sz w:val="22"/>
          <w:szCs w:val="22"/>
        </w:rPr>
      </w:pPr>
      <w:r w:rsidRPr="000D10E1">
        <w:rPr>
          <w:rFonts w:asciiTheme="majorHAnsi" w:hAnsiTheme="majorHAnsi" w:cstheme="majorHAnsi"/>
          <w:sz w:val="22"/>
          <w:szCs w:val="22"/>
        </w:rPr>
        <w:t xml:space="preserve"> </w:t>
      </w:r>
    </w:p>
    <w:p w14:paraId="46B1FF1B" w14:textId="6A60ECA8" w:rsidR="00D82F07" w:rsidRPr="000D10E1" w:rsidRDefault="00D82F07" w:rsidP="004B5B12">
      <w:pPr>
        <w:pStyle w:val="NormalnyWeb"/>
        <w:ind w:left="709" w:hanging="709"/>
        <w:jc w:val="both"/>
        <w:textAlignment w:val="baseline"/>
        <w:rPr>
          <w:rFonts w:asciiTheme="majorHAnsi" w:hAnsiTheme="majorHAnsi" w:cstheme="majorHAnsi"/>
          <w:sz w:val="22"/>
          <w:szCs w:val="22"/>
        </w:rPr>
      </w:pPr>
      <w:r w:rsidRPr="000D10E1">
        <w:rPr>
          <w:rFonts w:asciiTheme="majorHAnsi" w:hAnsiTheme="majorHAnsi" w:cstheme="majorHAnsi"/>
          <w:sz w:val="22"/>
          <w:szCs w:val="22"/>
        </w:rPr>
        <w:t xml:space="preserve">     </w:t>
      </w:r>
      <w:r w:rsidR="004B5B12" w:rsidRPr="000D10E1">
        <w:rPr>
          <w:rFonts w:asciiTheme="majorHAnsi" w:hAnsiTheme="majorHAnsi" w:cstheme="majorHAnsi"/>
          <w:b/>
          <w:sz w:val="22"/>
          <w:szCs w:val="22"/>
        </w:rPr>
        <w:t>2</w:t>
      </w:r>
      <w:r w:rsidRPr="000D10E1">
        <w:rPr>
          <w:rFonts w:asciiTheme="majorHAnsi" w:hAnsiTheme="majorHAnsi" w:cstheme="majorHAnsi"/>
          <w:b/>
          <w:sz w:val="22"/>
          <w:szCs w:val="22"/>
        </w:rPr>
        <w:t>.2.</w:t>
      </w:r>
      <w:r w:rsidRPr="000D10E1">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77777777" w:rsidR="00D82F07" w:rsidRPr="000D10E1" w:rsidRDefault="00D82F07" w:rsidP="004B5B12">
      <w:pPr>
        <w:pStyle w:val="NormalnyWeb"/>
        <w:ind w:left="709"/>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1)</w:t>
      </w:r>
      <w:r w:rsidRPr="000D10E1">
        <w:rPr>
          <w:rFonts w:asciiTheme="majorHAnsi" w:hAnsiTheme="majorHAnsi" w:cstheme="majorHAnsi"/>
          <w:sz w:val="22"/>
          <w:szCs w:val="22"/>
        </w:rPr>
        <w:t xml:space="preserve"> jako dokument elektroniczny – Wykonawca przekazuje ten dokument; </w:t>
      </w:r>
    </w:p>
    <w:p w14:paraId="1D0088DA" w14:textId="77777777" w:rsidR="00D82F07" w:rsidRPr="000D10E1" w:rsidRDefault="00D82F07" w:rsidP="004B5B12">
      <w:pPr>
        <w:pStyle w:val="NormalnyWeb"/>
        <w:ind w:left="709"/>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2)</w:t>
      </w:r>
      <w:r w:rsidRPr="000D10E1">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0D10E1">
        <w:rPr>
          <w:rFonts w:asciiTheme="majorHAnsi" w:hAnsiTheme="majorHAnsi" w:cstheme="majorHAnsi"/>
          <w:sz w:val="22"/>
          <w:szCs w:val="22"/>
        </w:rPr>
        <w:t>ppkt</w:t>
      </w:r>
      <w:proofErr w:type="spellEnd"/>
      <w:r w:rsidRPr="000D10E1">
        <w:rPr>
          <w:rFonts w:asciiTheme="majorHAnsi" w:hAnsiTheme="majorHAnsi" w:cstheme="majorHAnsi"/>
          <w:sz w:val="22"/>
          <w:szCs w:val="22"/>
        </w:rPr>
        <w:t xml:space="preserve">. 2) powyżej, dokonuje notariusz lub: </w:t>
      </w:r>
    </w:p>
    <w:p w14:paraId="388ED3C9" w14:textId="77777777" w:rsidR="00D82F07" w:rsidRPr="000D10E1" w:rsidRDefault="00D82F07" w:rsidP="004B5B12">
      <w:pPr>
        <w:pStyle w:val="NormalnyWeb"/>
        <w:ind w:left="993"/>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a)</w:t>
      </w:r>
      <w:r w:rsidRPr="000D10E1">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0D10E1" w:rsidRDefault="00D82F07" w:rsidP="004B5B12">
      <w:pPr>
        <w:pStyle w:val="NormalnyWeb"/>
        <w:ind w:left="993"/>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b)</w:t>
      </w:r>
      <w:r w:rsidRPr="000D10E1">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0D10E1" w:rsidRDefault="002645CD" w:rsidP="004B5B12">
      <w:pPr>
        <w:pStyle w:val="NormalnyWeb"/>
        <w:ind w:left="851" w:hanging="509"/>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2</w:t>
      </w:r>
      <w:r w:rsidR="00D82F07" w:rsidRPr="000D10E1">
        <w:rPr>
          <w:rFonts w:asciiTheme="majorHAnsi" w:hAnsiTheme="majorHAnsi" w:cstheme="majorHAnsi"/>
          <w:b/>
          <w:sz w:val="22"/>
          <w:szCs w:val="22"/>
        </w:rPr>
        <w:t>.3.</w:t>
      </w:r>
      <w:r w:rsidR="00D82F07" w:rsidRPr="000D10E1">
        <w:rPr>
          <w:rFonts w:asciiTheme="majorHAnsi" w:hAnsiTheme="majorHAnsi" w:cstheme="majorHAnsi"/>
          <w:sz w:val="22"/>
          <w:szCs w:val="22"/>
        </w:rPr>
        <w:t xml:space="preserve"> Podmiotowe środki dowodowe, w tym oświadczenie, o którym mowa w art. 117 ust. 4 </w:t>
      </w:r>
      <w:proofErr w:type="spellStart"/>
      <w:r w:rsidR="00D82F07" w:rsidRPr="000D10E1">
        <w:rPr>
          <w:rFonts w:asciiTheme="majorHAnsi" w:hAnsiTheme="majorHAnsi" w:cstheme="majorHAnsi"/>
          <w:sz w:val="22"/>
          <w:szCs w:val="22"/>
        </w:rPr>
        <w:t>Pzp</w:t>
      </w:r>
      <w:proofErr w:type="spellEnd"/>
      <w:r w:rsidR="00D82F07" w:rsidRPr="000D10E1">
        <w:rPr>
          <w:rFonts w:asciiTheme="majorHAnsi" w:hAnsiTheme="majorHAnsi" w:cstheme="majorHAnsi"/>
          <w:sz w:val="22"/>
          <w:szCs w:val="22"/>
        </w:rPr>
        <w:t xml:space="preserve"> zobowiązanie/-</w:t>
      </w:r>
      <w:proofErr w:type="spellStart"/>
      <w:r w:rsidR="00D82F07" w:rsidRPr="000D10E1">
        <w:rPr>
          <w:rFonts w:asciiTheme="majorHAnsi" w:hAnsiTheme="majorHAnsi" w:cstheme="majorHAnsi"/>
          <w:sz w:val="22"/>
          <w:szCs w:val="22"/>
        </w:rPr>
        <w:t>nia</w:t>
      </w:r>
      <w:proofErr w:type="spellEnd"/>
      <w:r w:rsidR="00D82F07" w:rsidRPr="000D10E1">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77777777" w:rsidR="00D82F07" w:rsidRPr="000D10E1" w:rsidRDefault="00D82F07" w:rsidP="004B5B12">
      <w:pPr>
        <w:pStyle w:val="NormalnyWeb"/>
        <w:ind w:left="851"/>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1)</w:t>
      </w:r>
      <w:r w:rsidRPr="000D10E1">
        <w:rPr>
          <w:rFonts w:asciiTheme="majorHAnsi" w:hAnsiTheme="majorHAnsi" w:cstheme="majorHAnsi"/>
          <w:sz w:val="22"/>
          <w:szCs w:val="22"/>
        </w:rPr>
        <w:t xml:space="preserve"> Wykonawca przekazuje w postaci elektronicznej i opatruje kwalifikowanym podpisem elektronicznym, podpisem zaufanym lub podpisem osobistym; </w:t>
      </w:r>
    </w:p>
    <w:p w14:paraId="1246EEB2" w14:textId="2E77C075" w:rsidR="00D82F07" w:rsidRPr="000D10E1" w:rsidRDefault="00D82F07" w:rsidP="004B5B12">
      <w:pPr>
        <w:pStyle w:val="NormalnyWeb"/>
        <w:ind w:left="851"/>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2)</w:t>
      </w:r>
      <w:r w:rsidRPr="000D10E1">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0D10E1">
        <w:rPr>
          <w:rFonts w:asciiTheme="majorHAnsi" w:hAnsiTheme="majorHAnsi" w:cstheme="majorHAnsi"/>
          <w:sz w:val="22"/>
          <w:szCs w:val="22"/>
        </w:rPr>
        <w:t>ppkt</w:t>
      </w:r>
      <w:proofErr w:type="spellEnd"/>
      <w:r w:rsidRPr="000D10E1">
        <w:rPr>
          <w:rFonts w:asciiTheme="majorHAnsi" w:hAnsiTheme="majorHAnsi" w:cstheme="majorHAnsi"/>
          <w:sz w:val="22"/>
          <w:szCs w:val="22"/>
        </w:rPr>
        <w:t xml:space="preserve">. 2) powyżej, dokonuje notariusz lub: </w:t>
      </w:r>
    </w:p>
    <w:p w14:paraId="463FEEDE" w14:textId="77777777" w:rsidR="00D82F07" w:rsidRPr="000D10E1" w:rsidRDefault="00D82F07" w:rsidP="004B5B12">
      <w:pPr>
        <w:pStyle w:val="NormalnyWeb"/>
        <w:ind w:left="1134"/>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a)</w:t>
      </w:r>
      <w:r w:rsidRPr="000D10E1">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0D10E1" w:rsidRDefault="00D82F07" w:rsidP="004B5B12">
      <w:pPr>
        <w:pStyle w:val="NormalnyWeb"/>
        <w:ind w:left="1134"/>
        <w:jc w:val="both"/>
        <w:textAlignment w:val="baseline"/>
        <w:rPr>
          <w:rFonts w:asciiTheme="majorHAnsi" w:hAnsiTheme="majorHAnsi" w:cstheme="majorHAnsi"/>
          <w:sz w:val="22"/>
          <w:szCs w:val="22"/>
        </w:rPr>
      </w:pPr>
      <w:r w:rsidRPr="000D10E1">
        <w:rPr>
          <w:rFonts w:asciiTheme="majorHAnsi" w:hAnsiTheme="majorHAnsi" w:cstheme="majorHAnsi"/>
          <w:b/>
          <w:sz w:val="22"/>
          <w:szCs w:val="22"/>
        </w:rPr>
        <w:t>b)</w:t>
      </w:r>
      <w:r w:rsidRPr="000D10E1">
        <w:rPr>
          <w:rFonts w:asciiTheme="majorHAnsi" w:hAnsiTheme="majorHAnsi" w:cstheme="majorHAnsi"/>
          <w:sz w:val="22"/>
          <w:szCs w:val="22"/>
        </w:rPr>
        <w:t xml:space="preserve"> w przypadku oświadczenia, o którym mowa  </w:t>
      </w:r>
      <w:r w:rsidR="00EB5EE9" w:rsidRPr="000D10E1">
        <w:rPr>
          <w:rFonts w:asciiTheme="majorHAnsi" w:hAnsiTheme="majorHAnsi" w:cstheme="majorHAnsi"/>
          <w:sz w:val="22"/>
          <w:szCs w:val="22"/>
        </w:rPr>
        <w:t xml:space="preserve">w art. 117 ust. 4 </w:t>
      </w:r>
      <w:proofErr w:type="spellStart"/>
      <w:r w:rsidR="00EB5EE9" w:rsidRPr="000D10E1">
        <w:rPr>
          <w:rFonts w:asciiTheme="majorHAnsi" w:hAnsiTheme="majorHAnsi" w:cstheme="majorHAnsi"/>
          <w:sz w:val="22"/>
          <w:szCs w:val="22"/>
        </w:rPr>
        <w:t>Pzp</w:t>
      </w:r>
      <w:proofErr w:type="spellEnd"/>
      <w:r w:rsidR="00EB5EE9" w:rsidRPr="000D10E1">
        <w:rPr>
          <w:rFonts w:asciiTheme="majorHAnsi" w:hAnsiTheme="majorHAnsi" w:cstheme="majorHAnsi"/>
          <w:sz w:val="22"/>
          <w:szCs w:val="22"/>
        </w:rPr>
        <w:t>,</w:t>
      </w:r>
      <w:r w:rsidRPr="000D10E1">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0D10E1" w:rsidRDefault="00D82F07" w:rsidP="004B5B12">
      <w:pPr>
        <w:pStyle w:val="NormalnyWeb"/>
        <w:ind w:left="1134"/>
        <w:jc w:val="both"/>
        <w:textAlignment w:val="baseline"/>
        <w:rPr>
          <w:rFonts w:asciiTheme="majorHAnsi" w:hAnsiTheme="majorHAnsi" w:cstheme="majorHAnsi"/>
          <w:strike/>
          <w:sz w:val="22"/>
          <w:szCs w:val="22"/>
        </w:rPr>
      </w:pPr>
      <w:r w:rsidRPr="000D10E1">
        <w:rPr>
          <w:rFonts w:asciiTheme="majorHAnsi" w:hAnsiTheme="majorHAnsi" w:cstheme="majorHAnsi"/>
          <w:b/>
          <w:sz w:val="22"/>
          <w:szCs w:val="22"/>
        </w:rPr>
        <w:t>c)</w:t>
      </w:r>
      <w:r w:rsidRPr="000D10E1">
        <w:rPr>
          <w:rFonts w:asciiTheme="majorHAnsi" w:hAnsiTheme="majorHAnsi" w:cstheme="majorHAnsi"/>
          <w:sz w:val="22"/>
          <w:szCs w:val="22"/>
        </w:rPr>
        <w:t xml:space="preserve"> w przypadku pełnomocnictwa – mocodawca. </w:t>
      </w:r>
    </w:p>
    <w:bookmarkEnd w:id="23"/>
    <w:bookmarkEnd w:id="25"/>
    <w:p w14:paraId="22CF23E8" w14:textId="77777777" w:rsidR="002F286A" w:rsidRPr="000D10E1" w:rsidRDefault="002F286A" w:rsidP="002645CD">
      <w:pPr>
        <w:spacing w:line="319" w:lineRule="auto"/>
        <w:jc w:val="both"/>
        <w:rPr>
          <w:rFonts w:asciiTheme="majorHAnsi" w:hAnsiTheme="majorHAnsi" w:cstheme="majorHAnsi"/>
        </w:rPr>
      </w:pPr>
    </w:p>
    <w:p w14:paraId="09888548" w14:textId="2EEA0B88" w:rsidR="00F00266" w:rsidRPr="000D10E1" w:rsidRDefault="001B6804" w:rsidP="00094FF5">
      <w:pPr>
        <w:pStyle w:val="Akapitzlist"/>
        <w:numPr>
          <w:ilvl w:val="0"/>
          <w:numId w:val="40"/>
        </w:numPr>
        <w:spacing w:after="0" w:line="319" w:lineRule="auto"/>
        <w:ind w:left="357" w:hanging="357"/>
        <w:jc w:val="both"/>
        <w:rPr>
          <w:rFonts w:asciiTheme="majorHAnsi" w:hAnsiTheme="majorHAnsi" w:cstheme="majorHAnsi"/>
        </w:rPr>
      </w:pPr>
      <w:r w:rsidRPr="000D10E1">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0D10E1">
        <w:rPr>
          <w:rFonts w:asciiTheme="majorHAnsi" w:hAnsiTheme="majorHAnsi" w:cstheme="majorHAnsi"/>
        </w:rPr>
        <w:t>Z</w:t>
      </w:r>
      <w:r w:rsidRPr="000D10E1">
        <w:rPr>
          <w:rFonts w:asciiTheme="majorHAnsi" w:hAnsiTheme="majorHAnsi" w:cstheme="majorHAnsi"/>
        </w:rPr>
        <w:t>ałącznik stanowiący tajemnicę przedsiębiorstwa”</w:t>
      </w:r>
      <w:r w:rsidR="00FD4563" w:rsidRPr="000D10E1">
        <w:rPr>
          <w:rFonts w:asciiTheme="majorHAnsi" w:hAnsiTheme="majorHAnsi" w:cstheme="majorHAnsi"/>
        </w:rPr>
        <w:t xml:space="preserve">. </w:t>
      </w:r>
      <w:r w:rsidR="00FD4563" w:rsidRPr="000D10E1">
        <w:rPr>
          <w:rFonts w:asciiTheme="majorHAnsi" w:hAnsiTheme="majorHAnsi" w:cstheme="majorHAnsi"/>
        </w:rPr>
        <w:lastRenderedPageBreak/>
        <w:t>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0D10E1" w:rsidRDefault="00F00266" w:rsidP="00881111">
      <w:pPr>
        <w:spacing w:line="319" w:lineRule="auto"/>
        <w:jc w:val="both"/>
        <w:rPr>
          <w:rFonts w:asciiTheme="majorHAnsi" w:hAnsiTheme="majorHAnsi" w:cstheme="majorHAnsi"/>
        </w:rPr>
      </w:pPr>
    </w:p>
    <w:p w14:paraId="34C5AAC9" w14:textId="7EFC0DCC" w:rsidR="00A45459" w:rsidRPr="001F066E" w:rsidRDefault="00E32059" w:rsidP="00881111">
      <w:pPr>
        <w:pStyle w:val="Akapitzlist"/>
        <w:numPr>
          <w:ilvl w:val="0"/>
          <w:numId w:val="40"/>
        </w:numPr>
        <w:spacing w:after="0" w:line="319" w:lineRule="auto"/>
        <w:jc w:val="both"/>
        <w:rPr>
          <w:rFonts w:asciiTheme="majorHAnsi" w:hAnsiTheme="majorHAnsi" w:cstheme="majorHAnsi"/>
        </w:rPr>
      </w:pPr>
      <w:r w:rsidRPr="000D10E1">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0D10E1">
        <w:rPr>
          <w:rFonts w:asciiTheme="majorHAnsi" w:hAnsiTheme="majorHAnsi" w:cstheme="majorHAnsi"/>
        </w:rPr>
        <w:t xml:space="preserve">lub podpis zaufany lub podpis osobisty </w:t>
      </w:r>
      <w:r w:rsidRPr="000D10E1">
        <w:rPr>
          <w:rFonts w:asciiTheme="majorHAnsi" w:hAnsiTheme="majorHAnsi" w:cstheme="majorHAnsi"/>
        </w:rPr>
        <w:t>Wykonawca może złożyć bezpośrednio na dokumencie, który następnie przesyła do systemu (</w:t>
      </w:r>
      <w:r w:rsidRPr="000D10E1">
        <w:rPr>
          <w:rFonts w:asciiTheme="majorHAnsi" w:hAnsiTheme="majorHAnsi" w:cstheme="majorHAnsi"/>
          <w:b/>
        </w:rPr>
        <w:t xml:space="preserve">opcja rekomendowana </w:t>
      </w:r>
      <w:r w:rsidRPr="000D10E1">
        <w:rPr>
          <w:rFonts w:asciiTheme="majorHAnsi" w:hAnsiTheme="majorHAnsi" w:cstheme="majorHAnsi"/>
        </w:rPr>
        <w:t>przez</w:t>
      </w:r>
      <w:r w:rsidRPr="000D10E1">
        <w:rPr>
          <w:rFonts w:asciiTheme="majorHAnsi" w:hAnsiTheme="majorHAnsi" w:cstheme="majorHAnsi"/>
          <w:b/>
        </w:rPr>
        <w:t xml:space="preserve"> </w:t>
      </w:r>
      <w:hyperlink r:id="rId32">
        <w:r w:rsidRPr="000D10E1">
          <w:rPr>
            <w:rFonts w:asciiTheme="majorHAnsi" w:hAnsiTheme="majorHAnsi" w:cstheme="majorHAnsi"/>
            <w:b/>
            <w:u w:val="single"/>
          </w:rPr>
          <w:t>platformazakupowa.pl</w:t>
        </w:r>
      </w:hyperlink>
      <w:r w:rsidRPr="000D10E1">
        <w:rPr>
          <w:rFonts w:asciiTheme="majorHAnsi" w:hAnsiTheme="majorHAnsi" w:cstheme="majorHAnsi"/>
        </w:rPr>
        <w:t xml:space="preserve">) oraz dodatkowo dla całego pakietu dokumentów w kroku 2 </w:t>
      </w:r>
      <w:r w:rsidRPr="000D10E1">
        <w:rPr>
          <w:rFonts w:asciiTheme="majorHAnsi" w:hAnsiTheme="majorHAnsi" w:cstheme="majorHAnsi"/>
          <w:b/>
        </w:rPr>
        <w:t xml:space="preserve">Formularza składania oferty lub wniosku </w:t>
      </w:r>
      <w:r w:rsidRPr="000D10E1">
        <w:rPr>
          <w:rFonts w:asciiTheme="majorHAnsi" w:hAnsiTheme="majorHAnsi" w:cstheme="majorHAnsi"/>
        </w:rPr>
        <w:t xml:space="preserve">(po kliknięciu w przycisk </w:t>
      </w:r>
      <w:r w:rsidRPr="000D10E1">
        <w:rPr>
          <w:rFonts w:asciiTheme="majorHAnsi" w:hAnsiTheme="majorHAnsi" w:cstheme="majorHAnsi"/>
          <w:b/>
        </w:rPr>
        <w:t>Przejdź do podsumowania</w:t>
      </w:r>
      <w:r w:rsidRPr="000D10E1">
        <w:rPr>
          <w:rFonts w:asciiTheme="majorHAnsi" w:hAnsiTheme="majorHAnsi" w:cstheme="majorHAnsi"/>
        </w:rPr>
        <w:t>).</w:t>
      </w:r>
    </w:p>
    <w:p w14:paraId="000000CB" w14:textId="77777777"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Oferta powinna być:</w:t>
      </w:r>
    </w:p>
    <w:p w14:paraId="000000CC" w14:textId="29310AAA" w:rsidR="001C5D72" w:rsidRPr="000D10E1" w:rsidRDefault="004A400F" w:rsidP="00A45459">
      <w:pPr>
        <w:pBdr>
          <w:top w:val="nil"/>
          <w:left w:val="nil"/>
          <w:bottom w:val="nil"/>
          <w:right w:val="nil"/>
          <w:between w:val="nil"/>
        </w:pBdr>
        <w:spacing w:line="319" w:lineRule="auto"/>
        <w:ind w:left="426"/>
        <w:jc w:val="both"/>
        <w:rPr>
          <w:rFonts w:asciiTheme="majorHAnsi" w:hAnsiTheme="majorHAnsi" w:cstheme="majorHAnsi"/>
        </w:rPr>
      </w:pPr>
      <w:r w:rsidRPr="000D10E1">
        <w:rPr>
          <w:rFonts w:asciiTheme="majorHAnsi" w:hAnsiTheme="majorHAnsi" w:cstheme="majorHAnsi"/>
        </w:rPr>
        <w:t xml:space="preserve">a) </w:t>
      </w:r>
      <w:r w:rsidR="00FC4AB9" w:rsidRPr="000D10E1">
        <w:rPr>
          <w:rFonts w:asciiTheme="majorHAnsi" w:hAnsiTheme="majorHAnsi" w:cstheme="majorHAnsi"/>
        </w:rPr>
        <w:t xml:space="preserve">sporządzona na podstawie załączników </w:t>
      </w:r>
      <w:r w:rsidR="00E32059" w:rsidRPr="000D10E1">
        <w:rPr>
          <w:rFonts w:asciiTheme="majorHAnsi" w:hAnsiTheme="majorHAnsi" w:cstheme="majorHAnsi"/>
        </w:rPr>
        <w:t xml:space="preserve">do </w:t>
      </w:r>
      <w:r w:rsidR="00FC4AB9" w:rsidRPr="000D10E1">
        <w:rPr>
          <w:rFonts w:asciiTheme="majorHAnsi" w:hAnsiTheme="majorHAnsi" w:cstheme="majorHAnsi"/>
        </w:rPr>
        <w:t>niniejszej SWZ w języku polskim</w:t>
      </w:r>
      <w:r w:rsidR="000816E2" w:rsidRPr="000D10E1">
        <w:rPr>
          <w:rFonts w:asciiTheme="majorHAnsi" w:hAnsiTheme="majorHAnsi" w:cstheme="majorHAnsi"/>
        </w:rPr>
        <w:t>.</w:t>
      </w:r>
      <w:r w:rsidR="003A4FFA" w:rsidRPr="000D10E1">
        <w:rPr>
          <w:rFonts w:asciiTheme="majorHAnsi" w:hAnsiTheme="majorHAnsi" w:cstheme="majorHAnsi"/>
        </w:rPr>
        <w:t xml:space="preserve"> </w:t>
      </w:r>
      <w:r w:rsidR="000816E2" w:rsidRPr="000D10E1">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0D10E1" w:rsidRDefault="004A400F" w:rsidP="00A45459">
      <w:pPr>
        <w:spacing w:line="319" w:lineRule="auto"/>
        <w:ind w:left="426"/>
        <w:jc w:val="both"/>
        <w:rPr>
          <w:rFonts w:asciiTheme="majorHAnsi" w:hAnsiTheme="majorHAnsi" w:cstheme="majorHAnsi"/>
        </w:rPr>
      </w:pPr>
      <w:r w:rsidRPr="000D10E1">
        <w:rPr>
          <w:rFonts w:asciiTheme="majorHAnsi" w:hAnsiTheme="majorHAnsi" w:cstheme="majorHAnsi"/>
        </w:rPr>
        <w:t xml:space="preserve">b) </w:t>
      </w:r>
      <w:r w:rsidR="00FC4AB9" w:rsidRPr="000D10E1">
        <w:rPr>
          <w:rFonts w:asciiTheme="majorHAnsi" w:hAnsiTheme="majorHAnsi" w:cstheme="majorHAnsi"/>
        </w:rPr>
        <w:t>złożona przy użyciu środków komunikacji elektronicznej tzn. za pośrednictwem</w:t>
      </w:r>
      <w:r w:rsidR="00A45459" w:rsidRPr="000D10E1">
        <w:rPr>
          <w:rFonts w:asciiTheme="majorHAnsi" w:hAnsiTheme="majorHAnsi" w:cstheme="majorHAnsi"/>
        </w:rPr>
        <w:t xml:space="preserve"> </w:t>
      </w:r>
      <w:hyperlink r:id="rId33">
        <w:r w:rsidR="00FC4AB9" w:rsidRPr="000D10E1">
          <w:rPr>
            <w:rFonts w:asciiTheme="majorHAnsi" w:hAnsiTheme="majorHAnsi" w:cstheme="majorHAnsi"/>
            <w:u w:val="single"/>
          </w:rPr>
          <w:t>platformazakupowa.pl</w:t>
        </w:r>
      </w:hyperlink>
      <w:r w:rsidR="00FC4AB9" w:rsidRPr="000D10E1">
        <w:rPr>
          <w:rFonts w:asciiTheme="majorHAnsi" w:hAnsiTheme="majorHAnsi" w:cstheme="majorHAnsi"/>
        </w:rPr>
        <w:t>,</w:t>
      </w:r>
    </w:p>
    <w:p w14:paraId="000000CE" w14:textId="39DB8314" w:rsidR="001C5D72" w:rsidRPr="000D10E1" w:rsidRDefault="004A400F" w:rsidP="00A45459">
      <w:pPr>
        <w:spacing w:line="319" w:lineRule="auto"/>
        <w:ind w:left="426"/>
        <w:jc w:val="both"/>
        <w:rPr>
          <w:rFonts w:asciiTheme="majorHAnsi" w:hAnsiTheme="majorHAnsi" w:cstheme="majorHAnsi"/>
          <w:highlight w:val="yellow"/>
        </w:rPr>
      </w:pPr>
      <w:r w:rsidRPr="000D10E1">
        <w:rPr>
          <w:rFonts w:asciiTheme="majorHAnsi" w:hAnsiTheme="majorHAnsi" w:cstheme="majorHAnsi"/>
        </w:rPr>
        <w:t xml:space="preserve">c) </w:t>
      </w:r>
      <w:r w:rsidR="00FC4AB9" w:rsidRPr="000D10E1">
        <w:rPr>
          <w:rFonts w:asciiTheme="majorHAnsi" w:hAnsiTheme="majorHAnsi" w:cstheme="majorHAnsi"/>
        </w:rPr>
        <w:t xml:space="preserve">podpisana </w:t>
      </w:r>
      <w:hyperlink r:id="rId34">
        <w:r w:rsidR="00FC4AB9" w:rsidRPr="000D10E1">
          <w:rPr>
            <w:rFonts w:asciiTheme="majorHAnsi" w:hAnsiTheme="majorHAnsi" w:cstheme="majorHAnsi"/>
            <w:b/>
            <w:u w:val="single"/>
          </w:rPr>
          <w:t>kwalifikowanym podpisem elektronicznym</w:t>
        </w:r>
      </w:hyperlink>
      <w:r w:rsidR="00FC4AB9" w:rsidRPr="000D10E1">
        <w:rPr>
          <w:rFonts w:asciiTheme="majorHAnsi" w:hAnsiTheme="majorHAnsi" w:cstheme="majorHAnsi"/>
        </w:rPr>
        <w:t xml:space="preserve"> lub </w:t>
      </w:r>
      <w:hyperlink r:id="rId35">
        <w:r w:rsidR="00FC4AB9" w:rsidRPr="000D10E1">
          <w:rPr>
            <w:rFonts w:asciiTheme="majorHAnsi" w:hAnsiTheme="majorHAnsi" w:cstheme="majorHAnsi"/>
            <w:b/>
            <w:u w:val="single"/>
          </w:rPr>
          <w:t>podpisem zaufanym</w:t>
        </w:r>
      </w:hyperlink>
      <w:r w:rsidR="00FC4AB9" w:rsidRPr="000D10E1">
        <w:rPr>
          <w:rFonts w:asciiTheme="majorHAnsi" w:hAnsiTheme="majorHAnsi" w:cstheme="majorHAnsi"/>
        </w:rPr>
        <w:t xml:space="preserve"> lub </w:t>
      </w:r>
      <w:hyperlink r:id="rId36">
        <w:r w:rsidR="00FC4AB9" w:rsidRPr="000D10E1">
          <w:rPr>
            <w:rFonts w:asciiTheme="majorHAnsi" w:hAnsiTheme="majorHAnsi" w:cstheme="majorHAnsi"/>
            <w:b/>
            <w:u w:val="single"/>
          </w:rPr>
          <w:t>podpisem osobistym</w:t>
        </w:r>
      </w:hyperlink>
      <w:r w:rsidR="00FC4AB9" w:rsidRPr="000D10E1">
        <w:rPr>
          <w:rFonts w:asciiTheme="majorHAnsi" w:hAnsiTheme="majorHAnsi" w:cstheme="majorHAnsi"/>
        </w:rPr>
        <w:t xml:space="preserve"> przez osobę/osoby upoważnioną/upoważnione.</w:t>
      </w:r>
    </w:p>
    <w:p w14:paraId="703D7209" w14:textId="77777777" w:rsidR="003A4FFA" w:rsidRPr="000D10E1" w:rsidRDefault="003A4FFA" w:rsidP="00881111">
      <w:pPr>
        <w:spacing w:line="319" w:lineRule="auto"/>
        <w:ind w:left="1440"/>
        <w:jc w:val="both"/>
        <w:rPr>
          <w:rFonts w:asciiTheme="majorHAnsi" w:eastAsia="Calibri" w:hAnsiTheme="majorHAnsi" w:cstheme="majorHAnsi"/>
        </w:rPr>
      </w:pPr>
    </w:p>
    <w:p w14:paraId="000000CF" w14:textId="1B6ADCB8"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D10E1">
        <w:rPr>
          <w:rFonts w:asciiTheme="majorHAnsi" w:hAnsiTheme="majorHAnsi" w:cstheme="majorHAnsi"/>
        </w:rPr>
        <w:t>eIDAS</w:t>
      </w:r>
      <w:proofErr w:type="spellEnd"/>
      <w:r w:rsidRPr="000D10E1">
        <w:rPr>
          <w:rFonts w:asciiTheme="majorHAnsi" w:hAnsiTheme="majorHAnsi" w:cstheme="majorHAnsi"/>
        </w:rPr>
        <w:t>) (UE) nr 910/2014 - od 1 lipca 2016 roku”.</w:t>
      </w:r>
    </w:p>
    <w:p w14:paraId="6DA235D7" w14:textId="77777777" w:rsidR="000816E2" w:rsidRPr="000D10E1"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0" w14:textId="02F85F63"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 xml:space="preserve">W przypadku wykorzystania formatu podpisu </w:t>
      </w:r>
      <w:proofErr w:type="spellStart"/>
      <w:r w:rsidRPr="000D10E1">
        <w:rPr>
          <w:rFonts w:asciiTheme="majorHAnsi" w:hAnsiTheme="majorHAnsi" w:cstheme="majorHAnsi"/>
        </w:rPr>
        <w:t>XAdES</w:t>
      </w:r>
      <w:proofErr w:type="spellEnd"/>
      <w:r w:rsidRPr="000D10E1">
        <w:rPr>
          <w:rFonts w:asciiTheme="majorHAnsi" w:hAnsiTheme="majorHAnsi" w:cstheme="majorHAnsi"/>
        </w:rPr>
        <w:t xml:space="preserve"> zewnętrzny. Zamawiający wymaga dołączenia odpowiedniej ilości plików tj. podpisywanych plików z danymi oraz plików </w:t>
      </w:r>
      <w:proofErr w:type="spellStart"/>
      <w:r w:rsidRPr="000D10E1">
        <w:rPr>
          <w:rFonts w:asciiTheme="majorHAnsi" w:hAnsiTheme="majorHAnsi" w:cstheme="majorHAnsi"/>
        </w:rPr>
        <w:t>XAdES</w:t>
      </w:r>
      <w:proofErr w:type="spellEnd"/>
      <w:r w:rsidRPr="000D10E1">
        <w:rPr>
          <w:rFonts w:asciiTheme="majorHAnsi" w:hAnsiTheme="majorHAnsi" w:cstheme="majorHAnsi"/>
        </w:rPr>
        <w:t>.</w:t>
      </w:r>
    </w:p>
    <w:p w14:paraId="0D700A32" w14:textId="77777777" w:rsidR="000816E2" w:rsidRPr="000D10E1"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1" w14:textId="2D0C6CE2"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 xml:space="preserve">Zgodnie z art. 18 ust. 3 ustawy </w:t>
      </w:r>
      <w:proofErr w:type="spellStart"/>
      <w:r w:rsidRPr="000D10E1">
        <w:rPr>
          <w:rFonts w:asciiTheme="majorHAnsi" w:hAnsiTheme="majorHAnsi" w:cstheme="majorHAnsi"/>
        </w:rPr>
        <w:t>Pzp</w:t>
      </w:r>
      <w:proofErr w:type="spellEnd"/>
      <w:r w:rsidRPr="000D10E1">
        <w:rPr>
          <w:rFonts w:asciiTheme="majorHAnsi" w:hAnsiTheme="majorHAnsi" w:cstheme="maj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0D10E1"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2" w14:textId="77777777"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lastRenderedPageBreak/>
        <w:t xml:space="preserve">Wykonawca, za pośrednictwem </w:t>
      </w:r>
      <w:hyperlink r:id="rId37">
        <w:r w:rsidRPr="000D10E1">
          <w:rPr>
            <w:rFonts w:asciiTheme="majorHAnsi" w:hAnsiTheme="majorHAnsi" w:cstheme="majorHAnsi"/>
            <w:u w:val="single"/>
          </w:rPr>
          <w:t>platformazakupowa.pl</w:t>
        </w:r>
      </w:hyperlink>
      <w:r w:rsidRPr="000D10E1">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0D10E1" w:rsidRDefault="00814593" w:rsidP="00881111">
      <w:pPr>
        <w:spacing w:line="319" w:lineRule="auto"/>
        <w:ind w:left="720"/>
        <w:jc w:val="both"/>
        <w:rPr>
          <w:rFonts w:asciiTheme="majorHAnsi" w:hAnsiTheme="majorHAnsi" w:cstheme="majorHAnsi"/>
          <w:u w:val="single"/>
        </w:rPr>
      </w:pPr>
      <w:hyperlink r:id="rId38">
        <w:r w:rsidR="00FC4AB9" w:rsidRPr="000D10E1">
          <w:rPr>
            <w:rFonts w:asciiTheme="majorHAnsi" w:hAnsiTheme="majorHAnsi" w:cstheme="majorHAnsi"/>
            <w:u w:val="single"/>
          </w:rPr>
          <w:t>https://platformazakupowa.pl/strona/45-instrukcje</w:t>
        </w:r>
      </w:hyperlink>
    </w:p>
    <w:p w14:paraId="0F08D0EF" w14:textId="77777777" w:rsidR="000816E2" w:rsidRPr="000D10E1" w:rsidRDefault="000816E2" w:rsidP="00881111">
      <w:pPr>
        <w:spacing w:line="319" w:lineRule="auto"/>
        <w:ind w:left="720"/>
        <w:jc w:val="both"/>
        <w:rPr>
          <w:rFonts w:asciiTheme="majorHAnsi" w:hAnsiTheme="majorHAnsi" w:cstheme="majorHAnsi"/>
        </w:rPr>
      </w:pPr>
    </w:p>
    <w:p w14:paraId="2D4A70FA" w14:textId="0B2417D1" w:rsidR="000816E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0D10E1" w:rsidRDefault="000816E2" w:rsidP="00881111">
      <w:pPr>
        <w:pBdr>
          <w:top w:val="nil"/>
          <w:left w:val="nil"/>
          <w:bottom w:val="nil"/>
          <w:right w:val="nil"/>
          <w:between w:val="nil"/>
        </w:pBdr>
        <w:spacing w:line="319" w:lineRule="auto"/>
        <w:ind w:left="360"/>
        <w:jc w:val="both"/>
        <w:rPr>
          <w:rFonts w:asciiTheme="majorHAnsi" w:hAnsiTheme="majorHAnsi" w:cstheme="majorHAnsi"/>
        </w:rPr>
      </w:pPr>
    </w:p>
    <w:p w14:paraId="000000D5" w14:textId="0EFE2E8B" w:rsidR="001C5D72" w:rsidRPr="000D10E1" w:rsidRDefault="00FC4AB9" w:rsidP="00094FF5">
      <w:pPr>
        <w:numPr>
          <w:ilvl w:val="0"/>
          <w:numId w:val="40"/>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Cen</w:t>
      </w:r>
      <w:r w:rsidR="00DF1295" w:rsidRPr="000D10E1">
        <w:rPr>
          <w:rFonts w:asciiTheme="majorHAnsi" w:hAnsiTheme="majorHAnsi" w:cstheme="majorHAnsi"/>
        </w:rPr>
        <w:t>a</w:t>
      </w:r>
      <w:r w:rsidRPr="000D10E1">
        <w:rPr>
          <w:rFonts w:asciiTheme="majorHAnsi" w:hAnsiTheme="majorHAnsi" w:cstheme="majorHAnsi"/>
        </w:rPr>
        <w:t xml:space="preserve"> oferty mus</w:t>
      </w:r>
      <w:r w:rsidR="00DF1295" w:rsidRPr="000D10E1">
        <w:rPr>
          <w:rFonts w:asciiTheme="majorHAnsi" w:hAnsiTheme="majorHAnsi" w:cstheme="majorHAnsi"/>
        </w:rPr>
        <w:t>i</w:t>
      </w:r>
      <w:r w:rsidRPr="000D10E1">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0D10E1"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77777777" w:rsidR="001C5D72" w:rsidRPr="00280F3F" w:rsidRDefault="00FC4AB9" w:rsidP="00881111">
      <w:pPr>
        <w:pStyle w:val="Nagwek2"/>
        <w:spacing w:before="0" w:after="0" w:line="319" w:lineRule="auto"/>
        <w:rPr>
          <w:rFonts w:asciiTheme="majorHAnsi" w:hAnsiTheme="majorHAnsi" w:cstheme="majorHAnsi"/>
          <w:b/>
          <w:bCs/>
          <w:sz w:val="22"/>
          <w:szCs w:val="22"/>
        </w:rPr>
      </w:pPr>
      <w:bookmarkStart w:id="26" w:name="_Toc65495860"/>
      <w:bookmarkEnd w:id="18"/>
      <w:r w:rsidRPr="00280F3F">
        <w:rPr>
          <w:rFonts w:asciiTheme="majorHAnsi" w:hAnsiTheme="majorHAnsi" w:cstheme="majorHAnsi"/>
          <w:b/>
          <w:bCs/>
          <w:sz w:val="22"/>
          <w:szCs w:val="22"/>
        </w:rPr>
        <w:t>XV. Sposób obliczania ceny oferty</w:t>
      </w:r>
      <w:bookmarkEnd w:id="26"/>
    </w:p>
    <w:p w14:paraId="2B4F01DB" w14:textId="515DCEFF" w:rsidR="009307AE" w:rsidRPr="00280F3F" w:rsidRDefault="000F3D8A" w:rsidP="00BE1695">
      <w:pPr>
        <w:numPr>
          <w:ilvl w:val="0"/>
          <w:numId w:val="6"/>
        </w:numPr>
        <w:spacing w:line="319" w:lineRule="auto"/>
        <w:ind w:left="567" w:hanging="283"/>
        <w:jc w:val="both"/>
        <w:rPr>
          <w:rFonts w:asciiTheme="majorHAnsi" w:hAnsiTheme="majorHAnsi" w:cstheme="majorHAnsi"/>
        </w:rPr>
      </w:pPr>
      <w:r w:rsidRPr="00280F3F">
        <w:rPr>
          <w:rFonts w:asciiTheme="majorHAnsi" w:eastAsia="Times New Roman" w:hAnsiTheme="majorHAnsi" w:cstheme="majorHAnsi"/>
        </w:rPr>
        <w:t xml:space="preserve">Wykonawca zobowiązany jest do wypełnienia i załączenia do oferty </w:t>
      </w:r>
      <w:r w:rsidR="001F5523" w:rsidRPr="00280F3F">
        <w:rPr>
          <w:rFonts w:asciiTheme="majorHAnsi" w:eastAsia="Times New Roman" w:hAnsiTheme="majorHAnsi" w:cstheme="majorHAnsi"/>
        </w:rPr>
        <w:t xml:space="preserve">formularza </w:t>
      </w:r>
      <w:r w:rsidR="003C2C7F" w:rsidRPr="00280F3F">
        <w:rPr>
          <w:rFonts w:asciiTheme="majorHAnsi" w:eastAsia="Times New Roman" w:hAnsiTheme="majorHAnsi" w:cstheme="majorHAnsi"/>
        </w:rPr>
        <w:t>ofertowego</w:t>
      </w:r>
      <w:r w:rsidRPr="00280F3F">
        <w:rPr>
          <w:rFonts w:asciiTheme="majorHAnsi" w:eastAsia="Times New Roman" w:hAnsiTheme="majorHAnsi" w:cstheme="majorHAnsi"/>
        </w:rPr>
        <w:t>, zgodnie z załączonym</w:t>
      </w:r>
      <w:r w:rsidR="003C2C7F" w:rsidRPr="00280F3F">
        <w:rPr>
          <w:rFonts w:asciiTheme="majorHAnsi" w:eastAsia="Times New Roman" w:hAnsiTheme="majorHAnsi" w:cstheme="majorHAnsi"/>
        </w:rPr>
        <w:t>i</w:t>
      </w:r>
      <w:r w:rsidRPr="00280F3F">
        <w:rPr>
          <w:rFonts w:asciiTheme="majorHAnsi" w:eastAsia="Times New Roman" w:hAnsiTheme="majorHAnsi" w:cstheme="majorHAnsi"/>
        </w:rPr>
        <w:t xml:space="preserve"> do SWZ wzor</w:t>
      </w:r>
      <w:r w:rsidR="003C2C7F" w:rsidRPr="00280F3F">
        <w:rPr>
          <w:rFonts w:asciiTheme="majorHAnsi" w:eastAsia="Times New Roman" w:hAnsiTheme="majorHAnsi" w:cstheme="majorHAnsi"/>
        </w:rPr>
        <w:t>ami</w:t>
      </w:r>
      <w:r w:rsidRPr="00280F3F">
        <w:rPr>
          <w:rFonts w:asciiTheme="majorHAnsi" w:eastAsia="Times New Roman" w:hAnsiTheme="majorHAnsi" w:cstheme="majorHAnsi"/>
        </w:rPr>
        <w:t xml:space="preserve">. </w:t>
      </w:r>
    </w:p>
    <w:p w14:paraId="000000DB" w14:textId="4675165B" w:rsidR="001C5D72" w:rsidRPr="00280F3F" w:rsidRDefault="00FC4AB9" w:rsidP="003C2C7F">
      <w:pPr>
        <w:numPr>
          <w:ilvl w:val="0"/>
          <w:numId w:val="6"/>
        </w:numPr>
        <w:spacing w:line="319" w:lineRule="auto"/>
        <w:ind w:left="567" w:hanging="283"/>
        <w:jc w:val="both"/>
        <w:rPr>
          <w:rFonts w:asciiTheme="majorHAnsi" w:hAnsiTheme="majorHAnsi" w:cstheme="majorHAnsi"/>
        </w:rPr>
      </w:pPr>
      <w:r w:rsidRPr="00280F3F">
        <w:rPr>
          <w:rFonts w:asciiTheme="majorHAnsi" w:hAnsiTheme="majorHAnsi" w:cstheme="majorHAnsi"/>
        </w:rPr>
        <w:t xml:space="preserve">Cena ofertowa brutto </w:t>
      </w:r>
      <w:r w:rsidR="00804F73" w:rsidRPr="00280F3F">
        <w:rPr>
          <w:rFonts w:asciiTheme="majorHAnsi" w:hAnsiTheme="majorHAnsi" w:cstheme="majorHAnsi"/>
        </w:rPr>
        <w:t xml:space="preserve">jest ceną ryczałtową, </w:t>
      </w:r>
      <w:r w:rsidRPr="00280F3F">
        <w:rPr>
          <w:rFonts w:asciiTheme="majorHAnsi" w:hAnsiTheme="majorHAnsi" w:cstheme="majorHAnsi"/>
        </w:rPr>
        <w:t xml:space="preserve">musi uwzględniać wszystkie koszty związane z realizacją przedmiotu zamówienia zgodnie z opisem przedmiotu zamówienia oraz istotnymi postanowieniami umowy określonymi w niniejszej SWZ. </w:t>
      </w:r>
    </w:p>
    <w:p w14:paraId="000000DC" w14:textId="231CE4AE" w:rsidR="001C5D72" w:rsidRPr="00280F3F" w:rsidRDefault="00FC4AB9" w:rsidP="00BE1695">
      <w:pPr>
        <w:numPr>
          <w:ilvl w:val="0"/>
          <w:numId w:val="6"/>
        </w:numPr>
        <w:spacing w:line="319" w:lineRule="auto"/>
        <w:ind w:left="567" w:hanging="283"/>
        <w:jc w:val="both"/>
        <w:rPr>
          <w:rFonts w:asciiTheme="majorHAnsi" w:hAnsiTheme="majorHAnsi" w:cstheme="majorHAnsi"/>
        </w:rPr>
      </w:pPr>
      <w:r w:rsidRPr="00280F3F">
        <w:rPr>
          <w:rFonts w:asciiTheme="majorHAnsi" w:hAnsiTheme="majorHAnsi" w:cstheme="majorHAnsi"/>
        </w:rPr>
        <w:t xml:space="preserve">Cena </w:t>
      </w:r>
      <w:r w:rsidR="003C2C7F" w:rsidRPr="00280F3F">
        <w:rPr>
          <w:rFonts w:asciiTheme="majorHAnsi" w:hAnsiTheme="majorHAnsi" w:cstheme="majorHAnsi"/>
        </w:rPr>
        <w:t xml:space="preserve">całkowita </w:t>
      </w:r>
      <w:r w:rsidRPr="00280F3F">
        <w:rPr>
          <w:rFonts w:asciiTheme="majorHAnsi" w:hAnsiTheme="majorHAnsi" w:cstheme="majorHAnsi"/>
        </w:rPr>
        <w:t>podana na Formularzu Ofertowym jest ceną ostateczną, niepodlegającą negocjacji i wyczerpującą wszelkie należności Wykonawcy wobec Zamawiającego związane z realizacją przedmiotu zamówienia.</w:t>
      </w:r>
    </w:p>
    <w:p w14:paraId="000000DD" w14:textId="6D24D538" w:rsidR="001C5D72" w:rsidRPr="000D10E1" w:rsidRDefault="00FC4AB9" w:rsidP="00BE1695">
      <w:pPr>
        <w:numPr>
          <w:ilvl w:val="0"/>
          <w:numId w:val="6"/>
        </w:numPr>
        <w:spacing w:line="319" w:lineRule="auto"/>
        <w:ind w:left="567" w:hanging="283"/>
        <w:jc w:val="both"/>
        <w:rPr>
          <w:rFonts w:asciiTheme="majorHAnsi" w:hAnsiTheme="majorHAnsi" w:cstheme="majorHAnsi"/>
        </w:rPr>
      </w:pPr>
      <w:r w:rsidRPr="000D10E1">
        <w:rPr>
          <w:rFonts w:asciiTheme="majorHAnsi" w:hAnsiTheme="majorHAnsi" w:cstheme="majorHAnsi"/>
        </w:rPr>
        <w:t>Cena oferty powinna być wyrażona w złotych polskich (PLN) z dokładnością do dwóch miejsc po przecinku.</w:t>
      </w:r>
      <w:r w:rsidR="003C2C7F">
        <w:rPr>
          <w:rFonts w:asciiTheme="majorHAnsi" w:hAnsiTheme="majorHAnsi" w:cstheme="majorHAnsi"/>
        </w:rPr>
        <w:t xml:space="preserve"> </w:t>
      </w:r>
    </w:p>
    <w:p w14:paraId="000000DE" w14:textId="77777777" w:rsidR="001C5D72" w:rsidRPr="000D10E1" w:rsidRDefault="00FC4AB9" w:rsidP="00BE1695">
      <w:pPr>
        <w:numPr>
          <w:ilvl w:val="0"/>
          <w:numId w:val="6"/>
        </w:numPr>
        <w:spacing w:line="319" w:lineRule="auto"/>
        <w:ind w:left="567" w:hanging="283"/>
        <w:jc w:val="both"/>
        <w:rPr>
          <w:rFonts w:asciiTheme="majorHAnsi" w:hAnsiTheme="majorHAnsi" w:cstheme="majorHAnsi"/>
        </w:rPr>
      </w:pPr>
      <w:r w:rsidRPr="000D10E1">
        <w:rPr>
          <w:rFonts w:asciiTheme="majorHAnsi" w:hAnsiTheme="majorHAnsi" w:cstheme="majorHAnsi"/>
        </w:rPr>
        <w:t>Zamawiający nie przewiduje rozliczeń w walucie obcej.</w:t>
      </w:r>
    </w:p>
    <w:p w14:paraId="000000DF" w14:textId="77777777" w:rsidR="001C5D72" w:rsidRPr="000D10E1" w:rsidRDefault="00FC4AB9" w:rsidP="00BE1695">
      <w:pPr>
        <w:numPr>
          <w:ilvl w:val="0"/>
          <w:numId w:val="6"/>
        </w:numPr>
        <w:spacing w:line="319" w:lineRule="auto"/>
        <w:ind w:left="567" w:hanging="283"/>
        <w:jc w:val="both"/>
        <w:rPr>
          <w:rFonts w:asciiTheme="majorHAnsi" w:hAnsiTheme="majorHAnsi" w:cstheme="majorHAnsi"/>
        </w:rPr>
      </w:pPr>
      <w:r w:rsidRPr="000D10E1">
        <w:rPr>
          <w:rFonts w:asciiTheme="majorHAnsi" w:hAnsiTheme="majorHAnsi" w:cstheme="majorHAnsi"/>
        </w:rPr>
        <w:t>Wyliczona cena oferty brutto będzie służyć do porównania złożonych ofert i do rozliczenia w trakcie realizacji zamówienia.</w:t>
      </w:r>
    </w:p>
    <w:p w14:paraId="000000E0" w14:textId="3793D779" w:rsidR="001C5D72" w:rsidRPr="000D10E1" w:rsidRDefault="00FC4AB9" w:rsidP="00BE1695">
      <w:pPr>
        <w:numPr>
          <w:ilvl w:val="0"/>
          <w:numId w:val="6"/>
        </w:numPr>
        <w:spacing w:line="319" w:lineRule="auto"/>
        <w:ind w:left="567" w:hanging="283"/>
        <w:jc w:val="both"/>
        <w:rPr>
          <w:rFonts w:asciiTheme="majorHAnsi" w:hAnsiTheme="majorHAnsi" w:cstheme="majorHAnsi"/>
        </w:rPr>
      </w:pPr>
      <w:r w:rsidRPr="000D10E1">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0D10E1">
        <w:rPr>
          <w:rFonts w:asciiTheme="majorHAnsi" w:hAnsiTheme="majorHAnsi" w:cstheme="majorHAnsi"/>
        </w:rPr>
        <w:t>t.j</w:t>
      </w:r>
      <w:proofErr w:type="spellEnd"/>
      <w:r w:rsidR="003567CC" w:rsidRPr="000D10E1">
        <w:rPr>
          <w:rFonts w:asciiTheme="majorHAnsi" w:hAnsiTheme="majorHAnsi" w:cstheme="majorHAnsi"/>
        </w:rPr>
        <w:t xml:space="preserve">. </w:t>
      </w:r>
      <w:r w:rsidRPr="000D10E1">
        <w:rPr>
          <w:rFonts w:asciiTheme="majorHAnsi" w:hAnsiTheme="majorHAnsi" w:cstheme="majorHAnsi"/>
        </w:rPr>
        <w:t>Dz. U. z 20</w:t>
      </w:r>
      <w:r w:rsidR="003567CC" w:rsidRPr="000D10E1">
        <w:rPr>
          <w:rFonts w:asciiTheme="majorHAnsi" w:hAnsiTheme="majorHAnsi" w:cstheme="majorHAnsi"/>
        </w:rPr>
        <w:t>20</w:t>
      </w:r>
      <w:r w:rsidRPr="000D10E1">
        <w:rPr>
          <w:rFonts w:asciiTheme="majorHAnsi" w:hAnsiTheme="majorHAnsi" w:cstheme="majorHAnsi"/>
        </w:rPr>
        <w:t xml:space="preserve"> r.</w:t>
      </w:r>
      <w:r w:rsidR="003567CC" w:rsidRPr="000D10E1">
        <w:rPr>
          <w:rFonts w:asciiTheme="majorHAnsi" w:hAnsiTheme="majorHAnsi" w:cstheme="majorHAnsi"/>
        </w:rPr>
        <w:t>,</w:t>
      </w:r>
      <w:r w:rsidRPr="000D10E1">
        <w:rPr>
          <w:rFonts w:asciiTheme="majorHAnsi" w:hAnsiTheme="majorHAnsi" w:cstheme="majorHAnsi"/>
        </w:rPr>
        <w:t xml:space="preserve"> poz. </w:t>
      </w:r>
      <w:r w:rsidR="003567CC" w:rsidRPr="000D10E1">
        <w:rPr>
          <w:rFonts w:asciiTheme="majorHAnsi" w:hAnsiTheme="majorHAnsi" w:cstheme="majorHAnsi"/>
        </w:rPr>
        <w:t>106</w:t>
      </w:r>
      <w:r w:rsidRPr="000D10E1">
        <w:rPr>
          <w:rFonts w:asciiTheme="majorHAnsi" w:hAnsiTheme="majorHAnsi" w:cstheme="majorHAnsi"/>
        </w:rPr>
        <w:t xml:space="preserve"> z </w:t>
      </w:r>
      <w:proofErr w:type="spellStart"/>
      <w:r w:rsidRPr="000D10E1">
        <w:rPr>
          <w:rFonts w:asciiTheme="majorHAnsi" w:hAnsiTheme="majorHAnsi" w:cstheme="majorHAnsi"/>
        </w:rPr>
        <w:t>późn</w:t>
      </w:r>
      <w:proofErr w:type="spellEnd"/>
      <w:r w:rsidRPr="000D10E1">
        <w:rPr>
          <w:rFonts w:asciiTheme="majorHAnsi" w:hAnsiTheme="majorHAnsi" w:cstheme="majorHAnsi"/>
        </w:rPr>
        <w:t>. zm.), dla celów zastosowania kryterium ceny lub kosztu zamawiający dolicza do przedstawionej w tej ofercie ceny kwotę podatku od towarów i usług, którą miałby obowiązek rozliczyć.</w:t>
      </w:r>
      <w:r w:rsidRPr="000D10E1">
        <w:rPr>
          <w:rFonts w:asciiTheme="majorHAnsi" w:hAnsiTheme="majorHAnsi" w:cstheme="majorHAnsi"/>
          <w:b/>
        </w:rPr>
        <w:t xml:space="preserve"> </w:t>
      </w:r>
      <w:r w:rsidRPr="000D10E1">
        <w:rPr>
          <w:rFonts w:asciiTheme="majorHAnsi" w:hAnsiTheme="majorHAnsi" w:cstheme="majorHAnsi"/>
        </w:rPr>
        <w:t>W ofercie, o której mowa w ust. 1, Wykonawca ma obowiązek:</w:t>
      </w:r>
    </w:p>
    <w:p w14:paraId="000000E1" w14:textId="77777777" w:rsidR="001C5D72" w:rsidRPr="000D10E1" w:rsidRDefault="00FC4AB9" w:rsidP="00BE1695">
      <w:pPr>
        <w:tabs>
          <w:tab w:val="left" w:pos="993"/>
        </w:tabs>
        <w:spacing w:line="319" w:lineRule="auto"/>
        <w:ind w:left="567" w:hanging="141"/>
        <w:jc w:val="both"/>
        <w:rPr>
          <w:rFonts w:asciiTheme="majorHAnsi" w:hAnsiTheme="majorHAnsi" w:cstheme="majorHAnsi"/>
        </w:rPr>
      </w:pPr>
      <w:r w:rsidRPr="000D10E1">
        <w:rPr>
          <w:rFonts w:asciiTheme="majorHAnsi" w:hAnsiTheme="majorHAnsi" w:cstheme="majorHAnsi"/>
        </w:rPr>
        <w:t>1)</w:t>
      </w:r>
      <w:r w:rsidRPr="000D10E1">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0D10E1" w:rsidRDefault="00FC4AB9" w:rsidP="00BE1695">
      <w:pPr>
        <w:tabs>
          <w:tab w:val="left" w:pos="993"/>
        </w:tabs>
        <w:spacing w:line="319" w:lineRule="auto"/>
        <w:ind w:left="567" w:hanging="141"/>
        <w:jc w:val="both"/>
        <w:rPr>
          <w:rFonts w:asciiTheme="majorHAnsi" w:hAnsiTheme="majorHAnsi" w:cstheme="majorHAnsi"/>
        </w:rPr>
      </w:pPr>
      <w:r w:rsidRPr="000D10E1">
        <w:rPr>
          <w:rFonts w:asciiTheme="majorHAnsi" w:hAnsiTheme="majorHAnsi" w:cstheme="majorHAnsi"/>
        </w:rPr>
        <w:t>2)</w:t>
      </w:r>
      <w:r w:rsidRPr="000D10E1">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0D10E1" w:rsidRDefault="00FC4AB9" w:rsidP="00BE1695">
      <w:pPr>
        <w:tabs>
          <w:tab w:val="left" w:pos="993"/>
        </w:tabs>
        <w:spacing w:line="319" w:lineRule="auto"/>
        <w:ind w:left="567" w:hanging="141"/>
        <w:jc w:val="both"/>
        <w:rPr>
          <w:rFonts w:asciiTheme="majorHAnsi" w:hAnsiTheme="majorHAnsi" w:cstheme="majorHAnsi"/>
        </w:rPr>
      </w:pPr>
      <w:r w:rsidRPr="000D10E1">
        <w:rPr>
          <w:rFonts w:asciiTheme="majorHAnsi" w:hAnsiTheme="majorHAnsi" w:cstheme="majorHAnsi"/>
        </w:rPr>
        <w:t>3)</w:t>
      </w:r>
      <w:r w:rsidRPr="000D10E1">
        <w:rPr>
          <w:rFonts w:asciiTheme="majorHAnsi" w:hAnsiTheme="majorHAnsi" w:cstheme="majorHAnsi"/>
        </w:rPr>
        <w:tab/>
        <w:t>wskazania wartości towaru lub usługi objętego obowiązkiem podatkowym zamawiającego, bez kwoty podatku;</w:t>
      </w:r>
    </w:p>
    <w:p w14:paraId="000000E4" w14:textId="77777777" w:rsidR="001C5D72" w:rsidRPr="000D10E1" w:rsidRDefault="00FC4AB9" w:rsidP="00BE1695">
      <w:pPr>
        <w:tabs>
          <w:tab w:val="left" w:pos="993"/>
        </w:tabs>
        <w:spacing w:line="319" w:lineRule="auto"/>
        <w:ind w:left="567" w:hanging="141"/>
        <w:jc w:val="both"/>
        <w:rPr>
          <w:rFonts w:asciiTheme="majorHAnsi" w:hAnsiTheme="majorHAnsi" w:cstheme="majorHAnsi"/>
        </w:rPr>
      </w:pPr>
      <w:r w:rsidRPr="000D10E1">
        <w:rPr>
          <w:rFonts w:asciiTheme="majorHAnsi" w:hAnsiTheme="majorHAnsi" w:cstheme="majorHAnsi"/>
        </w:rPr>
        <w:t>4)</w:t>
      </w:r>
      <w:r w:rsidRPr="000D10E1">
        <w:rPr>
          <w:rFonts w:asciiTheme="majorHAnsi" w:hAnsiTheme="majorHAnsi" w:cstheme="majorHAnsi"/>
        </w:rPr>
        <w:tab/>
        <w:t>wskazania stawki podatku od towarów i usług, która zgodnie z wiedzą wykonawcy, będzie miała zastosowanie.</w:t>
      </w:r>
    </w:p>
    <w:p w14:paraId="22F00AFE" w14:textId="5EFA4825" w:rsidR="00881111" w:rsidRPr="000D10E1" w:rsidRDefault="00FC4AB9" w:rsidP="009A31BF">
      <w:pPr>
        <w:numPr>
          <w:ilvl w:val="0"/>
          <w:numId w:val="6"/>
        </w:numPr>
        <w:spacing w:line="319" w:lineRule="auto"/>
        <w:ind w:left="284" w:hanging="283"/>
        <w:jc w:val="both"/>
        <w:rPr>
          <w:rFonts w:asciiTheme="majorHAnsi" w:hAnsiTheme="majorHAnsi" w:cstheme="majorHAnsi"/>
        </w:rPr>
      </w:pPr>
      <w:r w:rsidRPr="000D10E1">
        <w:rPr>
          <w:rFonts w:asciiTheme="majorHAnsi" w:hAnsiTheme="majorHAnsi" w:cstheme="majorHAnsi"/>
        </w:rPr>
        <w:lastRenderedPageBreak/>
        <w:t xml:space="preserve">Wzór Formularza Ofertowego został opracowany przy założeniu, iż wybór oferty nie będzie prowadzić do powstania u Zamawiającego obowiązku podatkowego w zakresie podatku VAT. W przypadku, gdy </w:t>
      </w:r>
      <w:r w:rsidR="003567CC" w:rsidRPr="000D10E1">
        <w:rPr>
          <w:rFonts w:asciiTheme="majorHAnsi" w:hAnsiTheme="majorHAnsi" w:cstheme="majorHAnsi"/>
        </w:rPr>
        <w:t xml:space="preserve">wybór oferty prowadzić będzie do powstania u zamawiającego przedmiotowego obowiązku podatkowego, </w:t>
      </w:r>
      <w:r w:rsidRPr="000D10E1">
        <w:rPr>
          <w:rFonts w:asciiTheme="majorHAnsi" w:hAnsiTheme="majorHAnsi" w:cstheme="majorHAnsi"/>
        </w:rPr>
        <w:t xml:space="preserve">Wykonawca zobowiązany jest </w:t>
      </w:r>
      <w:r w:rsidR="003567CC" w:rsidRPr="000D10E1">
        <w:rPr>
          <w:rFonts w:asciiTheme="majorHAnsi" w:hAnsiTheme="majorHAnsi" w:cstheme="majorHAnsi"/>
        </w:rPr>
        <w:t xml:space="preserve">zmodyfikować treść Formularza Ofertowego i </w:t>
      </w:r>
      <w:r w:rsidRPr="000D10E1">
        <w:rPr>
          <w:rFonts w:asciiTheme="majorHAnsi" w:hAnsiTheme="majorHAnsi" w:cstheme="majorHAnsi"/>
        </w:rPr>
        <w:t>złożyć oświadczenie o powstaniu u Zamawiającego obowiązku podatkowego</w:t>
      </w:r>
      <w:r w:rsidR="003567CC" w:rsidRPr="000D10E1">
        <w:rPr>
          <w:rFonts w:asciiTheme="majorHAnsi" w:hAnsiTheme="majorHAnsi" w:cstheme="majorHAnsi"/>
        </w:rPr>
        <w:t xml:space="preserve"> w ofercie</w:t>
      </w:r>
      <w:r w:rsidRPr="000D10E1">
        <w:rPr>
          <w:rFonts w:asciiTheme="majorHAnsi" w:hAnsiTheme="majorHAnsi" w:cstheme="majorHAnsi"/>
        </w:rPr>
        <w:t xml:space="preserve">, </w:t>
      </w:r>
      <w:r w:rsidR="003567CC" w:rsidRPr="000D10E1">
        <w:rPr>
          <w:rFonts w:asciiTheme="majorHAnsi" w:hAnsiTheme="majorHAnsi" w:cstheme="majorHAnsi"/>
        </w:rPr>
        <w:t xml:space="preserve">podając informacje </w:t>
      </w:r>
      <w:proofErr w:type="spellStart"/>
      <w:r w:rsidR="003567CC" w:rsidRPr="000D10E1">
        <w:rPr>
          <w:rFonts w:asciiTheme="majorHAnsi" w:hAnsiTheme="majorHAnsi" w:cstheme="majorHAnsi"/>
        </w:rPr>
        <w:t>j.w</w:t>
      </w:r>
      <w:proofErr w:type="spellEnd"/>
      <w:r w:rsidR="003567CC" w:rsidRPr="000D10E1">
        <w:rPr>
          <w:rFonts w:asciiTheme="majorHAnsi" w:hAnsiTheme="majorHAnsi" w:cstheme="majorHAnsi"/>
        </w:rPr>
        <w:t xml:space="preserve">. </w:t>
      </w:r>
    </w:p>
    <w:p w14:paraId="42AE8E08" w14:textId="77777777" w:rsidR="00096CC1" w:rsidRPr="000D10E1" w:rsidRDefault="00096CC1" w:rsidP="00096CC1">
      <w:pPr>
        <w:spacing w:line="319" w:lineRule="auto"/>
        <w:ind w:left="284"/>
        <w:jc w:val="both"/>
        <w:rPr>
          <w:rFonts w:asciiTheme="majorHAnsi" w:hAnsiTheme="majorHAnsi" w:cstheme="majorHAnsi"/>
        </w:rPr>
      </w:pPr>
    </w:p>
    <w:p w14:paraId="000000E6" w14:textId="207D5A6C" w:rsidR="001C5D72" w:rsidRDefault="00FC4AB9" w:rsidP="00881111">
      <w:pPr>
        <w:pStyle w:val="Nagwek2"/>
        <w:spacing w:before="0" w:after="0" w:line="319" w:lineRule="auto"/>
        <w:rPr>
          <w:rFonts w:asciiTheme="majorHAnsi" w:hAnsiTheme="majorHAnsi" w:cstheme="majorHAnsi"/>
          <w:b/>
          <w:bCs/>
          <w:sz w:val="22"/>
          <w:szCs w:val="22"/>
        </w:rPr>
      </w:pPr>
      <w:bookmarkStart w:id="27" w:name="_Toc65495861"/>
      <w:r w:rsidRPr="000D10E1">
        <w:rPr>
          <w:rFonts w:asciiTheme="majorHAnsi" w:hAnsiTheme="majorHAnsi" w:cstheme="majorHAnsi"/>
          <w:b/>
          <w:bCs/>
          <w:sz w:val="22"/>
          <w:szCs w:val="22"/>
        </w:rPr>
        <w:t>XVI. Wymagania dotyczące wadium</w:t>
      </w:r>
      <w:bookmarkEnd w:id="27"/>
      <w:r w:rsidR="0057174A">
        <w:rPr>
          <w:rFonts w:asciiTheme="majorHAnsi" w:hAnsiTheme="majorHAnsi" w:cstheme="majorHAnsi"/>
          <w:b/>
          <w:bCs/>
          <w:sz w:val="22"/>
          <w:szCs w:val="22"/>
        </w:rPr>
        <w:t>:</w:t>
      </w:r>
    </w:p>
    <w:p w14:paraId="28D9F311" w14:textId="36784832" w:rsidR="006221C5" w:rsidRDefault="006221C5" w:rsidP="006221C5">
      <w:pPr>
        <w:numPr>
          <w:ilvl w:val="3"/>
          <w:numId w:val="27"/>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Wykonawca zobowiązany jest do zabezpieczenia swojej oferty wadium w wysokości: </w:t>
      </w:r>
    </w:p>
    <w:p w14:paraId="3F767B6F" w14:textId="07499C56" w:rsidR="006221C5" w:rsidRPr="006221C5" w:rsidRDefault="006221C5" w:rsidP="006221C5">
      <w:pPr>
        <w:pStyle w:val="Akapitzlist"/>
        <w:numPr>
          <w:ilvl w:val="2"/>
          <w:numId w:val="38"/>
        </w:numPr>
        <w:spacing w:line="319" w:lineRule="auto"/>
        <w:jc w:val="both"/>
        <w:rPr>
          <w:rFonts w:asciiTheme="majorHAnsi" w:hAnsiTheme="majorHAnsi" w:cstheme="majorHAnsi"/>
          <w:b/>
          <w:bCs/>
        </w:rPr>
      </w:pPr>
      <w:r w:rsidRPr="006221C5">
        <w:rPr>
          <w:rFonts w:asciiTheme="majorHAnsi" w:hAnsiTheme="majorHAnsi" w:cstheme="majorHAnsi"/>
          <w:b/>
          <w:bCs/>
        </w:rPr>
        <w:t xml:space="preserve">Zadanie nr 1: </w:t>
      </w:r>
      <w:r>
        <w:rPr>
          <w:rFonts w:asciiTheme="majorHAnsi" w:hAnsiTheme="majorHAnsi" w:cstheme="majorHAnsi"/>
          <w:b/>
          <w:bCs/>
        </w:rPr>
        <w:t xml:space="preserve">1.000,00 zł </w:t>
      </w:r>
    </w:p>
    <w:p w14:paraId="7289E339" w14:textId="32A26FDC" w:rsidR="006221C5" w:rsidRPr="006221C5" w:rsidRDefault="006221C5" w:rsidP="006221C5">
      <w:pPr>
        <w:pStyle w:val="Akapitzlist"/>
        <w:numPr>
          <w:ilvl w:val="2"/>
          <w:numId w:val="38"/>
        </w:numPr>
        <w:spacing w:line="319" w:lineRule="auto"/>
        <w:jc w:val="both"/>
        <w:rPr>
          <w:rFonts w:asciiTheme="majorHAnsi" w:hAnsiTheme="majorHAnsi" w:cstheme="majorHAnsi"/>
          <w:b/>
          <w:bCs/>
        </w:rPr>
      </w:pPr>
      <w:r w:rsidRPr="006221C5">
        <w:rPr>
          <w:rFonts w:asciiTheme="majorHAnsi" w:hAnsiTheme="majorHAnsi" w:cstheme="majorHAnsi"/>
          <w:b/>
          <w:bCs/>
        </w:rPr>
        <w:t>Zadanie nr 2:</w:t>
      </w:r>
      <w:r>
        <w:rPr>
          <w:rFonts w:asciiTheme="majorHAnsi" w:hAnsiTheme="majorHAnsi" w:cstheme="majorHAnsi"/>
          <w:b/>
          <w:bCs/>
        </w:rPr>
        <w:t xml:space="preserve"> 600,00 zł </w:t>
      </w:r>
    </w:p>
    <w:p w14:paraId="09D607B9" w14:textId="59FB7E7E" w:rsidR="006221C5" w:rsidRPr="006221C5" w:rsidRDefault="006221C5" w:rsidP="006221C5">
      <w:pPr>
        <w:pStyle w:val="Akapitzlist"/>
        <w:numPr>
          <w:ilvl w:val="2"/>
          <w:numId w:val="38"/>
        </w:numPr>
        <w:spacing w:line="319" w:lineRule="auto"/>
        <w:jc w:val="both"/>
        <w:rPr>
          <w:rFonts w:asciiTheme="majorHAnsi" w:hAnsiTheme="majorHAnsi" w:cstheme="majorHAnsi"/>
          <w:b/>
          <w:bCs/>
        </w:rPr>
      </w:pPr>
      <w:r w:rsidRPr="006221C5">
        <w:rPr>
          <w:rFonts w:asciiTheme="majorHAnsi" w:hAnsiTheme="majorHAnsi" w:cstheme="majorHAnsi"/>
          <w:b/>
          <w:bCs/>
        </w:rPr>
        <w:t>Zadanie nr 3:</w:t>
      </w:r>
      <w:r>
        <w:rPr>
          <w:rFonts w:asciiTheme="majorHAnsi" w:hAnsiTheme="majorHAnsi" w:cstheme="majorHAnsi"/>
          <w:b/>
          <w:bCs/>
        </w:rPr>
        <w:t xml:space="preserve"> 350,00 zł </w:t>
      </w:r>
    </w:p>
    <w:p w14:paraId="75F24BAC" w14:textId="3F302D2A" w:rsidR="006221C5" w:rsidRPr="006221C5" w:rsidRDefault="006221C5" w:rsidP="006221C5">
      <w:pPr>
        <w:pStyle w:val="Akapitzlist"/>
        <w:numPr>
          <w:ilvl w:val="2"/>
          <w:numId w:val="38"/>
        </w:numPr>
        <w:spacing w:line="319" w:lineRule="auto"/>
        <w:jc w:val="both"/>
        <w:rPr>
          <w:rFonts w:asciiTheme="majorHAnsi" w:hAnsiTheme="majorHAnsi" w:cstheme="majorHAnsi"/>
          <w:b/>
          <w:bCs/>
        </w:rPr>
      </w:pPr>
      <w:r w:rsidRPr="006221C5">
        <w:rPr>
          <w:rFonts w:asciiTheme="majorHAnsi" w:hAnsiTheme="majorHAnsi" w:cstheme="majorHAnsi"/>
          <w:b/>
          <w:bCs/>
        </w:rPr>
        <w:t>Zadanie nr 4:</w:t>
      </w:r>
      <w:r>
        <w:rPr>
          <w:rFonts w:asciiTheme="majorHAnsi" w:hAnsiTheme="majorHAnsi" w:cstheme="majorHAnsi"/>
          <w:b/>
          <w:bCs/>
        </w:rPr>
        <w:t xml:space="preserve"> 200,00 zł </w:t>
      </w:r>
    </w:p>
    <w:p w14:paraId="405B39A0" w14:textId="3FBC271F" w:rsidR="006221C5" w:rsidRPr="006221C5" w:rsidRDefault="006221C5" w:rsidP="006221C5">
      <w:pPr>
        <w:pStyle w:val="Akapitzlist"/>
        <w:numPr>
          <w:ilvl w:val="2"/>
          <w:numId w:val="38"/>
        </w:numPr>
        <w:spacing w:line="319" w:lineRule="auto"/>
        <w:jc w:val="both"/>
        <w:rPr>
          <w:rFonts w:asciiTheme="majorHAnsi" w:hAnsiTheme="majorHAnsi" w:cstheme="majorHAnsi"/>
          <w:b/>
          <w:bCs/>
        </w:rPr>
      </w:pPr>
      <w:r w:rsidRPr="006221C5">
        <w:rPr>
          <w:rFonts w:asciiTheme="majorHAnsi" w:hAnsiTheme="majorHAnsi" w:cstheme="majorHAnsi"/>
          <w:b/>
          <w:bCs/>
        </w:rPr>
        <w:t>Zadanie nr 5:</w:t>
      </w:r>
      <w:r>
        <w:rPr>
          <w:rFonts w:asciiTheme="majorHAnsi" w:hAnsiTheme="majorHAnsi" w:cstheme="majorHAnsi"/>
          <w:b/>
          <w:bCs/>
        </w:rPr>
        <w:t xml:space="preserve"> 500,00 zł </w:t>
      </w:r>
    </w:p>
    <w:p w14:paraId="4C4E9004" w14:textId="77777777" w:rsidR="006221C5" w:rsidRPr="00A258D6" w:rsidRDefault="006221C5" w:rsidP="006221C5">
      <w:pPr>
        <w:numPr>
          <w:ilvl w:val="3"/>
          <w:numId w:val="27"/>
        </w:numPr>
        <w:spacing w:line="319" w:lineRule="auto"/>
        <w:ind w:left="425" w:hanging="425"/>
        <w:jc w:val="both"/>
        <w:rPr>
          <w:rFonts w:asciiTheme="majorHAnsi" w:hAnsiTheme="majorHAnsi" w:cstheme="majorHAnsi"/>
        </w:rPr>
      </w:pPr>
      <w:r w:rsidRPr="00A258D6">
        <w:rPr>
          <w:rFonts w:asciiTheme="majorHAnsi" w:hAnsiTheme="majorHAnsi" w:cstheme="majorHAnsi"/>
        </w:rPr>
        <w:t>Wadium wnosi się przed upływem terminu składania ofert.</w:t>
      </w:r>
    </w:p>
    <w:p w14:paraId="7CF7D62C" w14:textId="77777777" w:rsidR="006221C5" w:rsidRPr="00A258D6" w:rsidRDefault="006221C5" w:rsidP="006221C5">
      <w:pPr>
        <w:numPr>
          <w:ilvl w:val="3"/>
          <w:numId w:val="27"/>
        </w:numPr>
        <w:spacing w:line="319" w:lineRule="auto"/>
        <w:ind w:left="425" w:hanging="425"/>
        <w:jc w:val="both"/>
        <w:rPr>
          <w:rFonts w:asciiTheme="majorHAnsi" w:hAnsiTheme="majorHAnsi" w:cstheme="majorHAnsi"/>
        </w:rPr>
      </w:pPr>
      <w:r w:rsidRPr="00A258D6">
        <w:rPr>
          <w:rFonts w:asciiTheme="majorHAnsi" w:hAnsiTheme="majorHAnsi" w:cstheme="majorHAnsi"/>
        </w:rPr>
        <w:t>Wadium może być wnoszone w jednej lub kilku następujących formach:</w:t>
      </w:r>
    </w:p>
    <w:p w14:paraId="4AE04554" w14:textId="77777777" w:rsidR="006221C5" w:rsidRPr="00A258D6" w:rsidRDefault="006221C5" w:rsidP="006221C5">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 xml:space="preserve">pieniądzu; </w:t>
      </w:r>
    </w:p>
    <w:p w14:paraId="18D07E5C" w14:textId="77777777" w:rsidR="006221C5" w:rsidRPr="00A258D6" w:rsidRDefault="006221C5" w:rsidP="006221C5">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bankowych;</w:t>
      </w:r>
    </w:p>
    <w:p w14:paraId="118C56E8" w14:textId="77777777" w:rsidR="006221C5" w:rsidRPr="00A258D6" w:rsidRDefault="006221C5" w:rsidP="006221C5">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gwarancjach ubezpieczeniowych;</w:t>
      </w:r>
    </w:p>
    <w:p w14:paraId="4FEEC0B2" w14:textId="77777777" w:rsidR="006221C5" w:rsidRPr="00A258D6" w:rsidRDefault="006221C5" w:rsidP="006221C5">
      <w:pPr>
        <w:numPr>
          <w:ilvl w:val="1"/>
          <w:numId w:val="5"/>
        </w:numPr>
        <w:spacing w:line="319" w:lineRule="auto"/>
        <w:ind w:left="896" w:hanging="409"/>
        <w:jc w:val="both"/>
        <w:rPr>
          <w:rFonts w:asciiTheme="majorHAnsi" w:hAnsiTheme="majorHAnsi" w:cstheme="majorHAnsi"/>
        </w:rPr>
      </w:pPr>
      <w:r w:rsidRPr="00A258D6">
        <w:rPr>
          <w:rFonts w:asciiTheme="majorHAnsi" w:hAnsiTheme="majorHAnsi" w:cstheme="majorHAnsi"/>
        </w:rPr>
        <w:t>poręczeniach udzielanych przez podmioty, o których mowa w art. 6b ust. 5 pkt 2 ustawy z dnia 9 listopada 2000 r. o utworzeniu Polskiej Agencji Rozwoju Przedsiębiorczości (</w:t>
      </w:r>
      <w:proofErr w:type="spellStart"/>
      <w:r w:rsidRPr="00A258D6">
        <w:rPr>
          <w:rFonts w:asciiTheme="majorHAnsi" w:hAnsiTheme="majorHAnsi" w:cstheme="majorHAnsi"/>
        </w:rPr>
        <w:t>t.j.Dz</w:t>
      </w:r>
      <w:proofErr w:type="spellEnd"/>
      <w:r w:rsidRPr="00A258D6">
        <w:rPr>
          <w:rFonts w:asciiTheme="majorHAnsi" w:hAnsiTheme="majorHAnsi" w:cstheme="majorHAnsi"/>
        </w:rPr>
        <w:t>. U. z 2020 r. poz. 299).</w:t>
      </w:r>
    </w:p>
    <w:p w14:paraId="15635245" w14:textId="2A2CE3DF" w:rsidR="006221C5" w:rsidRPr="00A258D6" w:rsidRDefault="006221C5" w:rsidP="006221C5">
      <w:pPr>
        <w:numPr>
          <w:ilvl w:val="3"/>
          <w:numId w:val="27"/>
        </w:numPr>
        <w:spacing w:line="319" w:lineRule="auto"/>
        <w:ind w:left="426" w:hanging="426"/>
        <w:jc w:val="both"/>
        <w:rPr>
          <w:rFonts w:asciiTheme="majorHAnsi" w:hAnsiTheme="majorHAnsi" w:cstheme="majorHAnsi"/>
        </w:rPr>
      </w:pPr>
      <w:r w:rsidRPr="00A258D6">
        <w:rPr>
          <w:rFonts w:asciiTheme="majorHAnsi" w:hAnsiTheme="majorHAnsi" w:cstheme="majorHAnsi"/>
        </w:rPr>
        <w:t xml:space="preserve">Wadium w formie pieniądza należy wnieść przelewem na konto w Banku </w:t>
      </w:r>
      <w:r w:rsidRPr="00A258D6">
        <w:rPr>
          <w:rFonts w:asciiTheme="majorHAnsi" w:eastAsia="Times New Roman" w:hAnsiTheme="majorHAnsi" w:cstheme="majorHAnsi"/>
          <w:b/>
          <w:bCs/>
        </w:rPr>
        <w:t>Poznański Bank Spółdzielczy  w Poznaniu Oddział w Dopiewie</w:t>
      </w:r>
      <w:r w:rsidRPr="00A258D6">
        <w:rPr>
          <w:rFonts w:asciiTheme="majorHAnsi" w:hAnsiTheme="majorHAnsi" w:cstheme="majorHAnsi"/>
          <w:smallCaps/>
        </w:rPr>
        <w:t xml:space="preserve">   </w:t>
      </w:r>
      <w:r w:rsidRPr="00A258D6">
        <w:rPr>
          <w:rFonts w:asciiTheme="majorHAnsi" w:hAnsiTheme="majorHAnsi" w:cstheme="majorHAnsi"/>
        </w:rPr>
        <w:t xml:space="preserve">nr rachunku </w:t>
      </w:r>
      <w:r w:rsidRPr="00A258D6">
        <w:rPr>
          <w:rFonts w:asciiTheme="majorHAnsi" w:hAnsiTheme="majorHAnsi" w:cstheme="majorHAnsi"/>
          <w:smallCaps/>
        </w:rPr>
        <w:t> </w:t>
      </w:r>
      <w:r w:rsidRPr="00A258D6">
        <w:rPr>
          <w:rFonts w:asciiTheme="majorHAnsi" w:eastAsia="Times New Roman" w:hAnsiTheme="majorHAnsi" w:cstheme="majorHAnsi"/>
          <w:b/>
          <w:bCs/>
        </w:rPr>
        <w:t xml:space="preserve">11 9043 1012 3012 0025 9105 0102  </w:t>
      </w:r>
      <w:r w:rsidRPr="00A258D6">
        <w:rPr>
          <w:rFonts w:asciiTheme="majorHAnsi" w:hAnsiTheme="majorHAnsi" w:cstheme="majorHAnsi"/>
          <w:smallCaps/>
        </w:rPr>
        <w:t xml:space="preserve"> </w:t>
      </w:r>
      <w:r w:rsidRPr="00A258D6">
        <w:rPr>
          <w:rFonts w:asciiTheme="majorHAnsi" w:hAnsiTheme="majorHAnsi" w:cstheme="majorHAnsi"/>
        </w:rPr>
        <w:t>z dopiskiem „</w:t>
      </w:r>
      <w:r w:rsidRPr="00A258D6">
        <w:rPr>
          <w:rFonts w:asciiTheme="majorHAnsi" w:hAnsiTheme="majorHAnsi" w:cstheme="majorHAnsi"/>
          <w:b/>
          <w:bCs/>
        </w:rPr>
        <w:t>Wadium – ROA.271.</w:t>
      </w:r>
      <w:r w:rsidR="00CC4433">
        <w:rPr>
          <w:rFonts w:asciiTheme="majorHAnsi" w:hAnsiTheme="majorHAnsi" w:cstheme="majorHAnsi"/>
          <w:b/>
          <w:bCs/>
        </w:rPr>
        <w:t>6</w:t>
      </w:r>
      <w:r w:rsidRPr="00A258D6">
        <w:rPr>
          <w:rFonts w:asciiTheme="majorHAnsi" w:hAnsiTheme="majorHAnsi" w:cstheme="majorHAnsi"/>
          <w:b/>
          <w:bCs/>
        </w:rPr>
        <w:t xml:space="preserve">.2021 </w:t>
      </w:r>
      <w:r w:rsidR="00CC4433">
        <w:rPr>
          <w:rFonts w:asciiTheme="majorHAnsi" w:hAnsiTheme="majorHAnsi" w:cstheme="majorHAnsi"/>
          <w:b/>
          <w:bCs/>
        </w:rPr>
        <w:t xml:space="preserve">Budowa oświetlenia – zadanie nr </w:t>
      </w:r>
      <w:r>
        <w:rPr>
          <w:rFonts w:asciiTheme="majorHAnsi" w:hAnsiTheme="majorHAnsi" w:cstheme="majorHAnsi"/>
          <w:b/>
          <w:bCs/>
        </w:rPr>
        <w:t xml:space="preserve"> (...)</w:t>
      </w:r>
      <w:r w:rsidRPr="00A258D6">
        <w:rPr>
          <w:rFonts w:asciiTheme="majorHAnsi" w:hAnsiTheme="majorHAnsi" w:cstheme="majorHAnsi"/>
          <w:b/>
          <w:bCs/>
        </w:rPr>
        <w:t>”.</w:t>
      </w:r>
    </w:p>
    <w:p w14:paraId="1E57E03C" w14:textId="77777777" w:rsidR="006221C5" w:rsidRPr="00A258D6" w:rsidRDefault="006221C5" w:rsidP="006221C5">
      <w:pPr>
        <w:spacing w:line="319" w:lineRule="auto"/>
        <w:jc w:val="both"/>
        <w:rPr>
          <w:rFonts w:asciiTheme="majorHAnsi" w:eastAsia="Times New Roman" w:hAnsiTheme="majorHAnsi" w:cstheme="majorHAnsi"/>
        </w:rPr>
      </w:pPr>
      <w:r w:rsidRPr="00A258D6">
        <w:rPr>
          <w:rFonts w:asciiTheme="majorHAnsi" w:hAnsiTheme="majorHAnsi" w:cstheme="majorHAnsi"/>
          <w:b/>
        </w:rPr>
        <w:t xml:space="preserve">UWAGA: </w:t>
      </w:r>
      <w:r w:rsidRPr="00A258D6">
        <w:rPr>
          <w:rFonts w:asciiTheme="majorHAnsi" w:eastAsia="Times New Roman" w:hAnsiTheme="majorHAnsi" w:cstheme="majorHAnsi"/>
        </w:rPr>
        <w:t>Skuteczne wniesienie wadium w pieniądzu następuje z chwilą uznania środków pieniężnych na rachunku bankowym Zamawiającego, o którym mowa w pkt. 4, przed upływem terminu składania ofert (tj. przed upływem dnia i godziny wyznaczonej jako ostateczny termin składania ofert).</w:t>
      </w:r>
    </w:p>
    <w:p w14:paraId="2C4215FF" w14:textId="77777777" w:rsidR="006221C5" w:rsidRPr="00A258D6" w:rsidRDefault="006221C5" w:rsidP="006221C5">
      <w:pPr>
        <w:spacing w:line="319" w:lineRule="auto"/>
        <w:jc w:val="both"/>
        <w:rPr>
          <w:rFonts w:asciiTheme="majorHAnsi" w:hAnsiTheme="majorHAnsi" w:cstheme="majorHAnsi"/>
          <w:strike/>
        </w:rPr>
      </w:pPr>
    </w:p>
    <w:p w14:paraId="7E5293F3" w14:textId="77777777" w:rsidR="006221C5" w:rsidRPr="00A258D6" w:rsidRDefault="006221C5" w:rsidP="006221C5">
      <w:pPr>
        <w:spacing w:line="319" w:lineRule="auto"/>
        <w:jc w:val="both"/>
        <w:rPr>
          <w:rFonts w:asciiTheme="majorHAnsi" w:hAnsiTheme="majorHAnsi" w:cstheme="majorHAnsi"/>
          <w:color w:val="000000" w:themeColor="text1"/>
        </w:rPr>
      </w:pPr>
      <w:r w:rsidRPr="00A258D6">
        <w:rPr>
          <w:rFonts w:asciiTheme="majorHAnsi" w:hAnsiTheme="majorHAnsi" w:cstheme="majorHAnsi"/>
          <w:b/>
          <w:bCs/>
          <w:color w:val="000000" w:themeColor="text1"/>
        </w:rPr>
        <w:t>5.</w:t>
      </w:r>
      <w:r w:rsidRPr="00A258D6">
        <w:rPr>
          <w:rFonts w:asciiTheme="majorHAnsi" w:hAnsiTheme="majorHAnsi" w:cstheme="majorHAnsi"/>
          <w:color w:val="000000" w:themeColor="text1"/>
        </w:rPr>
        <w:t xml:space="preserve"> Jeżeli wadium jest wnoszone w formie gwarancji lub poręczenia Wykonawca przekazuje Zamawiającemu oryginał gwarancji lub poręczenia w postaci elektronicznej. </w:t>
      </w:r>
    </w:p>
    <w:p w14:paraId="4102D9F2" w14:textId="77777777" w:rsidR="006221C5" w:rsidRPr="00A258D6" w:rsidRDefault="006221C5" w:rsidP="006221C5">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a) Wadium takie musi obejmować cały okres związania ofertą. </w:t>
      </w:r>
    </w:p>
    <w:p w14:paraId="256FFEBE" w14:textId="77777777" w:rsidR="006221C5" w:rsidRPr="00A258D6" w:rsidRDefault="006221C5" w:rsidP="006221C5">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b) Treść gwarancji lub poręczenia nie może zawierać postanowień uzależniających jego dalsze obowiązywanie od zwrotu oryginału dokumentu gwarancyjnego do gwaranta. </w:t>
      </w:r>
    </w:p>
    <w:p w14:paraId="548C9318" w14:textId="77777777" w:rsidR="006221C5" w:rsidRPr="00A258D6" w:rsidRDefault="006221C5" w:rsidP="006221C5">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c) Jako Beneficjenta wadium wnoszonego w formie poręczeń lub gwarancji należy wskazać – Gminę Dopiewo.</w:t>
      </w:r>
    </w:p>
    <w:p w14:paraId="2FF3D1EB" w14:textId="77777777" w:rsidR="006221C5" w:rsidRPr="00A258D6" w:rsidRDefault="006221C5" w:rsidP="006221C5">
      <w:pPr>
        <w:spacing w:line="319" w:lineRule="auto"/>
        <w:jc w:val="both"/>
        <w:rPr>
          <w:rFonts w:asciiTheme="majorHAnsi" w:hAnsiTheme="majorHAnsi" w:cstheme="majorHAnsi"/>
          <w:strike/>
        </w:rPr>
      </w:pPr>
      <w:r w:rsidRPr="00A258D6">
        <w:rPr>
          <w:rFonts w:asciiTheme="majorHAnsi" w:hAnsiTheme="majorHAnsi" w:cstheme="majorHAnsi"/>
        </w:rPr>
        <w:t xml:space="preserve">d) W przypadku Wykonawców wspólnie ubiegających się o udzielenie zamówienia (art. 58 PZP), Zamawiający wymaga aby poręczenie lub gwarancja obejmowała swą treścią (tj. zobowiązanych z </w:t>
      </w:r>
      <w:r w:rsidRPr="00A258D6">
        <w:rPr>
          <w:rFonts w:asciiTheme="majorHAnsi" w:hAnsiTheme="majorHAnsi" w:cstheme="majorHAnsi"/>
        </w:rPr>
        <w:lastRenderedPageBreak/>
        <w:t>tytułu poręczenia lub gwarancji) wszystkich Wykonawców wspólnie ubiegających się o udzielenie zamówienia lub aby z jej treści wynikało, że zabezpiecza ofertę Wykonawców wspólnie ubiegających się o udzielenie zamówienia (konsorcjum).</w:t>
      </w:r>
    </w:p>
    <w:p w14:paraId="37C8E1D0" w14:textId="77777777" w:rsidR="006221C5" w:rsidRPr="00A258D6" w:rsidRDefault="006221C5" w:rsidP="006221C5">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e) 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308BC04E" w14:textId="77777777" w:rsidR="006221C5" w:rsidRPr="00A258D6" w:rsidRDefault="006221C5" w:rsidP="006221C5">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f) Gwarancja lub poręczenie musi zawierać w swojej treści nieodwołalne i bezwarunkowe zobowiązanie wystawcy dokumentu do zapłaty na rzecz Zamawiającego kwoty wadium płatne na pierwsze pisemne żądanie Zamawiającego. </w:t>
      </w:r>
    </w:p>
    <w:p w14:paraId="7C5D3EB5" w14:textId="77777777" w:rsidR="006221C5" w:rsidRPr="00A258D6" w:rsidRDefault="006221C5" w:rsidP="006221C5">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g)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203BA5CF" w14:textId="77777777" w:rsidR="006221C5" w:rsidRPr="00A258D6" w:rsidRDefault="006221C5" w:rsidP="006221C5">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h) Zamawiający dokona zwrotu wadium na zasadach określonych w art. 98 ust. 1 i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Wykonawca będzie miał możliwość w przypadkach określonych w art. 98 ust. 2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wystąpienia o zwrot wadium, przy czym złożenie wniosku o zwrot wadium spowoduje rozwiązanie stosunku prawnego Zamawiającego z Wykonawcą i utratę przez Wykonawcę prawa do korzystania ze środków ochrony prawnej.</w:t>
      </w:r>
    </w:p>
    <w:p w14:paraId="2B54BA03" w14:textId="77777777" w:rsidR="006221C5" w:rsidRPr="00A258D6" w:rsidRDefault="006221C5" w:rsidP="006221C5">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i) Zamawiający zwróci wadium wniesione w innej formie niż w pieniądzu poprzez złożenie gwarantowi lub poręczycielowi oświadczenia o zwolnieniu wadium.</w:t>
      </w:r>
    </w:p>
    <w:p w14:paraId="6C70C753" w14:textId="77777777" w:rsidR="006221C5" w:rsidRPr="00874229" w:rsidRDefault="006221C5" w:rsidP="006221C5">
      <w:pPr>
        <w:spacing w:line="319" w:lineRule="auto"/>
        <w:jc w:val="both"/>
        <w:rPr>
          <w:rFonts w:asciiTheme="majorHAnsi" w:hAnsiTheme="majorHAnsi" w:cstheme="majorHAnsi"/>
          <w:color w:val="000000" w:themeColor="text1"/>
          <w:u w:val="single"/>
        </w:rPr>
      </w:pPr>
      <w:r w:rsidRPr="00A258D6">
        <w:rPr>
          <w:rFonts w:asciiTheme="majorHAnsi" w:hAnsiTheme="majorHAnsi" w:cstheme="majorHAnsi"/>
          <w:color w:val="000000" w:themeColor="text1"/>
        </w:rPr>
        <w:t xml:space="preserve">j) </w:t>
      </w:r>
      <w:r w:rsidRPr="00874229">
        <w:rPr>
          <w:rFonts w:asciiTheme="majorHAnsi" w:hAnsiTheme="majorHAnsi" w:cstheme="majorHAnsi"/>
          <w:color w:val="000000" w:themeColor="text1"/>
          <w:u w:val="single"/>
        </w:rPr>
        <w:t xml:space="preserve">Zaleca się, aby poręczenie lub gwarancja wskazywały adres mailowy lub pocztowy na jaki Zamawiający winien składać oświadczenie o zwolnieniu wadium, o którym mowa w art. 98 ust. 5 ustawy </w:t>
      </w:r>
      <w:proofErr w:type="spellStart"/>
      <w:r w:rsidRPr="00874229">
        <w:rPr>
          <w:rFonts w:asciiTheme="majorHAnsi" w:hAnsiTheme="majorHAnsi" w:cstheme="majorHAnsi"/>
          <w:color w:val="000000" w:themeColor="text1"/>
          <w:u w:val="single"/>
        </w:rPr>
        <w:t>Pzp</w:t>
      </w:r>
      <w:proofErr w:type="spellEnd"/>
      <w:r w:rsidRPr="00874229">
        <w:rPr>
          <w:rFonts w:asciiTheme="majorHAnsi" w:hAnsiTheme="majorHAnsi" w:cstheme="majorHAnsi"/>
          <w:color w:val="000000" w:themeColor="text1"/>
          <w:u w:val="single"/>
        </w:rPr>
        <w:t xml:space="preserve">. </w:t>
      </w:r>
    </w:p>
    <w:p w14:paraId="3D9BAADF" w14:textId="77777777" w:rsidR="006221C5" w:rsidRPr="00A258D6" w:rsidRDefault="006221C5" w:rsidP="006221C5">
      <w:pPr>
        <w:spacing w:line="319" w:lineRule="auto"/>
        <w:jc w:val="both"/>
        <w:rPr>
          <w:rFonts w:asciiTheme="majorHAnsi" w:hAnsiTheme="majorHAnsi" w:cstheme="majorHAnsi"/>
          <w:color w:val="000000" w:themeColor="text1"/>
          <w:highlight w:val="yellow"/>
        </w:rPr>
      </w:pPr>
    </w:p>
    <w:p w14:paraId="17F70043" w14:textId="77777777" w:rsidR="006221C5" w:rsidRPr="00A258D6" w:rsidRDefault="006221C5" w:rsidP="006221C5">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Zamawiający zatrzyma wadium wraz z odsetkami, w przypadkach określonych w art. 98 ust. 6 ustawy </w:t>
      </w:r>
      <w:proofErr w:type="spellStart"/>
      <w:r w:rsidRPr="00A258D6">
        <w:rPr>
          <w:rFonts w:asciiTheme="majorHAnsi" w:hAnsiTheme="majorHAnsi" w:cstheme="majorHAnsi"/>
          <w:color w:val="000000" w:themeColor="text1"/>
        </w:rPr>
        <w:t>Pzp</w:t>
      </w:r>
      <w:proofErr w:type="spellEnd"/>
      <w:r w:rsidRPr="00A258D6">
        <w:rPr>
          <w:rFonts w:asciiTheme="majorHAnsi" w:hAnsiTheme="majorHAnsi" w:cstheme="majorHAnsi"/>
          <w:color w:val="000000" w:themeColor="text1"/>
        </w:rPr>
        <w:t xml:space="preserve">. </w:t>
      </w:r>
    </w:p>
    <w:p w14:paraId="79D1B63F" w14:textId="77777777" w:rsidR="006221C5" w:rsidRPr="00A258D6" w:rsidRDefault="006221C5" w:rsidP="006221C5">
      <w:pPr>
        <w:spacing w:line="319" w:lineRule="auto"/>
        <w:jc w:val="both"/>
        <w:rPr>
          <w:rFonts w:asciiTheme="majorHAnsi" w:hAnsiTheme="majorHAnsi" w:cstheme="majorHAnsi"/>
          <w:color w:val="000000" w:themeColor="text1"/>
        </w:rPr>
      </w:pPr>
    </w:p>
    <w:p w14:paraId="7D4979A8" w14:textId="77777777" w:rsidR="006221C5" w:rsidRPr="00A258D6" w:rsidRDefault="006221C5" w:rsidP="006221C5">
      <w:pPr>
        <w:spacing w:line="319" w:lineRule="auto"/>
        <w:jc w:val="both"/>
        <w:rPr>
          <w:rFonts w:asciiTheme="majorHAnsi" w:hAnsiTheme="majorHAnsi" w:cstheme="majorHAnsi"/>
          <w:color w:val="000000" w:themeColor="text1"/>
        </w:rPr>
      </w:pPr>
      <w:r w:rsidRPr="00A258D6">
        <w:rPr>
          <w:rFonts w:asciiTheme="majorHAnsi" w:hAnsiTheme="majorHAnsi" w:cstheme="majorHAnsi"/>
          <w:color w:val="000000" w:themeColor="text1"/>
        </w:rPr>
        <w:t xml:space="preserve">6. </w:t>
      </w:r>
      <w:r w:rsidRPr="00A258D6">
        <w:rPr>
          <w:rFonts w:asciiTheme="majorHAnsi" w:hAnsiTheme="majorHAnsi" w:cstheme="majorHAnsi"/>
        </w:rPr>
        <w:t>Oferta wykonawcy, który nie wniesie wadium, wniesie wadium w sposób nieprawidłowy lub nie utrzyma wadium nieprzerwanie do upływu terminu związania ofertą lub złoży wniosek o zwrot wadium w przypadku, o którym mowa w art. 98 ust. 2 pkt 3 PZP</w:t>
      </w:r>
      <w:r w:rsidRPr="00A258D6">
        <w:rPr>
          <w:rFonts w:asciiTheme="majorHAnsi" w:hAnsiTheme="majorHAnsi" w:cstheme="majorHAnsi"/>
          <w:b/>
        </w:rPr>
        <w:t xml:space="preserve"> zostanie odrzucona</w:t>
      </w:r>
      <w:r w:rsidRPr="00A258D6">
        <w:rPr>
          <w:rFonts w:asciiTheme="majorHAnsi" w:hAnsiTheme="majorHAnsi" w:cstheme="majorHAnsi"/>
        </w:rPr>
        <w:t>.</w:t>
      </w:r>
    </w:p>
    <w:p w14:paraId="51A49C5A" w14:textId="77777777" w:rsidR="000805AA" w:rsidRPr="000D10E1" w:rsidRDefault="000805AA" w:rsidP="0075182A">
      <w:pPr>
        <w:spacing w:line="319" w:lineRule="auto"/>
        <w:jc w:val="both"/>
        <w:rPr>
          <w:rFonts w:asciiTheme="majorHAnsi" w:hAnsiTheme="majorHAnsi" w:cstheme="majorHAnsi"/>
        </w:rPr>
      </w:pPr>
    </w:p>
    <w:p w14:paraId="000000FA" w14:textId="77777777"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28" w:name="_Toc65495862"/>
      <w:r w:rsidRPr="000D10E1">
        <w:rPr>
          <w:rFonts w:asciiTheme="majorHAnsi" w:hAnsiTheme="majorHAnsi" w:cstheme="majorHAnsi"/>
          <w:b/>
          <w:bCs/>
          <w:sz w:val="22"/>
          <w:szCs w:val="22"/>
        </w:rPr>
        <w:t>XVII. Termin związania ofertą</w:t>
      </w:r>
      <w:bookmarkEnd w:id="28"/>
    </w:p>
    <w:p w14:paraId="000000FB" w14:textId="0CCB5056" w:rsidR="001C5D72" w:rsidRPr="000D10E1" w:rsidRDefault="00FC4AB9" w:rsidP="00094FF5">
      <w:pPr>
        <w:numPr>
          <w:ilvl w:val="0"/>
          <w:numId w:val="33"/>
        </w:numPr>
        <w:spacing w:line="319" w:lineRule="auto"/>
        <w:ind w:left="426"/>
        <w:jc w:val="both"/>
        <w:rPr>
          <w:rFonts w:asciiTheme="majorHAnsi" w:hAnsiTheme="majorHAnsi" w:cstheme="majorHAnsi"/>
        </w:rPr>
      </w:pPr>
      <w:r w:rsidRPr="000D10E1">
        <w:rPr>
          <w:rFonts w:asciiTheme="majorHAnsi" w:hAnsiTheme="majorHAnsi" w:cstheme="majorHAnsi"/>
        </w:rPr>
        <w:t xml:space="preserve">Wykonawca będzie związany ofertą </w:t>
      </w:r>
      <w:r w:rsidRPr="000D10E1">
        <w:rPr>
          <w:rFonts w:asciiTheme="majorHAnsi" w:hAnsiTheme="majorHAnsi" w:cstheme="majorHAnsi"/>
          <w:b/>
          <w:bCs/>
        </w:rPr>
        <w:t>do dnia</w:t>
      </w:r>
      <w:r w:rsidR="000805AA" w:rsidRPr="000D10E1">
        <w:rPr>
          <w:rFonts w:asciiTheme="majorHAnsi" w:hAnsiTheme="majorHAnsi" w:cstheme="majorHAnsi"/>
          <w:b/>
          <w:bCs/>
        </w:rPr>
        <w:t xml:space="preserve"> </w:t>
      </w:r>
      <w:r w:rsidR="000805AA" w:rsidRPr="003C2C7F">
        <w:rPr>
          <w:rFonts w:asciiTheme="majorHAnsi" w:hAnsiTheme="majorHAnsi" w:cstheme="majorHAnsi"/>
          <w:b/>
          <w:bCs/>
          <w:highlight w:val="yellow"/>
        </w:rPr>
        <w:t>1</w:t>
      </w:r>
      <w:r w:rsidR="0075182A">
        <w:rPr>
          <w:rFonts w:asciiTheme="majorHAnsi" w:hAnsiTheme="majorHAnsi" w:cstheme="majorHAnsi"/>
          <w:b/>
          <w:bCs/>
          <w:highlight w:val="yellow"/>
        </w:rPr>
        <w:t>7</w:t>
      </w:r>
      <w:r w:rsidR="000805AA" w:rsidRPr="003C2C7F">
        <w:rPr>
          <w:rFonts w:asciiTheme="majorHAnsi" w:hAnsiTheme="majorHAnsi" w:cstheme="majorHAnsi"/>
          <w:b/>
          <w:bCs/>
          <w:highlight w:val="yellow"/>
        </w:rPr>
        <w:t>.0</w:t>
      </w:r>
      <w:r w:rsidR="0075182A">
        <w:rPr>
          <w:rFonts w:asciiTheme="majorHAnsi" w:hAnsiTheme="majorHAnsi" w:cstheme="majorHAnsi"/>
          <w:b/>
          <w:bCs/>
          <w:highlight w:val="yellow"/>
        </w:rPr>
        <w:t>7</w:t>
      </w:r>
      <w:r w:rsidR="000805AA" w:rsidRPr="003C2C7F">
        <w:rPr>
          <w:rFonts w:asciiTheme="majorHAnsi" w:hAnsiTheme="majorHAnsi" w:cstheme="majorHAnsi"/>
          <w:b/>
          <w:bCs/>
          <w:highlight w:val="yellow"/>
        </w:rPr>
        <w:t>.2021</w:t>
      </w:r>
      <w:r w:rsidRPr="003C2C7F">
        <w:rPr>
          <w:rFonts w:asciiTheme="majorHAnsi" w:hAnsiTheme="majorHAnsi" w:cstheme="majorHAnsi"/>
          <w:b/>
          <w:bCs/>
          <w:highlight w:val="yellow"/>
        </w:rPr>
        <w:t>r</w:t>
      </w:r>
      <w:r w:rsidRPr="003C2C7F">
        <w:rPr>
          <w:rFonts w:asciiTheme="majorHAnsi" w:hAnsiTheme="majorHAnsi" w:cstheme="majorHAnsi"/>
          <w:highlight w:val="yellow"/>
        </w:rPr>
        <w:t>.</w:t>
      </w:r>
      <w:r w:rsidRPr="000D10E1">
        <w:rPr>
          <w:rFonts w:asciiTheme="majorHAnsi" w:hAnsiTheme="majorHAnsi" w:cstheme="majorHAnsi"/>
        </w:rPr>
        <w:t xml:space="preserve"> Bieg terminu związania ofertą rozpoczyna się </w:t>
      </w:r>
      <w:r w:rsidR="001C7733" w:rsidRPr="000D10E1">
        <w:rPr>
          <w:rFonts w:asciiTheme="majorHAnsi" w:hAnsiTheme="majorHAnsi" w:cstheme="majorHAnsi"/>
        </w:rPr>
        <w:t>w dniu, w którym upływa</w:t>
      </w:r>
      <w:r w:rsidRPr="000D10E1">
        <w:rPr>
          <w:rFonts w:asciiTheme="majorHAnsi" w:hAnsiTheme="majorHAnsi" w:cstheme="majorHAnsi"/>
        </w:rPr>
        <w:t xml:space="preserve"> terminu składania ofert.</w:t>
      </w:r>
    </w:p>
    <w:p w14:paraId="000000FC" w14:textId="6D67EB7A" w:rsidR="001C5D72" w:rsidRPr="000D10E1" w:rsidRDefault="00FC4AB9" w:rsidP="00094FF5">
      <w:pPr>
        <w:numPr>
          <w:ilvl w:val="0"/>
          <w:numId w:val="33"/>
        </w:numPr>
        <w:spacing w:line="319" w:lineRule="auto"/>
        <w:ind w:left="426"/>
        <w:jc w:val="both"/>
        <w:rPr>
          <w:rFonts w:asciiTheme="majorHAnsi" w:hAnsiTheme="majorHAnsi" w:cstheme="majorHAnsi"/>
        </w:rPr>
      </w:pPr>
      <w:r w:rsidRPr="000D10E1">
        <w:rPr>
          <w:rFonts w:asciiTheme="majorHAnsi" w:hAnsiTheme="majorHAnsi" w:cstheme="majorHAns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0D10E1">
        <w:rPr>
          <w:rFonts w:asciiTheme="majorHAnsi" w:hAnsiTheme="majorHAnsi" w:cstheme="majorHAnsi"/>
        </w:rPr>
        <w:lastRenderedPageBreak/>
        <w:t>przez wykonawcę pisemnego oświadczenia o wyrażeniu zgody na przedłużenie terminu związania ofertą.</w:t>
      </w:r>
    </w:p>
    <w:p w14:paraId="000000FD" w14:textId="482C14DA" w:rsidR="001C5D72" w:rsidRPr="000D10E1" w:rsidRDefault="00FC4AB9" w:rsidP="00094FF5">
      <w:pPr>
        <w:numPr>
          <w:ilvl w:val="0"/>
          <w:numId w:val="33"/>
        </w:numPr>
        <w:spacing w:line="319" w:lineRule="auto"/>
        <w:ind w:left="426"/>
        <w:jc w:val="both"/>
        <w:rPr>
          <w:rFonts w:asciiTheme="majorHAnsi" w:hAnsiTheme="majorHAnsi" w:cstheme="majorHAnsi"/>
        </w:rPr>
      </w:pPr>
      <w:r w:rsidRPr="000D10E1">
        <w:rPr>
          <w:rFonts w:asciiTheme="majorHAnsi" w:hAnsiTheme="majorHAnsi" w:cstheme="majorHAnsi"/>
        </w:rPr>
        <w:t>Odmowa wyrażenia zgody na przedłużenie terminu związania ofertą nie powoduje utraty wadium.</w:t>
      </w:r>
    </w:p>
    <w:p w14:paraId="5E28C62F" w14:textId="7A7EC710" w:rsidR="003A508C" w:rsidRPr="000D10E1" w:rsidRDefault="003A508C" w:rsidP="00094FF5">
      <w:pPr>
        <w:numPr>
          <w:ilvl w:val="0"/>
          <w:numId w:val="33"/>
        </w:numPr>
        <w:spacing w:line="319" w:lineRule="auto"/>
        <w:ind w:left="426"/>
        <w:jc w:val="both"/>
        <w:rPr>
          <w:rFonts w:asciiTheme="majorHAnsi" w:hAnsiTheme="majorHAnsi" w:cstheme="majorHAnsi"/>
          <w:color w:val="000000" w:themeColor="text1"/>
        </w:rPr>
      </w:pPr>
      <w:r w:rsidRPr="000D10E1">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0D10E1" w:rsidRDefault="00881111" w:rsidP="00881111">
      <w:pPr>
        <w:spacing w:line="319" w:lineRule="auto"/>
        <w:ind w:left="426"/>
        <w:jc w:val="both"/>
        <w:rPr>
          <w:rFonts w:asciiTheme="majorHAnsi" w:hAnsiTheme="majorHAnsi" w:cstheme="majorHAnsi"/>
        </w:rPr>
      </w:pPr>
    </w:p>
    <w:p w14:paraId="000000FE" w14:textId="68C61E1D" w:rsidR="001C5D72" w:rsidRPr="000D10E1" w:rsidRDefault="00FC4AB9" w:rsidP="00881111">
      <w:pPr>
        <w:pStyle w:val="Nagwek2"/>
        <w:spacing w:before="0" w:after="0" w:line="319" w:lineRule="auto"/>
        <w:rPr>
          <w:rFonts w:asciiTheme="majorHAnsi" w:hAnsiTheme="majorHAnsi" w:cstheme="majorHAnsi"/>
          <w:b/>
          <w:bCs/>
          <w:sz w:val="22"/>
          <w:szCs w:val="22"/>
        </w:rPr>
      </w:pPr>
      <w:bookmarkStart w:id="29" w:name="_Toc65495863"/>
      <w:r w:rsidRPr="000D10E1">
        <w:rPr>
          <w:rFonts w:asciiTheme="majorHAnsi" w:hAnsiTheme="majorHAnsi" w:cstheme="majorHAnsi"/>
          <w:b/>
          <w:bCs/>
          <w:sz w:val="22"/>
          <w:szCs w:val="22"/>
        </w:rPr>
        <w:t xml:space="preserve">XVIII. </w:t>
      </w:r>
      <w:r w:rsidR="003A508C" w:rsidRPr="000D10E1">
        <w:rPr>
          <w:rFonts w:asciiTheme="majorHAnsi" w:hAnsiTheme="majorHAnsi" w:cstheme="majorHAnsi"/>
          <w:b/>
          <w:bCs/>
          <w:color w:val="000000" w:themeColor="text1"/>
          <w:sz w:val="22"/>
          <w:szCs w:val="22"/>
        </w:rPr>
        <w:t xml:space="preserve">Miejsce, </w:t>
      </w:r>
      <w:r w:rsidR="005E6EF7" w:rsidRPr="000D10E1">
        <w:rPr>
          <w:rFonts w:asciiTheme="majorHAnsi" w:hAnsiTheme="majorHAnsi" w:cstheme="majorHAnsi"/>
          <w:b/>
          <w:bCs/>
          <w:color w:val="000000" w:themeColor="text1"/>
          <w:sz w:val="22"/>
          <w:szCs w:val="22"/>
        </w:rPr>
        <w:t xml:space="preserve">Sposób oraz termin </w:t>
      </w:r>
      <w:r w:rsidRPr="000D10E1">
        <w:rPr>
          <w:rFonts w:asciiTheme="majorHAnsi" w:hAnsiTheme="majorHAnsi" w:cstheme="majorHAnsi"/>
          <w:b/>
          <w:bCs/>
          <w:color w:val="000000" w:themeColor="text1"/>
          <w:sz w:val="22"/>
          <w:szCs w:val="22"/>
        </w:rPr>
        <w:t>składania ofert</w:t>
      </w:r>
      <w:bookmarkEnd w:id="29"/>
    </w:p>
    <w:p w14:paraId="000000FF" w14:textId="66FE2316" w:rsidR="001C5D72" w:rsidRPr="00DC6504" w:rsidRDefault="00FC4AB9" w:rsidP="00094FF5">
      <w:pPr>
        <w:pStyle w:val="Akapitzlist"/>
        <w:numPr>
          <w:ilvl w:val="0"/>
          <w:numId w:val="24"/>
        </w:numPr>
        <w:spacing w:after="0" w:line="319" w:lineRule="auto"/>
        <w:jc w:val="both"/>
        <w:rPr>
          <w:rFonts w:asciiTheme="majorHAnsi" w:hAnsiTheme="majorHAnsi" w:cstheme="majorHAnsi"/>
          <w:highlight w:val="yellow"/>
        </w:rPr>
      </w:pPr>
      <w:r w:rsidRPr="000D10E1">
        <w:rPr>
          <w:rFonts w:asciiTheme="majorHAnsi" w:hAnsiTheme="majorHAnsi" w:cstheme="majorHAnsi"/>
        </w:rPr>
        <w:t xml:space="preserve">Ofertę wraz z wymaganymi dokumentami należy umieścić na </w:t>
      </w:r>
      <w:hyperlink r:id="rId39">
        <w:r w:rsidRPr="000D10E1">
          <w:rPr>
            <w:rFonts w:asciiTheme="majorHAnsi" w:hAnsiTheme="majorHAnsi" w:cstheme="majorHAnsi"/>
            <w:color w:val="1155CC"/>
            <w:u w:val="single"/>
          </w:rPr>
          <w:t>platformazakupowa.pl</w:t>
        </w:r>
      </w:hyperlink>
      <w:r w:rsidRPr="000D10E1">
        <w:rPr>
          <w:rFonts w:asciiTheme="majorHAnsi" w:hAnsiTheme="majorHAnsi" w:cstheme="majorHAnsi"/>
        </w:rPr>
        <w:t xml:space="preserve"> pod adresem: </w:t>
      </w:r>
      <w:r w:rsidR="005E6EF7" w:rsidRPr="000D10E1">
        <w:rPr>
          <w:rFonts w:asciiTheme="majorHAnsi" w:hAnsiTheme="majorHAnsi" w:cstheme="majorHAnsi"/>
        </w:rPr>
        <w:t xml:space="preserve">  </w:t>
      </w:r>
      <w:hyperlink r:id="rId40" w:history="1">
        <w:r w:rsidR="005E6EF7" w:rsidRPr="000D10E1">
          <w:rPr>
            <w:rStyle w:val="Hipercze"/>
            <w:rFonts w:asciiTheme="majorHAnsi" w:hAnsiTheme="majorHAnsi" w:cstheme="majorHAnsi"/>
          </w:rPr>
          <w:t>https://platformazakupowa.pl/pn/dopiewo</w:t>
        </w:r>
      </w:hyperlink>
      <w:r w:rsidRPr="000D10E1">
        <w:rPr>
          <w:rFonts w:asciiTheme="majorHAnsi" w:hAnsiTheme="majorHAnsi" w:cstheme="majorHAnsi"/>
        </w:rPr>
        <w:t xml:space="preserve">  </w:t>
      </w:r>
      <w:r w:rsidRPr="000D10E1">
        <w:rPr>
          <w:rFonts w:asciiTheme="majorHAnsi" w:hAnsiTheme="majorHAnsi" w:cstheme="majorHAnsi"/>
          <w:b/>
          <w:bCs/>
        </w:rPr>
        <w:t xml:space="preserve">do dnia </w:t>
      </w:r>
      <w:r w:rsidR="0075182A">
        <w:rPr>
          <w:rFonts w:asciiTheme="majorHAnsi" w:hAnsiTheme="majorHAnsi" w:cstheme="majorHAnsi"/>
          <w:b/>
          <w:bCs/>
          <w:highlight w:val="yellow"/>
        </w:rPr>
        <w:t>18</w:t>
      </w:r>
      <w:r w:rsidR="00794557" w:rsidRPr="00DC6504">
        <w:rPr>
          <w:rFonts w:asciiTheme="majorHAnsi" w:hAnsiTheme="majorHAnsi" w:cstheme="majorHAnsi"/>
          <w:b/>
          <w:bCs/>
          <w:highlight w:val="yellow"/>
        </w:rPr>
        <w:t>.0</w:t>
      </w:r>
      <w:r w:rsidR="0075182A">
        <w:rPr>
          <w:rFonts w:asciiTheme="majorHAnsi" w:hAnsiTheme="majorHAnsi" w:cstheme="majorHAnsi"/>
          <w:b/>
          <w:bCs/>
          <w:highlight w:val="yellow"/>
        </w:rPr>
        <w:t>6</w:t>
      </w:r>
      <w:r w:rsidR="00794557" w:rsidRPr="00DC6504">
        <w:rPr>
          <w:rFonts w:asciiTheme="majorHAnsi" w:hAnsiTheme="majorHAnsi" w:cstheme="majorHAnsi"/>
          <w:b/>
          <w:bCs/>
          <w:highlight w:val="yellow"/>
        </w:rPr>
        <w:t>.</w:t>
      </w:r>
      <w:r w:rsidR="005E6EF7" w:rsidRPr="00DC6504">
        <w:rPr>
          <w:rFonts w:asciiTheme="majorHAnsi" w:hAnsiTheme="majorHAnsi" w:cstheme="majorHAnsi"/>
          <w:b/>
          <w:bCs/>
          <w:highlight w:val="yellow"/>
        </w:rPr>
        <w:t>2021</w:t>
      </w:r>
      <w:r w:rsidR="00B22953" w:rsidRPr="00DC6504">
        <w:rPr>
          <w:rFonts w:asciiTheme="majorHAnsi" w:hAnsiTheme="majorHAnsi" w:cstheme="majorHAnsi"/>
          <w:b/>
          <w:bCs/>
          <w:highlight w:val="yellow"/>
        </w:rPr>
        <w:t xml:space="preserve">r. </w:t>
      </w:r>
      <w:r w:rsidRPr="00DC6504">
        <w:rPr>
          <w:rFonts w:asciiTheme="majorHAnsi" w:hAnsiTheme="majorHAnsi" w:cstheme="majorHAnsi"/>
          <w:b/>
          <w:bCs/>
          <w:highlight w:val="yellow"/>
        </w:rPr>
        <w:t xml:space="preserve">do godziny </w:t>
      </w:r>
      <w:r w:rsidR="005E6EF7" w:rsidRPr="00DC6504">
        <w:rPr>
          <w:rFonts w:asciiTheme="majorHAnsi" w:hAnsiTheme="majorHAnsi" w:cstheme="majorHAnsi"/>
          <w:b/>
          <w:bCs/>
          <w:highlight w:val="yellow"/>
        </w:rPr>
        <w:t>11.00</w:t>
      </w:r>
    </w:p>
    <w:p w14:paraId="00000100" w14:textId="77777777" w:rsidR="001C5D72" w:rsidRPr="000D10E1" w:rsidRDefault="00FC4AB9" w:rsidP="00094FF5">
      <w:pPr>
        <w:numPr>
          <w:ilvl w:val="0"/>
          <w:numId w:val="24"/>
        </w:numPr>
        <w:pBdr>
          <w:top w:val="nil"/>
          <w:left w:val="nil"/>
          <w:bottom w:val="nil"/>
          <w:right w:val="nil"/>
          <w:between w:val="nil"/>
        </w:pBdr>
        <w:spacing w:line="319" w:lineRule="auto"/>
        <w:rPr>
          <w:rFonts w:asciiTheme="majorHAnsi" w:hAnsiTheme="majorHAnsi" w:cstheme="majorHAnsi"/>
        </w:rPr>
      </w:pPr>
      <w:r w:rsidRPr="000D10E1">
        <w:rPr>
          <w:rFonts w:asciiTheme="majorHAnsi" w:hAnsiTheme="majorHAnsi" w:cstheme="majorHAnsi"/>
        </w:rPr>
        <w:t>Do oferty należy dołączyć wszystkie wymagane w SWZ dokumenty.</w:t>
      </w:r>
    </w:p>
    <w:p w14:paraId="00000101" w14:textId="4EA327D3" w:rsidR="001C5D72" w:rsidRPr="000D10E1" w:rsidRDefault="00FC4AB9" w:rsidP="00094FF5">
      <w:pPr>
        <w:numPr>
          <w:ilvl w:val="0"/>
          <w:numId w:val="24"/>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Po wypełnieniu Formularza składania oferty i dołączenia  wszystkich wymaganych załączników należy kliknąć przycisk „Przejdź do podsumowania”.</w:t>
      </w:r>
    </w:p>
    <w:p w14:paraId="00000102" w14:textId="658DA082" w:rsidR="001C5D72" w:rsidRPr="000D10E1" w:rsidRDefault="00FC4AB9" w:rsidP="00094FF5">
      <w:pPr>
        <w:numPr>
          <w:ilvl w:val="0"/>
          <w:numId w:val="24"/>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1">
        <w:r w:rsidRPr="000D10E1">
          <w:rPr>
            <w:rFonts w:asciiTheme="majorHAnsi" w:hAnsiTheme="majorHAnsi" w:cstheme="majorHAnsi"/>
            <w:color w:val="1155CC"/>
            <w:u w:val="single"/>
          </w:rPr>
          <w:t>platformazakupowa.pl</w:t>
        </w:r>
      </w:hyperlink>
      <w:r w:rsidRPr="000D10E1">
        <w:rPr>
          <w:rFonts w:asciiTheme="majorHAnsi" w:hAnsiTheme="majorHAnsi" w:cstheme="majorHAnsi"/>
        </w:rPr>
        <w:t xml:space="preserve">, Wykonawca powinien złożyć podpis bezpośrednio na dokumentach przesłanych za pośrednictwem </w:t>
      </w:r>
      <w:hyperlink r:id="rId42">
        <w:r w:rsidRPr="000D10E1">
          <w:rPr>
            <w:rFonts w:asciiTheme="majorHAnsi" w:hAnsiTheme="majorHAnsi" w:cstheme="majorHAnsi"/>
            <w:color w:val="1155CC"/>
            <w:u w:val="single"/>
          </w:rPr>
          <w:t>platformazakupowa.pl</w:t>
        </w:r>
      </w:hyperlink>
      <w:r w:rsidRPr="000D10E1">
        <w:rPr>
          <w:rFonts w:asciiTheme="majorHAnsi" w:hAnsiTheme="majorHAnsi" w:cstheme="majorHAnsi"/>
        </w:rPr>
        <w:t xml:space="preserve">. Zalecamy stosowanie podpisu na każdym załączonym pliku osobno, w szczególności wskazanych w art. 63 ust 1 oraz ust.2  </w:t>
      </w:r>
      <w:proofErr w:type="spellStart"/>
      <w:r w:rsidRPr="000D10E1">
        <w:rPr>
          <w:rFonts w:asciiTheme="majorHAnsi" w:hAnsiTheme="majorHAnsi" w:cstheme="majorHAnsi"/>
        </w:rPr>
        <w:t>Pzp</w:t>
      </w:r>
      <w:proofErr w:type="spellEnd"/>
      <w:r w:rsidRPr="000D10E1">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0D10E1" w:rsidRDefault="00FC4AB9" w:rsidP="00094FF5">
      <w:pPr>
        <w:numPr>
          <w:ilvl w:val="0"/>
          <w:numId w:val="24"/>
        </w:numPr>
        <w:pBdr>
          <w:top w:val="nil"/>
          <w:left w:val="nil"/>
          <w:bottom w:val="nil"/>
          <w:right w:val="nil"/>
          <w:between w:val="nil"/>
        </w:pBdr>
        <w:spacing w:line="319" w:lineRule="auto"/>
        <w:rPr>
          <w:rFonts w:asciiTheme="majorHAnsi" w:hAnsiTheme="majorHAnsi" w:cstheme="majorHAnsi"/>
        </w:rPr>
      </w:pPr>
      <w:r w:rsidRPr="000D10E1">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0D10E1">
        <w:rPr>
          <w:rFonts w:asciiTheme="majorHAnsi" w:hAnsiTheme="majorHAnsi" w:cstheme="majorHAnsi"/>
        </w:rPr>
        <w:t>u</w:t>
      </w:r>
      <w:r w:rsidRPr="000D10E1">
        <w:rPr>
          <w:rFonts w:asciiTheme="majorHAnsi" w:hAnsiTheme="majorHAnsi" w:cstheme="majorHAnsi"/>
        </w:rPr>
        <w:t xml:space="preserve"> się komunikatu, że oferta została zaszyfrowana i złożona.</w:t>
      </w:r>
    </w:p>
    <w:p w14:paraId="00000104" w14:textId="47E672F2" w:rsidR="001C5D72" w:rsidRPr="000D10E1" w:rsidRDefault="00FC4AB9" w:rsidP="00094FF5">
      <w:pPr>
        <w:numPr>
          <w:ilvl w:val="0"/>
          <w:numId w:val="24"/>
        </w:numPr>
        <w:pBdr>
          <w:top w:val="nil"/>
          <w:left w:val="nil"/>
          <w:bottom w:val="nil"/>
          <w:right w:val="nil"/>
          <w:between w:val="nil"/>
        </w:pBdr>
        <w:spacing w:line="319" w:lineRule="auto"/>
        <w:rPr>
          <w:rFonts w:asciiTheme="majorHAnsi" w:hAnsiTheme="majorHAnsi" w:cstheme="majorHAnsi"/>
        </w:rPr>
      </w:pPr>
      <w:r w:rsidRPr="000D10E1">
        <w:rPr>
          <w:rFonts w:asciiTheme="majorHAnsi" w:hAnsiTheme="majorHAnsi" w:cstheme="majorHAnsi"/>
        </w:rPr>
        <w:t xml:space="preserve">Szczegółowa instrukcja dla Wykonawców dotycząca złożenia, zmiany i wycofania oferty znajduje się na stronie internetowej pod adresem:  </w:t>
      </w:r>
      <w:hyperlink r:id="rId43">
        <w:r w:rsidRPr="000D10E1">
          <w:rPr>
            <w:rFonts w:asciiTheme="majorHAnsi" w:hAnsiTheme="majorHAnsi" w:cstheme="majorHAnsi"/>
            <w:color w:val="1155CC"/>
            <w:u w:val="single"/>
          </w:rPr>
          <w:t>https://platformazakupowa.pl/strona/45-instrukcje</w:t>
        </w:r>
      </w:hyperlink>
    </w:p>
    <w:p w14:paraId="6ED48A86" w14:textId="77777777" w:rsidR="00881111" w:rsidRPr="000D10E1" w:rsidRDefault="00881111" w:rsidP="00881111">
      <w:pPr>
        <w:pBdr>
          <w:top w:val="nil"/>
          <w:left w:val="nil"/>
          <w:bottom w:val="nil"/>
          <w:right w:val="nil"/>
          <w:between w:val="nil"/>
        </w:pBdr>
        <w:spacing w:line="319" w:lineRule="auto"/>
        <w:ind w:left="720"/>
        <w:rPr>
          <w:rFonts w:asciiTheme="majorHAnsi" w:hAnsiTheme="majorHAnsi" w:cstheme="majorHAnsi"/>
        </w:rPr>
      </w:pPr>
    </w:p>
    <w:p w14:paraId="00000105" w14:textId="77777777" w:rsidR="001C5D72" w:rsidRPr="000D10E1" w:rsidRDefault="00FC4AB9" w:rsidP="00881111">
      <w:pPr>
        <w:pStyle w:val="Nagwek2"/>
        <w:spacing w:before="0" w:after="0" w:line="319" w:lineRule="auto"/>
        <w:jc w:val="both"/>
        <w:rPr>
          <w:rFonts w:asciiTheme="majorHAnsi" w:hAnsiTheme="majorHAnsi" w:cstheme="majorHAnsi"/>
          <w:b/>
          <w:bCs/>
          <w:sz w:val="22"/>
          <w:szCs w:val="22"/>
        </w:rPr>
      </w:pPr>
      <w:bookmarkStart w:id="30" w:name="_Toc65495864"/>
      <w:r w:rsidRPr="000D10E1">
        <w:rPr>
          <w:rFonts w:asciiTheme="majorHAnsi" w:hAnsiTheme="majorHAnsi" w:cstheme="majorHAnsi"/>
          <w:b/>
          <w:bCs/>
          <w:sz w:val="22"/>
          <w:szCs w:val="22"/>
        </w:rPr>
        <w:t>XIX. Otwarcie ofert</w:t>
      </w:r>
      <w:bookmarkEnd w:id="30"/>
    </w:p>
    <w:p w14:paraId="00000106" w14:textId="1EFBDF66" w:rsidR="001C5D72" w:rsidRPr="000D10E1" w:rsidRDefault="00FC4AB9" w:rsidP="00881111">
      <w:pPr>
        <w:numPr>
          <w:ilvl w:val="0"/>
          <w:numId w:val="3"/>
        </w:numPr>
        <w:spacing w:line="319" w:lineRule="auto"/>
        <w:jc w:val="both"/>
        <w:rPr>
          <w:rFonts w:asciiTheme="majorHAnsi" w:hAnsiTheme="majorHAnsi" w:cstheme="majorHAnsi"/>
        </w:rPr>
      </w:pPr>
      <w:r w:rsidRPr="000D10E1">
        <w:rPr>
          <w:rFonts w:asciiTheme="majorHAnsi" w:hAnsiTheme="majorHAnsi" w:cstheme="majorHAnsi"/>
        </w:rPr>
        <w:t>Otwarcie ofert nast</w:t>
      </w:r>
      <w:r w:rsidR="00F142AF" w:rsidRPr="000D10E1">
        <w:rPr>
          <w:rFonts w:asciiTheme="majorHAnsi" w:hAnsiTheme="majorHAnsi" w:cstheme="majorHAnsi"/>
        </w:rPr>
        <w:t xml:space="preserve">ąpi </w:t>
      </w:r>
      <w:r w:rsidR="0075182A">
        <w:rPr>
          <w:rFonts w:asciiTheme="majorHAnsi" w:hAnsiTheme="majorHAnsi" w:cstheme="majorHAnsi"/>
          <w:b/>
          <w:bCs/>
          <w:highlight w:val="yellow"/>
        </w:rPr>
        <w:t>18</w:t>
      </w:r>
      <w:r w:rsidR="007325D7" w:rsidRPr="00DC6504">
        <w:rPr>
          <w:rFonts w:asciiTheme="majorHAnsi" w:hAnsiTheme="majorHAnsi" w:cstheme="majorHAnsi"/>
          <w:b/>
          <w:bCs/>
          <w:highlight w:val="yellow"/>
        </w:rPr>
        <w:t>.0</w:t>
      </w:r>
      <w:r w:rsidR="0075182A">
        <w:rPr>
          <w:rFonts w:asciiTheme="majorHAnsi" w:hAnsiTheme="majorHAnsi" w:cstheme="majorHAnsi"/>
          <w:b/>
          <w:bCs/>
          <w:highlight w:val="yellow"/>
        </w:rPr>
        <w:t>6</w:t>
      </w:r>
      <w:r w:rsidR="007325D7" w:rsidRPr="00DC6504">
        <w:rPr>
          <w:rFonts w:asciiTheme="majorHAnsi" w:hAnsiTheme="majorHAnsi" w:cstheme="majorHAnsi"/>
          <w:b/>
          <w:bCs/>
          <w:highlight w:val="yellow"/>
        </w:rPr>
        <w:t>.</w:t>
      </w:r>
      <w:r w:rsidR="00CE5605" w:rsidRPr="00DC6504">
        <w:rPr>
          <w:rFonts w:asciiTheme="majorHAnsi" w:hAnsiTheme="majorHAnsi" w:cstheme="majorHAnsi"/>
          <w:b/>
          <w:bCs/>
          <w:highlight w:val="yellow"/>
        </w:rPr>
        <w:t>2021 godz. 11.30</w:t>
      </w:r>
    </w:p>
    <w:p w14:paraId="00000107" w14:textId="77777777" w:rsidR="001C5D72" w:rsidRPr="000D10E1"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0D10E1"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Zamawiający poinformuje o zmianie terminu otwarcia ofert na stronie internetowej prowadzonego postępowania.</w:t>
      </w:r>
    </w:p>
    <w:p w14:paraId="00000109" w14:textId="77777777" w:rsidR="001C5D72" w:rsidRPr="000D10E1"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lastRenderedPageBreak/>
        <w:t>Zamawiający, najpóźniej przed otwarciem ofert, udostępnia na stronie internetowej prowadzonego postępowania informację o kwocie, jaką zamierza przeznaczyć na sfinansowanie zamówienia.</w:t>
      </w:r>
    </w:p>
    <w:p w14:paraId="0000010A" w14:textId="77777777" w:rsidR="001C5D72" w:rsidRPr="000D10E1" w:rsidRDefault="00FC4AB9" w:rsidP="00881111">
      <w:pPr>
        <w:numPr>
          <w:ilvl w:val="0"/>
          <w:numId w:val="3"/>
        </w:numPr>
        <w:pBdr>
          <w:top w:val="nil"/>
          <w:left w:val="nil"/>
          <w:bottom w:val="nil"/>
          <w:right w:val="nil"/>
          <w:between w:val="nil"/>
        </w:pBdr>
        <w:spacing w:line="319" w:lineRule="auto"/>
        <w:jc w:val="both"/>
        <w:rPr>
          <w:rFonts w:asciiTheme="majorHAnsi" w:hAnsiTheme="majorHAnsi" w:cstheme="majorHAnsi"/>
        </w:rPr>
      </w:pPr>
      <w:r w:rsidRPr="000D10E1">
        <w:rPr>
          <w:rFonts w:asciiTheme="majorHAnsi" w:hAnsiTheme="majorHAnsi" w:cstheme="majorHAnsi"/>
        </w:rPr>
        <w:t>Zamawiający, niezwłocznie po otwarciu ofert, udostępnia na stronie internetowej prowadzonego postępowania informacje o:</w:t>
      </w:r>
    </w:p>
    <w:p w14:paraId="0000010B" w14:textId="77777777" w:rsidR="001C5D72" w:rsidRPr="000D10E1" w:rsidRDefault="00FC4AB9" w:rsidP="00881111">
      <w:pPr>
        <w:shd w:val="clear" w:color="auto" w:fill="FFFFFF"/>
        <w:spacing w:line="319" w:lineRule="auto"/>
        <w:ind w:left="720"/>
        <w:jc w:val="both"/>
        <w:rPr>
          <w:rFonts w:asciiTheme="majorHAnsi" w:hAnsiTheme="majorHAnsi" w:cstheme="majorHAnsi"/>
        </w:rPr>
      </w:pPr>
      <w:r w:rsidRPr="000D10E1">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0D10E1" w:rsidRDefault="00FC4AB9" w:rsidP="00881111">
      <w:pPr>
        <w:shd w:val="clear" w:color="auto" w:fill="FFFFFF"/>
        <w:spacing w:line="319" w:lineRule="auto"/>
        <w:ind w:firstLine="720"/>
        <w:jc w:val="both"/>
        <w:rPr>
          <w:rFonts w:asciiTheme="majorHAnsi" w:hAnsiTheme="majorHAnsi" w:cstheme="majorHAnsi"/>
        </w:rPr>
      </w:pPr>
      <w:r w:rsidRPr="000D10E1">
        <w:rPr>
          <w:rFonts w:asciiTheme="majorHAnsi" w:hAnsiTheme="majorHAnsi" w:cstheme="majorHAnsi"/>
        </w:rPr>
        <w:t>2) cenach lub kosztach zawartych w ofertach.</w:t>
      </w:r>
    </w:p>
    <w:p w14:paraId="0000010D" w14:textId="0725F7BF" w:rsidR="001C5D72" w:rsidRPr="000D10E1" w:rsidRDefault="00FC4AB9" w:rsidP="00881111">
      <w:pPr>
        <w:shd w:val="clear" w:color="auto" w:fill="FFFFFF"/>
        <w:spacing w:line="319" w:lineRule="auto"/>
        <w:ind w:left="720"/>
        <w:jc w:val="both"/>
        <w:rPr>
          <w:rFonts w:asciiTheme="majorHAnsi" w:hAnsiTheme="majorHAnsi" w:cstheme="majorHAnsi"/>
        </w:rPr>
      </w:pPr>
      <w:r w:rsidRPr="000D10E1">
        <w:rPr>
          <w:rFonts w:asciiTheme="majorHAnsi" w:hAnsiTheme="majorHAnsi" w:cstheme="majorHAnsi"/>
        </w:rPr>
        <w:t>Informacja zostanie opublikowana na stronie postępowania na</w:t>
      </w:r>
      <w:hyperlink r:id="rId44">
        <w:r w:rsidRPr="000D10E1">
          <w:rPr>
            <w:rFonts w:asciiTheme="majorHAnsi" w:hAnsiTheme="majorHAnsi" w:cstheme="majorHAnsi"/>
            <w:color w:val="1155CC"/>
            <w:u w:val="single"/>
          </w:rPr>
          <w:t xml:space="preserve"> platformazakupowa.pl</w:t>
        </w:r>
      </w:hyperlink>
      <w:r w:rsidRPr="000D10E1">
        <w:rPr>
          <w:rFonts w:asciiTheme="majorHAnsi" w:hAnsiTheme="majorHAnsi" w:cstheme="majorHAnsi"/>
        </w:rPr>
        <w:t xml:space="preserve"> w sekcji ,,Komunikaty” .</w:t>
      </w:r>
    </w:p>
    <w:p w14:paraId="569E0B50" w14:textId="77777777" w:rsidR="00287869" w:rsidRPr="000D10E1" w:rsidRDefault="00287869" w:rsidP="00881111">
      <w:pPr>
        <w:shd w:val="clear" w:color="auto" w:fill="FFFFFF"/>
        <w:spacing w:line="319" w:lineRule="auto"/>
        <w:ind w:left="720"/>
        <w:jc w:val="both"/>
        <w:rPr>
          <w:rFonts w:asciiTheme="majorHAnsi" w:hAnsiTheme="majorHAnsi" w:cstheme="majorHAnsi"/>
        </w:rPr>
      </w:pPr>
    </w:p>
    <w:p w14:paraId="0000010E" w14:textId="5F17CA3D" w:rsidR="001C5D72" w:rsidRPr="000D10E1" w:rsidRDefault="00FC4AB9" w:rsidP="00881111">
      <w:pPr>
        <w:shd w:val="clear" w:color="auto" w:fill="FFFFFF"/>
        <w:spacing w:line="319" w:lineRule="auto"/>
        <w:jc w:val="both"/>
        <w:rPr>
          <w:rFonts w:asciiTheme="majorHAnsi" w:hAnsiTheme="majorHAnsi" w:cstheme="majorHAnsi"/>
        </w:rPr>
      </w:pPr>
      <w:r w:rsidRPr="000D10E1">
        <w:rPr>
          <w:rFonts w:asciiTheme="majorHAnsi" w:hAnsiTheme="majorHAnsi" w:cstheme="majorHAnsi"/>
          <w:b/>
        </w:rPr>
        <w:t xml:space="preserve">Uwaga! </w:t>
      </w:r>
      <w:r w:rsidR="00287869" w:rsidRPr="000D10E1">
        <w:rPr>
          <w:rFonts w:asciiTheme="majorHAnsi" w:hAnsiTheme="majorHAnsi" w:cstheme="majorHAnsi"/>
          <w:b/>
        </w:rPr>
        <w:t xml:space="preserve">Otwarcie ofert jest niepubliczne. </w:t>
      </w:r>
      <w:r w:rsidRPr="000D10E1">
        <w:rPr>
          <w:rFonts w:asciiTheme="majorHAnsi" w:hAnsiTheme="majorHAnsi" w:cstheme="majorHAnsi"/>
        </w:rPr>
        <w:t>Zgodnie z Ustawą PZP</w:t>
      </w:r>
      <w:r w:rsidRPr="000D10E1">
        <w:rPr>
          <w:rFonts w:asciiTheme="majorHAnsi" w:hAnsiTheme="majorHAnsi" w:cstheme="majorHAnsi"/>
          <w:b/>
        </w:rPr>
        <w:t xml:space="preserve"> Zamawiający nie ma obowiązku przeprowadzania jawnej sesji otwarcia ofert</w:t>
      </w:r>
      <w:r w:rsidRPr="000D10E1">
        <w:rPr>
          <w:rFonts w:asciiTheme="majorHAnsi" w:hAnsiTheme="majorHAnsi" w:cstheme="majorHAnsi"/>
        </w:rPr>
        <w:t xml:space="preserve"> w sposób jawny z udziałem Wykonawców lub transmitowania sesji otwarcia za pośrednictwem elektronicznych narzędzi do przekazu wideo on-line </w:t>
      </w:r>
    </w:p>
    <w:p w14:paraId="4985D412" w14:textId="2EC13900" w:rsidR="009B34E2" w:rsidRPr="000D10E1" w:rsidRDefault="009B34E2" w:rsidP="00881111">
      <w:pPr>
        <w:pStyle w:val="Nagwek2"/>
        <w:spacing w:before="0" w:after="0" w:line="319" w:lineRule="auto"/>
        <w:jc w:val="both"/>
        <w:rPr>
          <w:rFonts w:asciiTheme="majorHAnsi" w:hAnsiTheme="majorHAnsi" w:cstheme="majorHAnsi"/>
          <w:b/>
          <w:bCs/>
          <w:sz w:val="22"/>
          <w:szCs w:val="22"/>
        </w:rPr>
      </w:pPr>
    </w:p>
    <w:p w14:paraId="45B48F97" w14:textId="77777777" w:rsidR="005864EA" w:rsidRPr="000D10E1" w:rsidRDefault="005864EA" w:rsidP="005864EA">
      <w:pPr>
        <w:rPr>
          <w:rFonts w:asciiTheme="majorHAnsi" w:hAnsiTheme="majorHAnsi" w:cstheme="majorHAnsi"/>
        </w:rPr>
      </w:pPr>
    </w:p>
    <w:p w14:paraId="0000010F" w14:textId="5418C732" w:rsidR="001C5D72" w:rsidRPr="000D10E1" w:rsidRDefault="00FC4AB9" w:rsidP="00881111">
      <w:pPr>
        <w:pStyle w:val="Nagwek2"/>
        <w:spacing w:before="0" w:after="0" w:line="240" w:lineRule="auto"/>
        <w:jc w:val="both"/>
        <w:rPr>
          <w:rFonts w:asciiTheme="majorHAnsi" w:hAnsiTheme="majorHAnsi" w:cstheme="majorHAnsi"/>
          <w:b/>
          <w:bCs/>
          <w:sz w:val="22"/>
          <w:szCs w:val="22"/>
        </w:rPr>
      </w:pPr>
      <w:bookmarkStart w:id="31" w:name="_Toc65495865"/>
      <w:r w:rsidRPr="000D10E1">
        <w:rPr>
          <w:rFonts w:asciiTheme="majorHAnsi" w:hAnsiTheme="majorHAnsi" w:cstheme="majorHAnsi"/>
          <w:b/>
          <w:bCs/>
          <w:sz w:val="22"/>
          <w:szCs w:val="22"/>
        </w:rPr>
        <w:t>XX. Opis kryteriów oceny ofert wraz z podaniem wag tych kryteriów i sposobu oceny ofert</w:t>
      </w:r>
      <w:bookmarkEnd w:id="31"/>
    </w:p>
    <w:p w14:paraId="559EAB52" w14:textId="77777777" w:rsidR="00881111" w:rsidRPr="000D10E1" w:rsidRDefault="00881111" w:rsidP="00881111">
      <w:pPr>
        <w:rPr>
          <w:rFonts w:asciiTheme="majorHAnsi" w:hAnsiTheme="majorHAnsi" w:cstheme="majorHAnsi"/>
        </w:rPr>
      </w:pPr>
    </w:p>
    <w:p w14:paraId="00000110" w14:textId="04E94391" w:rsidR="001C5D72" w:rsidRPr="000D10E1" w:rsidRDefault="00FC4AB9" w:rsidP="00094FF5">
      <w:pPr>
        <w:numPr>
          <w:ilvl w:val="0"/>
          <w:numId w:val="16"/>
        </w:numPr>
        <w:spacing w:line="319" w:lineRule="auto"/>
        <w:ind w:left="426"/>
        <w:jc w:val="both"/>
        <w:rPr>
          <w:rFonts w:asciiTheme="majorHAnsi" w:hAnsiTheme="majorHAnsi" w:cstheme="majorHAnsi"/>
        </w:rPr>
      </w:pPr>
      <w:r w:rsidRPr="000D10E1">
        <w:rPr>
          <w:rFonts w:asciiTheme="majorHAnsi" w:hAnsiTheme="majorHAnsi" w:cstheme="majorHAnsi"/>
        </w:rPr>
        <w:t>Przy wyborze najkorzystniejszej oferty Zamawiający będzie się kierował następującymi kryteriami oceny ofert</w:t>
      </w:r>
      <w:r w:rsidR="00E65E93" w:rsidRPr="000D10E1">
        <w:rPr>
          <w:rFonts w:asciiTheme="majorHAnsi" w:hAnsiTheme="majorHAnsi" w:cstheme="majorHAnsi"/>
        </w:rPr>
        <w:t>, w ramach danego zadania</w:t>
      </w:r>
      <w:r w:rsidRPr="000D10E1">
        <w:rPr>
          <w:rFonts w:asciiTheme="majorHAnsi" w:hAnsiTheme="majorHAnsi" w:cstheme="majorHAnsi"/>
        </w:rPr>
        <w:t>:</w:t>
      </w:r>
    </w:p>
    <w:p w14:paraId="00000111" w14:textId="290D1EFE" w:rsidR="001C5D72" w:rsidRPr="000D10E1" w:rsidRDefault="00FC4AB9" w:rsidP="00094FF5">
      <w:pPr>
        <w:numPr>
          <w:ilvl w:val="0"/>
          <w:numId w:val="23"/>
        </w:numPr>
        <w:spacing w:line="319" w:lineRule="auto"/>
        <w:ind w:left="924" w:hanging="476"/>
        <w:rPr>
          <w:rFonts w:asciiTheme="majorHAnsi" w:hAnsiTheme="majorHAnsi" w:cstheme="majorHAnsi"/>
        </w:rPr>
      </w:pPr>
      <w:r w:rsidRPr="000D10E1">
        <w:rPr>
          <w:rFonts w:asciiTheme="majorHAnsi" w:hAnsiTheme="majorHAnsi" w:cstheme="majorHAnsi"/>
          <w:b/>
        </w:rPr>
        <w:t>Cena (C)</w:t>
      </w:r>
      <w:r w:rsidRPr="000D10E1">
        <w:rPr>
          <w:rFonts w:asciiTheme="majorHAnsi" w:hAnsiTheme="majorHAnsi" w:cstheme="majorHAnsi"/>
        </w:rPr>
        <w:t xml:space="preserve"> – waga kryterium </w:t>
      </w:r>
      <w:r w:rsidR="00E65E93" w:rsidRPr="000D10E1">
        <w:rPr>
          <w:rFonts w:asciiTheme="majorHAnsi" w:hAnsiTheme="majorHAnsi" w:cstheme="majorHAnsi"/>
        </w:rPr>
        <w:t>60%,</w:t>
      </w:r>
    </w:p>
    <w:p w14:paraId="00000112" w14:textId="3E2F365C" w:rsidR="001C5D72" w:rsidRPr="000D10E1" w:rsidRDefault="00DC6504" w:rsidP="00094FF5">
      <w:pPr>
        <w:numPr>
          <w:ilvl w:val="0"/>
          <w:numId w:val="23"/>
        </w:numPr>
        <w:spacing w:line="319" w:lineRule="auto"/>
        <w:ind w:left="924" w:hanging="476"/>
        <w:rPr>
          <w:rFonts w:asciiTheme="majorHAnsi" w:hAnsiTheme="majorHAnsi" w:cstheme="majorHAnsi"/>
        </w:rPr>
      </w:pPr>
      <w:r>
        <w:rPr>
          <w:rFonts w:asciiTheme="majorHAnsi" w:hAnsiTheme="majorHAnsi" w:cstheme="majorHAnsi"/>
          <w:b/>
        </w:rPr>
        <w:t>Okres gwarancji</w:t>
      </w:r>
      <w:r w:rsidRPr="00DC6504">
        <w:rPr>
          <w:rFonts w:asciiTheme="majorHAnsi" w:hAnsiTheme="majorHAnsi" w:cstheme="majorHAnsi"/>
          <w:b/>
          <w:bCs/>
        </w:rPr>
        <w:t xml:space="preserve"> </w:t>
      </w:r>
      <w:r w:rsidRPr="00DC6504">
        <w:rPr>
          <w:rFonts w:asciiTheme="majorHAnsi" w:hAnsiTheme="majorHAnsi" w:cstheme="majorHAnsi"/>
          <w:b/>
          <w:bCs/>
          <w:smallCaps/>
        </w:rPr>
        <w:t>(G)</w:t>
      </w:r>
      <w:r w:rsidR="00FC4AB9" w:rsidRPr="00DC6504">
        <w:rPr>
          <w:rFonts w:asciiTheme="majorHAnsi" w:hAnsiTheme="majorHAnsi" w:cstheme="majorHAnsi"/>
          <w:b/>
          <w:bCs/>
          <w:smallCaps/>
        </w:rPr>
        <w:t xml:space="preserve"> </w:t>
      </w:r>
      <w:r w:rsidR="00FC4AB9" w:rsidRPr="000D10E1">
        <w:rPr>
          <w:rFonts w:asciiTheme="majorHAnsi" w:hAnsiTheme="majorHAnsi" w:cstheme="majorHAnsi"/>
        </w:rPr>
        <w:t xml:space="preserve">– waga kryterium </w:t>
      </w:r>
      <w:r w:rsidR="00E65E93" w:rsidRPr="000D10E1">
        <w:rPr>
          <w:rFonts w:asciiTheme="majorHAnsi" w:hAnsiTheme="majorHAnsi" w:cstheme="majorHAnsi"/>
          <w:smallCaps/>
        </w:rPr>
        <w:t>40</w:t>
      </w:r>
      <w:r w:rsidR="00FC4AB9" w:rsidRPr="000D10E1">
        <w:rPr>
          <w:rFonts w:asciiTheme="majorHAnsi" w:hAnsiTheme="majorHAnsi" w:cstheme="majorHAnsi"/>
        </w:rPr>
        <w:t>%.</w:t>
      </w:r>
    </w:p>
    <w:p w14:paraId="00000114" w14:textId="0CEC7ACE" w:rsidR="001C5D72" w:rsidRPr="000D10E1" w:rsidRDefault="00FC4AB9" w:rsidP="00094FF5">
      <w:pPr>
        <w:numPr>
          <w:ilvl w:val="0"/>
          <w:numId w:val="16"/>
        </w:numPr>
        <w:spacing w:line="319" w:lineRule="auto"/>
        <w:ind w:left="426"/>
        <w:jc w:val="both"/>
        <w:rPr>
          <w:rFonts w:asciiTheme="majorHAnsi" w:hAnsiTheme="majorHAnsi" w:cstheme="majorHAnsi"/>
        </w:rPr>
      </w:pPr>
      <w:r w:rsidRPr="000D10E1">
        <w:rPr>
          <w:rFonts w:asciiTheme="majorHAnsi" w:hAnsiTheme="majorHAnsi" w:cstheme="majorHAnsi"/>
        </w:rPr>
        <w:t>Zasady oceny ofert w poszczególnych kryteriach</w:t>
      </w:r>
      <w:r w:rsidR="00E65E93" w:rsidRPr="000D10E1">
        <w:rPr>
          <w:rFonts w:asciiTheme="majorHAnsi" w:hAnsiTheme="majorHAnsi" w:cstheme="majorHAnsi"/>
        </w:rPr>
        <w:t>, w ramach danego zadania</w:t>
      </w:r>
      <w:r w:rsidRPr="000D10E1">
        <w:rPr>
          <w:rFonts w:asciiTheme="majorHAnsi" w:hAnsiTheme="majorHAnsi" w:cstheme="majorHAnsi"/>
        </w:rPr>
        <w:t>:</w:t>
      </w:r>
    </w:p>
    <w:p w14:paraId="00000115" w14:textId="18281B67" w:rsidR="001C5D72" w:rsidRPr="000D10E1" w:rsidRDefault="00FC4AB9" w:rsidP="00094FF5">
      <w:pPr>
        <w:numPr>
          <w:ilvl w:val="0"/>
          <w:numId w:val="26"/>
        </w:numPr>
        <w:spacing w:line="319" w:lineRule="auto"/>
        <w:ind w:left="910" w:hanging="484"/>
        <w:jc w:val="both"/>
        <w:rPr>
          <w:rFonts w:asciiTheme="majorHAnsi" w:hAnsiTheme="majorHAnsi" w:cstheme="majorHAnsi"/>
        </w:rPr>
      </w:pPr>
      <w:r w:rsidRPr="000D10E1">
        <w:rPr>
          <w:rFonts w:asciiTheme="majorHAnsi" w:hAnsiTheme="majorHAnsi" w:cstheme="majorHAnsi"/>
          <w:b/>
        </w:rPr>
        <w:t xml:space="preserve">Cena (C) – waga </w:t>
      </w:r>
      <w:r w:rsidRPr="000D10E1">
        <w:rPr>
          <w:rFonts w:asciiTheme="majorHAnsi" w:hAnsiTheme="majorHAnsi" w:cstheme="majorHAnsi"/>
          <w:b/>
          <w:smallCaps/>
        </w:rPr>
        <w:t> </w:t>
      </w:r>
      <w:r w:rsidR="000461D7" w:rsidRPr="000D10E1">
        <w:rPr>
          <w:rFonts w:asciiTheme="majorHAnsi" w:hAnsiTheme="majorHAnsi" w:cstheme="majorHAnsi"/>
          <w:b/>
          <w:smallCaps/>
        </w:rPr>
        <w:t>60</w:t>
      </w:r>
      <w:r w:rsidRPr="000D10E1">
        <w:rPr>
          <w:rFonts w:asciiTheme="majorHAnsi" w:hAnsiTheme="majorHAnsi" w:cstheme="majorHAnsi"/>
          <w:b/>
          <w:smallCaps/>
        </w:rPr>
        <w:t> </w:t>
      </w:r>
      <w:r w:rsidRPr="000D10E1">
        <w:rPr>
          <w:rFonts w:asciiTheme="majorHAnsi" w:hAnsiTheme="majorHAnsi" w:cstheme="majorHAnsi"/>
          <w:b/>
        </w:rPr>
        <w:t>%</w:t>
      </w:r>
    </w:p>
    <w:p w14:paraId="00000116" w14:textId="77777777" w:rsidR="001C5D72" w:rsidRPr="000D10E1" w:rsidRDefault="00FC4AB9" w:rsidP="00881111">
      <w:pPr>
        <w:spacing w:line="319" w:lineRule="auto"/>
        <w:ind w:left="2124"/>
        <w:jc w:val="both"/>
        <w:rPr>
          <w:rFonts w:asciiTheme="majorHAnsi" w:hAnsiTheme="majorHAnsi" w:cstheme="majorHAnsi"/>
        </w:rPr>
      </w:pPr>
      <w:r w:rsidRPr="000D10E1">
        <w:rPr>
          <w:rFonts w:asciiTheme="majorHAnsi" w:hAnsiTheme="majorHAnsi" w:cstheme="majorHAnsi"/>
          <w:b/>
        </w:rPr>
        <w:t>cena najniższa brutto*</w:t>
      </w:r>
    </w:p>
    <w:p w14:paraId="00000117" w14:textId="46EF3E42" w:rsidR="001C5D72" w:rsidRPr="000D10E1" w:rsidRDefault="00FC4AB9" w:rsidP="00881111">
      <w:pPr>
        <w:spacing w:line="319" w:lineRule="auto"/>
        <w:ind w:left="1080"/>
        <w:jc w:val="both"/>
        <w:rPr>
          <w:rFonts w:asciiTheme="majorHAnsi" w:hAnsiTheme="majorHAnsi" w:cstheme="majorHAnsi"/>
        </w:rPr>
      </w:pPr>
      <w:r w:rsidRPr="000D10E1">
        <w:rPr>
          <w:rFonts w:asciiTheme="majorHAnsi" w:hAnsiTheme="majorHAnsi" w:cstheme="majorHAnsi"/>
          <w:b/>
        </w:rPr>
        <w:t>C =</w:t>
      </w:r>
      <w:r w:rsidRPr="000D10E1">
        <w:rPr>
          <w:rFonts w:asciiTheme="majorHAnsi" w:hAnsiTheme="majorHAnsi" w:cstheme="majorHAnsi"/>
        </w:rPr>
        <w:t xml:space="preserve"> </w:t>
      </w:r>
      <w:r w:rsidRPr="000D10E1">
        <w:rPr>
          <w:rFonts w:asciiTheme="majorHAnsi" w:hAnsiTheme="majorHAnsi" w:cstheme="majorHAnsi"/>
          <w:strike/>
        </w:rPr>
        <w:t xml:space="preserve">------------------------------------------------ </w:t>
      </w:r>
      <w:r w:rsidRPr="000D10E1">
        <w:rPr>
          <w:rFonts w:asciiTheme="majorHAnsi" w:hAnsiTheme="majorHAnsi" w:cstheme="majorHAnsi"/>
        </w:rPr>
        <w:t xml:space="preserve">  </w:t>
      </w:r>
      <w:r w:rsidRPr="000D10E1">
        <w:rPr>
          <w:rFonts w:asciiTheme="majorHAnsi" w:hAnsiTheme="majorHAnsi" w:cstheme="majorHAnsi"/>
          <w:b/>
        </w:rPr>
        <w:t xml:space="preserve">x 100 pkt x </w:t>
      </w:r>
      <w:r w:rsidR="000461D7" w:rsidRPr="000D10E1">
        <w:rPr>
          <w:rFonts w:asciiTheme="majorHAnsi" w:hAnsiTheme="majorHAnsi" w:cstheme="majorHAnsi"/>
          <w:b/>
          <w:smallCaps/>
        </w:rPr>
        <w:t>60</w:t>
      </w:r>
      <w:r w:rsidRPr="000D10E1">
        <w:rPr>
          <w:rFonts w:asciiTheme="majorHAnsi" w:hAnsiTheme="majorHAnsi" w:cstheme="majorHAnsi"/>
          <w:b/>
        </w:rPr>
        <w:t>%</w:t>
      </w:r>
    </w:p>
    <w:p w14:paraId="00000118" w14:textId="77777777" w:rsidR="001C5D72" w:rsidRPr="000D10E1" w:rsidRDefault="00FC4AB9" w:rsidP="00881111">
      <w:pPr>
        <w:spacing w:line="319" w:lineRule="auto"/>
        <w:ind w:left="1736"/>
        <w:jc w:val="both"/>
        <w:rPr>
          <w:rFonts w:asciiTheme="majorHAnsi" w:hAnsiTheme="majorHAnsi" w:cstheme="majorHAnsi"/>
        </w:rPr>
      </w:pPr>
      <w:r w:rsidRPr="000D10E1">
        <w:rPr>
          <w:rFonts w:asciiTheme="majorHAnsi" w:hAnsiTheme="majorHAnsi" w:cstheme="majorHAnsi"/>
          <w:b/>
        </w:rPr>
        <w:t>cena oferty ocenianej brutto</w:t>
      </w:r>
    </w:p>
    <w:p w14:paraId="00000119" w14:textId="77777777" w:rsidR="001C5D72" w:rsidRPr="000D10E1" w:rsidRDefault="00FC4AB9" w:rsidP="00881111">
      <w:pPr>
        <w:spacing w:line="319" w:lineRule="auto"/>
        <w:ind w:left="372" w:firstLine="708"/>
        <w:jc w:val="both"/>
        <w:rPr>
          <w:rFonts w:asciiTheme="majorHAnsi" w:hAnsiTheme="majorHAnsi" w:cstheme="majorHAnsi"/>
        </w:rPr>
      </w:pPr>
      <w:r w:rsidRPr="000D10E1">
        <w:rPr>
          <w:rFonts w:asciiTheme="majorHAnsi" w:hAnsiTheme="majorHAnsi" w:cstheme="majorHAnsi"/>
          <w:b/>
        </w:rPr>
        <w:t>* spośród wszystkich złożonych ofert niepodlegających odrzuceniu</w:t>
      </w:r>
    </w:p>
    <w:p w14:paraId="0000011A" w14:textId="7007AD58" w:rsidR="001C5D72" w:rsidRPr="000D10E1" w:rsidRDefault="00FC4AB9" w:rsidP="00094FF5">
      <w:pPr>
        <w:numPr>
          <w:ilvl w:val="0"/>
          <w:numId w:val="28"/>
        </w:numPr>
        <w:spacing w:line="319" w:lineRule="auto"/>
        <w:ind w:left="1358" w:hanging="420"/>
        <w:jc w:val="both"/>
        <w:rPr>
          <w:rFonts w:asciiTheme="majorHAnsi" w:hAnsiTheme="majorHAnsi" w:cstheme="majorHAnsi"/>
        </w:rPr>
      </w:pPr>
      <w:r w:rsidRPr="000D10E1">
        <w:rPr>
          <w:rFonts w:asciiTheme="majorHAnsi" w:hAnsiTheme="majorHAnsi" w:cstheme="majorHAnsi"/>
        </w:rPr>
        <w:t>Podstawą przyznania punktów w kryterium „cena”</w:t>
      </w:r>
      <w:r w:rsidR="00E65E93" w:rsidRPr="000D10E1">
        <w:rPr>
          <w:rFonts w:asciiTheme="majorHAnsi" w:hAnsiTheme="majorHAnsi" w:cstheme="majorHAnsi"/>
        </w:rPr>
        <w:t xml:space="preserve">, w ramach danego zadania, </w:t>
      </w:r>
      <w:r w:rsidRPr="000D10E1">
        <w:rPr>
          <w:rFonts w:asciiTheme="majorHAnsi" w:hAnsiTheme="majorHAnsi" w:cstheme="majorHAnsi"/>
        </w:rPr>
        <w:t xml:space="preserve">będzie cena </w:t>
      </w:r>
      <w:r w:rsidR="00DC6504">
        <w:rPr>
          <w:rFonts w:asciiTheme="majorHAnsi" w:hAnsiTheme="majorHAnsi" w:cstheme="majorHAnsi"/>
        </w:rPr>
        <w:t xml:space="preserve">całkowita </w:t>
      </w:r>
      <w:r w:rsidRPr="000D10E1">
        <w:rPr>
          <w:rFonts w:asciiTheme="majorHAnsi" w:hAnsiTheme="majorHAnsi" w:cstheme="majorHAnsi"/>
        </w:rPr>
        <w:t>ofertowa brutto podana przez Wykonawcę w Formularzu Ofertowym</w:t>
      </w:r>
      <w:r w:rsidR="00DC6504">
        <w:rPr>
          <w:rFonts w:asciiTheme="majorHAnsi" w:hAnsiTheme="majorHAnsi" w:cstheme="majorHAnsi"/>
        </w:rPr>
        <w:t>, dla danego zadania.</w:t>
      </w:r>
    </w:p>
    <w:p w14:paraId="0000011B" w14:textId="35CC266A" w:rsidR="001C5D72" w:rsidRPr="000D10E1" w:rsidRDefault="00FC4AB9" w:rsidP="00094FF5">
      <w:pPr>
        <w:numPr>
          <w:ilvl w:val="0"/>
          <w:numId w:val="28"/>
        </w:numPr>
        <w:spacing w:line="319" w:lineRule="auto"/>
        <w:ind w:left="1358" w:hanging="420"/>
        <w:jc w:val="both"/>
        <w:rPr>
          <w:rFonts w:asciiTheme="majorHAnsi" w:hAnsiTheme="majorHAnsi" w:cstheme="majorHAnsi"/>
        </w:rPr>
      </w:pPr>
      <w:r w:rsidRPr="000D10E1">
        <w:rPr>
          <w:rFonts w:asciiTheme="majorHAnsi" w:hAnsiTheme="majorHAnsi" w:cstheme="majorHAnsi"/>
        </w:rPr>
        <w:t>Cena ofertowa brutto musi uwzględniać wszelkie koszty jakie Wykonawca poniesie w związku z realizacją przedmiotu zamówienia.</w:t>
      </w:r>
    </w:p>
    <w:p w14:paraId="04B3CD93" w14:textId="1DC7F6A2" w:rsidR="00E65E93" w:rsidRPr="000D10E1" w:rsidRDefault="00E65E93" w:rsidP="00094FF5">
      <w:pPr>
        <w:pStyle w:val="Akapitzlist"/>
        <w:numPr>
          <w:ilvl w:val="0"/>
          <w:numId w:val="28"/>
        </w:numPr>
        <w:tabs>
          <w:tab w:val="left" w:pos="12170"/>
        </w:tabs>
        <w:suppressAutoHyphens/>
        <w:snapToGrid w:val="0"/>
        <w:spacing w:after="0" w:line="319" w:lineRule="auto"/>
        <w:ind w:left="1418" w:hanging="425"/>
        <w:jc w:val="both"/>
        <w:rPr>
          <w:rFonts w:asciiTheme="majorHAnsi" w:eastAsia="Times New Roman" w:hAnsiTheme="majorHAnsi" w:cstheme="majorHAnsi"/>
          <w:lang w:eastAsia="ar-SA"/>
        </w:rPr>
      </w:pPr>
      <w:r w:rsidRPr="000D10E1">
        <w:rPr>
          <w:rFonts w:asciiTheme="majorHAnsi" w:eastAsia="Times New Roman" w:hAnsiTheme="majorHAnsi" w:cstheme="majorHAnsi"/>
          <w:lang w:eastAsia="ar-SA"/>
        </w:rPr>
        <w:t>Maksymalna ilość punktów, jaką można uzyskać w kryterium termin płatności wynosi: 60 pkt.</w:t>
      </w:r>
    </w:p>
    <w:p w14:paraId="73EA75BD" w14:textId="77777777" w:rsidR="00E65E93" w:rsidRPr="000D10E1" w:rsidRDefault="00E65E93" w:rsidP="00881111">
      <w:pPr>
        <w:spacing w:line="319" w:lineRule="auto"/>
        <w:ind w:left="1358"/>
        <w:jc w:val="both"/>
        <w:rPr>
          <w:rFonts w:asciiTheme="majorHAnsi" w:hAnsiTheme="majorHAnsi" w:cstheme="majorHAnsi"/>
        </w:rPr>
      </w:pPr>
    </w:p>
    <w:p w14:paraId="0000011C" w14:textId="367182C0" w:rsidR="001C5D72" w:rsidRPr="00AC199C" w:rsidRDefault="00FC4AB9" w:rsidP="00094FF5">
      <w:pPr>
        <w:numPr>
          <w:ilvl w:val="0"/>
          <w:numId w:val="26"/>
        </w:numPr>
        <w:tabs>
          <w:tab w:val="left" w:pos="993"/>
        </w:tabs>
        <w:spacing w:line="319" w:lineRule="auto"/>
        <w:ind w:left="851" w:hanging="425"/>
        <w:jc w:val="both"/>
        <w:rPr>
          <w:rFonts w:asciiTheme="majorHAnsi" w:hAnsiTheme="majorHAnsi" w:cstheme="majorHAnsi"/>
        </w:rPr>
      </w:pPr>
      <w:r w:rsidRPr="00AC199C">
        <w:rPr>
          <w:rFonts w:asciiTheme="majorHAnsi" w:hAnsiTheme="majorHAnsi" w:cstheme="majorHAnsi"/>
          <w:b/>
        </w:rPr>
        <w:tab/>
      </w:r>
      <w:r w:rsidR="00DC6504" w:rsidRPr="00AC199C">
        <w:rPr>
          <w:rFonts w:asciiTheme="majorHAnsi" w:hAnsiTheme="majorHAnsi" w:cstheme="majorHAnsi"/>
          <w:b/>
        </w:rPr>
        <w:t>Okres gwarancji</w:t>
      </w:r>
      <w:r w:rsidRPr="00AC199C">
        <w:rPr>
          <w:rFonts w:asciiTheme="majorHAnsi" w:hAnsiTheme="majorHAnsi" w:cstheme="majorHAnsi"/>
          <w:b/>
        </w:rPr>
        <w:t> </w:t>
      </w:r>
      <w:r w:rsidR="00E65E93" w:rsidRPr="00AC199C">
        <w:rPr>
          <w:rFonts w:asciiTheme="majorHAnsi" w:hAnsiTheme="majorHAnsi" w:cstheme="majorHAnsi"/>
          <w:b/>
        </w:rPr>
        <w:t>(</w:t>
      </w:r>
      <w:r w:rsidR="00DC6504" w:rsidRPr="00AC199C">
        <w:rPr>
          <w:rFonts w:asciiTheme="majorHAnsi" w:hAnsiTheme="majorHAnsi" w:cstheme="majorHAnsi"/>
          <w:b/>
        </w:rPr>
        <w:t>G</w:t>
      </w:r>
      <w:r w:rsidR="00E65E93" w:rsidRPr="00AC199C">
        <w:rPr>
          <w:rFonts w:asciiTheme="majorHAnsi" w:hAnsiTheme="majorHAnsi" w:cstheme="majorHAnsi"/>
          <w:b/>
        </w:rPr>
        <w:t>)</w:t>
      </w:r>
      <w:r w:rsidRPr="00AC199C">
        <w:rPr>
          <w:rFonts w:asciiTheme="majorHAnsi" w:hAnsiTheme="majorHAnsi" w:cstheme="majorHAnsi"/>
          <w:b/>
        </w:rPr>
        <w:t xml:space="preserve"> – waga </w:t>
      </w:r>
      <w:r w:rsidRPr="00AC199C">
        <w:rPr>
          <w:rFonts w:asciiTheme="majorHAnsi" w:hAnsiTheme="majorHAnsi" w:cstheme="majorHAnsi"/>
          <w:b/>
          <w:smallCaps/>
        </w:rPr>
        <w:t>  </w:t>
      </w:r>
      <w:r w:rsidR="000461D7" w:rsidRPr="00AC199C">
        <w:rPr>
          <w:rFonts w:asciiTheme="majorHAnsi" w:hAnsiTheme="majorHAnsi" w:cstheme="majorHAnsi"/>
          <w:b/>
          <w:smallCaps/>
        </w:rPr>
        <w:t>40</w:t>
      </w:r>
      <w:r w:rsidRPr="00AC199C">
        <w:rPr>
          <w:rFonts w:asciiTheme="majorHAnsi" w:hAnsiTheme="majorHAnsi" w:cstheme="majorHAnsi"/>
          <w:b/>
          <w:smallCaps/>
        </w:rPr>
        <w:t> </w:t>
      </w:r>
      <w:r w:rsidRPr="00AC199C">
        <w:rPr>
          <w:rFonts w:asciiTheme="majorHAnsi" w:hAnsiTheme="majorHAnsi" w:cstheme="majorHAnsi"/>
          <w:b/>
        </w:rPr>
        <w:t>%</w:t>
      </w:r>
    </w:p>
    <w:p w14:paraId="2D31C4BF" w14:textId="77777777" w:rsidR="007E6BFC" w:rsidRDefault="00FC4AB9" w:rsidP="007E6BFC">
      <w:pPr>
        <w:spacing w:line="240" w:lineRule="auto"/>
        <w:ind w:left="426"/>
        <w:rPr>
          <w:rFonts w:asciiTheme="majorHAnsi" w:eastAsia="Times New Roman" w:hAnsiTheme="majorHAnsi" w:cstheme="majorHAnsi"/>
          <w:b/>
        </w:rPr>
      </w:pPr>
      <w:r w:rsidRPr="00DC6504">
        <w:rPr>
          <w:rFonts w:asciiTheme="majorHAnsi" w:hAnsiTheme="majorHAnsi" w:cstheme="majorHAnsi"/>
          <w:color w:val="FF0000"/>
        </w:rPr>
        <w:t>     </w:t>
      </w:r>
      <w:r w:rsidR="007E6BFC" w:rsidRPr="007E6BFC">
        <w:rPr>
          <w:rFonts w:asciiTheme="majorHAnsi" w:eastAsia="Times New Roman" w:hAnsiTheme="majorHAnsi" w:cstheme="majorHAnsi"/>
          <w:b/>
        </w:rPr>
        <w:t xml:space="preserve"> </w:t>
      </w:r>
    </w:p>
    <w:p w14:paraId="36F65186" w14:textId="0D486405" w:rsidR="007E6BFC" w:rsidRPr="00B8688E" w:rsidRDefault="007E6BFC" w:rsidP="007E6BFC">
      <w:pPr>
        <w:spacing w:line="240" w:lineRule="auto"/>
        <w:ind w:left="426"/>
        <w:rPr>
          <w:rFonts w:asciiTheme="majorHAnsi" w:eastAsia="Times New Roman" w:hAnsiTheme="majorHAnsi" w:cstheme="majorHAnsi"/>
          <w:b/>
        </w:rPr>
      </w:pPr>
      <w:r w:rsidRPr="00B8688E">
        <w:rPr>
          <w:rFonts w:asciiTheme="majorHAnsi" w:eastAsia="Times New Roman" w:hAnsiTheme="majorHAnsi" w:cstheme="majorHAnsi"/>
          <w:b/>
        </w:rPr>
        <w:t>G = (</w:t>
      </w:r>
      <w:proofErr w:type="spellStart"/>
      <w:r w:rsidRPr="00B8688E">
        <w:rPr>
          <w:rFonts w:asciiTheme="majorHAnsi" w:eastAsia="Times New Roman" w:hAnsiTheme="majorHAnsi" w:cstheme="majorHAnsi"/>
          <w:b/>
        </w:rPr>
        <w:t>Gx</w:t>
      </w:r>
      <w:proofErr w:type="spellEnd"/>
      <w:r w:rsidRPr="00B8688E">
        <w:rPr>
          <w:rFonts w:asciiTheme="majorHAnsi" w:eastAsia="Times New Roman" w:hAnsiTheme="majorHAnsi" w:cstheme="majorHAnsi"/>
          <w:b/>
        </w:rPr>
        <w:t>/</w:t>
      </w:r>
      <w:proofErr w:type="spellStart"/>
      <w:r w:rsidRPr="00B8688E">
        <w:rPr>
          <w:rFonts w:asciiTheme="majorHAnsi" w:eastAsia="Times New Roman" w:hAnsiTheme="majorHAnsi" w:cstheme="majorHAnsi"/>
          <w:b/>
        </w:rPr>
        <w:t>Gmax</w:t>
      </w:r>
      <w:proofErr w:type="spellEnd"/>
      <w:r w:rsidRPr="00B8688E">
        <w:rPr>
          <w:rFonts w:asciiTheme="majorHAnsi" w:eastAsia="Times New Roman" w:hAnsiTheme="majorHAnsi" w:cstheme="majorHAnsi"/>
          <w:b/>
        </w:rPr>
        <w:t>) x 40 pkt.</w:t>
      </w:r>
    </w:p>
    <w:p w14:paraId="22A25CF2" w14:textId="77777777" w:rsidR="007E6BFC" w:rsidRPr="00B8688E" w:rsidRDefault="007E6BFC" w:rsidP="007E6BFC">
      <w:pPr>
        <w:spacing w:line="240" w:lineRule="auto"/>
        <w:ind w:left="426"/>
        <w:rPr>
          <w:rFonts w:asciiTheme="majorHAnsi" w:eastAsia="Times New Roman" w:hAnsiTheme="majorHAnsi" w:cstheme="majorHAnsi"/>
        </w:rPr>
      </w:pPr>
    </w:p>
    <w:p w14:paraId="49D46C88" w14:textId="77777777" w:rsidR="007E6BFC" w:rsidRPr="00B8688E" w:rsidRDefault="007E6BFC" w:rsidP="00AC199C">
      <w:pPr>
        <w:spacing w:line="319" w:lineRule="auto"/>
        <w:ind w:left="426"/>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75547538" w14:textId="77777777" w:rsidR="007E6BFC" w:rsidRPr="00B8688E" w:rsidRDefault="007E6BFC" w:rsidP="00AC199C">
      <w:pPr>
        <w:spacing w:line="319" w:lineRule="auto"/>
        <w:ind w:left="426"/>
        <w:rPr>
          <w:rFonts w:asciiTheme="majorHAnsi" w:eastAsia="Times New Roman" w:hAnsiTheme="majorHAnsi" w:cstheme="majorHAnsi"/>
        </w:rPr>
      </w:pPr>
      <w:r w:rsidRPr="00B8688E">
        <w:rPr>
          <w:rFonts w:asciiTheme="majorHAnsi" w:eastAsia="Times New Roman" w:hAnsiTheme="majorHAnsi" w:cstheme="majorHAnsi"/>
        </w:rPr>
        <w:t xml:space="preserve">- G – liczba punktów przyznana ocenianej ofercie w ramach kryterium gwarancja , </w:t>
      </w:r>
    </w:p>
    <w:p w14:paraId="4421E10D" w14:textId="7A7CADC4" w:rsidR="007E6BFC" w:rsidRPr="00B8688E" w:rsidRDefault="007E6BFC" w:rsidP="00AC199C">
      <w:pPr>
        <w:spacing w:line="319" w:lineRule="auto"/>
        <w:ind w:left="426"/>
        <w:rPr>
          <w:rFonts w:asciiTheme="majorHAnsi" w:eastAsia="Times New Roman" w:hAnsiTheme="majorHAnsi" w:cstheme="majorHAnsi"/>
          <w:color w:val="FF0000"/>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Gmax</w:t>
      </w:r>
      <w:proofErr w:type="spellEnd"/>
      <w:r w:rsidRPr="00B8688E">
        <w:rPr>
          <w:rFonts w:asciiTheme="majorHAnsi" w:eastAsia="Times New Roman" w:hAnsiTheme="majorHAnsi" w:cstheme="majorHAnsi"/>
        </w:rPr>
        <w:t xml:space="preserve"> – gwarancja maksymalna w oferowanych ofertach ( nie więcej niż </w:t>
      </w:r>
      <w:r w:rsidR="00584661">
        <w:rPr>
          <w:rFonts w:asciiTheme="majorHAnsi" w:eastAsia="Times New Roman" w:hAnsiTheme="majorHAnsi" w:cstheme="majorHAnsi"/>
        </w:rPr>
        <w:t>60</w:t>
      </w:r>
      <w:r w:rsidRPr="00B8688E">
        <w:rPr>
          <w:rFonts w:asciiTheme="majorHAnsi" w:eastAsia="Times New Roman" w:hAnsiTheme="majorHAnsi" w:cstheme="majorHAnsi"/>
        </w:rPr>
        <w:t xml:space="preserve"> miesięcy),</w:t>
      </w:r>
    </w:p>
    <w:p w14:paraId="62C3855D" w14:textId="77777777" w:rsidR="007E6BFC" w:rsidRPr="00B8688E" w:rsidRDefault="007E6BFC" w:rsidP="00AC199C">
      <w:pPr>
        <w:spacing w:line="319" w:lineRule="auto"/>
        <w:ind w:left="426"/>
        <w:rPr>
          <w:rFonts w:asciiTheme="majorHAnsi" w:eastAsia="Times New Roman" w:hAnsiTheme="majorHAnsi" w:cstheme="majorHAnsi"/>
        </w:rPr>
      </w:pPr>
      <w:r w:rsidRPr="00B8688E">
        <w:rPr>
          <w:rFonts w:asciiTheme="majorHAnsi" w:eastAsia="Times New Roman" w:hAnsiTheme="majorHAnsi" w:cstheme="majorHAnsi"/>
        </w:rPr>
        <w:t xml:space="preserve">- </w:t>
      </w:r>
      <w:proofErr w:type="spellStart"/>
      <w:r w:rsidRPr="00B8688E">
        <w:rPr>
          <w:rFonts w:asciiTheme="majorHAnsi" w:eastAsia="Times New Roman" w:hAnsiTheme="majorHAnsi" w:cstheme="majorHAnsi"/>
        </w:rPr>
        <w:t>Gx</w:t>
      </w:r>
      <w:proofErr w:type="spellEnd"/>
      <w:r w:rsidRPr="00B8688E">
        <w:rPr>
          <w:rFonts w:asciiTheme="majorHAnsi" w:eastAsia="Times New Roman" w:hAnsiTheme="majorHAnsi" w:cstheme="majorHAnsi"/>
        </w:rPr>
        <w:t xml:space="preserve"> – gwarancja oferowana w badanej ofercie </w:t>
      </w:r>
    </w:p>
    <w:p w14:paraId="01E0323B" w14:textId="77777777" w:rsidR="007E6BFC" w:rsidRPr="00B8688E" w:rsidRDefault="007E6BFC" w:rsidP="00AC199C">
      <w:pPr>
        <w:spacing w:line="319" w:lineRule="auto"/>
        <w:ind w:left="426"/>
        <w:rPr>
          <w:rFonts w:asciiTheme="majorHAnsi" w:eastAsia="Times New Roman" w:hAnsiTheme="majorHAnsi" w:cstheme="majorHAnsi"/>
        </w:rPr>
      </w:pPr>
    </w:p>
    <w:p w14:paraId="10F3B510" w14:textId="77777777" w:rsidR="007E6BFC" w:rsidRPr="00B8688E" w:rsidRDefault="007E6BFC" w:rsidP="00AC199C">
      <w:pPr>
        <w:spacing w:line="319" w:lineRule="auto"/>
        <w:ind w:left="426"/>
        <w:rPr>
          <w:rFonts w:asciiTheme="majorHAnsi" w:eastAsia="Times New Roman" w:hAnsiTheme="majorHAnsi" w:cstheme="majorHAnsi"/>
        </w:rPr>
      </w:pPr>
      <w:r w:rsidRPr="00B8688E">
        <w:rPr>
          <w:rFonts w:asciiTheme="majorHAnsi" w:eastAsia="Times New Roman" w:hAnsiTheme="majorHAnsi" w:cstheme="majorHAnsi"/>
        </w:rPr>
        <w:t>Okres gwarancji w formularzu ofertowym należy podać w pełnych miesiącach .</w:t>
      </w:r>
    </w:p>
    <w:p w14:paraId="7075E00F" w14:textId="607545A2" w:rsidR="007E6BFC" w:rsidRPr="002B307A" w:rsidRDefault="007E6BFC" w:rsidP="00AC199C">
      <w:pPr>
        <w:tabs>
          <w:tab w:val="left" w:pos="12170"/>
        </w:tabs>
        <w:suppressAutoHyphens/>
        <w:snapToGrid w:val="0"/>
        <w:spacing w:line="319" w:lineRule="auto"/>
        <w:ind w:left="426"/>
        <w:jc w:val="both"/>
        <w:rPr>
          <w:rFonts w:asciiTheme="majorHAnsi" w:eastAsia="Times New Roman" w:hAnsiTheme="majorHAnsi" w:cstheme="majorHAnsi"/>
          <w:b/>
          <w:bCs/>
          <w:lang w:eastAsia="ar-SA"/>
        </w:rPr>
      </w:pPr>
      <w:r w:rsidRPr="002B307A">
        <w:rPr>
          <w:rFonts w:asciiTheme="majorHAnsi" w:eastAsia="Times New Roman" w:hAnsiTheme="majorHAnsi" w:cstheme="majorHAnsi"/>
          <w:b/>
          <w:bCs/>
          <w:lang w:eastAsia="ar-SA"/>
        </w:rPr>
        <w:t xml:space="preserve">Minimalny okres gwarancji wymagany przez Zamawiającego wynosi </w:t>
      </w:r>
      <w:r w:rsidR="00584661">
        <w:rPr>
          <w:rFonts w:asciiTheme="majorHAnsi" w:eastAsia="Times New Roman" w:hAnsiTheme="majorHAnsi" w:cstheme="majorHAnsi"/>
          <w:b/>
          <w:bCs/>
          <w:lang w:eastAsia="ar-SA"/>
        </w:rPr>
        <w:t>36</w:t>
      </w:r>
      <w:r w:rsidRPr="002B307A">
        <w:rPr>
          <w:rFonts w:asciiTheme="majorHAnsi" w:eastAsia="Times New Roman" w:hAnsiTheme="majorHAnsi" w:cstheme="majorHAnsi"/>
          <w:b/>
          <w:bCs/>
          <w:lang w:eastAsia="ar-SA"/>
        </w:rPr>
        <w:t xml:space="preserve"> miesi</w:t>
      </w:r>
      <w:r w:rsidR="00584661">
        <w:rPr>
          <w:rFonts w:asciiTheme="majorHAnsi" w:eastAsia="Times New Roman" w:hAnsiTheme="majorHAnsi" w:cstheme="majorHAnsi"/>
          <w:b/>
          <w:bCs/>
          <w:lang w:eastAsia="ar-SA"/>
        </w:rPr>
        <w:t>ęcy.</w:t>
      </w:r>
    </w:p>
    <w:p w14:paraId="75218799" w14:textId="1BF32A0E" w:rsidR="007E6BFC" w:rsidRDefault="007E6BFC" w:rsidP="00AC199C">
      <w:pPr>
        <w:tabs>
          <w:tab w:val="left" w:pos="12170"/>
        </w:tabs>
        <w:suppressAutoHyphens/>
        <w:snapToGrid w:val="0"/>
        <w:spacing w:line="319" w:lineRule="auto"/>
        <w:ind w:left="426"/>
        <w:jc w:val="both"/>
        <w:rPr>
          <w:rFonts w:asciiTheme="majorHAnsi" w:eastAsia="Times New Roman" w:hAnsiTheme="majorHAnsi" w:cstheme="majorHAnsi"/>
          <w:lang w:eastAsia="ar-SA"/>
        </w:rPr>
      </w:pPr>
      <w:r w:rsidRPr="002B307A">
        <w:rPr>
          <w:rFonts w:asciiTheme="majorHAnsi" w:eastAsia="Times New Roman" w:hAnsiTheme="majorHAnsi" w:cstheme="majorHAnsi"/>
          <w:b/>
          <w:bCs/>
          <w:lang w:eastAsia="ar-SA"/>
        </w:rPr>
        <w:t xml:space="preserve">Maksymalny okres gwarancji wynosi </w:t>
      </w:r>
      <w:r w:rsidR="00584661">
        <w:rPr>
          <w:rFonts w:asciiTheme="majorHAnsi" w:eastAsia="Times New Roman" w:hAnsiTheme="majorHAnsi" w:cstheme="majorHAnsi"/>
          <w:b/>
          <w:bCs/>
          <w:lang w:eastAsia="ar-SA"/>
        </w:rPr>
        <w:t>60</w:t>
      </w:r>
      <w:r>
        <w:rPr>
          <w:rFonts w:asciiTheme="majorHAnsi" w:eastAsia="Times New Roman" w:hAnsiTheme="majorHAnsi" w:cstheme="majorHAnsi"/>
          <w:b/>
          <w:bCs/>
          <w:lang w:eastAsia="ar-SA"/>
        </w:rPr>
        <w:t xml:space="preserve"> </w:t>
      </w:r>
      <w:r w:rsidRPr="002B307A">
        <w:rPr>
          <w:rFonts w:asciiTheme="majorHAnsi" w:eastAsia="Times New Roman" w:hAnsiTheme="majorHAnsi" w:cstheme="majorHAnsi"/>
          <w:b/>
          <w:bCs/>
          <w:lang w:eastAsia="ar-SA"/>
        </w:rPr>
        <w:t>miesi</w:t>
      </w:r>
      <w:r w:rsidR="00AC199C">
        <w:rPr>
          <w:rFonts w:asciiTheme="majorHAnsi" w:eastAsia="Times New Roman" w:hAnsiTheme="majorHAnsi" w:cstheme="majorHAnsi"/>
          <w:b/>
          <w:bCs/>
          <w:lang w:eastAsia="ar-SA"/>
        </w:rPr>
        <w:t>ę</w:t>
      </w:r>
      <w:r>
        <w:rPr>
          <w:rFonts w:asciiTheme="majorHAnsi" w:eastAsia="Times New Roman" w:hAnsiTheme="majorHAnsi" w:cstheme="majorHAnsi"/>
          <w:b/>
          <w:bCs/>
          <w:lang w:eastAsia="ar-SA"/>
        </w:rPr>
        <w:t>c</w:t>
      </w:r>
      <w:r w:rsidR="00AC199C">
        <w:rPr>
          <w:rFonts w:asciiTheme="majorHAnsi" w:eastAsia="Times New Roman" w:hAnsiTheme="majorHAnsi" w:cstheme="majorHAnsi"/>
          <w:b/>
          <w:bCs/>
          <w:lang w:eastAsia="ar-SA"/>
        </w:rPr>
        <w:t>y</w:t>
      </w:r>
      <w:r>
        <w:rPr>
          <w:rFonts w:asciiTheme="majorHAnsi" w:eastAsia="Times New Roman" w:hAnsiTheme="majorHAnsi" w:cstheme="majorHAnsi"/>
          <w:b/>
          <w:bCs/>
          <w:lang w:eastAsia="ar-SA"/>
        </w:rPr>
        <w:t>.</w:t>
      </w:r>
      <w:r w:rsidRPr="00B8688E">
        <w:rPr>
          <w:rFonts w:asciiTheme="majorHAnsi" w:eastAsia="Times New Roman" w:hAnsiTheme="majorHAnsi" w:cstheme="majorHAnsi"/>
          <w:lang w:eastAsia="ar-SA"/>
        </w:rPr>
        <w:t xml:space="preserve"> </w:t>
      </w:r>
    </w:p>
    <w:p w14:paraId="225BE501" w14:textId="0B4239CA" w:rsidR="007E6BFC" w:rsidRPr="00B8688E" w:rsidRDefault="007E6BFC" w:rsidP="00AC199C">
      <w:pPr>
        <w:tabs>
          <w:tab w:val="left" w:pos="12170"/>
        </w:tabs>
        <w:suppressAutoHyphens/>
        <w:snapToGrid w:val="0"/>
        <w:spacing w:line="319" w:lineRule="auto"/>
        <w:ind w:left="426"/>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zaproponuje w ofercie okres gwarancji dłuższy niż </w:t>
      </w:r>
      <w:r w:rsidR="00584661">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miesięcy, termin ten będzie wiążący dla Wykonawcy, jednakże do oceny ofert w kryterium okres gwarancji zostanie przyjęty okres maksymalny określony w SIWZ, czyli </w:t>
      </w:r>
      <w:r w:rsidR="00584661">
        <w:rPr>
          <w:rFonts w:asciiTheme="majorHAnsi" w:eastAsia="Times New Roman" w:hAnsiTheme="majorHAnsi" w:cstheme="majorHAnsi"/>
          <w:lang w:eastAsia="ar-SA"/>
        </w:rPr>
        <w:t>60</w:t>
      </w:r>
      <w:r w:rsidRPr="00B8688E">
        <w:rPr>
          <w:rFonts w:asciiTheme="majorHAnsi" w:eastAsia="Times New Roman" w:hAnsiTheme="majorHAnsi" w:cstheme="majorHAnsi"/>
          <w:lang w:eastAsia="ar-SA"/>
        </w:rPr>
        <w:t xml:space="preserve"> miesięcy.</w:t>
      </w:r>
    </w:p>
    <w:p w14:paraId="3A6D2AE9" w14:textId="6A6B3D0B" w:rsidR="007E6BFC" w:rsidRPr="00B8688E" w:rsidRDefault="007E6BFC" w:rsidP="00AC199C">
      <w:pPr>
        <w:tabs>
          <w:tab w:val="left" w:pos="12170"/>
        </w:tabs>
        <w:suppressAutoHyphens/>
        <w:snapToGrid w:val="0"/>
        <w:spacing w:line="319" w:lineRule="auto"/>
        <w:ind w:left="426"/>
        <w:jc w:val="both"/>
        <w:rPr>
          <w:rFonts w:asciiTheme="majorHAnsi" w:eastAsia="Times New Roman" w:hAnsiTheme="majorHAnsi" w:cstheme="majorHAnsi"/>
          <w:lang w:eastAsia="ar-SA"/>
        </w:rPr>
      </w:pPr>
      <w:r w:rsidRPr="00B8688E">
        <w:rPr>
          <w:rFonts w:asciiTheme="majorHAnsi" w:eastAsia="Times New Roman" w:hAnsiTheme="majorHAnsi" w:cstheme="majorHAnsi"/>
          <w:lang w:eastAsia="ar-SA"/>
        </w:rPr>
        <w:t xml:space="preserve">Jeżeli wykonawca zaoferuje okres gwarancji krótszy niż </w:t>
      </w:r>
      <w:r w:rsidR="00584661">
        <w:rPr>
          <w:rFonts w:asciiTheme="majorHAnsi" w:eastAsia="Times New Roman" w:hAnsiTheme="majorHAnsi" w:cstheme="majorHAnsi"/>
          <w:lang w:eastAsia="ar-SA"/>
        </w:rPr>
        <w:t>36</w:t>
      </w:r>
      <w:r>
        <w:rPr>
          <w:rFonts w:asciiTheme="majorHAnsi" w:eastAsia="Times New Roman" w:hAnsiTheme="majorHAnsi" w:cstheme="majorHAnsi"/>
          <w:lang w:eastAsia="ar-SA"/>
        </w:rPr>
        <w:t xml:space="preserve"> </w:t>
      </w:r>
      <w:r w:rsidRPr="00B8688E">
        <w:rPr>
          <w:rFonts w:asciiTheme="majorHAnsi" w:eastAsia="Times New Roman" w:hAnsiTheme="majorHAnsi" w:cstheme="majorHAnsi"/>
          <w:lang w:eastAsia="ar-SA"/>
        </w:rPr>
        <w:t>mi</w:t>
      </w:r>
      <w:r w:rsidR="00584661">
        <w:rPr>
          <w:rFonts w:asciiTheme="majorHAnsi" w:eastAsia="Times New Roman" w:hAnsiTheme="majorHAnsi" w:cstheme="majorHAnsi"/>
          <w:lang w:eastAsia="ar-SA"/>
        </w:rPr>
        <w:t>esięcy</w:t>
      </w:r>
      <w:r w:rsidRPr="00B8688E">
        <w:rPr>
          <w:rFonts w:asciiTheme="majorHAnsi" w:eastAsia="Times New Roman" w:hAnsiTheme="majorHAnsi" w:cstheme="majorHAnsi"/>
          <w:lang w:eastAsia="ar-SA"/>
        </w:rPr>
        <w:t xml:space="preserve"> jego ofert</w:t>
      </w:r>
      <w:r w:rsidR="00AC199C">
        <w:rPr>
          <w:rFonts w:asciiTheme="majorHAnsi" w:eastAsia="Times New Roman" w:hAnsiTheme="majorHAnsi" w:cstheme="majorHAnsi"/>
          <w:lang w:eastAsia="ar-SA"/>
        </w:rPr>
        <w:t>a</w:t>
      </w:r>
      <w:r w:rsidRPr="00B8688E">
        <w:rPr>
          <w:rFonts w:asciiTheme="majorHAnsi" w:eastAsia="Times New Roman" w:hAnsiTheme="majorHAnsi" w:cstheme="majorHAnsi"/>
          <w:lang w:eastAsia="ar-SA"/>
        </w:rPr>
        <w:t xml:space="preserve"> zostanie odrzucona.</w:t>
      </w:r>
    </w:p>
    <w:p w14:paraId="0913F46E" w14:textId="77777777" w:rsidR="007E6BFC" w:rsidRPr="00B8688E" w:rsidRDefault="007E6BFC" w:rsidP="00AC199C">
      <w:pPr>
        <w:tabs>
          <w:tab w:val="left" w:pos="12170"/>
        </w:tabs>
        <w:suppressAutoHyphens/>
        <w:snapToGrid w:val="0"/>
        <w:spacing w:line="319" w:lineRule="auto"/>
        <w:ind w:left="426"/>
        <w:jc w:val="both"/>
        <w:rPr>
          <w:rFonts w:asciiTheme="majorHAnsi" w:eastAsia="Times New Roman" w:hAnsiTheme="majorHAnsi" w:cstheme="majorHAnsi"/>
          <w:color w:val="000000"/>
          <w:lang w:eastAsia="ar-SA"/>
        </w:rPr>
      </w:pPr>
    </w:p>
    <w:p w14:paraId="5D94D3E3" w14:textId="77777777" w:rsidR="007E6BFC" w:rsidRPr="00B8688E" w:rsidRDefault="007E6BFC" w:rsidP="00AC199C">
      <w:pPr>
        <w:tabs>
          <w:tab w:val="left" w:pos="12170"/>
        </w:tabs>
        <w:suppressAutoHyphens/>
        <w:snapToGrid w:val="0"/>
        <w:spacing w:line="319" w:lineRule="auto"/>
        <w:ind w:left="426"/>
        <w:jc w:val="both"/>
        <w:rPr>
          <w:rFonts w:asciiTheme="majorHAnsi" w:eastAsia="Times New Roman" w:hAnsiTheme="majorHAnsi" w:cstheme="majorHAnsi"/>
          <w:color w:val="000000"/>
          <w:lang w:eastAsia="ar-SA"/>
        </w:rPr>
      </w:pPr>
      <w:r w:rsidRPr="00B8688E">
        <w:rPr>
          <w:rFonts w:asciiTheme="majorHAnsi" w:eastAsia="Times New Roman" w:hAnsiTheme="majorHAnsi" w:cstheme="majorHAnsi"/>
          <w:color w:val="000000"/>
          <w:lang w:eastAsia="ar-SA"/>
        </w:rPr>
        <w:t>Maksymalna ilość punktów, jaką można uzyskać w kryterium okres gwarancji wynosi: 40 pkt.</w:t>
      </w:r>
    </w:p>
    <w:p w14:paraId="0000011D" w14:textId="35FEBB28" w:rsidR="001C5D72" w:rsidRPr="00DC6504" w:rsidRDefault="001C5D72" w:rsidP="00584661">
      <w:pPr>
        <w:spacing w:line="319" w:lineRule="auto"/>
        <w:jc w:val="both"/>
        <w:rPr>
          <w:rFonts w:asciiTheme="majorHAnsi" w:hAnsiTheme="majorHAnsi" w:cstheme="majorHAnsi"/>
          <w:color w:val="FF0000"/>
        </w:rPr>
      </w:pPr>
    </w:p>
    <w:p w14:paraId="0000011E" w14:textId="052CDAFB" w:rsidR="001C5D72" w:rsidRPr="00AC199C" w:rsidRDefault="00FC4AB9" w:rsidP="00094FF5">
      <w:pPr>
        <w:numPr>
          <w:ilvl w:val="0"/>
          <w:numId w:val="16"/>
        </w:numPr>
        <w:spacing w:line="319" w:lineRule="auto"/>
        <w:ind w:left="448" w:hanging="426"/>
        <w:jc w:val="both"/>
        <w:rPr>
          <w:rFonts w:asciiTheme="majorHAnsi" w:hAnsiTheme="majorHAnsi" w:cstheme="majorHAnsi"/>
        </w:rPr>
      </w:pPr>
      <w:r w:rsidRPr="00AC199C">
        <w:rPr>
          <w:rFonts w:asciiTheme="majorHAnsi" w:hAnsiTheme="majorHAnsi" w:cstheme="majorHAnsi"/>
        </w:rPr>
        <w:t>Punktacja przyznawana ofertom w poszczególnych kryteriach oceny ofert będzie liczona z dokładnością do dwóch miejsc po przecinku, zgodnie z zasadami arytmetyki.</w:t>
      </w:r>
    </w:p>
    <w:p w14:paraId="44E9DC6C" w14:textId="77777777" w:rsidR="00E65E93" w:rsidRPr="00AC199C" w:rsidRDefault="00E65E93" w:rsidP="00094FF5">
      <w:pPr>
        <w:pStyle w:val="Akapitzlist"/>
        <w:numPr>
          <w:ilvl w:val="0"/>
          <w:numId w:val="16"/>
        </w:numPr>
        <w:spacing w:after="0" w:line="319" w:lineRule="auto"/>
        <w:ind w:left="426" w:hanging="426"/>
        <w:jc w:val="both"/>
        <w:rPr>
          <w:rFonts w:asciiTheme="majorHAnsi" w:eastAsia="Times New Roman" w:hAnsiTheme="majorHAnsi" w:cstheme="majorHAnsi"/>
        </w:rPr>
      </w:pPr>
      <w:r w:rsidRPr="00AC199C">
        <w:rPr>
          <w:rFonts w:asciiTheme="majorHAnsi" w:eastAsia="Times New Roman" w:hAnsiTheme="majorHAnsi" w:cstheme="majorHAnsi"/>
        </w:rPr>
        <w:t>Całkowita liczba punktów, jaką otrzyma dana oferta, w ramach danego zadania, zostanie obliczona wg poniższego wzoru:</w:t>
      </w:r>
    </w:p>
    <w:p w14:paraId="2D20B2E0" w14:textId="7673E35E" w:rsidR="00E65E93" w:rsidRPr="00AC199C" w:rsidRDefault="00E65E93" w:rsidP="00881111">
      <w:pPr>
        <w:spacing w:line="319" w:lineRule="auto"/>
        <w:rPr>
          <w:rFonts w:asciiTheme="majorHAnsi" w:eastAsia="Times New Roman" w:hAnsiTheme="majorHAnsi" w:cstheme="majorHAnsi"/>
          <w:b/>
        </w:rPr>
      </w:pPr>
      <w:r w:rsidRPr="00AC199C">
        <w:rPr>
          <w:rFonts w:asciiTheme="majorHAnsi" w:eastAsia="Times New Roman" w:hAnsiTheme="majorHAnsi" w:cstheme="majorHAnsi"/>
          <w:b/>
        </w:rPr>
        <w:t xml:space="preserve">                       Całkowita ocena punktowa = ocena „C” + ocena „</w:t>
      </w:r>
      <w:r w:rsidR="00AC199C" w:rsidRPr="00AC199C">
        <w:rPr>
          <w:rFonts w:asciiTheme="majorHAnsi" w:eastAsia="Times New Roman" w:hAnsiTheme="majorHAnsi" w:cstheme="majorHAnsi"/>
          <w:b/>
        </w:rPr>
        <w:t>G</w:t>
      </w:r>
      <w:r w:rsidRPr="00AC199C">
        <w:rPr>
          <w:rFonts w:asciiTheme="majorHAnsi" w:eastAsia="Times New Roman" w:hAnsiTheme="majorHAnsi" w:cstheme="majorHAnsi"/>
          <w:b/>
        </w:rPr>
        <w:t>”</w:t>
      </w:r>
    </w:p>
    <w:p w14:paraId="24D971A7" w14:textId="77777777" w:rsidR="00E65E93" w:rsidRPr="00AC199C" w:rsidRDefault="00E65E93" w:rsidP="00881111">
      <w:pPr>
        <w:spacing w:line="319" w:lineRule="auto"/>
        <w:ind w:left="448"/>
        <w:jc w:val="both"/>
        <w:rPr>
          <w:rFonts w:asciiTheme="majorHAnsi" w:hAnsiTheme="majorHAnsi" w:cstheme="majorHAnsi"/>
        </w:rPr>
      </w:pPr>
    </w:p>
    <w:p w14:paraId="0000011F" w14:textId="77777777" w:rsidR="001C5D72" w:rsidRPr="00AC199C" w:rsidRDefault="00FC4AB9" w:rsidP="00094FF5">
      <w:pPr>
        <w:numPr>
          <w:ilvl w:val="0"/>
          <w:numId w:val="16"/>
        </w:numPr>
        <w:spacing w:line="319" w:lineRule="auto"/>
        <w:ind w:left="448" w:hanging="426"/>
        <w:jc w:val="both"/>
        <w:rPr>
          <w:rFonts w:asciiTheme="majorHAnsi" w:hAnsiTheme="majorHAnsi" w:cstheme="majorHAnsi"/>
        </w:rPr>
      </w:pPr>
      <w:r w:rsidRPr="00AC199C">
        <w:rPr>
          <w:rFonts w:asciiTheme="majorHAnsi" w:hAnsiTheme="majorHAnsi" w:cstheme="majorHAnsi"/>
        </w:rPr>
        <w:t>W toku badania i oceny ofert Zamawiający może żądać od Wykonawcy wyjaśnień dotyczących treści złożonej oferty, w tym zaoferowanej ceny.</w:t>
      </w:r>
    </w:p>
    <w:p w14:paraId="00000120" w14:textId="2B59DA1C" w:rsidR="001C5D72" w:rsidRPr="00AC199C" w:rsidRDefault="00FC4AB9" w:rsidP="00094FF5">
      <w:pPr>
        <w:numPr>
          <w:ilvl w:val="0"/>
          <w:numId w:val="16"/>
        </w:numPr>
        <w:spacing w:line="319" w:lineRule="auto"/>
        <w:ind w:left="448" w:hanging="426"/>
        <w:jc w:val="both"/>
        <w:rPr>
          <w:rFonts w:asciiTheme="majorHAnsi" w:hAnsiTheme="majorHAnsi" w:cstheme="majorHAnsi"/>
        </w:rPr>
      </w:pPr>
      <w:r w:rsidRPr="00AC199C">
        <w:rPr>
          <w:rFonts w:asciiTheme="majorHAnsi" w:hAnsiTheme="majorHAnsi" w:cstheme="majorHAnsi"/>
        </w:rPr>
        <w:t>Zamawiający udzieli zamówienia Wykonawcy, którego oferta zostanie uznana za najkorzystniejszą.</w:t>
      </w:r>
    </w:p>
    <w:p w14:paraId="3111376B" w14:textId="77777777" w:rsidR="00881111" w:rsidRPr="000D10E1" w:rsidRDefault="00881111" w:rsidP="00881111">
      <w:pPr>
        <w:spacing w:line="319" w:lineRule="auto"/>
        <w:ind w:left="448"/>
        <w:jc w:val="both"/>
        <w:rPr>
          <w:rFonts w:asciiTheme="majorHAnsi" w:hAnsiTheme="majorHAnsi" w:cstheme="majorHAnsi"/>
        </w:rPr>
      </w:pPr>
    </w:p>
    <w:p w14:paraId="3B42DF49" w14:textId="7C99538E" w:rsidR="008E6CE0" w:rsidRPr="000D10E1" w:rsidRDefault="008E6CE0" w:rsidP="00881111">
      <w:pPr>
        <w:pStyle w:val="Nagwek2"/>
        <w:spacing w:before="0" w:after="0" w:line="319" w:lineRule="auto"/>
        <w:jc w:val="both"/>
        <w:rPr>
          <w:rFonts w:asciiTheme="majorHAnsi" w:hAnsiTheme="majorHAnsi" w:cstheme="majorHAnsi"/>
          <w:b/>
          <w:bCs/>
          <w:sz w:val="22"/>
          <w:szCs w:val="22"/>
        </w:rPr>
      </w:pPr>
      <w:bookmarkStart w:id="32" w:name="_Toc65495866"/>
      <w:r w:rsidRPr="000D10E1">
        <w:rPr>
          <w:rFonts w:asciiTheme="majorHAnsi" w:hAnsiTheme="majorHAnsi" w:cstheme="majorHAnsi"/>
          <w:b/>
          <w:bCs/>
          <w:sz w:val="22"/>
          <w:szCs w:val="22"/>
        </w:rPr>
        <w:t>XXI. Wymagania dotyczące zabezpieczenia należytego wykonania umowy</w:t>
      </w:r>
      <w:bookmarkEnd w:id="32"/>
      <w:r w:rsidR="00DC6504">
        <w:rPr>
          <w:rFonts w:asciiTheme="majorHAnsi" w:hAnsiTheme="majorHAnsi" w:cstheme="majorHAnsi"/>
          <w:b/>
          <w:bCs/>
          <w:sz w:val="22"/>
          <w:szCs w:val="22"/>
        </w:rPr>
        <w:t xml:space="preserve"> Zamawiający </w:t>
      </w:r>
      <w:r w:rsidR="0061102C">
        <w:rPr>
          <w:rFonts w:asciiTheme="majorHAnsi" w:hAnsiTheme="majorHAnsi" w:cstheme="majorHAnsi"/>
          <w:b/>
          <w:bCs/>
          <w:sz w:val="22"/>
          <w:szCs w:val="22"/>
        </w:rPr>
        <w:t xml:space="preserve"> </w:t>
      </w:r>
      <w:r w:rsidR="000D15BE">
        <w:rPr>
          <w:rFonts w:asciiTheme="majorHAnsi" w:hAnsiTheme="majorHAnsi" w:cstheme="majorHAnsi"/>
          <w:b/>
          <w:bCs/>
          <w:sz w:val="22"/>
          <w:szCs w:val="22"/>
        </w:rPr>
        <w:t xml:space="preserve">nie </w:t>
      </w:r>
      <w:r w:rsidR="00DC6504">
        <w:rPr>
          <w:rFonts w:asciiTheme="majorHAnsi" w:hAnsiTheme="majorHAnsi" w:cstheme="majorHAnsi"/>
          <w:b/>
          <w:bCs/>
          <w:sz w:val="22"/>
          <w:szCs w:val="22"/>
        </w:rPr>
        <w:t xml:space="preserve">wymaga wniesienia zabezpieczenia </w:t>
      </w:r>
      <w:r w:rsidR="000D15BE">
        <w:rPr>
          <w:rFonts w:asciiTheme="majorHAnsi" w:hAnsiTheme="majorHAnsi" w:cstheme="majorHAnsi"/>
          <w:b/>
          <w:bCs/>
          <w:sz w:val="22"/>
          <w:szCs w:val="22"/>
        </w:rPr>
        <w:t>należytego</w:t>
      </w:r>
      <w:r w:rsidR="00DC6504">
        <w:rPr>
          <w:rFonts w:asciiTheme="majorHAnsi" w:hAnsiTheme="majorHAnsi" w:cstheme="majorHAnsi"/>
          <w:b/>
          <w:bCs/>
          <w:sz w:val="22"/>
          <w:szCs w:val="22"/>
        </w:rPr>
        <w:t xml:space="preserve"> wykonania umowy.</w:t>
      </w:r>
    </w:p>
    <w:p w14:paraId="61F3FB8C" w14:textId="77777777" w:rsidR="00881111" w:rsidRPr="000D10E1" w:rsidRDefault="00881111" w:rsidP="00BE1695">
      <w:pPr>
        <w:pStyle w:val="Akapitzlist"/>
        <w:spacing w:after="0" w:line="319" w:lineRule="auto"/>
        <w:ind w:left="284"/>
        <w:jc w:val="both"/>
        <w:rPr>
          <w:rFonts w:asciiTheme="majorHAnsi" w:hAnsiTheme="majorHAnsi" w:cstheme="majorHAnsi"/>
        </w:rPr>
      </w:pPr>
    </w:p>
    <w:p w14:paraId="00000121" w14:textId="522520BD" w:rsidR="001C5D72" w:rsidRPr="000D10E1" w:rsidRDefault="00FC4AB9" w:rsidP="00881111">
      <w:pPr>
        <w:pStyle w:val="Nagwek2"/>
        <w:spacing w:before="0" w:after="0" w:line="240" w:lineRule="auto"/>
        <w:jc w:val="both"/>
        <w:rPr>
          <w:rFonts w:asciiTheme="majorHAnsi" w:hAnsiTheme="majorHAnsi" w:cstheme="majorHAnsi"/>
          <w:b/>
          <w:bCs/>
          <w:sz w:val="22"/>
          <w:szCs w:val="22"/>
        </w:rPr>
      </w:pPr>
      <w:bookmarkStart w:id="33" w:name="_Toc65495867"/>
      <w:r w:rsidRPr="000D10E1">
        <w:rPr>
          <w:rFonts w:asciiTheme="majorHAnsi" w:hAnsiTheme="majorHAnsi" w:cstheme="majorHAnsi"/>
          <w:b/>
          <w:bCs/>
          <w:sz w:val="22"/>
          <w:szCs w:val="22"/>
        </w:rPr>
        <w:t>XXI</w:t>
      </w:r>
      <w:r w:rsidR="008E6CE0" w:rsidRPr="000D10E1">
        <w:rPr>
          <w:rFonts w:asciiTheme="majorHAnsi" w:hAnsiTheme="majorHAnsi" w:cstheme="majorHAnsi"/>
          <w:b/>
          <w:bCs/>
          <w:sz w:val="22"/>
          <w:szCs w:val="22"/>
        </w:rPr>
        <w:t>I</w:t>
      </w:r>
      <w:r w:rsidRPr="000D10E1">
        <w:rPr>
          <w:rFonts w:asciiTheme="majorHAnsi" w:hAnsiTheme="majorHAnsi" w:cstheme="majorHAnsi"/>
          <w:b/>
          <w:bCs/>
          <w:sz w:val="22"/>
          <w:szCs w:val="22"/>
        </w:rPr>
        <w:t>. Informacje o formalnościach, jakie powinny być dopełnione po wyborze oferty w celu zawarcia umowy</w:t>
      </w:r>
      <w:bookmarkEnd w:id="33"/>
    </w:p>
    <w:p w14:paraId="7565E3B9" w14:textId="77777777" w:rsidR="00881111" w:rsidRPr="000D10E1" w:rsidRDefault="00881111" w:rsidP="00881111">
      <w:pPr>
        <w:rPr>
          <w:rFonts w:asciiTheme="majorHAnsi" w:hAnsiTheme="majorHAnsi" w:cstheme="majorHAnsi"/>
        </w:rPr>
      </w:pPr>
    </w:p>
    <w:p w14:paraId="00000122" w14:textId="77777777"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Zamawiający może zawrzeć umowę w sprawie zamówienia publicznego przed upływem terminu, o którym mowa w ust. 1, jeżeli</w:t>
      </w:r>
      <w:r w:rsidR="00F142AF" w:rsidRPr="000D10E1">
        <w:rPr>
          <w:rFonts w:asciiTheme="majorHAnsi" w:hAnsiTheme="majorHAnsi" w:cstheme="majorHAnsi"/>
        </w:rPr>
        <w:t xml:space="preserve"> </w:t>
      </w:r>
      <w:r w:rsidRPr="000D10E1">
        <w:rPr>
          <w:rFonts w:asciiTheme="majorHAnsi" w:hAnsiTheme="majorHAnsi" w:cstheme="majorHAnsi"/>
        </w:rPr>
        <w:t>w postępowaniu o udzielenie zamówienia prowadzonym w trybie</w:t>
      </w:r>
      <w:r w:rsidR="008E6CE0" w:rsidRPr="000D10E1">
        <w:rPr>
          <w:rFonts w:asciiTheme="majorHAnsi" w:hAnsiTheme="majorHAnsi" w:cstheme="majorHAnsi"/>
        </w:rPr>
        <w:t xml:space="preserve"> </w:t>
      </w:r>
      <w:r w:rsidRPr="000D10E1">
        <w:rPr>
          <w:rFonts w:asciiTheme="majorHAnsi" w:hAnsiTheme="majorHAnsi" w:cstheme="majorHAnsi"/>
        </w:rPr>
        <w:t>podstawowym złożono tylko jedną ofertę.</w:t>
      </w:r>
    </w:p>
    <w:p w14:paraId="00000124" w14:textId="4046DB50"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lastRenderedPageBreak/>
        <w:t xml:space="preserve">Wykonawca, którego oferta zostanie uznana za najkorzystniejszą, będzie zobowiązany </w:t>
      </w:r>
      <w:r w:rsidR="00287869" w:rsidRPr="000D10E1">
        <w:rPr>
          <w:rFonts w:asciiTheme="majorHAnsi" w:hAnsiTheme="majorHAnsi" w:cstheme="majorHAnsi"/>
        </w:rPr>
        <w:t xml:space="preserve">najpóźniej w dniu </w:t>
      </w:r>
      <w:r w:rsidRPr="000D10E1">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0D10E1">
        <w:rPr>
          <w:rFonts w:asciiTheme="majorHAnsi" w:hAnsiTheme="majorHAnsi" w:cstheme="majorHAnsi"/>
        </w:rPr>
        <w:t>I</w:t>
      </w:r>
      <w:r w:rsidRPr="000D10E1">
        <w:rPr>
          <w:rFonts w:asciiTheme="majorHAnsi" w:hAnsiTheme="majorHAnsi" w:cstheme="majorHAnsi"/>
        </w:rPr>
        <w:t xml:space="preserve"> SWZ.</w:t>
      </w:r>
    </w:p>
    <w:p w14:paraId="76C5BCD8" w14:textId="74D425D7" w:rsidR="00287869" w:rsidRPr="000D10E1" w:rsidRDefault="00287869" w:rsidP="00881111">
      <w:pPr>
        <w:numPr>
          <w:ilvl w:val="0"/>
          <w:numId w:val="8"/>
        </w:numPr>
        <w:spacing w:line="319" w:lineRule="auto"/>
        <w:ind w:left="462" w:hanging="426"/>
        <w:jc w:val="both"/>
        <w:rPr>
          <w:rFonts w:asciiTheme="majorHAnsi" w:hAnsiTheme="majorHAnsi" w:cstheme="majorHAnsi"/>
        </w:rPr>
      </w:pPr>
      <w:r w:rsidRPr="000D10E1">
        <w:rPr>
          <w:rFonts w:asciiTheme="majorHAnsi" w:eastAsia="Times New Roman" w:hAnsiTheme="majorHAnsi" w:cstheme="majorHAnsi"/>
        </w:rPr>
        <w:t xml:space="preserve">W przypadku, gdy zabezpieczenie, będzie wnoszone w formie innej niż pieniądz, </w:t>
      </w:r>
      <w:r w:rsidRPr="000D10E1">
        <w:rPr>
          <w:rFonts w:asciiTheme="majorHAnsi" w:eastAsia="Times New Roman" w:hAnsiTheme="majorHAnsi" w:cstheme="majorHAnsi"/>
          <w:b/>
        </w:rPr>
        <w:t>Zamawiający zastrzega sobie prawo do akceptacji projektu tego dokumentu.</w:t>
      </w:r>
    </w:p>
    <w:p w14:paraId="00000125" w14:textId="77777777"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0D10E1" w:rsidRDefault="00FC4AB9" w:rsidP="00881111">
      <w:pPr>
        <w:numPr>
          <w:ilvl w:val="0"/>
          <w:numId w:val="8"/>
        </w:numPr>
        <w:spacing w:line="319" w:lineRule="auto"/>
        <w:ind w:left="462" w:hanging="426"/>
        <w:jc w:val="both"/>
        <w:rPr>
          <w:rFonts w:asciiTheme="majorHAnsi" w:hAnsiTheme="majorHAnsi" w:cstheme="majorHAnsi"/>
        </w:rPr>
      </w:pPr>
      <w:r w:rsidRPr="000D10E1">
        <w:rPr>
          <w:rFonts w:asciiTheme="majorHAnsi" w:hAnsiTheme="majorHAnsi" w:cstheme="majorHAnsi"/>
        </w:rPr>
        <w:t>Wykonawca będzie zobowiązany do podpisania umowy w miejscu i terminie wskazanym przez Zamawiającego.</w:t>
      </w:r>
    </w:p>
    <w:p w14:paraId="4780D77B" w14:textId="77777777" w:rsidR="00881111" w:rsidRPr="000D10E1" w:rsidRDefault="00881111" w:rsidP="00881111">
      <w:pPr>
        <w:spacing w:line="319" w:lineRule="auto"/>
        <w:ind w:left="462"/>
        <w:jc w:val="both"/>
        <w:rPr>
          <w:rFonts w:asciiTheme="majorHAnsi" w:hAnsiTheme="majorHAnsi" w:cstheme="majorHAnsi"/>
        </w:rPr>
      </w:pPr>
    </w:p>
    <w:p w14:paraId="00000129" w14:textId="34D758F5" w:rsidR="001C5D72" w:rsidRPr="000D10E1" w:rsidRDefault="00FC4AB9" w:rsidP="00881111">
      <w:pPr>
        <w:pStyle w:val="Nagwek2"/>
        <w:spacing w:before="0" w:after="0" w:line="319" w:lineRule="auto"/>
        <w:jc w:val="both"/>
        <w:rPr>
          <w:rFonts w:asciiTheme="majorHAnsi" w:hAnsiTheme="majorHAnsi" w:cstheme="majorHAnsi"/>
          <w:b/>
          <w:bCs/>
          <w:sz w:val="22"/>
          <w:szCs w:val="22"/>
        </w:rPr>
      </w:pPr>
      <w:bookmarkStart w:id="34" w:name="_Toc65495868"/>
      <w:r w:rsidRPr="000D10E1">
        <w:rPr>
          <w:rFonts w:asciiTheme="majorHAnsi" w:hAnsiTheme="majorHAnsi" w:cstheme="majorHAnsi"/>
          <w:b/>
          <w:bCs/>
          <w:sz w:val="22"/>
          <w:szCs w:val="22"/>
        </w:rPr>
        <w:t>XXIII. Informacje o treści zawieranej umowy oraz możliwości jej zmiany</w:t>
      </w:r>
      <w:bookmarkEnd w:id="34"/>
      <w:r w:rsidRPr="000D10E1">
        <w:rPr>
          <w:rFonts w:asciiTheme="majorHAnsi" w:hAnsiTheme="majorHAnsi" w:cstheme="majorHAnsi"/>
          <w:b/>
          <w:bCs/>
          <w:sz w:val="22"/>
          <w:szCs w:val="22"/>
        </w:rPr>
        <w:t xml:space="preserve"> </w:t>
      </w:r>
    </w:p>
    <w:p w14:paraId="447C8F96" w14:textId="77777777" w:rsidR="00881111" w:rsidRPr="000D10E1" w:rsidRDefault="00881111" w:rsidP="00881111">
      <w:pPr>
        <w:rPr>
          <w:rFonts w:asciiTheme="majorHAnsi" w:hAnsiTheme="majorHAnsi" w:cstheme="majorHAnsi"/>
        </w:rPr>
      </w:pPr>
    </w:p>
    <w:p w14:paraId="0000012A" w14:textId="57020352" w:rsidR="001C5D72" w:rsidRPr="000D10E1" w:rsidRDefault="00FC4AB9" w:rsidP="00094FF5">
      <w:pPr>
        <w:numPr>
          <w:ilvl w:val="3"/>
          <w:numId w:val="17"/>
        </w:numPr>
        <w:spacing w:line="319" w:lineRule="auto"/>
        <w:ind w:left="284"/>
        <w:jc w:val="both"/>
        <w:rPr>
          <w:rFonts w:asciiTheme="majorHAnsi" w:hAnsiTheme="majorHAnsi" w:cstheme="majorHAnsi"/>
        </w:rPr>
      </w:pPr>
      <w:r w:rsidRPr="000D10E1">
        <w:rPr>
          <w:rFonts w:asciiTheme="majorHAnsi" w:hAnsiTheme="majorHAnsi" w:cstheme="majorHAnsi"/>
        </w:rPr>
        <w:t>Wybrany Wykonawca jest zobowiązany do zawarcia umowy w sprawie zamówienia publicznego na warunkach określonych we Wzo</w:t>
      </w:r>
      <w:r w:rsidR="00880A31" w:rsidRPr="000D10E1">
        <w:rPr>
          <w:rFonts w:asciiTheme="majorHAnsi" w:hAnsiTheme="majorHAnsi" w:cstheme="majorHAnsi"/>
        </w:rPr>
        <w:t xml:space="preserve">rach </w:t>
      </w:r>
      <w:r w:rsidRPr="000D10E1">
        <w:rPr>
          <w:rFonts w:asciiTheme="majorHAnsi" w:hAnsiTheme="majorHAnsi" w:cstheme="majorHAnsi"/>
        </w:rPr>
        <w:t>Um</w:t>
      </w:r>
      <w:r w:rsidR="00880A31" w:rsidRPr="000D10E1">
        <w:rPr>
          <w:rFonts w:asciiTheme="majorHAnsi" w:hAnsiTheme="majorHAnsi" w:cstheme="majorHAnsi"/>
        </w:rPr>
        <w:t>ów</w:t>
      </w:r>
      <w:r w:rsidRPr="000D10E1">
        <w:rPr>
          <w:rFonts w:asciiTheme="majorHAnsi" w:hAnsiTheme="majorHAnsi" w:cstheme="majorHAnsi"/>
        </w:rPr>
        <w:t>, stanowiący</w:t>
      </w:r>
      <w:r w:rsidR="000D15BE">
        <w:rPr>
          <w:rFonts w:asciiTheme="majorHAnsi" w:hAnsiTheme="majorHAnsi" w:cstheme="majorHAnsi"/>
        </w:rPr>
        <w:t>ch</w:t>
      </w:r>
      <w:r w:rsidRPr="000D10E1">
        <w:rPr>
          <w:rFonts w:asciiTheme="majorHAnsi" w:hAnsiTheme="majorHAnsi" w:cstheme="majorHAnsi"/>
        </w:rPr>
        <w:t xml:space="preserve"> </w:t>
      </w:r>
      <w:r w:rsidRPr="000D10E1">
        <w:rPr>
          <w:rFonts w:asciiTheme="majorHAnsi" w:hAnsiTheme="majorHAnsi" w:cstheme="majorHAnsi"/>
          <w:b/>
        </w:rPr>
        <w:t xml:space="preserve">Załącznik </w:t>
      </w:r>
      <w:r w:rsidR="00584661">
        <w:rPr>
          <w:rFonts w:asciiTheme="majorHAnsi" w:hAnsiTheme="majorHAnsi" w:cstheme="majorHAnsi"/>
          <w:b/>
        </w:rPr>
        <w:t>2</w:t>
      </w:r>
      <w:r w:rsidR="00880A31" w:rsidRPr="000D10E1">
        <w:rPr>
          <w:rFonts w:asciiTheme="majorHAnsi" w:hAnsiTheme="majorHAnsi" w:cstheme="majorHAnsi"/>
          <w:b/>
        </w:rPr>
        <w:t xml:space="preserve"> </w:t>
      </w:r>
      <w:r w:rsidRPr="000D10E1">
        <w:rPr>
          <w:rFonts w:asciiTheme="majorHAnsi" w:hAnsiTheme="majorHAnsi" w:cstheme="majorHAnsi"/>
          <w:b/>
        </w:rPr>
        <w:t>do SWZ</w:t>
      </w:r>
      <w:r w:rsidRPr="000D10E1">
        <w:rPr>
          <w:rFonts w:asciiTheme="majorHAnsi" w:hAnsiTheme="majorHAnsi" w:cstheme="majorHAnsi"/>
        </w:rPr>
        <w:t>.</w:t>
      </w:r>
    </w:p>
    <w:p w14:paraId="0000012B" w14:textId="77777777" w:rsidR="001C5D72" w:rsidRPr="000D10E1" w:rsidRDefault="00FC4AB9" w:rsidP="00094FF5">
      <w:pPr>
        <w:numPr>
          <w:ilvl w:val="3"/>
          <w:numId w:val="17"/>
        </w:numPr>
        <w:spacing w:line="319" w:lineRule="auto"/>
        <w:ind w:left="284"/>
        <w:jc w:val="both"/>
        <w:rPr>
          <w:rFonts w:asciiTheme="majorHAnsi" w:hAnsiTheme="majorHAnsi" w:cstheme="majorHAnsi"/>
        </w:rPr>
      </w:pPr>
      <w:r w:rsidRPr="000D10E1">
        <w:rPr>
          <w:rFonts w:asciiTheme="majorHAnsi" w:hAnsiTheme="majorHAnsi" w:cstheme="majorHAnsi"/>
        </w:rPr>
        <w:t>Zakres świadczenia Wykonawcy wynikający z umowy jest tożsamy z jego zobowiązaniem zawartym w ofercie.</w:t>
      </w:r>
    </w:p>
    <w:p w14:paraId="0000012C" w14:textId="64141987" w:rsidR="001C5D72" w:rsidRPr="000D10E1" w:rsidRDefault="00FC4AB9" w:rsidP="00094FF5">
      <w:pPr>
        <w:numPr>
          <w:ilvl w:val="3"/>
          <w:numId w:val="17"/>
        </w:numPr>
        <w:spacing w:line="319" w:lineRule="auto"/>
        <w:ind w:left="284"/>
        <w:jc w:val="both"/>
        <w:rPr>
          <w:rFonts w:asciiTheme="majorHAnsi" w:hAnsiTheme="majorHAnsi" w:cstheme="majorHAnsi"/>
        </w:rPr>
      </w:pPr>
      <w:r w:rsidRPr="000D10E1">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0D10E1">
        <w:rPr>
          <w:rFonts w:asciiTheme="majorHAnsi" w:hAnsiTheme="majorHAnsi" w:cstheme="majorHAnsi"/>
        </w:rPr>
        <w:t>.</w:t>
      </w:r>
    </w:p>
    <w:p w14:paraId="37A59716" w14:textId="24CF0F70" w:rsidR="00B86CEC" w:rsidRPr="000D10E1" w:rsidRDefault="00FC4AB9" w:rsidP="00B22953">
      <w:pPr>
        <w:numPr>
          <w:ilvl w:val="3"/>
          <w:numId w:val="17"/>
        </w:numPr>
        <w:spacing w:line="319" w:lineRule="auto"/>
        <w:ind w:left="284"/>
        <w:jc w:val="both"/>
        <w:rPr>
          <w:rFonts w:asciiTheme="majorHAnsi" w:hAnsiTheme="majorHAnsi" w:cstheme="majorHAnsi"/>
        </w:rPr>
      </w:pPr>
      <w:r w:rsidRPr="000D10E1">
        <w:rPr>
          <w:rFonts w:asciiTheme="majorHAnsi" w:hAnsiTheme="majorHAnsi" w:cstheme="majorHAnsi"/>
        </w:rPr>
        <w:t>Zmiana umowy wymaga dla swej ważności, pod rygorem nieważności, zachowania formy pisemnej.</w:t>
      </w:r>
    </w:p>
    <w:p w14:paraId="708DD6F8" w14:textId="77777777" w:rsidR="00B86CEC" w:rsidRPr="000D10E1" w:rsidRDefault="00B86CEC" w:rsidP="00881111">
      <w:pPr>
        <w:spacing w:line="319" w:lineRule="auto"/>
        <w:ind w:left="284"/>
        <w:jc w:val="both"/>
        <w:rPr>
          <w:rFonts w:asciiTheme="majorHAnsi" w:hAnsiTheme="majorHAnsi" w:cstheme="majorHAnsi"/>
        </w:rPr>
      </w:pPr>
    </w:p>
    <w:p w14:paraId="0000012E" w14:textId="0C7CE5FA" w:rsidR="001C5D72" w:rsidRPr="000D10E1" w:rsidRDefault="00FC4AB9" w:rsidP="00881111">
      <w:pPr>
        <w:pStyle w:val="Nagwek2"/>
        <w:spacing w:before="0" w:after="0" w:line="319" w:lineRule="auto"/>
        <w:jc w:val="both"/>
        <w:rPr>
          <w:rFonts w:asciiTheme="majorHAnsi" w:hAnsiTheme="majorHAnsi" w:cstheme="majorHAnsi"/>
          <w:b/>
          <w:bCs/>
          <w:sz w:val="22"/>
          <w:szCs w:val="22"/>
        </w:rPr>
      </w:pPr>
      <w:bookmarkStart w:id="35" w:name="_Toc65495869"/>
      <w:r w:rsidRPr="000D10E1">
        <w:rPr>
          <w:rFonts w:asciiTheme="majorHAnsi" w:hAnsiTheme="majorHAnsi" w:cstheme="majorHAnsi"/>
          <w:b/>
          <w:bCs/>
          <w:sz w:val="22"/>
          <w:szCs w:val="22"/>
        </w:rPr>
        <w:t>X</w:t>
      </w:r>
      <w:r w:rsidR="00E65E93" w:rsidRPr="000D10E1">
        <w:rPr>
          <w:rFonts w:asciiTheme="majorHAnsi" w:hAnsiTheme="majorHAnsi" w:cstheme="majorHAnsi"/>
          <w:b/>
          <w:bCs/>
          <w:sz w:val="22"/>
          <w:szCs w:val="22"/>
        </w:rPr>
        <w:t>X</w:t>
      </w:r>
      <w:r w:rsidRPr="000D10E1">
        <w:rPr>
          <w:rFonts w:asciiTheme="majorHAnsi" w:hAnsiTheme="majorHAnsi" w:cstheme="majorHAnsi"/>
          <w:b/>
          <w:bCs/>
          <w:sz w:val="22"/>
          <w:szCs w:val="22"/>
        </w:rPr>
        <w:t>IV. Pouczenie o środkach ochrony prawnej przysługujących Wykonawcy</w:t>
      </w:r>
      <w:bookmarkEnd w:id="35"/>
    </w:p>
    <w:p w14:paraId="2E8F614B" w14:textId="77777777" w:rsidR="00B86CEC" w:rsidRPr="000D10E1" w:rsidRDefault="00B86CEC" w:rsidP="00B86CEC">
      <w:pPr>
        <w:rPr>
          <w:rFonts w:asciiTheme="majorHAnsi" w:hAnsiTheme="majorHAnsi" w:cstheme="majorHAnsi"/>
        </w:rPr>
      </w:pPr>
    </w:p>
    <w:p w14:paraId="0000012F"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przysługuje na:</w:t>
      </w:r>
    </w:p>
    <w:p w14:paraId="00000132" w14:textId="77777777" w:rsidR="001C5D72" w:rsidRPr="000D10E1" w:rsidRDefault="00FC4AB9" w:rsidP="00881111">
      <w:pPr>
        <w:spacing w:line="319" w:lineRule="auto"/>
        <w:ind w:left="868" w:hanging="425"/>
        <w:jc w:val="both"/>
        <w:rPr>
          <w:rFonts w:asciiTheme="majorHAnsi" w:hAnsiTheme="majorHAnsi" w:cstheme="majorHAnsi"/>
        </w:rPr>
      </w:pPr>
      <w:r w:rsidRPr="000D10E1">
        <w:rPr>
          <w:rFonts w:asciiTheme="majorHAnsi" w:hAnsiTheme="majorHAnsi" w:cstheme="majorHAnsi"/>
        </w:rPr>
        <w:t>1)</w:t>
      </w:r>
      <w:r w:rsidRPr="000D10E1">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0D10E1" w:rsidRDefault="00FC4AB9" w:rsidP="00881111">
      <w:pPr>
        <w:spacing w:line="319" w:lineRule="auto"/>
        <w:ind w:left="868" w:hanging="425"/>
        <w:jc w:val="both"/>
        <w:rPr>
          <w:rFonts w:asciiTheme="majorHAnsi" w:hAnsiTheme="majorHAnsi" w:cstheme="majorHAnsi"/>
        </w:rPr>
      </w:pPr>
      <w:r w:rsidRPr="000D10E1">
        <w:rPr>
          <w:rFonts w:asciiTheme="majorHAnsi" w:hAnsiTheme="majorHAnsi" w:cstheme="majorHAnsi"/>
        </w:rPr>
        <w:t>2)</w:t>
      </w:r>
      <w:r w:rsidRPr="000D10E1">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lastRenderedPageBreak/>
        <w:t>Odwołanie wobec treści ogłoszenia lub treści SWZ wnosi się w terminie 5 dni od dnia zamieszczenia ogłoszenia w Biuletynie Zamówień Publicznych lub treści SWZ na stronie internetowej.</w:t>
      </w:r>
    </w:p>
    <w:p w14:paraId="00000136"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wnosi się w terminie:</w:t>
      </w:r>
    </w:p>
    <w:p w14:paraId="00000137" w14:textId="77777777" w:rsidR="001C5D72" w:rsidRPr="000D10E1" w:rsidRDefault="00FC4AB9" w:rsidP="00881111">
      <w:pPr>
        <w:spacing w:line="319" w:lineRule="auto"/>
        <w:ind w:left="709" w:hanging="425"/>
        <w:jc w:val="both"/>
        <w:rPr>
          <w:rFonts w:asciiTheme="majorHAnsi" w:hAnsiTheme="majorHAnsi" w:cstheme="majorHAnsi"/>
        </w:rPr>
      </w:pPr>
      <w:r w:rsidRPr="000D10E1">
        <w:rPr>
          <w:rFonts w:asciiTheme="majorHAnsi" w:hAnsiTheme="majorHAnsi" w:cstheme="majorHAnsi"/>
        </w:rPr>
        <w:t>1)</w:t>
      </w:r>
      <w:r w:rsidRPr="000D10E1">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0D10E1" w:rsidRDefault="00FC4AB9" w:rsidP="00881111">
      <w:pPr>
        <w:spacing w:line="319" w:lineRule="auto"/>
        <w:ind w:left="709" w:hanging="425"/>
        <w:jc w:val="both"/>
        <w:rPr>
          <w:rFonts w:asciiTheme="majorHAnsi" w:hAnsiTheme="majorHAnsi" w:cstheme="majorHAnsi"/>
        </w:rPr>
      </w:pPr>
      <w:r w:rsidRPr="000D10E1">
        <w:rPr>
          <w:rFonts w:asciiTheme="majorHAnsi" w:hAnsiTheme="majorHAnsi" w:cstheme="majorHAnsi"/>
        </w:rPr>
        <w:t>2)</w:t>
      </w:r>
      <w:r w:rsidRPr="000D10E1">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0D10E1" w:rsidRDefault="00FC4AB9" w:rsidP="00881111">
      <w:pPr>
        <w:numPr>
          <w:ilvl w:val="0"/>
          <w:numId w:val="7"/>
        </w:numPr>
        <w:spacing w:line="319" w:lineRule="auto"/>
        <w:ind w:left="426"/>
        <w:jc w:val="both"/>
        <w:rPr>
          <w:rFonts w:asciiTheme="majorHAnsi" w:hAnsiTheme="majorHAnsi" w:cstheme="majorHAnsi"/>
        </w:rPr>
      </w:pPr>
      <w:r w:rsidRPr="000D10E1">
        <w:rPr>
          <w:rFonts w:asciiTheme="majorHAnsi" w:hAnsiTheme="majorHAnsi" w:cstheme="majorHAnsi"/>
        </w:rPr>
        <w:t>Prezes Izby przekazuje skargę wraz z aktami postępowania odwoławczego do sądu zamówień publicznych w terminie 7 dni od dnia jej otrzymania.</w:t>
      </w:r>
    </w:p>
    <w:p w14:paraId="1F7FC66C" w14:textId="77777777" w:rsidR="00E305F3" w:rsidRPr="000D10E1" w:rsidRDefault="00E305F3" w:rsidP="00117A01">
      <w:pPr>
        <w:spacing w:line="319" w:lineRule="auto"/>
        <w:jc w:val="both"/>
        <w:rPr>
          <w:rFonts w:asciiTheme="majorHAnsi" w:hAnsiTheme="majorHAnsi" w:cstheme="majorHAnsi"/>
        </w:rPr>
      </w:pPr>
    </w:p>
    <w:p w14:paraId="00000151" w14:textId="765BE413" w:rsidR="001C5D72" w:rsidRPr="000D10E1" w:rsidRDefault="00FC4AB9" w:rsidP="00881111">
      <w:pPr>
        <w:pStyle w:val="Nagwek2"/>
        <w:spacing w:before="0" w:after="0" w:line="319" w:lineRule="auto"/>
        <w:jc w:val="both"/>
        <w:rPr>
          <w:rFonts w:asciiTheme="majorHAnsi" w:hAnsiTheme="majorHAnsi" w:cstheme="majorHAnsi"/>
          <w:b/>
          <w:bCs/>
          <w:sz w:val="22"/>
          <w:szCs w:val="22"/>
        </w:rPr>
      </w:pPr>
      <w:bookmarkStart w:id="36" w:name="_uarrfy5kozla" w:colFirst="0" w:colLast="0"/>
      <w:bookmarkStart w:id="37" w:name="_Toc65495870"/>
      <w:bookmarkEnd w:id="36"/>
      <w:r w:rsidRPr="000D10E1">
        <w:rPr>
          <w:rFonts w:asciiTheme="majorHAnsi" w:hAnsiTheme="majorHAnsi" w:cstheme="majorHAnsi"/>
          <w:b/>
          <w:bCs/>
          <w:sz w:val="22"/>
          <w:szCs w:val="22"/>
        </w:rPr>
        <w:t>XXV. Spis załączników</w:t>
      </w:r>
      <w:bookmarkEnd w:id="37"/>
    </w:p>
    <w:p w14:paraId="00000153" w14:textId="7D6763B8" w:rsidR="001C5D72" w:rsidRDefault="00F92473" w:rsidP="00094FF5">
      <w:pPr>
        <w:numPr>
          <w:ilvl w:val="0"/>
          <w:numId w:val="29"/>
        </w:numPr>
        <w:spacing w:line="319" w:lineRule="auto"/>
        <w:rPr>
          <w:rFonts w:asciiTheme="majorHAnsi" w:hAnsiTheme="majorHAnsi" w:cstheme="majorHAnsi"/>
        </w:rPr>
      </w:pPr>
      <w:r w:rsidRPr="000D10E1">
        <w:rPr>
          <w:rFonts w:asciiTheme="majorHAnsi" w:hAnsiTheme="majorHAnsi" w:cstheme="majorHAnsi"/>
        </w:rPr>
        <w:t>Formularz ofertowy</w:t>
      </w:r>
      <w:r w:rsidR="007839A2" w:rsidRPr="000D10E1">
        <w:rPr>
          <w:rFonts w:asciiTheme="majorHAnsi" w:hAnsiTheme="majorHAnsi" w:cstheme="majorHAnsi"/>
        </w:rPr>
        <w:t xml:space="preserve"> (wspólny dla wszystkich zadań)</w:t>
      </w:r>
      <w:r w:rsidR="000D15BE">
        <w:rPr>
          <w:rFonts w:asciiTheme="majorHAnsi" w:hAnsiTheme="majorHAnsi" w:cstheme="majorHAnsi"/>
        </w:rPr>
        <w:t xml:space="preserve"> – załącznik nr 1 do SWZ.</w:t>
      </w:r>
    </w:p>
    <w:p w14:paraId="0F858211" w14:textId="0002F6AA" w:rsidR="00857D03" w:rsidRPr="000D10E1" w:rsidRDefault="00880A31" w:rsidP="00094FF5">
      <w:pPr>
        <w:numPr>
          <w:ilvl w:val="0"/>
          <w:numId w:val="29"/>
        </w:numPr>
        <w:spacing w:line="319" w:lineRule="auto"/>
        <w:rPr>
          <w:rFonts w:asciiTheme="majorHAnsi" w:hAnsiTheme="majorHAnsi" w:cstheme="majorHAnsi"/>
        </w:rPr>
      </w:pPr>
      <w:r w:rsidRPr="000D10E1">
        <w:rPr>
          <w:rFonts w:asciiTheme="majorHAnsi" w:hAnsiTheme="majorHAnsi" w:cstheme="majorHAnsi"/>
        </w:rPr>
        <w:t>Załącznik</w:t>
      </w:r>
      <w:r w:rsidR="000D15BE">
        <w:rPr>
          <w:rFonts w:asciiTheme="majorHAnsi" w:hAnsiTheme="majorHAnsi" w:cstheme="majorHAnsi"/>
        </w:rPr>
        <w:t>i</w:t>
      </w:r>
      <w:r w:rsidRPr="000D10E1">
        <w:rPr>
          <w:rFonts w:asciiTheme="majorHAnsi" w:hAnsiTheme="majorHAnsi" w:cstheme="majorHAnsi"/>
        </w:rPr>
        <w:t xml:space="preserve"> nr </w:t>
      </w:r>
      <w:r w:rsidR="00584661">
        <w:rPr>
          <w:rFonts w:asciiTheme="majorHAnsi" w:hAnsiTheme="majorHAnsi" w:cstheme="majorHAnsi"/>
        </w:rPr>
        <w:t>2</w:t>
      </w:r>
      <w:r w:rsidRPr="000D10E1">
        <w:rPr>
          <w:rFonts w:asciiTheme="majorHAnsi" w:hAnsiTheme="majorHAnsi" w:cstheme="majorHAnsi"/>
        </w:rPr>
        <w:t xml:space="preserve"> do SWZ </w:t>
      </w:r>
      <w:r w:rsidR="000D15BE">
        <w:rPr>
          <w:rFonts w:asciiTheme="majorHAnsi" w:hAnsiTheme="majorHAnsi" w:cstheme="majorHAnsi"/>
        </w:rPr>
        <w:t>–</w:t>
      </w:r>
      <w:r w:rsidRPr="000D10E1">
        <w:rPr>
          <w:rFonts w:asciiTheme="majorHAnsi" w:hAnsiTheme="majorHAnsi" w:cstheme="majorHAnsi"/>
        </w:rPr>
        <w:t xml:space="preserve"> </w:t>
      </w:r>
      <w:r w:rsidR="000D15BE">
        <w:rPr>
          <w:rFonts w:asciiTheme="majorHAnsi" w:hAnsiTheme="majorHAnsi" w:cstheme="majorHAnsi"/>
        </w:rPr>
        <w:t>projekt um</w:t>
      </w:r>
      <w:r w:rsidR="00584661">
        <w:rPr>
          <w:rFonts w:asciiTheme="majorHAnsi" w:hAnsiTheme="majorHAnsi" w:cstheme="majorHAnsi"/>
        </w:rPr>
        <w:t>owy</w:t>
      </w:r>
      <w:r w:rsidR="000D15BE">
        <w:rPr>
          <w:rFonts w:asciiTheme="majorHAnsi" w:hAnsiTheme="majorHAnsi" w:cstheme="majorHAnsi"/>
        </w:rPr>
        <w:t>.</w:t>
      </w:r>
    </w:p>
    <w:p w14:paraId="00000155" w14:textId="604DFA8D" w:rsidR="001C5D72" w:rsidRPr="000D10E1" w:rsidRDefault="00880A31" w:rsidP="00094FF5">
      <w:pPr>
        <w:numPr>
          <w:ilvl w:val="0"/>
          <w:numId w:val="29"/>
        </w:numPr>
        <w:spacing w:line="319" w:lineRule="auto"/>
        <w:rPr>
          <w:rFonts w:asciiTheme="majorHAnsi" w:hAnsiTheme="majorHAnsi" w:cstheme="majorHAnsi"/>
        </w:rPr>
      </w:pPr>
      <w:r w:rsidRPr="000D10E1">
        <w:rPr>
          <w:rFonts w:asciiTheme="majorHAnsi" w:hAnsiTheme="majorHAnsi" w:cstheme="majorHAnsi"/>
        </w:rPr>
        <w:t xml:space="preserve">Załącznik nr </w:t>
      </w:r>
      <w:r w:rsidR="00584661">
        <w:rPr>
          <w:rFonts w:asciiTheme="majorHAnsi" w:hAnsiTheme="majorHAnsi" w:cstheme="majorHAnsi"/>
        </w:rPr>
        <w:t>3</w:t>
      </w:r>
      <w:r w:rsidRPr="000D10E1">
        <w:rPr>
          <w:rFonts w:asciiTheme="majorHAnsi" w:hAnsiTheme="majorHAnsi" w:cstheme="majorHAnsi"/>
        </w:rPr>
        <w:t xml:space="preserve"> do SWZ - </w:t>
      </w:r>
      <w:r w:rsidR="007839A2" w:rsidRPr="000D10E1">
        <w:rPr>
          <w:rFonts w:asciiTheme="majorHAnsi" w:hAnsiTheme="majorHAnsi" w:cstheme="majorHAnsi"/>
        </w:rPr>
        <w:t>Oświadczenie Wykonawcy składane na podstawie art. 125 ust. 1 ustawy</w:t>
      </w:r>
      <w:r w:rsidR="00CD6886" w:rsidRPr="000D10E1">
        <w:rPr>
          <w:rFonts w:asciiTheme="majorHAnsi" w:hAnsiTheme="majorHAnsi" w:cstheme="majorHAnsi"/>
        </w:rPr>
        <w:t xml:space="preserve"> o braku podstaw wykluczenia i o spełnianiu warunków udziału w postępowaniu.</w:t>
      </w:r>
    </w:p>
    <w:p w14:paraId="274F3088" w14:textId="3B16C71D" w:rsidR="00E305F3" w:rsidRPr="000D10E1" w:rsidRDefault="00E305F3" w:rsidP="00E305F3">
      <w:pPr>
        <w:numPr>
          <w:ilvl w:val="0"/>
          <w:numId w:val="29"/>
        </w:numPr>
        <w:spacing w:line="319" w:lineRule="auto"/>
        <w:rPr>
          <w:rFonts w:asciiTheme="majorHAnsi" w:hAnsiTheme="majorHAnsi" w:cstheme="majorHAnsi"/>
        </w:rPr>
      </w:pPr>
      <w:r w:rsidRPr="000D10E1">
        <w:rPr>
          <w:rFonts w:asciiTheme="majorHAnsi" w:hAnsiTheme="majorHAnsi" w:cstheme="majorHAnsi"/>
        </w:rPr>
        <w:t xml:space="preserve">Załącznik nr </w:t>
      </w:r>
      <w:r w:rsidR="00584661">
        <w:rPr>
          <w:rFonts w:asciiTheme="majorHAnsi" w:hAnsiTheme="majorHAnsi" w:cstheme="majorHAnsi"/>
        </w:rPr>
        <w:t>3</w:t>
      </w:r>
      <w:r w:rsidRPr="000D10E1">
        <w:rPr>
          <w:rFonts w:asciiTheme="majorHAnsi" w:hAnsiTheme="majorHAnsi" w:cstheme="majorHAnsi"/>
        </w:rPr>
        <w:t>.1 do SWZ - Oświadczenie Wykonawcy (gdy korzysta z zasobów podmiotu trzeciego) składane na podstawie art. 125 ust. 1 ustawy o braku podstaw wykluczenia i o spełnianiu warunków udziału w postępowaniu.</w:t>
      </w:r>
    </w:p>
    <w:p w14:paraId="65C835CB" w14:textId="71B14E15" w:rsidR="00CD6886" w:rsidRDefault="00880A31" w:rsidP="00094FF5">
      <w:pPr>
        <w:numPr>
          <w:ilvl w:val="0"/>
          <w:numId w:val="29"/>
        </w:numPr>
        <w:spacing w:line="319" w:lineRule="auto"/>
        <w:rPr>
          <w:rFonts w:asciiTheme="majorHAnsi" w:hAnsiTheme="majorHAnsi" w:cstheme="majorHAnsi"/>
        </w:rPr>
      </w:pPr>
      <w:r w:rsidRPr="000D10E1">
        <w:rPr>
          <w:rFonts w:asciiTheme="majorHAnsi" w:hAnsiTheme="majorHAnsi" w:cstheme="majorHAnsi"/>
        </w:rPr>
        <w:t xml:space="preserve">Załącznik nr </w:t>
      </w:r>
      <w:r w:rsidR="00584661">
        <w:rPr>
          <w:rFonts w:asciiTheme="majorHAnsi" w:hAnsiTheme="majorHAnsi" w:cstheme="majorHAnsi"/>
        </w:rPr>
        <w:t>4</w:t>
      </w:r>
      <w:r w:rsidRPr="000D10E1">
        <w:rPr>
          <w:rFonts w:asciiTheme="majorHAnsi" w:hAnsiTheme="majorHAnsi" w:cstheme="majorHAnsi"/>
        </w:rPr>
        <w:t xml:space="preserve"> do SWZ - </w:t>
      </w:r>
      <w:r w:rsidR="00CD6886" w:rsidRPr="000D10E1">
        <w:rPr>
          <w:rFonts w:asciiTheme="majorHAnsi" w:hAnsiTheme="majorHAnsi" w:cstheme="majorHAnsi"/>
        </w:rPr>
        <w:t>Oświadczenie dotyczące przynależności lub braku przynależności do tej samej grupy kapitałowej.</w:t>
      </w:r>
    </w:p>
    <w:p w14:paraId="2AD0ABAA" w14:textId="2F4BD7B4" w:rsidR="000D15BE" w:rsidRPr="00584661" w:rsidRDefault="00584661" w:rsidP="00584661">
      <w:pPr>
        <w:numPr>
          <w:ilvl w:val="0"/>
          <w:numId w:val="29"/>
        </w:numPr>
        <w:spacing w:line="319" w:lineRule="auto"/>
        <w:rPr>
          <w:rFonts w:asciiTheme="majorHAnsi" w:hAnsiTheme="majorHAnsi" w:cstheme="majorHAnsi"/>
        </w:rPr>
      </w:pPr>
      <w:r w:rsidRPr="00584661">
        <w:rPr>
          <w:rFonts w:asciiTheme="majorHAnsi" w:hAnsiTheme="majorHAnsi" w:cstheme="majorHAnsi"/>
        </w:rPr>
        <w:t xml:space="preserve">Dokumenty zamówienia </w:t>
      </w:r>
      <w:r w:rsidRPr="00584661">
        <w:rPr>
          <w:rFonts w:asciiTheme="majorHAnsi" w:hAnsiTheme="majorHAnsi" w:cstheme="majorHAnsi"/>
          <w:bCs/>
        </w:rPr>
        <w:t>(tj. dokumentacj</w:t>
      </w:r>
      <w:r w:rsidRPr="00584661">
        <w:rPr>
          <w:rFonts w:asciiTheme="majorHAnsi" w:hAnsiTheme="majorHAnsi" w:cstheme="majorHAnsi"/>
          <w:bCs/>
        </w:rPr>
        <w:t>a</w:t>
      </w:r>
      <w:r w:rsidRPr="00584661">
        <w:rPr>
          <w:rFonts w:asciiTheme="majorHAnsi" w:hAnsiTheme="majorHAnsi" w:cstheme="majorHAnsi"/>
          <w:bCs/>
        </w:rPr>
        <w:t xml:space="preserve"> projektow</w:t>
      </w:r>
      <w:r w:rsidRPr="00584661">
        <w:rPr>
          <w:rFonts w:asciiTheme="majorHAnsi" w:hAnsiTheme="majorHAnsi" w:cstheme="majorHAnsi"/>
          <w:bCs/>
        </w:rPr>
        <w:t>a</w:t>
      </w:r>
      <w:r w:rsidRPr="00584661">
        <w:rPr>
          <w:rFonts w:asciiTheme="majorHAnsi" w:hAnsiTheme="majorHAnsi" w:cstheme="majorHAnsi"/>
          <w:bCs/>
        </w:rPr>
        <w:t>, kar</w:t>
      </w:r>
      <w:r w:rsidRPr="00584661">
        <w:rPr>
          <w:rFonts w:asciiTheme="majorHAnsi" w:hAnsiTheme="majorHAnsi" w:cstheme="majorHAnsi"/>
          <w:bCs/>
        </w:rPr>
        <w:t>ty</w:t>
      </w:r>
      <w:r w:rsidRPr="00584661">
        <w:rPr>
          <w:rFonts w:asciiTheme="majorHAnsi" w:hAnsiTheme="majorHAnsi" w:cstheme="majorHAnsi"/>
          <w:bCs/>
        </w:rPr>
        <w:t xml:space="preserve"> oprawy, przedmiar</w:t>
      </w:r>
      <w:r w:rsidRPr="00584661">
        <w:rPr>
          <w:rFonts w:asciiTheme="majorHAnsi" w:hAnsiTheme="majorHAnsi" w:cstheme="majorHAnsi"/>
          <w:bCs/>
        </w:rPr>
        <w:t>y</w:t>
      </w:r>
      <w:r w:rsidRPr="00584661">
        <w:rPr>
          <w:rFonts w:asciiTheme="majorHAnsi" w:hAnsiTheme="majorHAnsi" w:cstheme="majorHAnsi"/>
          <w:bCs/>
        </w:rPr>
        <w:t xml:space="preserve"> robót, schemat</w:t>
      </w:r>
      <w:r w:rsidRPr="00584661">
        <w:rPr>
          <w:rFonts w:asciiTheme="majorHAnsi" w:hAnsiTheme="majorHAnsi" w:cstheme="majorHAnsi"/>
          <w:bCs/>
        </w:rPr>
        <w:t>y</w:t>
      </w:r>
      <w:r w:rsidRPr="00584661">
        <w:rPr>
          <w:rFonts w:asciiTheme="majorHAnsi" w:hAnsiTheme="majorHAnsi" w:cstheme="majorHAnsi"/>
          <w:bCs/>
        </w:rPr>
        <w:t xml:space="preserve"> ideow</w:t>
      </w:r>
      <w:r w:rsidRPr="00584661">
        <w:rPr>
          <w:rFonts w:asciiTheme="majorHAnsi" w:hAnsiTheme="majorHAnsi" w:cstheme="majorHAnsi"/>
          <w:bCs/>
        </w:rPr>
        <w:t>e</w:t>
      </w:r>
      <w:r w:rsidRPr="00584661">
        <w:rPr>
          <w:rFonts w:asciiTheme="majorHAnsi" w:hAnsiTheme="majorHAnsi" w:cstheme="majorHAnsi"/>
          <w:bCs/>
        </w:rPr>
        <w:t>, SST).</w:t>
      </w:r>
    </w:p>
    <w:sectPr w:rsidR="000D15BE" w:rsidRPr="00584661">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FE62" w14:textId="77777777" w:rsidR="00814593" w:rsidRDefault="00814593">
      <w:pPr>
        <w:spacing w:line="240" w:lineRule="auto"/>
      </w:pPr>
      <w:r>
        <w:separator/>
      </w:r>
    </w:p>
  </w:endnote>
  <w:endnote w:type="continuationSeparator" w:id="0">
    <w:p w14:paraId="2DB74BC7" w14:textId="77777777" w:rsidR="00814593" w:rsidRDefault="00814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096CC1" w:rsidRDefault="00096CC1">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7DD6" w14:textId="77777777" w:rsidR="00814593" w:rsidRDefault="00814593">
      <w:pPr>
        <w:spacing w:line="240" w:lineRule="auto"/>
      </w:pPr>
      <w:r>
        <w:separator/>
      </w:r>
    </w:p>
  </w:footnote>
  <w:footnote w:type="continuationSeparator" w:id="0">
    <w:p w14:paraId="0E175D21" w14:textId="77777777" w:rsidR="00814593" w:rsidRDefault="008145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267FD820" w:rsidR="00096CC1" w:rsidRDefault="00096CC1">
    <w:pPr>
      <w:rPr>
        <w:rFonts w:ascii="Calibri" w:eastAsia="Calibri" w:hAnsi="Calibri" w:cs="Calibri"/>
        <w:color w:val="434343"/>
      </w:rPr>
    </w:pPr>
    <w:r>
      <w:rPr>
        <w:rFonts w:ascii="Calibri" w:eastAsia="Calibri" w:hAnsi="Calibri" w:cs="Calibri"/>
        <w:color w:val="434343"/>
      </w:rPr>
      <w:t>Nr postępowania: ROA.271.</w:t>
    </w:r>
    <w:r w:rsidR="0057174A">
      <w:rPr>
        <w:rFonts w:ascii="Calibri" w:eastAsia="Calibri" w:hAnsi="Calibri" w:cs="Calibri"/>
        <w:color w:val="434343"/>
      </w:rPr>
      <w:t>6</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1C6"/>
    <w:multiLevelType w:val="multilevel"/>
    <w:tmpl w:val="B06C9B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076322F4"/>
    <w:multiLevelType w:val="multilevel"/>
    <w:tmpl w:val="BC1E4EE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652D11"/>
    <w:multiLevelType w:val="hybridMultilevel"/>
    <w:tmpl w:val="33FCC318"/>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66314B7"/>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0" w15:restartNumberingAfterBreak="0">
    <w:nsid w:val="1C0F18EF"/>
    <w:multiLevelType w:val="hybridMultilevel"/>
    <w:tmpl w:val="A064B0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15B29"/>
    <w:multiLevelType w:val="hybridMultilevel"/>
    <w:tmpl w:val="107E351E"/>
    <w:lvl w:ilvl="0" w:tplc="1F4614BC">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AD614F5"/>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7" w15:restartNumberingAfterBreak="0">
    <w:nsid w:val="2B15105F"/>
    <w:multiLevelType w:val="multilevel"/>
    <w:tmpl w:val="6ABACE28"/>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2E577175"/>
    <w:multiLevelType w:val="hybridMultilevel"/>
    <w:tmpl w:val="208038D4"/>
    <w:lvl w:ilvl="0" w:tplc="14766898">
      <w:start w:val="12"/>
      <w:numFmt w:val="bullet"/>
      <w:lvlText w:val="-"/>
      <w:lvlJc w:val="left"/>
      <w:pPr>
        <w:ind w:left="786" w:hanging="360"/>
      </w:pPr>
      <w:rPr>
        <w:rFonts w:ascii="Times New Roman" w:eastAsia="Arial"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B957AA"/>
    <w:multiLevelType w:val="multilevel"/>
    <w:tmpl w:val="ADB0CD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74219E8"/>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25"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5AE6837"/>
    <w:multiLevelType w:val="multilevel"/>
    <w:tmpl w:val="AA7E12A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5" w15:restartNumberingAfterBreak="0">
    <w:nsid w:val="4D5F6B12"/>
    <w:multiLevelType w:val="hybridMultilevel"/>
    <w:tmpl w:val="AFA25764"/>
    <w:lvl w:ilvl="0" w:tplc="464AE862">
      <w:start w:val="1"/>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50A16920"/>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38" w15:restartNumberingAfterBreak="0">
    <w:nsid w:val="53634052"/>
    <w:multiLevelType w:val="multilevel"/>
    <w:tmpl w:val="AA7E12A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6CA5E2A"/>
    <w:multiLevelType w:val="hybridMultilevel"/>
    <w:tmpl w:val="D2246F8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1747FA"/>
    <w:multiLevelType w:val="multilevel"/>
    <w:tmpl w:val="F0964AD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5CEF0BA7"/>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3" w15:restartNumberingAfterBreak="0">
    <w:nsid w:val="5EC02971"/>
    <w:multiLevelType w:val="hybridMultilevel"/>
    <w:tmpl w:val="614655A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C770E9"/>
    <w:multiLevelType w:val="multilevel"/>
    <w:tmpl w:val="1980CB5C"/>
    <w:lvl w:ilvl="0">
      <w:start w:val="1"/>
      <w:numFmt w:val="decimal"/>
      <w:lvlText w:val="%1."/>
      <w:lvlJc w:val="left"/>
      <w:pPr>
        <w:tabs>
          <w:tab w:val="num" w:pos="720"/>
        </w:tabs>
        <w:ind w:left="720" w:hanging="360"/>
      </w:pPr>
      <w:rPr>
        <w:b w:val="0"/>
        <w:bCs/>
      </w:rPr>
    </w:lvl>
    <w:lvl w:ilvl="1">
      <w:start w:val="1"/>
      <w:numFmt w:val="lowerLetter"/>
      <w:lvlText w:val="%2."/>
      <w:lvlJc w:val="left"/>
      <w:pPr>
        <w:ind w:left="1440" w:hanging="360"/>
      </w:pPr>
      <w:rPr>
        <w:rFonts w:hint="default"/>
      </w:rPr>
    </w:lvl>
    <w:lvl w:ilvl="2">
      <w:start w:val="12"/>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1"/>
      <w:numFmt w:val="upperRoman"/>
      <w:lvlText w:val="%5."/>
      <w:lvlJc w:val="left"/>
      <w:pPr>
        <w:ind w:left="3960" w:hanging="720"/>
      </w:pPr>
      <w:rPr>
        <w:rFonts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0" w15:restartNumberingAfterBreak="0">
    <w:nsid w:val="724F180A"/>
    <w:multiLevelType w:val="hybridMultilevel"/>
    <w:tmpl w:val="9E046D84"/>
    <w:lvl w:ilvl="0" w:tplc="40324266">
      <w:start w:val="2"/>
      <w:numFmt w:val="bullet"/>
      <w:lvlText w:val="-"/>
      <w:lvlJc w:val="left"/>
      <w:pPr>
        <w:ind w:left="720" w:hanging="360"/>
      </w:pPr>
      <w:rPr>
        <w:rFonts w:ascii="Times New Roman" w:eastAsia="Arial"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45C497E"/>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53" w15:restartNumberingAfterBreak="0">
    <w:nsid w:val="7BB81D86"/>
    <w:multiLevelType w:val="multilevel"/>
    <w:tmpl w:val="47247BF8"/>
    <w:lvl w:ilvl="0">
      <w:start w:val="1"/>
      <w:numFmt w:val="decimal"/>
      <w:lvlText w:val="%1."/>
      <w:lvlJc w:val="left"/>
      <w:pPr>
        <w:ind w:left="720" w:hanging="720"/>
      </w:pPr>
      <w:rPr>
        <w:rFonts w:ascii="Times New Roman" w:eastAsia="Arial" w:hAnsi="Times New Roman" w:cs="Times New Roman"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5"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22"/>
  </w:num>
  <w:num w:numId="4">
    <w:abstractNumId w:val="2"/>
  </w:num>
  <w:num w:numId="5">
    <w:abstractNumId w:val="8"/>
  </w:num>
  <w:num w:numId="6">
    <w:abstractNumId w:val="53"/>
  </w:num>
  <w:num w:numId="7">
    <w:abstractNumId w:val="55"/>
  </w:num>
  <w:num w:numId="8">
    <w:abstractNumId w:val="39"/>
  </w:num>
  <w:num w:numId="9">
    <w:abstractNumId w:val="54"/>
  </w:num>
  <w:num w:numId="10">
    <w:abstractNumId w:val="47"/>
  </w:num>
  <w:num w:numId="11">
    <w:abstractNumId w:val="15"/>
  </w:num>
  <w:num w:numId="12">
    <w:abstractNumId w:val="12"/>
  </w:num>
  <w:num w:numId="13">
    <w:abstractNumId w:val="34"/>
  </w:num>
  <w:num w:numId="14">
    <w:abstractNumId w:val="20"/>
  </w:num>
  <w:num w:numId="15">
    <w:abstractNumId w:val="41"/>
  </w:num>
  <w:num w:numId="16">
    <w:abstractNumId w:val="23"/>
  </w:num>
  <w:num w:numId="17">
    <w:abstractNumId w:val="45"/>
  </w:num>
  <w:num w:numId="18">
    <w:abstractNumId w:val="1"/>
  </w:num>
  <w:num w:numId="19">
    <w:abstractNumId w:val="46"/>
  </w:num>
  <w:num w:numId="20">
    <w:abstractNumId w:val="36"/>
  </w:num>
  <w:num w:numId="21">
    <w:abstractNumId w:val="38"/>
  </w:num>
  <w:num w:numId="22">
    <w:abstractNumId w:val="29"/>
  </w:num>
  <w:num w:numId="23">
    <w:abstractNumId w:val="0"/>
  </w:num>
  <w:num w:numId="24">
    <w:abstractNumId w:val="26"/>
  </w:num>
  <w:num w:numId="25">
    <w:abstractNumId w:val="49"/>
  </w:num>
  <w:num w:numId="26">
    <w:abstractNumId w:val="21"/>
  </w:num>
  <w:num w:numId="27">
    <w:abstractNumId w:val="51"/>
  </w:num>
  <w:num w:numId="28">
    <w:abstractNumId w:val="17"/>
  </w:num>
  <w:num w:numId="29">
    <w:abstractNumId w:val="25"/>
  </w:num>
  <w:num w:numId="30">
    <w:abstractNumId w:val="27"/>
  </w:num>
  <w:num w:numId="31">
    <w:abstractNumId w:val="31"/>
  </w:num>
  <w:num w:numId="32">
    <w:abstractNumId w:val="33"/>
  </w:num>
  <w:num w:numId="33">
    <w:abstractNumId w:val="4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6"/>
  </w:num>
  <w:num w:numId="37">
    <w:abstractNumId w:val="42"/>
  </w:num>
  <w:num w:numId="38">
    <w:abstractNumId w:val="13"/>
  </w:num>
  <w:num w:numId="39">
    <w:abstractNumId w:val="13"/>
  </w:num>
  <w:num w:numId="40">
    <w:abstractNumId w:val="14"/>
  </w:num>
  <w:num w:numId="41">
    <w:abstractNumId w:val="18"/>
  </w:num>
  <w:num w:numId="42">
    <w:abstractNumId w:val="3"/>
  </w:num>
  <w:num w:numId="43">
    <w:abstractNumId w:val="10"/>
  </w:num>
  <w:num w:numId="44">
    <w:abstractNumId w:val="40"/>
  </w:num>
  <w:num w:numId="45">
    <w:abstractNumId w:val="24"/>
  </w:num>
  <w:num w:numId="46">
    <w:abstractNumId w:val="9"/>
  </w:num>
  <w:num w:numId="47">
    <w:abstractNumId w:val="52"/>
  </w:num>
  <w:num w:numId="48">
    <w:abstractNumId w:val="44"/>
  </w:num>
  <w:num w:numId="49">
    <w:abstractNumId w:val="19"/>
  </w:num>
  <w:num w:numId="50">
    <w:abstractNumId w:val="4"/>
  </w:num>
  <w:num w:numId="51">
    <w:abstractNumId w:val="28"/>
  </w:num>
  <w:num w:numId="52">
    <w:abstractNumId w:val="50"/>
  </w:num>
  <w:num w:numId="53">
    <w:abstractNumId w:val="30"/>
  </w:num>
  <w:num w:numId="54">
    <w:abstractNumId w:val="35"/>
  </w:num>
  <w:num w:numId="55">
    <w:abstractNumId w:val="11"/>
  </w:num>
  <w:num w:numId="56">
    <w:abstractNumId w:val="43"/>
  </w:num>
  <w:num w:numId="57">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2545E"/>
    <w:rsid w:val="000270B7"/>
    <w:rsid w:val="000371A9"/>
    <w:rsid w:val="00045C94"/>
    <w:rsid w:val="00045FA4"/>
    <w:rsid w:val="000461D7"/>
    <w:rsid w:val="00054E4A"/>
    <w:rsid w:val="00056FCF"/>
    <w:rsid w:val="000805AA"/>
    <w:rsid w:val="000816E2"/>
    <w:rsid w:val="00091CFF"/>
    <w:rsid w:val="00094FF5"/>
    <w:rsid w:val="00096B30"/>
    <w:rsid w:val="00096CC1"/>
    <w:rsid w:val="000A2FA5"/>
    <w:rsid w:val="000B07B4"/>
    <w:rsid w:val="000B1FD5"/>
    <w:rsid w:val="000D10E1"/>
    <w:rsid w:val="000D15BE"/>
    <w:rsid w:val="000D5BBA"/>
    <w:rsid w:val="000E1659"/>
    <w:rsid w:val="000F3D8A"/>
    <w:rsid w:val="001107AD"/>
    <w:rsid w:val="00117A01"/>
    <w:rsid w:val="0014238E"/>
    <w:rsid w:val="0014258D"/>
    <w:rsid w:val="00173C78"/>
    <w:rsid w:val="001755AA"/>
    <w:rsid w:val="00185789"/>
    <w:rsid w:val="0019773C"/>
    <w:rsid w:val="001A4D5A"/>
    <w:rsid w:val="001A775C"/>
    <w:rsid w:val="001B6804"/>
    <w:rsid w:val="001B742A"/>
    <w:rsid w:val="001C5D72"/>
    <w:rsid w:val="001C7733"/>
    <w:rsid w:val="001D079F"/>
    <w:rsid w:val="001D6F74"/>
    <w:rsid w:val="001E189E"/>
    <w:rsid w:val="001F066E"/>
    <w:rsid w:val="001F5523"/>
    <w:rsid w:val="001F6FA3"/>
    <w:rsid w:val="00203F95"/>
    <w:rsid w:val="00206E26"/>
    <w:rsid w:val="002220AF"/>
    <w:rsid w:val="00224F1B"/>
    <w:rsid w:val="00226899"/>
    <w:rsid w:val="00233AAC"/>
    <w:rsid w:val="00235EBE"/>
    <w:rsid w:val="002409D3"/>
    <w:rsid w:val="00244910"/>
    <w:rsid w:val="002645CD"/>
    <w:rsid w:val="00280F3F"/>
    <w:rsid w:val="00281381"/>
    <w:rsid w:val="00284068"/>
    <w:rsid w:val="00287869"/>
    <w:rsid w:val="00294ADE"/>
    <w:rsid w:val="00296060"/>
    <w:rsid w:val="002A1844"/>
    <w:rsid w:val="002A4E12"/>
    <w:rsid w:val="002A5043"/>
    <w:rsid w:val="002B75A1"/>
    <w:rsid w:val="002C130E"/>
    <w:rsid w:val="002E497D"/>
    <w:rsid w:val="002E6BFC"/>
    <w:rsid w:val="002F286A"/>
    <w:rsid w:val="00301B0F"/>
    <w:rsid w:val="00305B1B"/>
    <w:rsid w:val="00344DDF"/>
    <w:rsid w:val="003467F4"/>
    <w:rsid w:val="003567CC"/>
    <w:rsid w:val="00356C29"/>
    <w:rsid w:val="00377F18"/>
    <w:rsid w:val="003A3FBD"/>
    <w:rsid w:val="003A4FFA"/>
    <w:rsid w:val="003A508C"/>
    <w:rsid w:val="003B0B6C"/>
    <w:rsid w:val="003B22F7"/>
    <w:rsid w:val="003B6719"/>
    <w:rsid w:val="003B739A"/>
    <w:rsid w:val="003B7A49"/>
    <w:rsid w:val="003C2C7F"/>
    <w:rsid w:val="003C67BF"/>
    <w:rsid w:val="003E3205"/>
    <w:rsid w:val="003F3BC0"/>
    <w:rsid w:val="003F6055"/>
    <w:rsid w:val="004365D2"/>
    <w:rsid w:val="0044203E"/>
    <w:rsid w:val="00447B79"/>
    <w:rsid w:val="00450C8E"/>
    <w:rsid w:val="0045658C"/>
    <w:rsid w:val="0047516D"/>
    <w:rsid w:val="004837CA"/>
    <w:rsid w:val="00491604"/>
    <w:rsid w:val="004A400F"/>
    <w:rsid w:val="004B5B12"/>
    <w:rsid w:val="004B6F2E"/>
    <w:rsid w:val="004C76C6"/>
    <w:rsid w:val="004E4FBE"/>
    <w:rsid w:val="004F2658"/>
    <w:rsid w:val="00505136"/>
    <w:rsid w:val="005107C9"/>
    <w:rsid w:val="00512217"/>
    <w:rsid w:val="0051444A"/>
    <w:rsid w:val="005313D8"/>
    <w:rsid w:val="00533F49"/>
    <w:rsid w:val="00541386"/>
    <w:rsid w:val="00544DEB"/>
    <w:rsid w:val="00567CE6"/>
    <w:rsid w:val="0057174A"/>
    <w:rsid w:val="0057369C"/>
    <w:rsid w:val="00584661"/>
    <w:rsid w:val="00585FF7"/>
    <w:rsid w:val="005864EA"/>
    <w:rsid w:val="005B7524"/>
    <w:rsid w:val="005E5677"/>
    <w:rsid w:val="005E6EF7"/>
    <w:rsid w:val="0061102C"/>
    <w:rsid w:val="00612559"/>
    <w:rsid w:val="006221C5"/>
    <w:rsid w:val="00637F8E"/>
    <w:rsid w:val="0064460C"/>
    <w:rsid w:val="00661067"/>
    <w:rsid w:val="00675C16"/>
    <w:rsid w:val="006A5BC7"/>
    <w:rsid w:val="006B40FC"/>
    <w:rsid w:val="006B4DC1"/>
    <w:rsid w:val="006C4D15"/>
    <w:rsid w:val="006C6A48"/>
    <w:rsid w:val="006F247A"/>
    <w:rsid w:val="006F3478"/>
    <w:rsid w:val="006F583E"/>
    <w:rsid w:val="00703329"/>
    <w:rsid w:val="00703D85"/>
    <w:rsid w:val="00705B71"/>
    <w:rsid w:val="007106D1"/>
    <w:rsid w:val="0071612B"/>
    <w:rsid w:val="00720175"/>
    <w:rsid w:val="007325D7"/>
    <w:rsid w:val="00743DE2"/>
    <w:rsid w:val="00745302"/>
    <w:rsid w:val="0075182A"/>
    <w:rsid w:val="007563B1"/>
    <w:rsid w:val="00763D80"/>
    <w:rsid w:val="007761FF"/>
    <w:rsid w:val="007839A2"/>
    <w:rsid w:val="00790CC7"/>
    <w:rsid w:val="00794557"/>
    <w:rsid w:val="007D1D4F"/>
    <w:rsid w:val="007E6BFC"/>
    <w:rsid w:val="00804F73"/>
    <w:rsid w:val="00814593"/>
    <w:rsid w:val="0082243F"/>
    <w:rsid w:val="00850AC6"/>
    <w:rsid w:val="00850EF2"/>
    <w:rsid w:val="00857D03"/>
    <w:rsid w:val="008664B0"/>
    <w:rsid w:val="00880A31"/>
    <w:rsid w:val="00881111"/>
    <w:rsid w:val="008914D8"/>
    <w:rsid w:val="008A3768"/>
    <w:rsid w:val="008A3EE9"/>
    <w:rsid w:val="008B6724"/>
    <w:rsid w:val="008D12D7"/>
    <w:rsid w:val="008D1449"/>
    <w:rsid w:val="008D24DE"/>
    <w:rsid w:val="008E6CE0"/>
    <w:rsid w:val="00903540"/>
    <w:rsid w:val="009070D1"/>
    <w:rsid w:val="009074BA"/>
    <w:rsid w:val="00917065"/>
    <w:rsid w:val="00923863"/>
    <w:rsid w:val="009307AE"/>
    <w:rsid w:val="00942FD0"/>
    <w:rsid w:val="00944888"/>
    <w:rsid w:val="00947C88"/>
    <w:rsid w:val="00961F0D"/>
    <w:rsid w:val="00980F58"/>
    <w:rsid w:val="00994206"/>
    <w:rsid w:val="009A31BF"/>
    <w:rsid w:val="009A4AE7"/>
    <w:rsid w:val="009A74E5"/>
    <w:rsid w:val="009B34E2"/>
    <w:rsid w:val="009D2556"/>
    <w:rsid w:val="009E3DDB"/>
    <w:rsid w:val="009E718F"/>
    <w:rsid w:val="00A33B8E"/>
    <w:rsid w:val="00A4028F"/>
    <w:rsid w:val="00A45459"/>
    <w:rsid w:val="00A96A80"/>
    <w:rsid w:val="00AB2A63"/>
    <w:rsid w:val="00AC199C"/>
    <w:rsid w:val="00AD0456"/>
    <w:rsid w:val="00AF2298"/>
    <w:rsid w:val="00B159A0"/>
    <w:rsid w:val="00B2219E"/>
    <w:rsid w:val="00B22953"/>
    <w:rsid w:val="00B41E6F"/>
    <w:rsid w:val="00B738D5"/>
    <w:rsid w:val="00B763C0"/>
    <w:rsid w:val="00B86CEC"/>
    <w:rsid w:val="00B878D6"/>
    <w:rsid w:val="00B965C8"/>
    <w:rsid w:val="00BA2A35"/>
    <w:rsid w:val="00BA4619"/>
    <w:rsid w:val="00BE1695"/>
    <w:rsid w:val="00BE42C6"/>
    <w:rsid w:val="00C01555"/>
    <w:rsid w:val="00C04260"/>
    <w:rsid w:val="00C35BEF"/>
    <w:rsid w:val="00C41890"/>
    <w:rsid w:val="00C53AE8"/>
    <w:rsid w:val="00C62B07"/>
    <w:rsid w:val="00C63B1C"/>
    <w:rsid w:val="00C76D05"/>
    <w:rsid w:val="00CA7098"/>
    <w:rsid w:val="00CB256B"/>
    <w:rsid w:val="00CB268F"/>
    <w:rsid w:val="00CB66A8"/>
    <w:rsid w:val="00CC4433"/>
    <w:rsid w:val="00CC4A0C"/>
    <w:rsid w:val="00CD29A3"/>
    <w:rsid w:val="00CD6886"/>
    <w:rsid w:val="00CD797C"/>
    <w:rsid w:val="00CE5605"/>
    <w:rsid w:val="00CF6FD6"/>
    <w:rsid w:val="00D07495"/>
    <w:rsid w:val="00D12C81"/>
    <w:rsid w:val="00D4527E"/>
    <w:rsid w:val="00D4775D"/>
    <w:rsid w:val="00D64AB4"/>
    <w:rsid w:val="00D74830"/>
    <w:rsid w:val="00D767C0"/>
    <w:rsid w:val="00D82F07"/>
    <w:rsid w:val="00D96EA2"/>
    <w:rsid w:val="00DB63FF"/>
    <w:rsid w:val="00DC2C9E"/>
    <w:rsid w:val="00DC2CBA"/>
    <w:rsid w:val="00DC3BB0"/>
    <w:rsid w:val="00DC6504"/>
    <w:rsid w:val="00DD52B3"/>
    <w:rsid w:val="00DD64A6"/>
    <w:rsid w:val="00DE2D91"/>
    <w:rsid w:val="00DE36D5"/>
    <w:rsid w:val="00DE40E4"/>
    <w:rsid w:val="00DF1295"/>
    <w:rsid w:val="00DF5FBA"/>
    <w:rsid w:val="00E26359"/>
    <w:rsid w:val="00E305F3"/>
    <w:rsid w:val="00E32059"/>
    <w:rsid w:val="00E508E1"/>
    <w:rsid w:val="00E550CD"/>
    <w:rsid w:val="00E62286"/>
    <w:rsid w:val="00E65E93"/>
    <w:rsid w:val="00E7717C"/>
    <w:rsid w:val="00E937B0"/>
    <w:rsid w:val="00E93BFA"/>
    <w:rsid w:val="00EA572A"/>
    <w:rsid w:val="00EA5D61"/>
    <w:rsid w:val="00EB3CA2"/>
    <w:rsid w:val="00EB5EE9"/>
    <w:rsid w:val="00EB78D2"/>
    <w:rsid w:val="00EE4FC1"/>
    <w:rsid w:val="00F00266"/>
    <w:rsid w:val="00F142AF"/>
    <w:rsid w:val="00F37E70"/>
    <w:rsid w:val="00F434F3"/>
    <w:rsid w:val="00F67F03"/>
    <w:rsid w:val="00F861AC"/>
    <w:rsid w:val="00F92473"/>
    <w:rsid w:val="00FB6B65"/>
    <w:rsid w:val="00FC14DE"/>
    <w:rsid w:val="00FC4AB9"/>
    <w:rsid w:val="00FD4563"/>
    <w:rsid w:val="00FD79DF"/>
    <w:rsid w:val="00FF642B"/>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customStyle="1" w:styleId="Zawartotabeli">
    <w:name w:val="Zawartość tabeli"/>
    <w:basedOn w:val="Normalny"/>
    <w:rsid w:val="000D10E1"/>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magdalena.pawlicka@dopiewo.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dopiewo"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dopiew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27</Pages>
  <Words>10233</Words>
  <Characters>61400</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Kuciak</dc:creator>
  <cp:lastModifiedBy>Magdalena Pawlicka</cp:lastModifiedBy>
  <cp:revision>57</cp:revision>
  <cp:lastPrinted>2021-05-13T13:09:00Z</cp:lastPrinted>
  <dcterms:created xsi:type="dcterms:W3CDTF">2021-03-08T00:28:00Z</dcterms:created>
  <dcterms:modified xsi:type="dcterms:W3CDTF">2021-06-02T13:12:00Z</dcterms:modified>
</cp:coreProperties>
</file>