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1984"/>
        <w:gridCol w:w="993"/>
        <w:gridCol w:w="709"/>
        <w:gridCol w:w="709"/>
        <w:gridCol w:w="567"/>
        <w:gridCol w:w="708"/>
        <w:gridCol w:w="709"/>
        <w:gridCol w:w="567"/>
        <w:gridCol w:w="708"/>
        <w:gridCol w:w="851"/>
      </w:tblGrid>
      <w:tr w:rsidR="006B4F50" w:rsidRPr="00FF253C" w:rsidTr="006B4F50">
        <w:trPr>
          <w:trHeight w:val="10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bookmarkStart w:id="0" w:name="_GoBack" w:colFirst="5" w:colLast="5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53C" w:rsidRPr="006B4F50" w:rsidRDefault="00FF253C" w:rsidP="00FF2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6B4F50"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pl-PL"/>
              </w:rPr>
              <w:t xml:space="preserve"> NAZWA HANDLOWA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6B4F50" w:rsidRDefault="00FF253C" w:rsidP="00FF2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6B4F50"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pl-PL"/>
              </w:rPr>
              <w:t>SUBSTANCJA CZYNNA LEKÓW I PŁYNÓW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F253C" w:rsidRPr="006B4F50" w:rsidRDefault="00FF253C" w:rsidP="00FF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6B4F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Dawka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F253C" w:rsidRPr="006B4F50" w:rsidRDefault="00FF253C" w:rsidP="00FF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6B4F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F253C" w:rsidRPr="006B4F50" w:rsidRDefault="00FF253C" w:rsidP="00FF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6B4F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Ilość opakowań min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F253C" w:rsidRPr="006B4F50" w:rsidRDefault="00FF253C" w:rsidP="00FF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6B4F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Ilość opakowań max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F253C" w:rsidRPr="006B4F50" w:rsidRDefault="00FF253C" w:rsidP="00FF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6B4F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Cena jednostkowa netto w zł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F253C" w:rsidRPr="006B4F50" w:rsidRDefault="00FF253C" w:rsidP="00FF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6B4F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Cena jednostkowa brutto w zł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F253C" w:rsidRPr="006B4F50" w:rsidRDefault="00FF253C" w:rsidP="00FF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6B4F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F253C" w:rsidRPr="006B4F50" w:rsidRDefault="00FF253C" w:rsidP="00FF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6B4F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Wartość netto w zł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F253C" w:rsidRPr="006B4F50" w:rsidRDefault="00FF253C" w:rsidP="00FF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6B4F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Wartość brutto w zł </w:t>
            </w:r>
          </w:p>
        </w:tc>
      </w:tr>
      <w:tr w:rsidR="006B4F50" w:rsidRPr="00FF253C" w:rsidTr="006B4F50">
        <w:trPr>
          <w:trHeight w:val="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ADENOCOR 6mg/2ml, fiol.\\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Adenosinium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3mg/ml    6fiolek po 2ml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6mg/2ml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fiolka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ADRENALINA WZF 0.1%, 1mg/1ml,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.\\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Adrenalinum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1mg/ml  10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po 1ml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1mg/1ml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AMIOKORDIN 50mg/3ml;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.\\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Amiodaroni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50mg/ml   5amp po 3ml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150mg/3ml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AMLODIPINUM 10mg, tabl.\\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Amlodipinum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tabl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10mg/30tabl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10mg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tabl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APAP, 500mg, tabl.\\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Paracetamolum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500mg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tabl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24 tabletek powlekanych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500mg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tabl.powl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ATROPINUM (WZF) 1mg/1ml,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.\\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Atropini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sulfas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1mg/ml   10amp po 1ml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1mg/1ml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BETALOC 5mg/5ml,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.\\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Metoprololi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tartras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1mg/ml   5amp po 5ml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5mg/5ml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BUSCOLYSIN 20mg/1ml,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.\\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Hioscyna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butylobromek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20mg/ml  10amp po 1ml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20mg/1ml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CAPTOPRIL 12.5mg, tabl.\\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Captoprilum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12,5mg tabletki  1op - 30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tabl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12.5mg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CAPTOPRIL 25mg, tabl.\\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Captoprilum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25mg tabletki  1op - 30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tabl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25mg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CHLORSUCCILLIN 200mg, fiol (LIOF)\\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Suxamethionii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chloridum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200mg   10fiolek - 1op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200mg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fiolka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CLEMASTINUM (WZF) 2mg/2ml,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.\\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Clemastinum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1mg/2ml  5amp po 2ml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2mg/2ml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CLONAZEPAMUM 1mg/1ml,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.\\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Clonazepamum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1mg/ml   10amp po 1ml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1mg/ml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CLOPIDOGREL KRK  75MG tabl.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Clopidogrel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75mg/ 1op-28tab.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75mg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tab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CORHYDRON 100, 100mg, fiol(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ss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)+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rozp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.\\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Hydrocortisonum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100mg  5amp wody + 5 fiolek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100mg (</w:t>
            </w:r>
            <w:proofErr w:type="spellStart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ss</w:t>
            </w:r>
            <w:proofErr w:type="spellEnd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)+</w:t>
            </w:r>
            <w:proofErr w:type="spellStart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rozp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fiolka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CYCLONAMINE 12.5%, 250mg/2ml,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.\\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Etamsylatum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250mg/2ml  5amp po 2ml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250mg/2ml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DEXAVEN 4mg/1ml,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.\\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Dexamethasoni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phosphas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4m/ml   10amp po 1 ml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4mg/1ml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DEXAVEN 8mg/2ml,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.\\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Dexamethasoni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phosphas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4m/2ml   10amp po 2ml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4mg/2ml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DOPAMINUM 1%, 50mg/5ml,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.\\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1%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Dopamini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10mg/ml   10amp po 5ml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50mg/5ml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DOPAMINUM 4%, 200mg/5ml,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.\\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4%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Dopamini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40mg/ml 10amp po 5ml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200mg/5ml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F4" w:rsidRDefault="003F5CF4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</w:p>
          <w:p w:rsidR="003F5CF4" w:rsidRDefault="003F5CF4" w:rsidP="003F5CF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</w:p>
          <w:p w:rsidR="00FF253C" w:rsidRPr="00FF253C" w:rsidRDefault="00FF253C" w:rsidP="003F5CF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EBRANTIL 25, 25mg/5ml,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.\\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Tachyben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Urapidyl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25mg/ml  5amp po 5ml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25mg/5ml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FENACTIL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i.m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. 25mg/5ml,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.\\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Chlorpromazini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5mg/5ml  5amp po 5ml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25mg/5ml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FENTANYL (WZF) 0.1mg/2ml,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.\\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Fentanylum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50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mcg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/ml   50amp po 2ml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0.1mg/2ml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FLUMAZENIL 0,1mg/5ml;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.\\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Flumazenil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0.1mg/ml   5amp po 5ml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0,1mg/5ml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FUROSEMIDUM 20mg/2ml,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.\\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Furosemidum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10mg/ml  50amp po 2ml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20mg/2ml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GLUCAGEN 1mg HYPOKIT, fiol.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ss+rozp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strz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)\\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Glucagoni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1mg   1 fiolka z proszkiem + 1 ampułko strzykawka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1mg( </w:t>
            </w:r>
            <w:proofErr w:type="spellStart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ss</w:t>
            </w:r>
            <w:proofErr w:type="spellEnd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)+</w:t>
            </w:r>
            <w:proofErr w:type="spellStart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rozp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fiolka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GLUCOSUM 20%,FRESUNIUM 250ml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GLUCOSUM 20% FRESUNIUM KABI roztwór do infuzji 250ml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200mg/ml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roztw.d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/inf.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GLUCOSUM 5%, 250ml,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wor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.\\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5% Glukoza 250ml roztwór izotoniczny do infuzji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5%, 250ml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roztw.d</w:t>
            </w:r>
            <w:proofErr w:type="spellEnd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/inf. Worek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Glukometr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paski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IXELL PASK-50 Pasków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50szt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paski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HEPARINUM (WZF) 25.000 j.m./5ml, fiol.\\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Heparinum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natricum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5000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iu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/ml   10 fiolek po 5ml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25.000 j.m./5ml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fiolka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HYDROXYZINUM 10mg,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tabl.powl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.\\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Hydroxyzini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10mg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tabl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1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op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30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tabl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10mg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tabl.powl</w:t>
            </w:r>
            <w:proofErr w:type="spellEnd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HYDROXYZINUM 25mg,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tabl.powl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.\\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Hydroxyzini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25mg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tabl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1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op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30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tabl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25mg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tabl.powl</w:t>
            </w:r>
            <w:proofErr w:type="spellEnd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Hydroxyzinum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ampułki \\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Hydroxyzinum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50mg/ml    5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. 2 ml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100mg/2ml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IBUPROFEN, 200mg,tabl.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Ibuprofenum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200mg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tabl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1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op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60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tabl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200mg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tabl.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Powl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KALIUM CHLORATUM (WZF) 15%, 20ml, fiol.\\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15% Kali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chloridum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150mg/ml  10 fiolek po 20ml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20ml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fiolka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KETANEST 10 roztwór do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wstrzykiwań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0,01g/ml/ 5fiol.20ml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F253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Ketaminum</w:t>
            </w:r>
            <w:proofErr w:type="spellEnd"/>
            <w:r w:rsidRPr="00FF253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F253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hydrochloridum</w:t>
            </w:r>
            <w:proofErr w:type="spellEnd"/>
            <w:r w:rsidRPr="00FF253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roztwór do </w:t>
            </w:r>
            <w:proofErr w:type="spellStart"/>
            <w:r w:rsidRPr="00FF253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wstrzykiwań</w:t>
            </w:r>
            <w:proofErr w:type="spellEnd"/>
            <w:r w:rsidRPr="00FF253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 0,01 g/ml | 5 fiol. po 20 ml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20ml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fiolka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4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Exacyl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roztwor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do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wstrzykiwań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100mg/5ml 5amp po 5ml,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Kwas </w:t>
            </w:r>
            <w:proofErr w:type="spellStart"/>
            <w:r w:rsidRPr="00FF25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traneksamowy</w:t>
            </w:r>
            <w:proofErr w:type="spellEnd"/>
            <w:r w:rsidRPr="00FF25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100mg/5ml, 5amp.po 5ml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500mg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roztwor</w:t>
            </w:r>
            <w:proofErr w:type="spellEnd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 do </w:t>
            </w:r>
            <w:proofErr w:type="spellStart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wstrz</w:t>
            </w:r>
            <w:proofErr w:type="spellEnd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KETONAL 100mg/2ml,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.\\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Ketoprofenum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50mg/ml  10amp po 2ml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50mg/2ml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LIGNOCAINA TYP A, 2%, żel, tubka, 30g\\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Lidocaini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20mg/g żel A tubka 30g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30g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2%, żel, tubka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LIGNOCAINUM (WZF) 2%, 20ml, fiol.\\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2%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Lidocaini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20mg/ml  5fiolek po 20ml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20ml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fiolka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LIGNOCAINUM TYP U , 2%, żel tubka, 30g\\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Lidocaini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20mg/g żel U tubka 30g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30g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2%, żel, tubka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F4" w:rsidRDefault="003F5CF4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</w:p>
          <w:p w:rsidR="003F5CF4" w:rsidRDefault="003F5CF4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</w:p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MAGNESIUM SULF.20%, 10ml,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.\\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Magnesii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sulfas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200mg/ml  10amp po 10ml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10ml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MANNITOL 20%, 200mg/1ml, 100ml,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wor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.-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szkł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.\\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20 %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Manitol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200mg/ml  100ml roztwór do infuzji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200mg/1ml, 100ml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roztw.d</w:t>
            </w:r>
            <w:proofErr w:type="spellEnd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/inf. worek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METOCLOPRAMIDUM 10mg/2ml,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.\\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Metoclopramidi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5mg/ml  5amp po 2ml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10mg/2ml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METOPROLOL 50mg, tabl.\\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Metocard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\\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Metoprololi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tartras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50mg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rabl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1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op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30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tabl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50mg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MIDANIUM 5mg/5ml,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.\\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Midazolamum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1mg/ml  10amp po 5ml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5mg/5ml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MORPHINI SULFAS WZF 10mg/1ml,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.\\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Morphini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sulfas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10mg/ml  10amp po 1ml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10mg/1ml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Na Cl 0.9%, 100ml,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wor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.\\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0.9%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Natrium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Chloratum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100ml  roztwór izotoniczny do infuzji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0.9%, 100ml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roztw.d</w:t>
            </w:r>
            <w:proofErr w:type="spellEnd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/inf. worek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1 600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2 000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Na Cl 0.9%, 10ml,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., pl.\\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0.9%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Natri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chloridum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9mg/ml  100amp po 10ml/1op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10ml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Na Cl 0.9%, 250ml,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wor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.\\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0.9%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Natrium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Chloratum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250ml  roztwór izotoniczny do infuzji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0.9%, 250ml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roztw.d</w:t>
            </w:r>
            <w:proofErr w:type="spellEnd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/inf. worek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1 800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2 300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Na Cl 0.9%, 500ml,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wor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.\\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0.9%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Natrium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Chloratum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500ml  roztwór izotoniczny do infuzji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0.9%, 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roztw.d</w:t>
            </w:r>
            <w:proofErr w:type="spellEnd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/inf. worek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1 200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1 500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NALOXONUM H/CHLOR.(WZF) 0,4mg/1ml,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.\\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Naloxoni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400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mcg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/ml  10amp po 1 ml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0,4mg/1ml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NATR.BICARBONIC.8.4%, 20ml,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.\\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Natri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hydrogenocarbonas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84mg/ml   10amp po 20ml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20ml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NITROMINT (0,4mg/dawka), aerosol, dawka\\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Glyceroli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trinitras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0.4mg /dawka  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areozol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11g(200dawek)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1 Ig 200daw. 0,4mg/daw.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aerosol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NO-SPA 40mg/2ml,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.\\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Drotaverini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20mg/ml  5amp po 2ml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40mg/2ml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Noradrenalina 1mg/ml/ 10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4ml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Noradrenalina koncentrat do inf. 10amp/po 4ml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4mg/4ml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PAPAVERINUM H/CHLOR., 20mg/2ml,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.\\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Papaverini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20mg/ml  10amp po 2ml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20mg/2ml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5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Paracetamol B.BRAUN 100ml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Paracetamolum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10mg/ml  10 butelek po 100ml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10mg/ml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roztw.d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/inf./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but.plastik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PARACETAMOL 125mg, szt., czop.\\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Paracetamolum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125mg czopek 1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op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10szt czopków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125mg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czopki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PARACETAMOL 250mg, szt., czop.\\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Paracetamolum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250mg czopek 1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op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10szt czopków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250mg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czopki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PARACETAMOL 500mg, szt., czop.\\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Paracetamolum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500mg czopek 1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op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10szt czopków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500mg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czopki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F4" w:rsidRDefault="003F5CF4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</w:p>
          <w:p w:rsidR="003F5CF4" w:rsidRDefault="003F5CF4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</w:p>
          <w:p w:rsidR="003F5CF4" w:rsidRDefault="003F5CF4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</w:p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PARACETAMOL 50mg, szt., czop.\\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Paracetamolum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50mg czopek 1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op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10szt czopków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50mg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czopki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5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Paracetamol B.BRAUN 50ml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Paracetamolum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10mg/ml  10 butelek po 50ml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10mg/ml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roztw.d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/inf./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but.plastik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PARACETAMOL, 500mg, tabl.\\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Paracetamolum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500mg  tabletki  1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op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20tabl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500mg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PHENAZOLINUM 100mg/2ml,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.\\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Antazolini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mesylas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50mg/ml  10amp po 2ml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100mg/2ml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POLOPIRYNA S, 300mg, tabl.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rozp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.\\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Acidum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acetylosalicylicum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300mg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tabl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1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op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20tabl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300mg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tabl.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POLTRAM 50, 50mg/1ml,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.\\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Tramadoli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hydrochloridum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50mg/ml  5amp po 1ml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50mg/1ml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PRONTOSAN 350ML /1but.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Roztwór do płukania ran 350ml /1 but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350ml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butelka plast.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PROPOFOL 1% MCT/LCT, 10mg/1ml,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.\\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Propofol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10mg/ml  5fiolek po 20ml  emulsja do wstrzyknięć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10mg/1ml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PULMICORT 0,125mg/2ml,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.\\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Budesonidum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0.125mg/ml  20 pojemników po 2ml do nebulizacji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0,125mg/ml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rozt.d</w:t>
            </w:r>
            <w:proofErr w:type="spellEnd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/</w:t>
            </w:r>
            <w:proofErr w:type="spellStart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nebul</w:t>
            </w:r>
            <w:proofErr w:type="spellEnd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 pojemnik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PULMICORT 0,25mg/2ml,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.\\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Budesonidum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0.25mg/ml  20 pojemników po 2ml do nebulizacji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0,25mg/ml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rozt.d</w:t>
            </w:r>
            <w:proofErr w:type="spellEnd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/</w:t>
            </w:r>
            <w:proofErr w:type="spellStart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nebul</w:t>
            </w:r>
            <w:proofErr w:type="spellEnd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 pojemnik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Pulmicort</w:t>
            </w:r>
            <w:proofErr w:type="spellEnd"/>
            <w:r w:rsidRPr="00FF253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0,5 mg /2ml, </w:t>
            </w:r>
            <w:proofErr w:type="spellStart"/>
            <w:r w:rsidRPr="00FF253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Budesonidum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0,5mg/ml 20pojemików po 2ml do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negulizacji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0,5mg/ml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rozt.d</w:t>
            </w:r>
            <w:proofErr w:type="spellEnd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/</w:t>
            </w:r>
            <w:proofErr w:type="spellStart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nebul</w:t>
            </w:r>
            <w:proofErr w:type="spellEnd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 pojemnik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PWE 250ml,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wor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.\\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Płyn fizjologiczny wieloelektrolitowy 250ml roztwór do infuzji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250ml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roztw.d</w:t>
            </w:r>
            <w:proofErr w:type="spellEnd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/inf. worek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PWE 500ml,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wor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.\\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Płyn fizjologiczny wieloelektrolitowy 500ml roztwór do infuzji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roztw.d</w:t>
            </w:r>
            <w:proofErr w:type="spellEnd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/inf. worek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2 000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2 800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PYRALGIN 1g/2ml,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.\\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Metamizolum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natricum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0.5g/ml  5amp po 2ml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1g/2ml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PYRALGIN 2,5g/5ml,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.\\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Metamizolum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natricum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0.5g/ml  5amp po 5ml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2,5g/5ml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RELANIUM 10mg/2ml,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.\\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Diazepamum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5mg/ml  50amp po 2 ml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10mg/2ml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RELSED 10mg/2,5ml,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mikro.doodbyt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., wlew\\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Diazepamum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10mg/2,5ml 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mikrowlewka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1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op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5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mikrowlewek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po 2,5ml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10mg/2,5ml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wlewki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RELSED 5mg/2.5ml,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mikro.doodbyt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., wlew\\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Diazepamum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5mg/2,5ml 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mikrowlewka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1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op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5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mikrowlewek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po 2,5ml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5mg/2.5ml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wlewki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CF4" w:rsidRDefault="003F5CF4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</w:p>
          <w:p w:rsidR="003F5CF4" w:rsidRDefault="003F5CF4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</w:p>
          <w:p w:rsidR="003F5CF4" w:rsidRDefault="003F5CF4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</w:p>
          <w:p w:rsidR="003F5CF4" w:rsidRDefault="003F5CF4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</w:p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SKINSEPT-PUR, 350ml\\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Płyn do dezynfekcji skóry 46g+27g+1g / 100g roztwór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alcohol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ethylicus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+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Alcohol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isopropylicus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+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Alcohol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benzylicus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350ml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płyn poj. plast.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SOLU-MEDROL 1000mg, 1fiol(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s.sub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)+16ml,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rozp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.\\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Methyloprednisolonum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1000mg  1 fiolka z proszkiem + 1 fiolka z rozpuszczalnikiem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1000mg, (</w:t>
            </w:r>
            <w:proofErr w:type="spellStart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ss</w:t>
            </w:r>
            <w:proofErr w:type="spellEnd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)+rozp.16ml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fiolka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SOLU-MEDROL 250mg, 1fiol(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s.sub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)+4ml,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rozp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.\\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Methyloprednisolonum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250mg  1 fiolka z proszkiem + 1 fiolka z rozpuszczalnikiem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250mg, (</w:t>
            </w:r>
            <w:proofErr w:type="spellStart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ss</w:t>
            </w:r>
            <w:proofErr w:type="spellEnd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)+rozp.4ml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fiolka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STERI-NEB SALAMOL 2.5mg/2.5ml,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.\\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Salbutamolum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1mg/ml (0,1%) roztwór do nebulizacji 1op 20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/ 2,5ml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2.5mg/2.5ml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rozt.d</w:t>
            </w:r>
            <w:proofErr w:type="spellEnd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/</w:t>
            </w:r>
            <w:proofErr w:type="spellStart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nebul</w:t>
            </w:r>
            <w:proofErr w:type="spellEnd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. pojemnik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STERI-NEB SALAMOL 5mg/2,5ml,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.\\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Salbutamolum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1mg/ml (0,2%) roztwór do nebulizacji 1op 20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/ 2,5ml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5mg/2,5ml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rozt.d</w:t>
            </w:r>
            <w:proofErr w:type="spellEnd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/</w:t>
            </w:r>
            <w:proofErr w:type="spellStart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nebul</w:t>
            </w:r>
            <w:proofErr w:type="spellEnd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. pojemnik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THEOPHYLLINUM (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Theospirex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20mg) 1ml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Theophylinum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20mg/ml  5amp po 10ml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20mg/ml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Torecan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Tietylperazyna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6,5mg/1ml  5amp po 1ml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6,5mg/1ml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amp</w:t>
            </w:r>
            <w:proofErr w:type="spellEnd"/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WODA UTLENIONA 3%, 1000g\\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Hydrognii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peroxidum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3%  1lbutelka (1kg)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1000g, 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butelka plast.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3C" w:rsidRPr="00FF253C" w:rsidRDefault="00FF253C" w:rsidP="00FF253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4F50" w:rsidRPr="00FF253C" w:rsidTr="006B4F50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E47" w:rsidRPr="00FF253C" w:rsidRDefault="001E6E47" w:rsidP="001E6E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6E47" w:rsidRPr="00FF253C" w:rsidRDefault="001E6E47" w:rsidP="00C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E47" w:rsidRPr="00FF253C" w:rsidRDefault="001E6E47" w:rsidP="00C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Hydrognii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peroxidum</w:t>
            </w:r>
            <w:proofErr w:type="spellEnd"/>
            <w:r w:rsidRPr="00FF2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3%  1lbutelka (1kg)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E47" w:rsidRPr="00FF253C" w:rsidRDefault="001E6E47" w:rsidP="00C45C4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1000g, 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E47" w:rsidRPr="00FF253C" w:rsidRDefault="001E6E47" w:rsidP="00C45C4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butelka plast.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E47" w:rsidRPr="00FF253C" w:rsidRDefault="001E6E47" w:rsidP="00C45C4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E47" w:rsidRPr="00FF253C" w:rsidRDefault="001E6E47" w:rsidP="00C45C4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E47" w:rsidRPr="00FF253C" w:rsidRDefault="001E6E47" w:rsidP="00C45C4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E47" w:rsidRPr="00FF253C" w:rsidRDefault="001E6E47" w:rsidP="00C45C4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E47" w:rsidRPr="00FF253C" w:rsidRDefault="001E6E47" w:rsidP="00C45C4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E47" w:rsidRPr="00FF253C" w:rsidRDefault="001E6E47" w:rsidP="00C45C4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E47" w:rsidRPr="00FF253C" w:rsidRDefault="001E6E47" w:rsidP="00C45C4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FF253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bookmarkEnd w:id="0"/>
    </w:tbl>
    <w:p w:rsidR="00C12AC3" w:rsidRDefault="00C12AC3" w:rsidP="00FF253C"/>
    <w:tbl>
      <w:tblPr>
        <w:tblW w:w="10632" w:type="dxa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915"/>
        <w:gridCol w:w="2835"/>
        <w:gridCol w:w="567"/>
        <w:gridCol w:w="567"/>
        <w:gridCol w:w="709"/>
        <w:gridCol w:w="709"/>
        <w:gridCol w:w="708"/>
        <w:gridCol w:w="850"/>
        <w:gridCol w:w="567"/>
        <w:gridCol w:w="851"/>
        <w:gridCol w:w="993"/>
      </w:tblGrid>
      <w:tr w:rsidR="001E6E47" w:rsidRPr="001E6E47" w:rsidTr="006B4F50">
        <w:trPr>
          <w:trHeight w:val="1065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E47" w:rsidRPr="001E6E47" w:rsidRDefault="001E6E47" w:rsidP="001E6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6E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NR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E47" w:rsidRPr="001E6E47" w:rsidRDefault="006B4F50" w:rsidP="006B4F50">
            <w:pPr>
              <w:spacing w:after="0" w:line="240" w:lineRule="auto"/>
              <w:ind w:left="-23" w:right="72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NAZWA</w:t>
            </w:r>
            <w:r w:rsidR="001E6E47" w:rsidRPr="001E6E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HANDLOWA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E47" w:rsidRPr="001E6E47" w:rsidRDefault="001E6E47" w:rsidP="001E6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E6E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Paski do </w:t>
            </w:r>
            <w:proofErr w:type="spellStart"/>
            <w:r w:rsidRPr="001E6E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glukometru</w:t>
            </w:r>
            <w:proofErr w:type="spellEnd"/>
            <w:r w:rsidRPr="001E6E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E6E47" w:rsidRPr="001E6E47" w:rsidRDefault="001E6E47" w:rsidP="001E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E6E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Dawka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E6E47" w:rsidRPr="001E6E47" w:rsidRDefault="001E6E47" w:rsidP="001E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E6E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E6E47" w:rsidRPr="001E6E47" w:rsidRDefault="001E6E47" w:rsidP="001E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E6E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Ilość opakowań min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E6E47" w:rsidRPr="001E6E47" w:rsidRDefault="001E6E47" w:rsidP="001E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E6E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Ilość opakowań max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E6E47" w:rsidRPr="001E6E47" w:rsidRDefault="001E6E47" w:rsidP="001E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E6E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Cena jednostkowa netto w zł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E6E47" w:rsidRPr="001E6E47" w:rsidRDefault="001E6E47" w:rsidP="001E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E6E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Cena jednostkowa brutto w zł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E6E47" w:rsidRPr="001E6E47" w:rsidRDefault="001E6E47" w:rsidP="001E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E6E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E6E47" w:rsidRPr="001E6E47" w:rsidRDefault="001E6E47" w:rsidP="001E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E6E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Wartość netto w zł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E6E47" w:rsidRPr="001E6E47" w:rsidRDefault="001E6E47" w:rsidP="001E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E6E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Wartość brutto w zł </w:t>
            </w:r>
          </w:p>
        </w:tc>
      </w:tr>
      <w:tr w:rsidR="001E6E47" w:rsidRPr="001E6E47" w:rsidTr="006B4F50">
        <w:trPr>
          <w:trHeight w:val="2712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E47" w:rsidRPr="001E6E47" w:rsidRDefault="001E6E47" w:rsidP="001E6E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E47" w:rsidRPr="001E6E47" w:rsidRDefault="001E6E47" w:rsidP="001E6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E6E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Glukometr</w:t>
            </w:r>
            <w:proofErr w:type="spellEnd"/>
            <w:r w:rsidRPr="001E6E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- paski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47" w:rsidRPr="001E6E47" w:rsidRDefault="001E6E47" w:rsidP="001E6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1E6E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 xml:space="preserve">Parametry pasków: 1.Możliwość prezentacji wyniku w jednostkach </w:t>
            </w:r>
            <w:proofErr w:type="spellStart"/>
            <w:r w:rsidRPr="001E6E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mmol</w:t>
            </w:r>
            <w:proofErr w:type="spellEnd"/>
            <w:r w:rsidRPr="001E6E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 xml:space="preserve">/l, zamiennie mg/dl. 2.Temperatura przechowywania pasków testowych od min 4 C do max 40C.  3.Zakres pomiaru dolna granica </w:t>
            </w:r>
            <w:proofErr w:type="spellStart"/>
            <w:r w:rsidRPr="001E6E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zakresuy</w:t>
            </w:r>
            <w:proofErr w:type="spellEnd"/>
            <w:r w:rsidRPr="001E6E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 xml:space="preserve"> - ≤ 20mg/l górna granica zakresu - ≤ 600mg/dl. 4.Płyn kontrolny o 3 różnych zakresach (prawidłowy, niski i wysoki) pozwalające skontrolować </w:t>
            </w:r>
            <w:proofErr w:type="spellStart"/>
            <w:r w:rsidRPr="001E6E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glukometr</w:t>
            </w:r>
            <w:proofErr w:type="spellEnd"/>
            <w:r w:rsidRPr="001E6E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 xml:space="preserve"> i paski przy stężeniach glukozy, </w:t>
            </w:r>
            <w:proofErr w:type="spellStart"/>
            <w:r w:rsidRPr="001E6E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odpowidających</w:t>
            </w:r>
            <w:proofErr w:type="spellEnd"/>
            <w:r w:rsidRPr="001E6E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 xml:space="preserve"> prawidłowej, </w:t>
            </w:r>
            <w:proofErr w:type="spellStart"/>
            <w:r w:rsidRPr="001E6E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hipo</w:t>
            </w:r>
            <w:proofErr w:type="spellEnd"/>
            <w:r w:rsidRPr="001E6E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 xml:space="preserve"> i hiper glikemii u pacjenta. 5. Płyn kontrolny ważny po otwarciu 6 miesięcy. 6.Dostarczenie wraz z ofertą instrukcji obsługi </w:t>
            </w:r>
            <w:proofErr w:type="spellStart"/>
            <w:r w:rsidRPr="001E6E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glukometru</w:t>
            </w:r>
            <w:proofErr w:type="spellEnd"/>
            <w:r w:rsidRPr="001E6E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 xml:space="preserve">, pasków testowych oraz płynu kontrolnego w języku polskim. 7. Kapilara zasysająca znajduję się na szczycie paska testowego. 8. Termin przydatności pasków testowych po otwarciu fiolki 50szt - wynosił min 6 miesięcy. 9. Bezpłatny płyn kontrolny w zestawie z </w:t>
            </w:r>
            <w:proofErr w:type="spellStart"/>
            <w:r w:rsidRPr="001E6E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glukometrem</w:t>
            </w:r>
            <w:proofErr w:type="spellEnd"/>
            <w:r w:rsidRPr="001E6E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 xml:space="preserve">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E47" w:rsidRPr="001E6E47" w:rsidRDefault="001E6E47" w:rsidP="001E6E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1E6E4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50 </w:t>
            </w:r>
            <w:proofErr w:type="spellStart"/>
            <w:r w:rsidRPr="001E6E4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E47" w:rsidRPr="001E6E47" w:rsidRDefault="001E6E47" w:rsidP="001E6E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1E6E4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paski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E47" w:rsidRPr="001E6E47" w:rsidRDefault="001E6E47" w:rsidP="001E6E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1E6E4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E47" w:rsidRPr="001E6E47" w:rsidRDefault="001E6E47" w:rsidP="001E6E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1E6E4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E47" w:rsidRPr="001E6E47" w:rsidRDefault="001E6E47" w:rsidP="001E6E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1E6E4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6E47" w:rsidRPr="001E6E47" w:rsidRDefault="001E6E47" w:rsidP="001E6E4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1E6E4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E47" w:rsidRPr="001E6E47" w:rsidRDefault="001E6E47" w:rsidP="001E6E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1E6E4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E47" w:rsidRPr="001E6E47" w:rsidRDefault="001E6E47" w:rsidP="001E6E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1E6E4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E47" w:rsidRPr="001E6E47" w:rsidRDefault="001E6E47" w:rsidP="001E6E4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1E6E4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:rsidR="001E6E47" w:rsidRPr="00FF253C" w:rsidRDefault="001E6E47" w:rsidP="00FF253C"/>
    <w:sectPr w:rsidR="001E6E47" w:rsidRPr="00FF253C" w:rsidSect="006B4F5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5DB" w:rsidRDefault="003855DB" w:rsidP="003F5CF4">
      <w:pPr>
        <w:spacing w:after="0" w:line="240" w:lineRule="auto"/>
      </w:pPr>
      <w:r>
        <w:separator/>
      </w:r>
    </w:p>
  </w:endnote>
  <w:endnote w:type="continuationSeparator" w:id="0">
    <w:p w:rsidR="003855DB" w:rsidRDefault="003855DB" w:rsidP="003F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5DB" w:rsidRDefault="003855DB" w:rsidP="003F5CF4">
      <w:pPr>
        <w:spacing w:after="0" w:line="240" w:lineRule="auto"/>
      </w:pPr>
      <w:r>
        <w:separator/>
      </w:r>
    </w:p>
  </w:footnote>
  <w:footnote w:type="continuationSeparator" w:id="0">
    <w:p w:rsidR="003855DB" w:rsidRDefault="003855DB" w:rsidP="003F5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CF4" w:rsidRDefault="003F5CF4" w:rsidP="006B4F50">
    <w:pPr>
      <w:pStyle w:val="Nagwek"/>
      <w:ind w:firstLine="5529"/>
      <w:jc w:val="right"/>
      <w:rPr>
        <w:b/>
        <w:i/>
      </w:rPr>
    </w:pPr>
    <w:r>
      <w:t xml:space="preserve">                                                                                                                                                                                     </w:t>
    </w:r>
    <w:r w:rsidR="006B4F50">
      <w:t xml:space="preserve">                </w:t>
    </w:r>
    <w:r w:rsidRPr="003F5CF4">
      <w:rPr>
        <w:b/>
        <w:i/>
      </w:rPr>
      <w:t>Załącznik nr 1 do SWZ ZP.271.11.2024</w:t>
    </w:r>
  </w:p>
  <w:p w:rsidR="006B4F50" w:rsidRDefault="006B4F50" w:rsidP="006B4F50">
    <w:pPr>
      <w:pStyle w:val="Nagwek"/>
      <w:ind w:firstLine="5529"/>
      <w:jc w:val="right"/>
      <w:rPr>
        <w:b/>
        <w:i/>
      </w:rPr>
    </w:pPr>
  </w:p>
  <w:p w:rsidR="006B4F50" w:rsidRPr="003F5CF4" w:rsidRDefault="006B4F50" w:rsidP="006B4F50">
    <w:pPr>
      <w:pStyle w:val="Nagwek"/>
      <w:jc w:val="center"/>
      <w:rPr>
        <w:b/>
        <w:i/>
      </w:rPr>
    </w:pPr>
    <w:r>
      <w:rPr>
        <w:b/>
        <w:i/>
      </w:rPr>
      <w:t>SZCZEGÓŁOWY OPIS PRZEDMIOTU ZAMÓWIENIA</w:t>
    </w:r>
    <w:r w:rsidR="00A46618">
      <w:rPr>
        <w:b/>
        <w:i/>
      </w:rPr>
      <w:t>- KOSZTORYS OFERTOWY</w:t>
    </w:r>
  </w:p>
  <w:p w:rsidR="003F5CF4" w:rsidRDefault="003F5CF4">
    <w:pPr>
      <w:pStyle w:val="Nagwek"/>
    </w:pPr>
  </w:p>
  <w:p w:rsidR="003F5CF4" w:rsidRDefault="003F5C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3C"/>
    <w:rsid w:val="00075376"/>
    <w:rsid w:val="001E6E47"/>
    <w:rsid w:val="003855DB"/>
    <w:rsid w:val="003F5CF4"/>
    <w:rsid w:val="006B4F50"/>
    <w:rsid w:val="00790977"/>
    <w:rsid w:val="009C24D5"/>
    <w:rsid w:val="00A46618"/>
    <w:rsid w:val="00C12AC3"/>
    <w:rsid w:val="00EC182F"/>
    <w:rsid w:val="00FF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D090F5-5920-45D2-A82A-EBE642BC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F253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F253C"/>
    <w:rPr>
      <w:color w:val="800080"/>
      <w:u w:val="single"/>
    </w:rPr>
  </w:style>
  <w:style w:type="paragraph" w:customStyle="1" w:styleId="xl66">
    <w:name w:val="xl66"/>
    <w:basedOn w:val="Normalny"/>
    <w:rsid w:val="00FF2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FF2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FF2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9">
    <w:name w:val="xl69"/>
    <w:basedOn w:val="Normalny"/>
    <w:rsid w:val="00FF2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FF2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FF25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FF2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pl-PL"/>
    </w:rPr>
  </w:style>
  <w:style w:type="paragraph" w:customStyle="1" w:styleId="xl73">
    <w:name w:val="xl73"/>
    <w:basedOn w:val="Normalny"/>
    <w:rsid w:val="00FF2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pl-PL"/>
    </w:rPr>
  </w:style>
  <w:style w:type="paragraph" w:customStyle="1" w:styleId="xl74">
    <w:name w:val="xl74"/>
    <w:basedOn w:val="Normalny"/>
    <w:rsid w:val="00FF2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pl-PL"/>
    </w:rPr>
  </w:style>
  <w:style w:type="paragraph" w:customStyle="1" w:styleId="xl75">
    <w:name w:val="xl75"/>
    <w:basedOn w:val="Normalny"/>
    <w:rsid w:val="00FF2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pl-PL"/>
    </w:rPr>
  </w:style>
  <w:style w:type="paragraph" w:customStyle="1" w:styleId="xl76">
    <w:name w:val="xl76"/>
    <w:basedOn w:val="Normalny"/>
    <w:rsid w:val="00FF2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pl-PL"/>
    </w:rPr>
  </w:style>
  <w:style w:type="paragraph" w:customStyle="1" w:styleId="xl77">
    <w:name w:val="xl77"/>
    <w:basedOn w:val="Normalny"/>
    <w:rsid w:val="00FF2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pl-PL"/>
    </w:rPr>
  </w:style>
  <w:style w:type="paragraph" w:customStyle="1" w:styleId="xl78">
    <w:name w:val="xl78"/>
    <w:basedOn w:val="Normalny"/>
    <w:rsid w:val="00FF2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pl-PL"/>
    </w:rPr>
  </w:style>
  <w:style w:type="paragraph" w:customStyle="1" w:styleId="xl79">
    <w:name w:val="xl79"/>
    <w:basedOn w:val="Normalny"/>
    <w:rsid w:val="00FF2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pl-PL"/>
    </w:rPr>
  </w:style>
  <w:style w:type="paragraph" w:customStyle="1" w:styleId="xl80">
    <w:name w:val="xl80"/>
    <w:basedOn w:val="Normalny"/>
    <w:rsid w:val="00FF2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pl-PL"/>
    </w:rPr>
  </w:style>
  <w:style w:type="paragraph" w:customStyle="1" w:styleId="xl81">
    <w:name w:val="xl81"/>
    <w:basedOn w:val="Normalny"/>
    <w:rsid w:val="00FF25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2">
    <w:name w:val="xl82"/>
    <w:basedOn w:val="Normalny"/>
    <w:rsid w:val="00FF2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3">
    <w:name w:val="xl83"/>
    <w:basedOn w:val="Normalny"/>
    <w:rsid w:val="00FF2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pl-PL"/>
    </w:rPr>
  </w:style>
  <w:style w:type="paragraph" w:customStyle="1" w:styleId="xl84">
    <w:name w:val="xl84"/>
    <w:basedOn w:val="Normalny"/>
    <w:rsid w:val="00FF2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FF2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6">
    <w:name w:val="xl86"/>
    <w:basedOn w:val="Normalny"/>
    <w:rsid w:val="00FF2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pl-PL"/>
    </w:rPr>
  </w:style>
  <w:style w:type="paragraph" w:customStyle="1" w:styleId="xl87">
    <w:name w:val="xl87"/>
    <w:basedOn w:val="Normalny"/>
    <w:rsid w:val="00FF25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8">
    <w:name w:val="xl88"/>
    <w:basedOn w:val="Normalny"/>
    <w:rsid w:val="00FF2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9">
    <w:name w:val="xl89"/>
    <w:basedOn w:val="Normalny"/>
    <w:rsid w:val="00FF25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0">
    <w:name w:val="xl90"/>
    <w:basedOn w:val="Normalny"/>
    <w:rsid w:val="00FF25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FF2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FF2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6"/>
      <w:szCs w:val="16"/>
      <w:lang w:eastAsia="pl-PL"/>
    </w:rPr>
  </w:style>
  <w:style w:type="paragraph" w:customStyle="1" w:styleId="xl93">
    <w:name w:val="xl93"/>
    <w:basedOn w:val="Normalny"/>
    <w:rsid w:val="00FF2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FF2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FF2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6"/>
      <w:szCs w:val="16"/>
      <w:lang w:eastAsia="pl-PL"/>
    </w:rPr>
  </w:style>
  <w:style w:type="paragraph" w:customStyle="1" w:styleId="xl96">
    <w:name w:val="xl96"/>
    <w:basedOn w:val="Normalny"/>
    <w:rsid w:val="00FF2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7">
    <w:name w:val="xl97"/>
    <w:basedOn w:val="Normalny"/>
    <w:rsid w:val="00FF253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8">
    <w:name w:val="xl98"/>
    <w:basedOn w:val="Normalny"/>
    <w:rsid w:val="00FF2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FF2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FF2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5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5CF4"/>
  </w:style>
  <w:style w:type="paragraph" w:styleId="Stopka">
    <w:name w:val="footer"/>
    <w:basedOn w:val="Normalny"/>
    <w:link w:val="StopkaZnak"/>
    <w:uiPriority w:val="99"/>
    <w:unhideWhenUsed/>
    <w:rsid w:val="003F5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5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1660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2024-11-13T15:46:00Z</dcterms:created>
  <dcterms:modified xsi:type="dcterms:W3CDTF">2024-11-21T12:34:00Z</dcterms:modified>
</cp:coreProperties>
</file>