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E0" w:rsidRPr="006B3DFA" w:rsidRDefault="006B3DFA" w:rsidP="00625D17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6B3DFA">
        <w:rPr>
          <w:rFonts w:asciiTheme="minorHAnsi" w:hAnsiTheme="minorHAnsi" w:cstheme="minorHAnsi"/>
          <w:b/>
        </w:rPr>
        <w:t>Laptop</w:t>
      </w:r>
    </w:p>
    <w:p w:rsidR="006B3DFA" w:rsidRDefault="006B3DFA" w:rsidP="00625D17">
      <w:pPr>
        <w:rPr>
          <w:rFonts w:asciiTheme="minorHAnsi" w:hAnsiTheme="minorHAnsi" w:cstheme="minorHAnsi"/>
        </w:rPr>
      </w:pPr>
    </w:p>
    <w:tbl>
      <w:tblPr>
        <w:tblOverlap w:val="never"/>
        <w:tblW w:w="5282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7654"/>
      </w:tblGrid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Nazwa</w:t>
            </w:r>
          </w:p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komponentu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Wymagane minimalne parametry techniczne komputerów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8C459F" w:rsidP="00BC2E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Laptop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DFA" w:rsidRPr="003B662B" w:rsidRDefault="008C2C6B" w:rsidP="008C2C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Laptop</w:t>
            </w:r>
            <w:r w:rsidRPr="003B662B">
              <w:rPr>
                <w:rFonts w:asciiTheme="minorHAnsi" w:hAnsiTheme="minorHAnsi" w:cstheme="minorHAnsi"/>
              </w:rPr>
              <w:t xml:space="preserve"> </w:t>
            </w:r>
            <w:r w:rsidR="006B3DFA" w:rsidRPr="003B662B">
              <w:rPr>
                <w:rFonts w:asciiTheme="minorHAnsi" w:hAnsiTheme="minorHAnsi" w:cstheme="minorHAnsi"/>
              </w:rPr>
              <w:t xml:space="preserve">będzie wykorzystywany dla potrzeb aplikacji biurowych, dostępu do Internetu oraz poczty elektronicznej, jako lokalna baza danych. W ofercie należy podać nazwę producenta, typ, </w:t>
            </w:r>
            <w:r>
              <w:rPr>
                <w:rFonts w:asciiTheme="minorHAnsi" w:hAnsiTheme="minorHAnsi" w:cstheme="minorHAnsi"/>
              </w:rPr>
              <w:t>model</w:t>
            </w:r>
            <w:r w:rsidR="006B3DFA" w:rsidRPr="003B662B">
              <w:rPr>
                <w:rFonts w:asciiTheme="minorHAnsi" w:hAnsiTheme="minorHAnsi" w:cstheme="minorHAnsi"/>
              </w:rPr>
              <w:t>.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Ekran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DFA" w:rsidRPr="003B662B" w:rsidRDefault="006B3DFA" w:rsidP="006B3DFA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Matryca 1</w:t>
            </w:r>
            <w:r>
              <w:rPr>
                <w:rFonts w:asciiTheme="minorHAnsi" w:hAnsiTheme="minorHAnsi" w:cstheme="minorHAnsi"/>
              </w:rPr>
              <w:t>5</w:t>
            </w:r>
            <w:r w:rsidRPr="003B662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6</w:t>
            </w:r>
            <w:r w:rsidRPr="003B662B">
              <w:rPr>
                <w:rFonts w:asciiTheme="minorHAnsi" w:hAnsiTheme="minorHAnsi" w:cstheme="minorHAnsi"/>
              </w:rPr>
              <w:t xml:space="preserve">”, rozdzielczość: </w:t>
            </w:r>
            <w:r>
              <w:rPr>
                <w:rFonts w:asciiTheme="minorHAnsi" w:hAnsiTheme="minorHAnsi" w:cstheme="minorHAnsi"/>
              </w:rPr>
              <w:t xml:space="preserve">min. </w:t>
            </w:r>
            <w:r w:rsidRPr="003B662B">
              <w:rPr>
                <w:rFonts w:asciiTheme="minorHAnsi" w:hAnsiTheme="minorHAnsi" w:cstheme="minorHAnsi"/>
              </w:rPr>
              <w:t>1920x1080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3B66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Chipset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Dostosowany do zaoferowanego procesora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3B66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Płyta główna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Zaprojektowana i wyprodukowana przez producenta komputera wyposażona w interfejs SATA III (6 Gb/s) do obsługi dysków twardych.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B66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 xml:space="preserve">Procesor wielordzeniowy ze zintegrowaną grafiką, zaprojektowany do pracy w komputerach przenośnych, osiągający wynik min. </w:t>
            </w:r>
            <w:r w:rsidRPr="00687C45">
              <w:rPr>
                <w:rFonts w:asciiTheme="minorHAnsi" w:hAnsiTheme="minorHAnsi" w:cstheme="minorHAnsi"/>
              </w:rPr>
              <w:t>6,12</w:t>
            </w:r>
            <w:r>
              <w:rPr>
                <w:rFonts w:asciiTheme="minorHAnsi" w:hAnsiTheme="minorHAnsi" w:cstheme="minorHAnsi"/>
              </w:rPr>
              <w:t xml:space="preserve">5 </w:t>
            </w:r>
            <w:r w:rsidRPr="003B662B">
              <w:rPr>
                <w:rFonts w:asciiTheme="minorHAnsi" w:hAnsiTheme="minorHAnsi" w:cstheme="minorHAnsi"/>
              </w:rPr>
              <w:t xml:space="preserve">punktów w teście PassMark CPU Mark według wyników opublikowanych na </w:t>
            </w:r>
            <w:hyperlink r:id="rId7" w:history="1">
              <w:r w:rsidRPr="003B662B">
                <w:rPr>
                  <w:rStyle w:val="Hipercze"/>
                  <w:rFonts w:asciiTheme="minorHAnsi" w:hAnsiTheme="minorHAnsi" w:cstheme="minorHAnsi"/>
                </w:rPr>
                <w:t>http://www.cpubenchmark.net/</w:t>
              </w:r>
            </w:hyperlink>
            <w:r w:rsidRPr="003B662B">
              <w:rPr>
                <w:rFonts w:asciiTheme="minorHAnsi" w:hAnsiTheme="minorHAnsi" w:cstheme="minorHAnsi"/>
              </w:rPr>
              <w:t>. Wykonawca w składanej ofercie winien podać dokładny model oferowanego podzespołu.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3B66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Pamięć</w:t>
            </w:r>
          </w:p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operacyjna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Min 8GB.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B66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Dysk twardy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DFA" w:rsidRPr="003B662B" w:rsidRDefault="006B3DFA" w:rsidP="006B3DFA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Min 256GB</w:t>
            </w:r>
            <w:r>
              <w:rPr>
                <w:rFonts w:asciiTheme="minorHAnsi" w:hAnsiTheme="minorHAnsi" w:cstheme="minorHAnsi"/>
              </w:rPr>
              <w:t xml:space="preserve"> SSD</w:t>
            </w:r>
            <w:r w:rsidRPr="003B662B">
              <w:rPr>
                <w:rFonts w:asciiTheme="minorHAnsi" w:hAnsiTheme="minorHAnsi" w:cstheme="minorHAnsi"/>
              </w:rPr>
              <w:t>.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3B66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Karta graficzna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Zintegrowana karta graficzna wykorzystująca pamięć RAM systemu.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B66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Audio/Video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Wbudowana, zgodna z HD Audio, wbudowane głośniki stereo, wbudowany mikrofon, sterowanie głośnością głośników za pośrednictwem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B662B">
              <w:rPr>
                <w:rFonts w:asciiTheme="minorHAnsi" w:hAnsiTheme="minorHAnsi" w:cstheme="minorHAnsi"/>
              </w:rPr>
              <w:t>wydzielonych klawiszy funkcyjnych na klawiaturze, wydzielony przycisk funkcyjny do natychmiastowego wyciszania głośników oraz mikrofonu (mute), kamera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6B3DFA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3B66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Porty/złącza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 xml:space="preserve">Min. 3 porty USB z czego min. </w:t>
            </w:r>
            <w:r>
              <w:rPr>
                <w:rFonts w:asciiTheme="minorHAnsi" w:hAnsiTheme="minorHAnsi" w:cstheme="minorHAnsi"/>
              </w:rPr>
              <w:t>1</w:t>
            </w:r>
            <w:r w:rsidRPr="003B662B">
              <w:rPr>
                <w:rFonts w:asciiTheme="minorHAnsi" w:hAnsiTheme="minorHAnsi" w:cstheme="minorHAnsi"/>
              </w:rPr>
              <w:t>xUSB 3.</w:t>
            </w:r>
            <w:r>
              <w:rPr>
                <w:rFonts w:asciiTheme="minorHAnsi" w:hAnsiTheme="minorHAnsi" w:cstheme="minorHAnsi"/>
              </w:rPr>
              <w:t>0</w:t>
            </w:r>
            <w:r w:rsidRPr="003B662B">
              <w:rPr>
                <w:rFonts w:asciiTheme="minorHAnsi" w:hAnsiTheme="minorHAnsi" w:cstheme="minorHAnsi"/>
              </w:rPr>
              <w:t>, złącze słuchawek i złącze mikrofonu, HDMI</w:t>
            </w:r>
            <w:r>
              <w:rPr>
                <w:rFonts w:asciiTheme="minorHAnsi" w:hAnsiTheme="minorHAnsi" w:cstheme="minorHAnsi"/>
              </w:rPr>
              <w:t>, czytnik kart multimedialnych.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6B3DFA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3B66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Klawiatura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Klawiatura z wydzielonym blokiem numerycznym.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8C459F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1</w:t>
            </w:r>
            <w:r w:rsidR="008C459F">
              <w:rPr>
                <w:rFonts w:asciiTheme="minorHAnsi" w:hAnsiTheme="minorHAnsi" w:cstheme="minorHAnsi"/>
              </w:rPr>
              <w:t>2</w:t>
            </w:r>
            <w:r w:rsidRPr="003B66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WiFi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Wbudowana karta sieciowa, pracująca w standardzie AC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8C459F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1</w:t>
            </w:r>
            <w:r w:rsidR="008C459F">
              <w:rPr>
                <w:rFonts w:asciiTheme="minorHAnsi" w:hAnsiTheme="minorHAnsi" w:cstheme="minorHAnsi"/>
              </w:rPr>
              <w:t>3</w:t>
            </w:r>
            <w:r w:rsidRPr="003B66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Bluetooth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 xml:space="preserve">Wbudowany moduł Bluetooth </w:t>
            </w:r>
            <w:r>
              <w:rPr>
                <w:rFonts w:asciiTheme="minorHAnsi" w:hAnsiTheme="minorHAnsi" w:cstheme="minorHAnsi"/>
              </w:rPr>
              <w:t>min. 4</w:t>
            </w:r>
            <w:r w:rsidRPr="003B662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8C459F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1</w:t>
            </w:r>
            <w:r w:rsidR="008C459F">
              <w:rPr>
                <w:rFonts w:asciiTheme="minorHAnsi" w:hAnsiTheme="minorHAnsi" w:cstheme="minorHAnsi"/>
              </w:rPr>
              <w:t>4</w:t>
            </w:r>
            <w:r w:rsidRPr="003B66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BIOS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BIOS zgodny ze specyfikacją UEFI.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DFA" w:rsidRPr="003B662B" w:rsidRDefault="008C459F" w:rsidP="00BC2E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6B3DFA" w:rsidRPr="003B66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System</w:t>
            </w:r>
          </w:p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operacyjny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System operacyjny w polskiej wersji językowej lub równoważny spełniający co najmniej następujące wymagania poprzez wbudowane mechanizmy, bez użycia dodatkowych aplikacji: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1. Dostępne dwa rodzaje graficznego interfejsu użytkownika: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a. Klasyczny, umożliwiający obsługę przy pomocy klawiatury i myszy,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b. Dotykowy umożliwiający sterowanie dotykiem na urządzeniach typu tablet lub monitorach dotykowych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2. Funkcje związane z obsługą komputerów typu tablet, z wbudowanym modułem „uczenia się” pisma użytkownika – obsługa języka polskiego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lastRenderedPageBreak/>
              <w:t>3. Interfejs użytkownika dostępny w wielu językach do wyboru – w tym polskim i angielskim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4. Możliwość tworzenia pulpitów wirtualnych, przenoszenia aplikacji pomiędzy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3340C">
              <w:rPr>
                <w:rFonts w:asciiTheme="minorHAnsi" w:hAnsiTheme="minorHAnsi" w:cstheme="minorHAnsi"/>
              </w:rPr>
              <w:t>pulpitami i przełączanie się pomiędzy pulpitami za pomocą skrótów klawiaturowych lub GUI.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5. Wbudowane w system operacyjny minimum dwie przeglądarki Internetowe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7. Zlokalizowane w języku polskim, co najmniej następujące elementy: menu, pomoc, komunikaty systemowe, menedżer plików.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8. Graficzne środowisko instalacji i konfiguracji dostępne w języku polskim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9. Wbudowany system pomocy w języku polskim.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10. Możliwość przystosowania stanowiska dla osób niepełnosprawnych (np. słabo widzących).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11. Możliwość dokonywania aktualizacji i poprawek systemu poprzez mechanizm zarządzany przez administratora systemu Zamawiającego.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12. Możliwość dostarczania poprawek do systemu operacyjnego w modelu peer-to-peer.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13. Możliwość sterowania czasem dostarczania nowych wersji systemu operacyjnego, możliwość centralnego opóźniania dostarczania nowej wersji o minimum 4 miesiące.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14. Zabezpieczony hasłem hierarchiczny dostęp do systemu, konta i profile użytkowników zarządzane zdalnie; praca systemu w trybie ochrony kont użytkowników.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15. Możliwość dołączenia systemu do usługi katalogowej on-premise lub w chmurze.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16. Umożliwienie zablokowania urządzenia w ramach danego konta tylko do uruchamiania wybranej aplikacji - tryb "kiosk".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18. Zdalna pomoc i współdzielenie aplikacji – możliwość zdalnego przejęcia sesji zalogowanego użytkownika celem rozwiązania problemu z komputerem.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19. Transakcyjny system plików pozwalający na stosowanie przydziałów (ang. quota) na dysku dla użytkowników oraz zapewniający większą niezawodność i pozwalający tworzyć kopie zapasowe.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20. Oprogramowanie dla tworzenia kopii zapasowych (Backup); automatyczne wykonywanie kopii plików z możliwością automatycznego przywrócenia wersji wcześniejszej.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21. Możliwość przywracania obrazu plików systemowych do uprzednio zapisanej postaci.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lastRenderedPageBreak/>
              <w:t>22. Możliwość przywracania systemu operacyjnego do stanu początkowego z pozostawieniem plików użytkownika.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23. Możliwość blokowania lub dopuszczania dowolnych urządzeń peryferyjnych za pomocą polityk grupowych (np. przy użyciu numerów identyfikacyjnych sprzętu)."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24. Wbudowany mechanizm wirtualizacji typu hypervisor."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25. Wbudowana możliwość zdalnego dostępu do systemu i pracy zdalnej z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3340C">
              <w:rPr>
                <w:rFonts w:asciiTheme="minorHAnsi" w:hAnsiTheme="minorHAnsi" w:cstheme="minorHAnsi"/>
              </w:rPr>
              <w:t>wykorzystaniem pełnego interfejsu graficznego.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26. Dostępność bezpłatnych biuletynów bezpieczeństwa związanych z działaniem systemu operacyjnego.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27. Wbudowana zapora internetowa (firewall) dla ochrony połączeń internetowych, zintegrowana z systemem konsola do zarządzania ustawieniami zapory i regułami IP v4 i v6.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30. Wbudowany system uwierzytelnienia dwuskładnikowego oparty o certyfikat lub klucz prywatny oraz PIN lub uwierzytelnienie biometryczne.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31. Wbudowane mechanizmy ochrony antywirusowej i przeciw złośliwemu oprogramowaniu z zapewnionymi bezpłatnymi aktualizacjami.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32. Wbudowany system szyfrowania dysku twardego ze wsparciem modułu TPM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33. Możliwość tworzenia i przechowywania kopii zapasowych kluczy odzyskiwania do szyfrowania dysku w usługach katalogowych.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34. Możliwość tworzenia wirtualnych kart inteligentnych.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35. Wsparcie dla firmware UEFI i funkcji bezpiecznego rozruchu (Secure Boot)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36. Wbudowany w system, wykorzystywany automatycznie przez wbudowane przeglądarki filtr reputacyjny URL.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37. Wsparcie dla IPSEC oparte na politykach – wdrażanie IPSEC oparte na zestawach reguł definiujących ustawienia zarządzanych w sposób centralny.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38. Mechanizmy logowania w oparciu o: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a. Login i hasło,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b. Karty inteligentne i certyfikaty (smartcard),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c. Wirtualne karty inteligentne i certyfikaty (logowanie w oparciu o certyfikat chroniony poprzez moduł TPM),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d. Certyfikat/Klucz i PIN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e. Certyfikat/Klucz i uwierzytelnienie biometryczne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39. Wsparcie dla uwierzytelniania na bazie Kerberos v. 5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40. Wbudowany agent do zbierania danych na temat zagrożeń na stacji roboczej.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 xml:space="preserve">41. Wsparcie .NET Framework 2.x, 3.x i 4.x – możliwość uruchomienia </w:t>
            </w:r>
            <w:r w:rsidRPr="00E3340C">
              <w:rPr>
                <w:rFonts w:asciiTheme="minorHAnsi" w:hAnsiTheme="minorHAnsi" w:cstheme="minorHAnsi"/>
              </w:rPr>
              <w:lastRenderedPageBreak/>
              <w:t>aplikacji działających we wskazanych środowiskach</w:t>
            </w:r>
          </w:p>
          <w:p w:rsidR="006B3DFA" w:rsidRPr="00E3340C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42. Wsparcie dla VBScript – możliwość uruchamiania interpretera poleceń</w:t>
            </w:r>
          </w:p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E3340C">
              <w:rPr>
                <w:rFonts w:asciiTheme="minorHAnsi" w:hAnsiTheme="minorHAnsi" w:cstheme="minorHAnsi"/>
              </w:rPr>
              <w:t>43. Wsparcie dla PowerShell 5.x – możliwość uruchamiania interpretera poleceń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DFA" w:rsidRPr="003B662B" w:rsidRDefault="008C459F" w:rsidP="00BC2E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</w:t>
            </w:r>
            <w:r w:rsidR="006B3DFA" w:rsidRPr="003B66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 xml:space="preserve">Min. </w:t>
            </w:r>
            <w:r>
              <w:rPr>
                <w:rFonts w:asciiTheme="minorHAnsi" w:hAnsiTheme="minorHAnsi" w:cstheme="minorHAnsi"/>
              </w:rPr>
              <w:t>2</w:t>
            </w:r>
            <w:r w:rsidRPr="003B662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lata.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DFA" w:rsidRPr="003B662B" w:rsidRDefault="008C459F" w:rsidP="00BC2E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6B3DFA" w:rsidRPr="003B66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3B662B">
              <w:rPr>
                <w:rFonts w:asciiTheme="minorHAnsi" w:hAnsiTheme="minorHAnsi" w:cstheme="minorHAnsi"/>
              </w:rPr>
              <w:t>Pakiet biurowy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Wraz z notebookiem należy dostarczyć pakiet biurowy spełniający następujące wymagania techniczne: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a. wymagania odnośnie interfejsu użytkownika: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i. pełna polska wersja językowa interfejsu użytkownika,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ii. prostota i intuicyjność obsługi, pozwalająca na pracę osobom nieposiadającym umiejętności technicznych;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b. oprogramowanie musi umożliwiać tworzenie i edycję dokumentów elektronicznych w ustalonym formacie, który spełnia następujące warunki: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i. posiada kompletny i publicznie dostępny opis formatu,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ii.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526);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c. oprogramowanie musi umożliwiać dostosowanie dokumentów i szablonów do potrzeb instytucji;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d. w skład oprogramowania muszą wchodzić narzędzia programistyczne umożliwiające automatyzację pracy i wymianę danych pomiędzy dokumentami i aplikacjami (język makropoleceń, język skryptowy);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e. do aplikacji musi być dostępna pełna dokumentacja w języku polskim;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f. pakiet zintegrowanych aplikacji biurowych musi zawierać: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i. edytor tekstów,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ii. arkusz kalkulacyjny,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iii. narzędzie do przygotowywania i prowadzenia prezentacji,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iv. narzędzie do zarządzania informacją prywatną (pocztą elektroniczną, kalendarzem, kontaktami i zadaniami),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v. narzędzie do tworzenia notatek przy pomocy klawiatury lub notatek odręcznych na ekranie urządzenia typu tablet PC z mechanizmem OCR;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g. edytor tekstów musi umożliwiać: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i. 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ii. wstawianie oraz formatowanie tabel,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iii. wstawianie oraz formatowanie obiektów graficznych,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iv. wstawianie wykresów i tabel z arkusza kalkulacyjnego (wliczając tabele przestawne),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v. automatyczne numerowanie rozdziałów, punktów, akapitów, tabel i rysunków,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vi. automatyczne tworzenie spisów treści,</w:t>
            </w:r>
          </w:p>
          <w:p w:rsidR="006B3DFA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vii. formatowanie nagłówków i stopek stron,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 xml:space="preserve">viii. śledzenie i porównywanie zmian wprowadzonych przez użytkowników w </w:t>
            </w:r>
            <w:r w:rsidRPr="002F2D06">
              <w:rPr>
                <w:rFonts w:asciiTheme="minorHAnsi" w:hAnsiTheme="minorHAnsi" w:cstheme="minorHAnsi"/>
              </w:rPr>
              <w:lastRenderedPageBreak/>
              <w:t>dokumencie,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ix. nagrywanie, tworzenie i edycję makr automatyzujących wykonywanie czynności,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x. określenie układu strony (pionowa/pozioma),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xi. wydruk dokumentów,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xii. wykonywanie korespondencji seryjnej bazując na danych adresowych pochodzących z arkusza kalkulacyjnego i z narzędzia do zarządzania informacją prywatną,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xiii. pracę na dokumentach utworzonych przy pomocy posiadanego przez Zamawiającego oprogramowania Microsoft Word 2003 lub Microsoft Word 2007, 2010 i 2013 z zapewnieniem bezproblemowej konwersji wszystkich elementów i atrybutów dokumentu,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xiv. zabezpieczenie dokumentów hasłem przed odczytem oraz przed wprowadzaniem modyfikacji,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xv. wymagana jest dostępność do oferowanego edytora tekstu bezpłatnych narzędzi umożliwiających wykorzystanie go, jako środowiska kreowania aktów normatywnych i prawnych, zgodnie z obowiązującym prawem,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xvi. wymagana jest dostępność do oferowanego edytora tekstu bezpłatnych narzędzi umożliwiających podpisanie podpisem elektronicznym pliku z zapisanym dokumentem przy pomocy certyfikatu kwalifikowanego zgodnie z wymaganiami obowiązującego w Polsce prawa;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h. arkusz kalkulacyjny musi umożliwiać: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i. tworzenie raportów tabelarycznych,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ii. tworzenie wykresów liniowych (wraz linią trendu), słupkowych, kołowych,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iii. 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iv. tworzenie raportów z zewnętrznych źródeł danych (inne arkusze kalkulacyjne, bazy danych zgodne z ODBC, pliki tekstowe, pliki XML, WebService),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v. obsługę kostek OLAP oraz tworzenie i edycję kwerend bazodanowych i webowych. Narzędzia wspomagające analizę statystyczną i finansową, analizę wariantową i rozwiązywanie problemów optymalizacyjnych,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vi. tworzenie raportów tabeli przestawnych umożliwiających dynamiczną zmianę wymiarów oraz wykresów bazujących na danych z tabeli przestawnych,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vii. wyszukiwanie i zamianę danych,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viii. wykonywanie analiz danych przy użyciu formatowania warunkowego,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ix. nazywanie komórek arkusza i odwoływanie się w formułach po takiej nazwie,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x. nagrywanie, tworzenie i edycję makr automatyzujących wykonywanie czynności,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xi. formatowanie czasu, daty i wartości finansowych z polskim formatem,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xii. zapis wielu arkuszy kalkulacyjnych w jednym pliku,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xiii. zachowanie pełnej zgodności z formatami plików utworzonych za pomocą posiadanego przez Zamawiającego oprogramowania Microsoft Excel 2003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2D06">
              <w:rPr>
                <w:rFonts w:asciiTheme="minorHAnsi" w:hAnsiTheme="minorHAnsi" w:cstheme="minorHAnsi"/>
              </w:rPr>
              <w:t xml:space="preserve">oraz Microsoft Excel 2007, 2010 i 2013, z uwzględnieniem poprawnej </w:t>
            </w:r>
            <w:r w:rsidRPr="002F2D06">
              <w:rPr>
                <w:rFonts w:asciiTheme="minorHAnsi" w:hAnsiTheme="minorHAnsi" w:cstheme="minorHAnsi"/>
              </w:rPr>
              <w:lastRenderedPageBreak/>
              <w:t>realizacji użytych w nich funkcji specjalnych i makropoleceń,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xiv. zabezpieczenie dokumentów hasłem przed odczytem oraz przed wprowadzaniem modyfikacji;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i. narzędzie do przygotowywania i prowadzenia prezentacji musi umożliwiać: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i. przygotowywanie prezentacji multimedialnych,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ii. prezentowanie przy użyciu projektora multimedialnego,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iii. drukowanie w formacie umożliwiającym robienie notatek,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iv. zapisanie jako prezentacja tylko do odczytu,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v. nagrywanie narracji i dołączanie jej do prezentacji,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vi. opatrywanie slajdów notatkami dla prezentera,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vii. umieszczanie i formatowanie tekstów, obiektów graficznych, tabel, nagrań dźwiękowych i wideo,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viii. umieszczanie tabel i wykresów pochodzących z arkusza kalkulacyjnego,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ix. odświeżenie wykresu znajdującego się w prezentacji po zmianie danych w źródłowym arkuszu kalkulacyjnym, j) możliwość tworzenia animacji obiektów i całych slajdów,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x. prowadzenie prezentacji w trybie prezentera, gdzie slajdy są widoczne na jednym monitorze lub projektorze, a na drugim widoczne są slajdy i notatki prezentera,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xi. pełna zgodność z formatami plików utworzonych za pomocą posiadanego przez Zamawiającego oprogramowania MS PowerPoint 2003, MS PowerPoint 2007, 2010 i 2013;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j. narzędzie do zarządzania informacją prywatną (pocztą elektroniczną, kalendarzem, kontaktami i zadaniami) musi umożliwiać: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i. pobieranie i wysyłanie poczty elektronicznej z serwera pocztowego,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ii. przechowywanie wiadomości na serwerze lub w lokalnym pliku tworzonym z zastosowaniem efektywnej kompresji danych,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iii. filtrowanie niechcianej poczty elektronicznej (SPAM) oraz określanie listy zablokowanych i bezpiecznych nadawców,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iv. tworzenie katalogów, pozwalających katalogować pocztę elektroniczną,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v. automatyczne grupowanie poczty o tym samym tytule,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vi. tworzenie reguł przenoszących automatycznie nową pocztę elektroniczną do określonych katalogów bazując na słowach zawartych w tytule, adresie nadawcy i odbiorcy,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vii. oflagowanie poczty elektronicznej z określeniem terminu przypomnienia, oddzielnie dla nadawcy i adresatów,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viii. mechanizm ustalania liczby wiadomości, które mają być synchronizowane lokalnie,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ix. zarządzanie kalendarzem,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x. udostępnianie kalendarza innym użytkownikom z możliwością określania uprawnień użytkowników,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xi. przeglądanie kalendarza innych użytkowników,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xii. zapraszanie uczestników na spotkanie, co po ich akceptacji powoduje automatyczne wprowadzenie spotkania w ich kalendarzach,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xiii. zarządzanie listą zadań,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xiv. zlecanie zadań innym użytkownikom,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xv. zarządzanie listą kontaktów, p) udostępnianie listy kontaktów innym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2D06">
              <w:rPr>
                <w:rFonts w:asciiTheme="minorHAnsi" w:hAnsiTheme="minorHAnsi" w:cstheme="minorHAnsi"/>
              </w:rPr>
              <w:lastRenderedPageBreak/>
              <w:t>użytkownikom,</w:t>
            </w:r>
          </w:p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xvi. przeglądanie listy kontaktów innych użytkowników,</w:t>
            </w:r>
          </w:p>
          <w:p w:rsidR="006B3DFA" w:rsidRPr="003B662B" w:rsidRDefault="006B3DFA" w:rsidP="00BC2E5C">
            <w:pPr>
              <w:rPr>
                <w:rFonts w:asciiTheme="minorHAnsi" w:hAnsiTheme="minorHAnsi" w:cstheme="minorHAnsi"/>
              </w:rPr>
            </w:pPr>
            <w:r w:rsidRPr="002F2D06">
              <w:rPr>
                <w:rFonts w:asciiTheme="minorHAnsi" w:hAnsiTheme="minorHAnsi" w:cstheme="minorHAnsi"/>
              </w:rPr>
              <w:t>xvii. możliwość przesyłania kontaktów innym użytkowników.</w:t>
            </w:r>
          </w:p>
        </w:tc>
      </w:tr>
      <w:tr w:rsidR="006B3DFA" w:rsidRPr="003B662B" w:rsidTr="00BC2E5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DFA" w:rsidRPr="003B662B" w:rsidRDefault="008C459F" w:rsidP="00BC2E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DFA" w:rsidRPr="003B662B" w:rsidRDefault="008C459F" w:rsidP="00BC2E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Torba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DFA" w:rsidRPr="002F2D06" w:rsidRDefault="006B3DFA" w:rsidP="00BC2E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Torba na laptop min. 15,6”</w:t>
            </w:r>
          </w:p>
        </w:tc>
      </w:tr>
    </w:tbl>
    <w:p w:rsidR="006B3DFA" w:rsidRPr="00625D17" w:rsidRDefault="006B3DFA" w:rsidP="00625D17">
      <w:pPr>
        <w:rPr>
          <w:rFonts w:asciiTheme="minorHAnsi" w:hAnsiTheme="minorHAnsi" w:cstheme="minorHAnsi"/>
        </w:rPr>
      </w:pPr>
    </w:p>
    <w:sectPr w:rsidR="006B3DFA" w:rsidRPr="00625D17" w:rsidSect="00625D17">
      <w:type w:val="continuous"/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1D" w:rsidRDefault="00E1481D">
      <w:r>
        <w:separator/>
      </w:r>
    </w:p>
  </w:endnote>
  <w:endnote w:type="continuationSeparator" w:id="0">
    <w:p w:rsidR="00E1481D" w:rsidRDefault="00E1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1D" w:rsidRDefault="00E1481D"/>
  </w:footnote>
  <w:footnote w:type="continuationSeparator" w:id="0">
    <w:p w:rsidR="00E1481D" w:rsidRDefault="00E148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CE0"/>
    <w:multiLevelType w:val="multilevel"/>
    <w:tmpl w:val="C4E88A9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E3920"/>
    <w:multiLevelType w:val="multilevel"/>
    <w:tmpl w:val="85C690CA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76F65"/>
    <w:multiLevelType w:val="multilevel"/>
    <w:tmpl w:val="9B3614A0"/>
    <w:lvl w:ilvl="0">
      <w:start w:val="8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C63747"/>
    <w:multiLevelType w:val="multilevel"/>
    <w:tmpl w:val="95AC8F14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7C7083"/>
    <w:multiLevelType w:val="multilevel"/>
    <w:tmpl w:val="48323E8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8B01C9"/>
    <w:multiLevelType w:val="multilevel"/>
    <w:tmpl w:val="530A0FA6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B52D5F"/>
    <w:multiLevelType w:val="multilevel"/>
    <w:tmpl w:val="C6483E6E"/>
    <w:lvl w:ilvl="0">
      <w:start w:val="2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2000EF"/>
    <w:multiLevelType w:val="multilevel"/>
    <w:tmpl w:val="178A66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9238A0"/>
    <w:multiLevelType w:val="multilevel"/>
    <w:tmpl w:val="3AF07E26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51B3D"/>
    <w:multiLevelType w:val="multilevel"/>
    <w:tmpl w:val="5D9A49E6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373521"/>
    <w:multiLevelType w:val="multilevel"/>
    <w:tmpl w:val="C0726734"/>
    <w:lvl w:ilvl="0">
      <w:start w:val="16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3B027F"/>
    <w:multiLevelType w:val="multilevel"/>
    <w:tmpl w:val="DB8AC8FE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1B27AD"/>
    <w:multiLevelType w:val="multilevel"/>
    <w:tmpl w:val="9D0095E8"/>
    <w:lvl w:ilvl="0">
      <w:start w:val="8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E173AF"/>
    <w:multiLevelType w:val="multilevel"/>
    <w:tmpl w:val="C7B4E8D8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1D0BE3"/>
    <w:multiLevelType w:val="multilevel"/>
    <w:tmpl w:val="750A95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7E4060"/>
    <w:multiLevelType w:val="multilevel"/>
    <w:tmpl w:val="C968555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9773D3"/>
    <w:multiLevelType w:val="multilevel"/>
    <w:tmpl w:val="8A1616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9757AF"/>
    <w:multiLevelType w:val="multilevel"/>
    <w:tmpl w:val="18E8BFA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633BB3"/>
    <w:multiLevelType w:val="multilevel"/>
    <w:tmpl w:val="F4CE35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8B1E02"/>
    <w:multiLevelType w:val="multilevel"/>
    <w:tmpl w:val="B31E0444"/>
    <w:lvl w:ilvl="0">
      <w:start w:val="2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0"/>
  </w:num>
  <w:num w:numId="5">
    <w:abstractNumId w:val="4"/>
  </w:num>
  <w:num w:numId="6">
    <w:abstractNumId w:val="19"/>
  </w:num>
  <w:num w:numId="7">
    <w:abstractNumId w:val="17"/>
  </w:num>
  <w:num w:numId="8">
    <w:abstractNumId w:val="18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2"/>
  </w:num>
  <w:num w:numId="15">
    <w:abstractNumId w:val="12"/>
  </w:num>
  <w:num w:numId="16">
    <w:abstractNumId w:val="6"/>
  </w:num>
  <w:num w:numId="17">
    <w:abstractNumId w:val="9"/>
  </w:num>
  <w:num w:numId="18">
    <w:abstractNumId w:val="11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E0"/>
    <w:rsid w:val="00023759"/>
    <w:rsid w:val="000D10D9"/>
    <w:rsid w:val="000E15CB"/>
    <w:rsid w:val="001014F8"/>
    <w:rsid w:val="00243D6D"/>
    <w:rsid w:val="002F2D06"/>
    <w:rsid w:val="00377A5D"/>
    <w:rsid w:val="003B662B"/>
    <w:rsid w:val="004B4EBF"/>
    <w:rsid w:val="00551173"/>
    <w:rsid w:val="00612316"/>
    <w:rsid w:val="00625D17"/>
    <w:rsid w:val="00657C57"/>
    <w:rsid w:val="0068337D"/>
    <w:rsid w:val="00687C45"/>
    <w:rsid w:val="006B3DFA"/>
    <w:rsid w:val="00723D83"/>
    <w:rsid w:val="008C2C6B"/>
    <w:rsid w:val="008C459F"/>
    <w:rsid w:val="009545E0"/>
    <w:rsid w:val="009A7B54"/>
    <w:rsid w:val="00E1481D"/>
    <w:rsid w:val="00E16D7D"/>
    <w:rsid w:val="00E3340C"/>
    <w:rsid w:val="00F12A22"/>
    <w:rsid w:val="00F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AE7A4-0AED-4B8D-8B9F-5EC40BBE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2165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Dworak</dc:creator>
  <cp:lastModifiedBy>Sekretariat</cp:lastModifiedBy>
  <cp:revision>2</cp:revision>
  <dcterms:created xsi:type="dcterms:W3CDTF">2021-06-10T07:31:00Z</dcterms:created>
  <dcterms:modified xsi:type="dcterms:W3CDTF">2021-06-10T07:31:00Z</dcterms:modified>
</cp:coreProperties>
</file>