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107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Śremski Sport Sp. z o.o.</w:t>
      </w:r>
    </w:p>
    <w:p w14:paraId="2F766705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 xml:space="preserve">ul. Staszica 1a </w:t>
      </w:r>
    </w:p>
    <w:p w14:paraId="6C5AFD9C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63-100 Śrem</w:t>
      </w:r>
    </w:p>
    <w:p w14:paraId="79C03EDB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5F385B0E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100A1FE6" w14:textId="10ADC2ED" w:rsidR="00DA3BD5" w:rsidRPr="00640DFC" w:rsidRDefault="00DA3BD5" w:rsidP="00DA3BD5">
      <w:pPr>
        <w:tabs>
          <w:tab w:val="right" w:pos="9214"/>
        </w:tabs>
        <w:spacing w:before="60" w:after="840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Znak sprawy:</w:t>
      </w:r>
      <w:r w:rsidRPr="00640DFC">
        <w:rPr>
          <w:rFonts w:asciiTheme="minorHAnsi" w:hAnsiTheme="minorHAnsi" w:cstheme="minorHAnsi"/>
          <w:b/>
          <w:bCs/>
          <w:sz w:val="24"/>
          <w:szCs w:val="24"/>
        </w:rPr>
        <w:t xml:space="preserve"> ZP 1/2023</w:t>
      </w:r>
      <w:r w:rsidRPr="00640DFC">
        <w:rPr>
          <w:rFonts w:asciiTheme="minorHAnsi" w:hAnsiTheme="minorHAnsi" w:cstheme="minorHAnsi"/>
          <w:sz w:val="24"/>
          <w:szCs w:val="24"/>
        </w:rPr>
        <w:tab/>
        <w:t>Śrem, 2023-1</w:t>
      </w:r>
      <w:r w:rsidR="00BD3C47">
        <w:rPr>
          <w:rFonts w:asciiTheme="minorHAnsi" w:hAnsiTheme="minorHAnsi" w:cstheme="minorHAnsi"/>
          <w:sz w:val="24"/>
          <w:szCs w:val="24"/>
        </w:rPr>
        <w:t>1</w:t>
      </w:r>
      <w:r w:rsidRPr="00640DFC">
        <w:rPr>
          <w:rFonts w:asciiTheme="minorHAnsi" w:hAnsiTheme="minorHAnsi" w:cstheme="minorHAnsi"/>
          <w:sz w:val="24"/>
          <w:szCs w:val="24"/>
        </w:rPr>
        <w:t>-</w:t>
      </w:r>
      <w:r w:rsidR="00BD3C47">
        <w:rPr>
          <w:rFonts w:asciiTheme="minorHAnsi" w:hAnsiTheme="minorHAnsi" w:cstheme="minorHAnsi"/>
          <w:sz w:val="24"/>
          <w:szCs w:val="24"/>
        </w:rPr>
        <w:t>06</w:t>
      </w:r>
    </w:p>
    <w:p w14:paraId="64462B63" w14:textId="77777777" w:rsidR="00D04A76" w:rsidRPr="00640DFC" w:rsidRDefault="00D04A7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</w:p>
    <w:p w14:paraId="6E606063" w14:textId="6856C811" w:rsidR="00EF1037" w:rsidRPr="00640DFC" w:rsidRDefault="00EF103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P O W I A D O M I E N I E</w:t>
      </w:r>
    </w:p>
    <w:p w14:paraId="025EA636" w14:textId="59EA5659" w:rsidR="00EF1037" w:rsidRPr="00640DFC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o </w:t>
      </w:r>
      <w:proofErr w:type="gramStart"/>
      <w:r w:rsidRPr="00640DFC">
        <w:rPr>
          <w:rFonts w:asciiTheme="minorHAnsi" w:hAnsiTheme="minorHAnsi" w:cstheme="minorHAnsi"/>
          <w:sz w:val="24"/>
          <w:szCs w:val="24"/>
        </w:rPr>
        <w:t>zmianach  SWZ</w:t>
      </w:r>
      <w:proofErr w:type="gramEnd"/>
      <w:r w:rsidR="00BD3C47">
        <w:rPr>
          <w:rFonts w:asciiTheme="minorHAnsi" w:hAnsiTheme="minorHAnsi" w:cstheme="minorHAnsi"/>
          <w:sz w:val="24"/>
          <w:szCs w:val="24"/>
        </w:rPr>
        <w:t xml:space="preserve"> 2</w:t>
      </w:r>
    </w:p>
    <w:p w14:paraId="041B1CFE" w14:textId="085B874F" w:rsidR="00EF1037" w:rsidRPr="00640DFC" w:rsidRDefault="005C0930" w:rsidP="007463D0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publicznego, prowadzonego w trybie </w:t>
      </w:r>
      <w:r w:rsidR="00876ACF" w:rsidRPr="00640DFC">
        <w:rPr>
          <w:rFonts w:asciiTheme="minorHAnsi" w:hAnsiTheme="minorHAnsi" w:cstheme="minorHAnsi"/>
          <w:sz w:val="24"/>
          <w:szCs w:val="24"/>
        </w:rPr>
        <w:t xml:space="preserve">Tryb podstawowy bez negocjacji - art. 275 pkt. 1 ustawy </w:t>
      </w:r>
      <w:proofErr w:type="spellStart"/>
      <w:r w:rsidR="00876ACF" w:rsidRPr="00640DF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bCs/>
          <w:sz w:val="24"/>
          <w:szCs w:val="24"/>
        </w:rPr>
        <w:t>na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sz w:val="24"/>
          <w:szCs w:val="24"/>
        </w:rPr>
        <w:t>„Budowa boiska sportowego na terenie Śremskiego Sportu przy ul. Staszica w formie zaprojektuj i wybuduj”</w:t>
      </w:r>
      <w:r w:rsidR="0049438F"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38F" w:rsidRPr="00640DF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640DFC">
        <w:rPr>
          <w:rFonts w:asciiTheme="minorHAnsi" w:hAnsiTheme="minorHAnsi" w:cstheme="minorHAnsi"/>
          <w:bCs/>
          <w:sz w:val="24"/>
          <w:szCs w:val="24"/>
        </w:rPr>
        <w:t>znak sprawy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bCs/>
          <w:sz w:val="24"/>
          <w:szCs w:val="24"/>
        </w:rPr>
        <w:t>ZP 1/2023</w:t>
      </w:r>
      <w:r w:rsidRPr="00640DFC">
        <w:rPr>
          <w:rFonts w:asciiTheme="minorHAnsi" w:hAnsiTheme="minorHAnsi" w:cstheme="minorHAnsi"/>
          <w:b/>
          <w:sz w:val="24"/>
          <w:szCs w:val="24"/>
        </w:rPr>
        <w:t>.</w:t>
      </w:r>
    </w:p>
    <w:p w14:paraId="27D79207" w14:textId="3F1B7BC4" w:rsidR="00EF1037" w:rsidRPr="00640DFC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Zamawiający, działając na podstawie art. </w:t>
      </w:r>
      <w:r w:rsidR="00F004A8" w:rsidRPr="00640DFC">
        <w:rPr>
          <w:rFonts w:asciiTheme="minorHAnsi" w:hAnsiTheme="minorHAnsi" w:cstheme="minorHAnsi"/>
          <w:sz w:val="24"/>
          <w:szCs w:val="24"/>
        </w:rPr>
        <w:t>286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ust. 1 i </w:t>
      </w:r>
      <w:r w:rsidR="00F004A8" w:rsidRPr="00640DFC">
        <w:rPr>
          <w:rFonts w:asciiTheme="minorHAnsi" w:hAnsiTheme="minorHAnsi" w:cstheme="minorHAnsi"/>
          <w:sz w:val="24"/>
          <w:szCs w:val="24"/>
        </w:rPr>
        <w:t>7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ustawy z dnia 11 września </w:t>
      </w:r>
      <w:proofErr w:type="gramStart"/>
      <w:r w:rsidRPr="00640DFC">
        <w:rPr>
          <w:rFonts w:asciiTheme="minorHAnsi" w:hAnsiTheme="minorHAnsi" w:cstheme="minorHAnsi"/>
          <w:sz w:val="24"/>
          <w:szCs w:val="24"/>
        </w:rPr>
        <w:t>2019r.</w:t>
      </w:r>
      <w:proofErr w:type="gramEnd"/>
      <w:r w:rsidRPr="00640DFC">
        <w:rPr>
          <w:rFonts w:asciiTheme="minorHAnsi" w:hAnsiTheme="minorHAnsi" w:cstheme="minorHAnsi"/>
          <w:sz w:val="24"/>
          <w:szCs w:val="24"/>
        </w:rPr>
        <w:t xml:space="preserve"> Prawo zamówień publicznych </w:t>
      </w:r>
      <w:r w:rsidR="00876ACF" w:rsidRPr="00640DF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76ACF" w:rsidRPr="00640DF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76ACF" w:rsidRPr="00640DFC">
        <w:rPr>
          <w:rFonts w:asciiTheme="minorHAnsi" w:hAnsiTheme="minorHAnsi" w:cstheme="minorHAnsi"/>
          <w:sz w:val="24"/>
          <w:szCs w:val="24"/>
        </w:rPr>
        <w:t xml:space="preserve">. Dz.U. z </w:t>
      </w:r>
      <w:proofErr w:type="gramStart"/>
      <w:r w:rsidR="00876ACF" w:rsidRPr="00640DFC">
        <w:rPr>
          <w:rFonts w:asciiTheme="minorHAnsi" w:hAnsiTheme="minorHAnsi" w:cstheme="minorHAnsi"/>
          <w:sz w:val="24"/>
          <w:szCs w:val="24"/>
        </w:rPr>
        <w:t>202</w:t>
      </w:r>
      <w:r w:rsidR="00FF7E84" w:rsidRPr="00640DFC">
        <w:rPr>
          <w:rFonts w:asciiTheme="minorHAnsi" w:hAnsiTheme="minorHAnsi" w:cstheme="minorHAnsi"/>
          <w:sz w:val="24"/>
          <w:szCs w:val="24"/>
        </w:rPr>
        <w:t>3</w:t>
      </w:r>
      <w:r w:rsidR="00876ACF" w:rsidRPr="00640DFC">
        <w:rPr>
          <w:rFonts w:asciiTheme="minorHAnsi" w:hAnsiTheme="minorHAnsi" w:cstheme="minorHAnsi"/>
          <w:sz w:val="24"/>
          <w:szCs w:val="24"/>
        </w:rPr>
        <w:t>r.</w:t>
      </w:r>
      <w:proofErr w:type="gramEnd"/>
      <w:r w:rsidR="00876ACF" w:rsidRPr="00640DFC">
        <w:rPr>
          <w:rFonts w:asciiTheme="minorHAnsi" w:hAnsiTheme="minorHAnsi" w:cstheme="minorHAnsi"/>
          <w:sz w:val="24"/>
          <w:szCs w:val="24"/>
        </w:rPr>
        <w:t xml:space="preserve"> poz. 1</w:t>
      </w:r>
      <w:r w:rsidR="00FF7E84" w:rsidRPr="00640DFC">
        <w:rPr>
          <w:rFonts w:asciiTheme="minorHAnsi" w:hAnsiTheme="minorHAnsi" w:cstheme="minorHAnsi"/>
          <w:sz w:val="24"/>
          <w:szCs w:val="24"/>
        </w:rPr>
        <w:t>605</w:t>
      </w:r>
      <w:r w:rsidR="00876ACF" w:rsidRPr="00640DFC">
        <w:rPr>
          <w:rFonts w:asciiTheme="minorHAnsi" w:hAnsiTheme="minorHAnsi" w:cstheme="minorHAnsi"/>
          <w:sz w:val="24"/>
          <w:szCs w:val="24"/>
        </w:rPr>
        <w:t>)</w:t>
      </w:r>
      <w:r w:rsidRPr="00640DFC">
        <w:rPr>
          <w:rFonts w:asciiTheme="minorHAnsi" w:hAnsiTheme="minorHAnsi" w:cstheme="minorHAnsi"/>
          <w:sz w:val="24"/>
          <w:szCs w:val="24"/>
        </w:rPr>
        <w:t xml:space="preserve">, </w:t>
      </w:r>
      <w:r w:rsidR="00EB3650" w:rsidRPr="00640DFC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640DFC">
        <w:rPr>
          <w:rFonts w:asciiTheme="minorHAnsi" w:hAnsiTheme="minorHAnsi" w:cstheme="minorHAnsi"/>
          <w:sz w:val="24"/>
          <w:szCs w:val="24"/>
        </w:rPr>
        <w:t>dokon</w:t>
      </w:r>
      <w:r w:rsidR="00EB3650" w:rsidRPr="00640DFC">
        <w:rPr>
          <w:rFonts w:asciiTheme="minorHAnsi" w:hAnsiTheme="minorHAnsi" w:cstheme="minorHAnsi"/>
          <w:sz w:val="24"/>
          <w:szCs w:val="24"/>
        </w:rPr>
        <w:t>aniu</w:t>
      </w:r>
      <w:r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="00460DC4" w:rsidRPr="00640DFC">
        <w:rPr>
          <w:rFonts w:asciiTheme="minorHAnsi" w:hAnsiTheme="minorHAnsi" w:cstheme="minorHAnsi"/>
          <w:sz w:val="24"/>
          <w:szCs w:val="24"/>
        </w:rPr>
        <w:t>zmian</w:t>
      </w:r>
      <w:r w:rsidRPr="00640DFC">
        <w:rPr>
          <w:rFonts w:asciiTheme="minorHAnsi" w:hAnsiTheme="minorHAnsi" w:cstheme="minorHAnsi"/>
          <w:sz w:val="24"/>
          <w:szCs w:val="24"/>
        </w:rPr>
        <w:t xml:space="preserve"> w z</w:t>
      </w:r>
      <w:r w:rsidR="00460DC4" w:rsidRPr="00640DFC">
        <w:rPr>
          <w:rFonts w:asciiTheme="minorHAnsi" w:hAnsiTheme="minorHAnsi" w:cstheme="minorHAnsi"/>
          <w:sz w:val="24"/>
          <w:szCs w:val="24"/>
        </w:rPr>
        <w:t>apis</w:t>
      </w:r>
      <w:r w:rsidRPr="00640DFC">
        <w:rPr>
          <w:rFonts w:asciiTheme="minorHAnsi" w:hAnsiTheme="minorHAnsi" w:cstheme="minorHAnsi"/>
          <w:sz w:val="24"/>
          <w:szCs w:val="24"/>
        </w:rPr>
        <w:t>ach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sz w:val="24"/>
          <w:szCs w:val="24"/>
        </w:rPr>
        <w:t>S</w:t>
      </w:r>
      <w:r w:rsidR="00EF1037" w:rsidRPr="00640DFC">
        <w:rPr>
          <w:rFonts w:asciiTheme="minorHAnsi" w:hAnsiTheme="minorHAnsi" w:cstheme="minorHAnsi"/>
          <w:sz w:val="24"/>
          <w:szCs w:val="24"/>
        </w:rPr>
        <w:t>pecyfikacji warunków zamówienia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w następującym zakresie</w:t>
      </w:r>
      <w:r w:rsidR="00EF1037" w:rsidRPr="00640DFC">
        <w:rPr>
          <w:rFonts w:asciiTheme="minorHAnsi" w:hAnsiTheme="minorHAnsi" w:cstheme="minorHAnsi"/>
          <w:sz w:val="24"/>
          <w:szCs w:val="24"/>
        </w:rPr>
        <w:t>:</w:t>
      </w:r>
    </w:p>
    <w:p w14:paraId="20B681E1" w14:textId="1A00D9C5" w:rsidR="007463D0" w:rsidRDefault="00D45554" w:rsidP="000B022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pkt 7.2. pkt 2 tabeli otrzymuje brzmienie:</w:t>
      </w:r>
    </w:p>
    <w:p w14:paraId="339D20EC" w14:textId="77777777" w:rsidR="00D45554" w:rsidRPr="00D45554" w:rsidRDefault="00D45554" w:rsidP="00D45554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746777" w:rsidRPr="00D55E59" w14:paraId="57AEF0E6" w14:textId="77777777" w:rsidTr="003167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76D4" w14:textId="77777777" w:rsidR="00746777" w:rsidRPr="00D55E59" w:rsidRDefault="00746777" w:rsidP="003167BF">
            <w:pPr>
              <w:spacing w:before="60" w:after="120"/>
              <w:jc w:val="center"/>
            </w:pPr>
            <w:r w:rsidRPr="00D55E59"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883E" w14:textId="77777777" w:rsidR="00746777" w:rsidRPr="00D55E59" w:rsidRDefault="00746777" w:rsidP="003167BF">
            <w:pPr>
              <w:spacing w:before="60" w:after="120"/>
              <w:jc w:val="both"/>
              <w:rPr>
                <w:b/>
                <w:bCs/>
              </w:rPr>
            </w:pPr>
            <w:r w:rsidRPr="00D55E59">
              <w:rPr>
                <w:b/>
                <w:bCs/>
              </w:rPr>
              <w:t>Zdolność techniczna lub zawodowa</w:t>
            </w:r>
          </w:p>
          <w:p w14:paraId="1DB39BA6" w14:textId="77777777" w:rsidR="00746777" w:rsidRPr="00D55E59" w:rsidRDefault="00746777" w:rsidP="003167BF">
            <w:pPr>
              <w:spacing w:before="60" w:after="120"/>
              <w:jc w:val="both"/>
            </w:pPr>
            <w:r w:rsidRPr="00D55E59">
              <w:t xml:space="preserve">O udzielenie zamówienia publicznego mogą ubiegać się wykonawcy, którzy spełniają warunki, dotyczące zdolności technicznej lub zawodowej tj. </w:t>
            </w:r>
          </w:p>
          <w:p w14:paraId="0E670314" w14:textId="177B8D00" w:rsidR="00746777" w:rsidRPr="00D55E59" w:rsidRDefault="00746777" w:rsidP="00746777">
            <w:pPr>
              <w:pStyle w:val="Akapitzlist"/>
              <w:numPr>
                <w:ilvl w:val="0"/>
                <w:numId w:val="6"/>
              </w:numPr>
              <w:spacing w:before="60" w:after="120" w:line="259" w:lineRule="auto"/>
              <w:jc w:val="both"/>
            </w:pPr>
            <w:r w:rsidRPr="00D55E59">
              <w:t xml:space="preserve">wykażą, że wykonali należycie co najmniej </w:t>
            </w:r>
            <w:r w:rsidRPr="00FB25F6">
              <w:t xml:space="preserve">wykażą, że wykonali należycie co najmniej </w:t>
            </w:r>
            <w:r>
              <w:t xml:space="preserve">1 projekt boiska wielofunkcyjnego o powierzchni </w:t>
            </w:r>
            <w:r w:rsidRPr="007D4C2C">
              <w:rPr>
                <w:color w:val="FF0000"/>
              </w:rPr>
              <w:t xml:space="preserve">co najmniej </w:t>
            </w:r>
            <w:r w:rsidR="00631A12">
              <w:rPr>
                <w:color w:val="FF0000"/>
              </w:rPr>
              <w:t>1400</w:t>
            </w:r>
            <w:r w:rsidRPr="007D4C2C">
              <w:rPr>
                <w:color w:val="FF0000"/>
              </w:rPr>
              <w:t xml:space="preserve"> </w:t>
            </w:r>
            <w:r w:rsidRPr="00631A12">
              <w:rPr>
                <w:color w:val="FF0000"/>
              </w:rPr>
              <w:t>m</w:t>
            </w:r>
            <w:r w:rsidR="00631A12" w:rsidRPr="00631A12">
              <w:rPr>
                <w:color w:val="FF0000"/>
                <w:vertAlign w:val="superscript"/>
              </w:rPr>
              <w:t>2</w:t>
            </w:r>
            <w:r>
              <w:t>, oraz wykonali co najmniej 2 roboty budowlane polegające na budowie boiska wielofunkcyjnego za kwotę co najmniej 250 tys. zł każde.</w:t>
            </w:r>
            <w:r w:rsidRPr="00D55E59">
              <w:t xml:space="preserve"> </w:t>
            </w:r>
          </w:p>
          <w:p w14:paraId="20EDCC97" w14:textId="77777777" w:rsidR="00746777" w:rsidRPr="00D55E59" w:rsidRDefault="00746777" w:rsidP="00746777">
            <w:pPr>
              <w:pStyle w:val="Akapitzlist"/>
              <w:numPr>
                <w:ilvl w:val="0"/>
                <w:numId w:val="6"/>
              </w:numPr>
              <w:spacing w:before="60" w:after="120" w:line="259" w:lineRule="auto"/>
              <w:jc w:val="both"/>
            </w:pPr>
            <w:r w:rsidRPr="00D55E59">
              <w:t xml:space="preserve">dysponują min. </w:t>
            </w:r>
            <w:r w:rsidRPr="009C00C3">
              <w:t xml:space="preserve">1 osobą posiadającą uprawnienia </w:t>
            </w:r>
            <w:r>
              <w:t>do projektowania w branży konstrukcyjno-budowlanej bez ograniczeń oraz posiadają min. 1 osobą posiadającą uprawnienia do kierowania robotami budowlanymi w branży konstrukcyjno-budowlanej bez ograniczeń.</w:t>
            </w:r>
          </w:p>
          <w:p w14:paraId="5DCE8AC8" w14:textId="77777777" w:rsidR="00746777" w:rsidRPr="00D55E59" w:rsidRDefault="00746777" w:rsidP="003167BF">
            <w:pPr>
              <w:spacing w:before="60" w:after="120"/>
              <w:jc w:val="both"/>
            </w:pPr>
            <w:r w:rsidRPr="00D55E59">
              <w:t>Ocena spełniania warunków udziału w postępowaniu będzie dokonana na zasadzie spełnia/nie spełnia.</w:t>
            </w:r>
          </w:p>
        </w:tc>
      </w:tr>
    </w:tbl>
    <w:p w14:paraId="0C16E3BD" w14:textId="77777777" w:rsidR="007463D0" w:rsidRDefault="007463D0" w:rsidP="004225F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37A597" w14:textId="078893C2" w:rsidR="004225F7" w:rsidRDefault="004225F7" w:rsidP="004225F7">
      <w:pPr>
        <w:jc w:val="both"/>
        <w:rPr>
          <w:rFonts w:asciiTheme="minorHAnsi" w:hAnsiTheme="minorHAnsi" w:cstheme="minorHAnsi"/>
          <w:sz w:val="24"/>
          <w:szCs w:val="24"/>
        </w:rPr>
      </w:pPr>
      <w:r w:rsidRPr="004225F7"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0B6F">
        <w:rPr>
          <w:rFonts w:asciiTheme="minorHAnsi" w:hAnsiTheme="minorHAnsi" w:cstheme="minorHAnsi"/>
          <w:sz w:val="24"/>
          <w:szCs w:val="24"/>
        </w:rPr>
        <w:t>pkt 16.2. SWZ otrzymuje brzmienie:</w:t>
      </w:r>
    </w:p>
    <w:p w14:paraId="061C73C9" w14:textId="77777777" w:rsidR="00137E53" w:rsidRPr="00137E53" w:rsidRDefault="009B0B6F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137E53" w:rsidRPr="00137E53">
        <w:rPr>
          <w:rFonts w:asciiTheme="minorHAnsi" w:hAnsiTheme="minorHAnsi" w:cstheme="minorHAnsi"/>
          <w:sz w:val="24"/>
          <w:szCs w:val="24"/>
        </w:rPr>
        <w:t>16.2.</w:t>
      </w:r>
      <w:r w:rsidR="00137E53" w:rsidRPr="00137E53">
        <w:rPr>
          <w:rFonts w:asciiTheme="minorHAnsi" w:hAnsiTheme="minorHAnsi" w:cstheme="minorHAnsi"/>
          <w:sz w:val="24"/>
          <w:szCs w:val="24"/>
        </w:rPr>
        <w:tab/>
        <w:t xml:space="preserve">Wadium musi zostać wniesione przed upływem terminu składania ofert, tj. do dnia </w:t>
      </w:r>
    </w:p>
    <w:p w14:paraId="0C929FB8" w14:textId="749BC322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color w:val="FF0000"/>
          <w:sz w:val="24"/>
          <w:szCs w:val="24"/>
        </w:rPr>
        <w:lastRenderedPageBreak/>
        <w:t>2023-11-</w:t>
      </w:r>
      <w:r w:rsidRPr="00137E53">
        <w:rPr>
          <w:rFonts w:asciiTheme="minorHAnsi" w:hAnsiTheme="minorHAnsi" w:cstheme="minorHAnsi"/>
          <w:color w:val="FF0000"/>
          <w:sz w:val="24"/>
          <w:szCs w:val="24"/>
        </w:rPr>
        <w:t>16</w:t>
      </w:r>
      <w:r w:rsidRPr="00137E53">
        <w:rPr>
          <w:rFonts w:asciiTheme="minorHAnsi" w:hAnsiTheme="minorHAnsi" w:cstheme="minorHAnsi"/>
          <w:sz w:val="24"/>
          <w:szCs w:val="24"/>
        </w:rPr>
        <w:t xml:space="preserve"> do godz. 10:00, według wyboru Wykonawcy w jednej lub kilku następujących formach:</w:t>
      </w:r>
    </w:p>
    <w:p w14:paraId="70060412" w14:textId="77777777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a)</w:t>
      </w:r>
      <w:r w:rsidRPr="00137E53">
        <w:rPr>
          <w:rFonts w:asciiTheme="minorHAnsi" w:hAnsiTheme="minorHAnsi" w:cstheme="minorHAnsi"/>
          <w:sz w:val="24"/>
          <w:szCs w:val="24"/>
        </w:rPr>
        <w:tab/>
        <w:t>pieniądzu;</w:t>
      </w:r>
    </w:p>
    <w:p w14:paraId="31D72984" w14:textId="77777777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b)</w:t>
      </w:r>
      <w:r w:rsidRPr="00137E53">
        <w:rPr>
          <w:rFonts w:asciiTheme="minorHAnsi" w:hAnsiTheme="minorHAnsi" w:cstheme="minorHAnsi"/>
          <w:sz w:val="24"/>
          <w:szCs w:val="24"/>
        </w:rPr>
        <w:tab/>
        <w:t>gwarancjach bankowych;</w:t>
      </w:r>
    </w:p>
    <w:p w14:paraId="266073E9" w14:textId="77777777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c)</w:t>
      </w:r>
      <w:r w:rsidRPr="00137E53">
        <w:rPr>
          <w:rFonts w:asciiTheme="minorHAnsi" w:hAnsiTheme="minorHAnsi" w:cstheme="minorHAnsi"/>
          <w:sz w:val="24"/>
          <w:szCs w:val="24"/>
        </w:rPr>
        <w:tab/>
        <w:t>gwarancjach ubezpieczeniowych;</w:t>
      </w:r>
    </w:p>
    <w:p w14:paraId="151933E9" w14:textId="7E7FC73B" w:rsid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d)</w:t>
      </w:r>
      <w:r w:rsidRPr="00137E53">
        <w:rPr>
          <w:rFonts w:asciiTheme="minorHAnsi" w:hAnsiTheme="minorHAnsi" w:cstheme="minorHAnsi"/>
          <w:sz w:val="24"/>
          <w:szCs w:val="24"/>
        </w:rPr>
        <w:tab/>
        <w:t>poręczeniach udzielanych przez podmioty, o których mowa w art. 6b ust. 5 pkt 2 ustawy z dnia 9 listopada 2000 r. o utworzeniu Polskiej Agencji Rozwoju Przedsiębiorczości (tj. Dz. U. z 2020 r. poz. 299).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514AF83D" w14:textId="77777777" w:rsid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4AD1CC" w14:textId="7D7522CE" w:rsidR="00137E53" w:rsidRDefault="00CC5C72" w:rsidP="00137E5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Pkt 17.1. SWZ otrzymuje brzmienie:</w:t>
      </w:r>
    </w:p>
    <w:p w14:paraId="55C56AD4" w14:textId="7D586153" w:rsidR="00CC5C72" w:rsidRDefault="00AE1C57" w:rsidP="00CC5C7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AE1C57">
        <w:rPr>
          <w:rFonts w:asciiTheme="minorHAnsi" w:hAnsiTheme="minorHAnsi" w:cstheme="minorHAnsi"/>
          <w:sz w:val="24"/>
          <w:szCs w:val="24"/>
        </w:rPr>
        <w:t>17.1.</w:t>
      </w:r>
      <w:r w:rsidRPr="00AE1C57">
        <w:rPr>
          <w:rFonts w:asciiTheme="minorHAnsi" w:hAnsiTheme="minorHAnsi" w:cstheme="minorHAnsi"/>
          <w:sz w:val="24"/>
          <w:szCs w:val="24"/>
        </w:rPr>
        <w:tab/>
        <w:t xml:space="preserve">Wykonawca pozostaje związany ofertą przez okres 30 dni kalendarzowych, tj. do </w:t>
      </w:r>
      <w:r>
        <w:rPr>
          <w:rFonts w:asciiTheme="minorHAnsi" w:hAnsiTheme="minorHAnsi" w:cstheme="minorHAnsi"/>
          <w:sz w:val="24"/>
          <w:szCs w:val="24"/>
        </w:rPr>
        <w:t>15</w:t>
      </w:r>
      <w:r w:rsidRPr="00AE1C57">
        <w:rPr>
          <w:rFonts w:asciiTheme="minorHAnsi" w:hAnsiTheme="minorHAnsi" w:cstheme="minorHAnsi"/>
          <w:sz w:val="24"/>
          <w:szCs w:val="24"/>
        </w:rPr>
        <w:t>.12.2023 r.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2DE677DF" w14:textId="77777777" w:rsidR="001D64CF" w:rsidRDefault="001D64CF" w:rsidP="00CC5C7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E4DA91F" w14:textId="2EBB42C1" w:rsidR="001D64CF" w:rsidRDefault="001D64CF" w:rsidP="001D64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Pkt 19.1. SWZ otrzymuje brzmienie:</w:t>
      </w:r>
    </w:p>
    <w:p w14:paraId="56DF048B" w14:textId="0F56578D" w:rsidR="001D64CF" w:rsidRDefault="001D64CF" w:rsidP="001D64C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F7370E" w:rsidRPr="00F7370E">
        <w:rPr>
          <w:rFonts w:asciiTheme="minorHAnsi" w:hAnsiTheme="minorHAnsi" w:cstheme="minorHAnsi"/>
          <w:sz w:val="24"/>
          <w:szCs w:val="24"/>
        </w:rPr>
        <w:t>19.1.</w:t>
      </w:r>
      <w:r w:rsidR="00F7370E" w:rsidRPr="00F7370E">
        <w:rPr>
          <w:rFonts w:asciiTheme="minorHAnsi" w:hAnsiTheme="minorHAnsi" w:cstheme="minorHAnsi"/>
          <w:sz w:val="24"/>
          <w:szCs w:val="24"/>
        </w:rPr>
        <w:tab/>
        <w:t xml:space="preserve">Ofertę wraz z wymaganymi dokumentami należy umieścić na platformazakupowa.pl pod adresem www.platformazakupowa.pl/ tj. na stronie internetowej prowadzonego postępowania do dnia </w:t>
      </w:r>
      <w:r w:rsidR="00F7370E" w:rsidRPr="00AF5C9A">
        <w:rPr>
          <w:rFonts w:asciiTheme="minorHAnsi" w:hAnsiTheme="minorHAnsi" w:cstheme="minorHAnsi"/>
          <w:color w:val="FF0000"/>
          <w:sz w:val="24"/>
          <w:szCs w:val="24"/>
        </w:rPr>
        <w:t>16</w:t>
      </w:r>
      <w:r w:rsidR="00F7370E" w:rsidRPr="00AF5C9A">
        <w:rPr>
          <w:rFonts w:asciiTheme="minorHAnsi" w:hAnsiTheme="minorHAnsi" w:cstheme="minorHAnsi"/>
          <w:color w:val="FF0000"/>
          <w:sz w:val="24"/>
          <w:szCs w:val="24"/>
        </w:rPr>
        <w:t xml:space="preserve">.11.2023 r. </w:t>
      </w:r>
      <w:r w:rsidR="00F7370E" w:rsidRPr="00F7370E">
        <w:rPr>
          <w:rFonts w:asciiTheme="minorHAnsi" w:hAnsiTheme="minorHAnsi" w:cstheme="minorHAnsi"/>
          <w:sz w:val="24"/>
          <w:szCs w:val="24"/>
        </w:rPr>
        <w:t>do godziny 10:00.</w:t>
      </w:r>
      <w:r w:rsidR="00AF5C9A">
        <w:rPr>
          <w:rFonts w:asciiTheme="minorHAnsi" w:hAnsiTheme="minorHAnsi" w:cstheme="minorHAnsi"/>
          <w:sz w:val="24"/>
          <w:szCs w:val="24"/>
        </w:rPr>
        <w:t>”</w:t>
      </w:r>
    </w:p>
    <w:p w14:paraId="2F5087CB" w14:textId="77777777" w:rsidR="00AF5C9A" w:rsidRDefault="00AF5C9A" w:rsidP="001D64C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B6AAE8" w14:textId="595DE300" w:rsidR="00AF5C9A" w:rsidRDefault="00AF5C9A" w:rsidP="00AF5C9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Pkt 20.1. SWZ otrzymuje brzmienie:</w:t>
      </w:r>
    </w:p>
    <w:p w14:paraId="2E53A5AD" w14:textId="518B449D" w:rsidR="00AF5C9A" w:rsidRPr="00AF5C9A" w:rsidRDefault="00AF5C9A" w:rsidP="00AF5C9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487F43" w:rsidRPr="00487F43">
        <w:rPr>
          <w:rFonts w:asciiTheme="minorHAnsi" w:hAnsiTheme="minorHAnsi" w:cstheme="minorHAnsi"/>
          <w:sz w:val="24"/>
          <w:szCs w:val="24"/>
        </w:rPr>
        <w:t>20.1.</w:t>
      </w:r>
      <w:r w:rsidR="00487F43" w:rsidRPr="00487F43">
        <w:rPr>
          <w:rFonts w:asciiTheme="minorHAnsi" w:hAnsiTheme="minorHAnsi" w:cstheme="minorHAnsi"/>
          <w:sz w:val="24"/>
          <w:szCs w:val="24"/>
        </w:rPr>
        <w:tab/>
        <w:t xml:space="preserve">Otwarcie ofert nastąpi w dniu   </w:t>
      </w:r>
      <w:r w:rsidR="00487F43" w:rsidRPr="00487F43">
        <w:rPr>
          <w:rFonts w:asciiTheme="minorHAnsi" w:hAnsiTheme="minorHAnsi" w:cstheme="minorHAnsi"/>
          <w:color w:val="FF0000"/>
          <w:sz w:val="24"/>
          <w:szCs w:val="24"/>
        </w:rPr>
        <w:t>16</w:t>
      </w:r>
      <w:r w:rsidR="00487F43" w:rsidRPr="00487F43">
        <w:rPr>
          <w:rFonts w:asciiTheme="minorHAnsi" w:hAnsiTheme="minorHAnsi" w:cstheme="minorHAnsi"/>
          <w:color w:val="FF0000"/>
          <w:sz w:val="24"/>
          <w:szCs w:val="24"/>
        </w:rPr>
        <w:t>.11.2023 r.</w:t>
      </w:r>
      <w:r w:rsidR="00487F43" w:rsidRPr="00487F43">
        <w:rPr>
          <w:rFonts w:asciiTheme="minorHAnsi" w:hAnsiTheme="minorHAnsi" w:cstheme="minorHAnsi"/>
          <w:sz w:val="24"/>
          <w:szCs w:val="24"/>
        </w:rPr>
        <w:t xml:space="preserve"> o godzinie 10:05</w:t>
      </w:r>
      <w:r w:rsidR="00487F43">
        <w:rPr>
          <w:rFonts w:asciiTheme="minorHAnsi" w:hAnsiTheme="minorHAnsi" w:cstheme="minorHAnsi"/>
          <w:sz w:val="24"/>
          <w:szCs w:val="24"/>
        </w:rPr>
        <w:t>.”</w:t>
      </w:r>
    </w:p>
    <w:p w14:paraId="08FF262F" w14:textId="77777777" w:rsidR="000928B7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1073ACBD" w14:textId="77777777" w:rsidR="001D64CF" w:rsidRDefault="001D64CF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3440EF2C" w14:textId="77777777" w:rsidR="001D64CF" w:rsidRDefault="001D64CF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1C3A86C9" w14:textId="77777777" w:rsidR="001D64CF" w:rsidRPr="00640DFC" w:rsidRDefault="001D64CF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30E1E4D3" w14:textId="14A153C2" w:rsidR="005C0930" w:rsidRPr="00640DFC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  <w:r w:rsidRPr="00640DFC">
        <w:rPr>
          <w:rFonts w:asciiTheme="minorHAnsi" w:hAnsiTheme="minorHAnsi" w:cstheme="minorHAnsi"/>
          <w:i/>
          <w:szCs w:val="24"/>
        </w:rPr>
        <w:t>Zamawiający</w:t>
      </w:r>
    </w:p>
    <w:p w14:paraId="6EF371C0" w14:textId="411F3602" w:rsidR="00DF1326" w:rsidRPr="00640DFC" w:rsidRDefault="00876ACF" w:rsidP="00DA3BD5">
      <w:pPr>
        <w:ind w:left="6648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  </w:t>
      </w:r>
      <w:r w:rsidR="00DA3BD5" w:rsidRPr="00640DFC">
        <w:rPr>
          <w:rFonts w:asciiTheme="minorHAnsi" w:hAnsiTheme="minorHAnsi" w:cstheme="minorHAnsi"/>
          <w:sz w:val="24"/>
          <w:szCs w:val="24"/>
        </w:rPr>
        <w:t>Daniel Cicharski</w:t>
      </w:r>
    </w:p>
    <w:p w14:paraId="53ADF323" w14:textId="0C5FC6F8" w:rsidR="005C0930" w:rsidRPr="00640DFC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Cs w:val="24"/>
        </w:rPr>
      </w:pPr>
    </w:p>
    <w:p w14:paraId="65FDB6F8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14464B63" w14:textId="0A702C58" w:rsidR="00DF1326" w:rsidRPr="00640DFC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640DF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C37E" w14:textId="77777777" w:rsidR="00E65740" w:rsidRDefault="00E65740">
      <w:r>
        <w:separator/>
      </w:r>
    </w:p>
  </w:endnote>
  <w:endnote w:type="continuationSeparator" w:id="0">
    <w:p w14:paraId="4631214D" w14:textId="77777777" w:rsidR="00E65740" w:rsidRDefault="00E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6F47" w14:textId="77777777" w:rsidR="00E65740" w:rsidRDefault="00E65740">
      <w:r>
        <w:separator/>
      </w:r>
    </w:p>
  </w:footnote>
  <w:footnote w:type="continuationSeparator" w:id="0">
    <w:p w14:paraId="18E82099" w14:textId="77777777" w:rsidR="00E65740" w:rsidRDefault="00E6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0E89"/>
    <w:multiLevelType w:val="hybridMultilevel"/>
    <w:tmpl w:val="91AC0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772">
    <w:abstractNumId w:val="1"/>
  </w:num>
  <w:num w:numId="2" w16cid:durableId="1134175894">
    <w:abstractNumId w:val="3"/>
  </w:num>
  <w:num w:numId="3" w16cid:durableId="41486431">
    <w:abstractNumId w:val="0"/>
  </w:num>
  <w:num w:numId="4" w16cid:durableId="1456481758">
    <w:abstractNumId w:val="4"/>
  </w:num>
  <w:num w:numId="5" w16cid:durableId="481624703">
    <w:abstractNumId w:val="2"/>
  </w:num>
  <w:num w:numId="6" w16cid:durableId="1182083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9"/>
    <w:rsid w:val="00057D02"/>
    <w:rsid w:val="000613E0"/>
    <w:rsid w:val="00084439"/>
    <w:rsid w:val="000928B7"/>
    <w:rsid w:val="000B0229"/>
    <w:rsid w:val="00137E53"/>
    <w:rsid w:val="001A571A"/>
    <w:rsid w:val="001D64CF"/>
    <w:rsid w:val="00252DF0"/>
    <w:rsid w:val="00273572"/>
    <w:rsid w:val="002A46BB"/>
    <w:rsid w:val="002B1C74"/>
    <w:rsid w:val="002C728F"/>
    <w:rsid w:val="002E0A3C"/>
    <w:rsid w:val="002F2526"/>
    <w:rsid w:val="00306AA9"/>
    <w:rsid w:val="0038290F"/>
    <w:rsid w:val="00384EFD"/>
    <w:rsid w:val="004222DA"/>
    <w:rsid w:val="004225F7"/>
    <w:rsid w:val="00453E59"/>
    <w:rsid w:val="00460DC4"/>
    <w:rsid w:val="00472E0C"/>
    <w:rsid w:val="00487F43"/>
    <w:rsid w:val="0049438F"/>
    <w:rsid w:val="005079A4"/>
    <w:rsid w:val="0055546F"/>
    <w:rsid w:val="005C0930"/>
    <w:rsid w:val="005C380F"/>
    <w:rsid w:val="006232F3"/>
    <w:rsid w:val="00631A12"/>
    <w:rsid w:val="00640DFC"/>
    <w:rsid w:val="006D4AE5"/>
    <w:rsid w:val="007463D0"/>
    <w:rsid w:val="00746777"/>
    <w:rsid w:val="007D4C2C"/>
    <w:rsid w:val="00831DE9"/>
    <w:rsid w:val="00854803"/>
    <w:rsid w:val="0087224A"/>
    <w:rsid w:val="00876ACF"/>
    <w:rsid w:val="00881C07"/>
    <w:rsid w:val="009149C3"/>
    <w:rsid w:val="00953AA1"/>
    <w:rsid w:val="0095641D"/>
    <w:rsid w:val="009B0B6F"/>
    <w:rsid w:val="009D169F"/>
    <w:rsid w:val="00AE1C57"/>
    <w:rsid w:val="00AE22DD"/>
    <w:rsid w:val="00AF5C9A"/>
    <w:rsid w:val="00B26D41"/>
    <w:rsid w:val="00B361A9"/>
    <w:rsid w:val="00BD3C47"/>
    <w:rsid w:val="00C152AE"/>
    <w:rsid w:val="00CC5C72"/>
    <w:rsid w:val="00CF2863"/>
    <w:rsid w:val="00D04A76"/>
    <w:rsid w:val="00D1574A"/>
    <w:rsid w:val="00D248D2"/>
    <w:rsid w:val="00D45554"/>
    <w:rsid w:val="00DA3BD5"/>
    <w:rsid w:val="00DB0779"/>
    <w:rsid w:val="00DF1326"/>
    <w:rsid w:val="00E02559"/>
    <w:rsid w:val="00E507F9"/>
    <w:rsid w:val="00E65740"/>
    <w:rsid w:val="00E74582"/>
    <w:rsid w:val="00EB3014"/>
    <w:rsid w:val="00EB3650"/>
    <w:rsid w:val="00EF1037"/>
    <w:rsid w:val="00F004A8"/>
    <w:rsid w:val="00F16162"/>
    <w:rsid w:val="00F41D7D"/>
    <w:rsid w:val="00F572B6"/>
    <w:rsid w:val="00F7370E"/>
    <w:rsid w:val="00F8573C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1EAE-F70E-4C28-9A68-93E6B452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374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Sławomir Baum</cp:lastModifiedBy>
  <cp:revision>26</cp:revision>
  <cp:lastPrinted>2022-07-06T11:11:00Z</cp:lastPrinted>
  <dcterms:created xsi:type="dcterms:W3CDTF">2023-04-18T08:53:00Z</dcterms:created>
  <dcterms:modified xsi:type="dcterms:W3CDTF">2023-11-06T19:05:00Z</dcterms:modified>
</cp:coreProperties>
</file>