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84A8" w14:textId="63441574" w:rsidR="00944C6A" w:rsidRPr="00794E31" w:rsidRDefault="00944C6A" w:rsidP="00944C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</w:pP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Numer sprawy: </w:t>
      </w:r>
      <w:r w:rsidR="000F4B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23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/P/20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20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 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Załącznik B </w:t>
      </w:r>
    </w:p>
    <w:p w14:paraId="3981FC38" w14:textId="77777777" w:rsidR="000D79A1" w:rsidRPr="00794E31" w:rsidRDefault="000D79A1" w:rsidP="000D79A1">
      <w:pPr>
        <w:widowControl w:val="0"/>
        <w:suppressAutoHyphens/>
        <w:autoSpaceDN w:val="0"/>
        <w:spacing w:line="254" w:lineRule="exact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</w:pPr>
      <w:r w:rsidRPr="00794E31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  <w:t>FORMULARZ CENOWY</w:t>
      </w:r>
    </w:p>
    <w:p w14:paraId="4AB5CC5B" w14:textId="77777777" w:rsidR="00944C6A" w:rsidRPr="00794E31" w:rsidRDefault="00944C6A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  <w:lang w:val="pl-PL"/>
        </w:rPr>
      </w:pPr>
    </w:p>
    <w:p w14:paraId="3B6D9AFF" w14:textId="77777777" w:rsidR="00836C92" w:rsidRPr="00794E31" w:rsidRDefault="007D69E5" w:rsidP="00836C92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Harmonogram d</w:t>
      </w:r>
      <w:r w:rsidR="00836C92" w:rsidRPr="00794E31">
        <w:rPr>
          <w:rFonts w:eastAsia="Arial"/>
          <w:b/>
        </w:rPr>
        <w:t>ziałań i obowiązków Wykonawcy ( CRO )</w:t>
      </w:r>
    </w:p>
    <w:p w14:paraId="76DFFD9A" w14:textId="77777777" w:rsidR="00D9001F" w:rsidRPr="00794E31" w:rsidRDefault="00D9001F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</w:p>
    <w:tbl>
      <w:tblPr>
        <w:tblStyle w:val="Tabela-Siatka"/>
        <w:tblW w:w="15609" w:type="dxa"/>
        <w:tblLook w:val="04A0" w:firstRow="1" w:lastRow="0" w:firstColumn="1" w:lastColumn="0" w:noHBand="0" w:noVBand="1"/>
      </w:tblPr>
      <w:tblGrid>
        <w:gridCol w:w="2829"/>
        <w:gridCol w:w="7812"/>
        <w:gridCol w:w="1830"/>
        <w:gridCol w:w="1558"/>
        <w:gridCol w:w="1580"/>
      </w:tblGrid>
      <w:tr w:rsidR="00794E31" w:rsidRPr="00794E31" w14:paraId="0BF6BC45" w14:textId="77777777" w:rsidTr="00FB17E3">
        <w:tc>
          <w:tcPr>
            <w:tcW w:w="2829" w:type="dxa"/>
          </w:tcPr>
          <w:p w14:paraId="0A10FC67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bookmarkStart w:id="0" w:name="_Hlk35436903"/>
            <w:r w:rsidRPr="00794E31">
              <w:rPr>
                <w:rFonts w:eastAsia="Arial"/>
                <w:b/>
                <w:u w:val="single"/>
              </w:rPr>
              <w:t>Etap</w:t>
            </w:r>
          </w:p>
        </w:tc>
        <w:tc>
          <w:tcPr>
            <w:tcW w:w="7812" w:type="dxa"/>
          </w:tcPr>
          <w:p w14:paraId="48AFADD8" w14:textId="77777777" w:rsidR="000944C6" w:rsidRPr="00794E31" w:rsidRDefault="000944C6" w:rsidP="00FB17E3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Obowiązki w ramach etapu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6AD1AAD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Wynagrodzenie netto [PLN]</w:t>
            </w:r>
          </w:p>
        </w:tc>
        <w:tc>
          <w:tcPr>
            <w:tcW w:w="1558" w:type="dxa"/>
          </w:tcPr>
          <w:p w14:paraId="09E52535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rozpoczęcia zadania</w:t>
            </w:r>
          </w:p>
          <w:p w14:paraId="36D12B3C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(okres od podpisania umowy)</w:t>
            </w:r>
          </w:p>
        </w:tc>
        <w:tc>
          <w:tcPr>
            <w:tcW w:w="1580" w:type="dxa"/>
          </w:tcPr>
          <w:p w14:paraId="1174737E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realizacji zadania</w:t>
            </w:r>
          </w:p>
          <w:p w14:paraId="3B7F6252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(w dniach/</w:t>
            </w:r>
          </w:p>
          <w:p w14:paraId="20EBAA73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tygodniach)</w:t>
            </w:r>
          </w:p>
        </w:tc>
      </w:tr>
      <w:tr w:rsidR="00794E31" w:rsidRPr="00794E31" w14:paraId="569E7E4C" w14:textId="77777777" w:rsidTr="000944C6">
        <w:tc>
          <w:tcPr>
            <w:tcW w:w="2829" w:type="dxa"/>
          </w:tcPr>
          <w:p w14:paraId="13A16947" w14:textId="77777777"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1</w:t>
            </w:r>
          </w:p>
        </w:tc>
        <w:tc>
          <w:tcPr>
            <w:tcW w:w="7812" w:type="dxa"/>
          </w:tcPr>
          <w:p w14:paraId="325083D6" w14:textId="77777777" w:rsidR="00A740F1" w:rsidRPr="00794E31" w:rsidRDefault="000944C6" w:rsidP="000944C6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5DE87AD" w14:textId="77777777"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3</w:t>
            </w:r>
          </w:p>
        </w:tc>
        <w:tc>
          <w:tcPr>
            <w:tcW w:w="1558" w:type="dxa"/>
          </w:tcPr>
          <w:p w14:paraId="5507D701" w14:textId="77777777"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4</w:t>
            </w:r>
          </w:p>
        </w:tc>
        <w:tc>
          <w:tcPr>
            <w:tcW w:w="1580" w:type="dxa"/>
          </w:tcPr>
          <w:p w14:paraId="28D0356E" w14:textId="77777777"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5</w:t>
            </w:r>
          </w:p>
        </w:tc>
      </w:tr>
      <w:bookmarkEnd w:id="0"/>
      <w:tr w:rsidR="00794E31" w:rsidRPr="00794E31" w14:paraId="0EE75F30" w14:textId="77777777" w:rsidTr="000944C6">
        <w:trPr>
          <w:trHeight w:val="816"/>
        </w:trPr>
        <w:tc>
          <w:tcPr>
            <w:tcW w:w="2829" w:type="dxa"/>
            <w:vMerge w:val="restart"/>
          </w:tcPr>
          <w:p w14:paraId="19601270" w14:textId="77777777" w:rsidR="00A740F1" w:rsidRPr="00794E31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  <w:b/>
                <w:w w:val="72"/>
              </w:rPr>
            </w:pPr>
            <w:r w:rsidRPr="00794E31">
              <w:rPr>
                <w:rFonts w:eastAsia="Arial"/>
                <w:b/>
              </w:rPr>
              <w:t>Etap I - Opracowanie protokołu badania klinicznego z udziałem pacjentów ze zdiagnozowanym rakiem stercza w ramach badania klinicznego fazy I/II dotyczącej bezpieczeństwa i wstępnej oceny skuteczności innowacyjnej diagnostyki.</w:t>
            </w:r>
          </w:p>
          <w:p w14:paraId="15B00A96" w14:textId="77777777" w:rsidR="00A740F1" w:rsidRPr="00794E31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14:paraId="1D92E34D" w14:textId="77777777" w:rsidR="00A740F1" w:rsidRPr="00794E31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>Zakres zadań w ramach Etapu I będzie obejmował przygotowanie protokołu badania oraz dokumentów opisujących procedury protokołu, tj.:</w:t>
            </w:r>
          </w:p>
          <w:p w14:paraId="2726CD67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6A2A663" w14:textId="77777777"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before="9" w:line="269" w:lineRule="exact"/>
              <w:ind w:right="283"/>
              <w:textAlignment w:val="baseline"/>
            </w:pPr>
            <w:r w:rsidRPr="00794E31">
              <w:rPr>
                <w:rFonts w:eastAsia="Arial"/>
              </w:rPr>
              <w:t xml:space="preserve">Przygotowanie finalnej wersji protokołu badania i jego walidację na podstawie wzoru dostarczonego przez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oraz kolejnych jego wersji związanych z poprawkami podczas trwania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FC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FF5ED5E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8A00B8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7D6BF48B" w14:textId="77777777" w:rsidTr="000944C6">
        <w:tc>
          <w:tcPr>
            <w:tcW w:w="2829" w:type="dxa"/>
            <w:vMerge/>
          </w:tcPr>
          <w:p w14:paraId="5D3B74CD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CFCB76F" w14:textId="77777777"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dokumentu streszczenia protokołu w języku polskim i angielskim;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ACC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6A8F60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AF3FE3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244795ED" w14:textId="77777777" w:rsidTr="000944C6">
        <w:tc>
          <w:tcPr>
            <w:tcW w:w="2829" w:type="dxa"/>
            <w:vMerge/>
          </w:tcPr>
          <w:p w14:paraId="319168D1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26ED831" w14:textId="77777777"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analizy statystycznej;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777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6ED6E0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DA1D3CF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5C185FF7" w14:textId="77777777" w:rsidTr="000944C6">
        <w:tc>
          <w:tcPr>
            <w:tcW w:w="2829" w:type="dxa"/>
            <w:vMerge/>
          </w:tcPr>
          <w:p w14:paraId="694F63E3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5B7DD8C" w14:textId="77777777"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procedury centralnej oceny badań radiologicznych w badaniu klinicznym;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4C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9191D17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37DCC6E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14E31082" w14:textId="77777777" w:rsidTr="000944C6">
        <w:tc>
          <w:tcPr>
            <w:tcW w:w="2829" w:type="dxa"/>
            <w:vMerge/>
          </w:tcPr>
          <w:p w14:paraId="2E2675ED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486CDDB" w14:textId="77777777"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zapewnienia bezpieczeństwa i monitoringu medycznego obejmujący dokonywanie bieżącej oceny bezpieczeństwa i skuteczności stosowania produktu badanego realizowany przez wykwalifikowany personel medyczny;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C5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4AA783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AD3A80F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525745E0" w14:textId="77777777" w:rsidTr="000944C6">
        <w:tc>
          <w:tcPr>
            <w:tcW w:w="2829" w:type="dxa"/>
            <w:vMerge/>
          </w:tcPr>
          <w:p w14:paraId="65FD0286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656AA78" w14:textId="77777777" w:rsidR="00A740F1" w:rsidRPr="00794E31" w:rsidRDefault="00A740F1" w:rsidP="007D69E5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Współpraca ze Sponsorem (POLATOM) w celu przygotowania niezbędnej dokumentacji produktu leczniczego m.in. IMPD/charakterystyki produktu leczniczego, finalnej wersji broszury badacza, wzoru etykiety, dokumentacji zarządzania lekiem) polegająca na konsultacjach, opiniowaniu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4A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1AACF7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0E5937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4CD7D8FE" w14:textId="77777777" w:rsidTr="000944C6">
        <w:tc>
          <w:tcPr>
            <w:tcW w:w="2829" w:type="dxa"/>
            <w:vMerge/>
          </w:tcPr>
          <w:p w14:paraId="792086B3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FDC898B" w14:textId="77777777"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zapewniania jakości badania określającego systematyczną, niezależną kontrolę procedur i dokumentacji badania prowadzoną przez CRO i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lub osoby przez nie wskazane na każdym etapie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7E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7F13CE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CB953FC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1F34D022" w14:textId="77777777" w:rsidTr="000944C6">
        <w:tc>
          <w:tcPr>
            <w:tcW w:w="2829" w:type="dxa"/>
            <w:vMerge/>
          </w:tcPr>
          <w:p w14:paraId="0FAC5813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1BB9589" w14:textId="77777777" w:rsidR="00A740F1" w:rsidRPr="00794E31" w:rsidRDefault="00D637F6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wystąpienia o </w:t>
            </w:r>
            <w:proofErr w:type="spellStart"/>
            <w:r w:rsidRPr="00794E31">
              <w:rPr>
                <w:rFonts w:eastAsia="Arial"/>
              </w:rPr>
              <w:t>Scientic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Advice</w:t>
            </w:r>
            <w:proofErr w:type="spellEnd"/>
            <w:r w:rsidRPr="00794E31">
              <w:rPr>
                <w:rFonts w:eastAsia="Arial"/>
              </w:rPr>
              <w:t xml:space="preserve"> do </w:t>
            </w:r>
            <w:proofErr w:type="spellStart"/>
            <w:r w:rsidRPr="00794E31">
              <w:rPr>
                <w:rFonts w:eastAsia="Arial"/>
              </w:rPr>
              <w:t>Europejskej</w:t>
            </w:r>
            <w:proofErr w:type="spellEnd"/>
            <w:r w:rsidRPr="00794E31">
              <w:rPr>
                <w:rFonts w:eastAsia="Arial"/>
              </w:rPr>
              <w:t xml:space="preserve"> Agencji Leków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14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126D2FF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9795814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08DAA1E1" w14:textId="77777777" w:rsidTr="000944C6">
        <w:tc>
          <w:tcPr>
            <w:tcW w:w="2829" w:type="dxa"/>
            <w:vMerge/>
          </w:tcPr>
          <w:p w14:paraId="48216C29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53F497F" w14:textId="77777777" w:rsidR="00A740F1" w:rsidRPr="00794E31" w:rsidRDefault="00D637F6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niezależny audyt GMP/GLP u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przed zwolnieniem serii badanego produktu leczniczego do badania klinicznego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67E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D49F2F2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8F9F937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33FF15B2" w14:textId="77777777" w:rsidTr="000944C6">
        <w:trPr>
          <w:trHeight w:val="820"/>
        </w:trPr>
        <w:tc>
          <w:tcPr>
            <w:tcW w:w="2829" w:type="dxa"/>
            <w:vMerge w:val="restart"/>
          </w:tcPr>
          <w:p w14:paraId="4680E19F" w14:textId="77777777"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  <w:bookmarkStart w:id="1" w:name="_Hlk35436691"/>
            <w:r w:rsidRPr="00794E31">
              <w:rPr>
                <w:rFonts w:eastAsia="Arial"/>
                <w:b/>
              </w:rPr>
              <w:t xml:space="preserve">Etap </w:t>
            </w:r>
            <w:proofErr w:type="spellStart"/>
            <w:r w:rsidRPr="00794E31">
              <w:rPr>
                <w:rFonts w:eastAsia="Arial"/>
                <w:b/>
              </w:rPr>
              <w:t>IIa</w:t>
            </w:r>
            <w:proofErr w:type="spellEnd"/>
            <w:r w:rsidRPr="00794E31">
              <w:rPr>
                <w:rFonts w:eastAsia="Arial"/>
                <w:b/>
              </w:rPr>
              <w:t xml:space="preserve"> </w:t>
            </w:r>
            <w:r w:rsidRPr="00794E31">
              <w:rPr>
                <w:rFonts w:eastAsia="Arial"/>
              </w:rPr>
              <w:t xml:space="preserve">- </w:t>
            </w:r>
            <w:r w:rsidRPr="00794E31">
              <w:rPr>
                <w:rFonts w:eastAsia="Arial"/>
                <w:b/>
              </w:rPr>
              <w:t>Inicjowanie badań fazy klinicznej I/II nad skutecznością i bezpieczeństwem stosowania substancji farmaceutycznej PSMA-T4 po wyznakowaniu tej substancji technetem-99m w diagnostyce u chorych z potwierdzonym rakiem stercza.</w:t>
            </w:r>
          </w:p>
          <w:p w14:paraId="595C6308" w14:textId="77777777"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14:paraId="485014AE" w14:textId="77777777"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 xml:space="preserve">Zakres zadań w ramach Etapu </w:t>
            </w:r>
            <w:proofErr w:type="spellStart"/>
            <w:r w:rsidRPr="00794E31">
              <w:rPr>
                <w:rFonts w:eastAsia="Arial"/>
              </w:rPr>
              <w:t>IIa</w:t>
            </w:r>
            <w:proofErr w:type="spellEnd"/>
            <w:r w:rsidRPr="00794E31">
              <w:rPr>
                <w:rFonts w:eastAsia="Arial"/>
              </w:rPr>
              <w:t xml:space="preserve"> będzie obejmował przeprowadzenie procedur niezbędnych do rozpoczęcia badania klinicznego, tj.:</w:t>
            </w:r>
          </w:p>
          <w:p w14:paraId="43362AD5" w14:textId="77777777"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</w:p>
          <w:p w14:paraId="1015FC22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6765428" w14:textId="77777777"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Rejestracja i administrowanie badaniem w centralnej bazie badań klinicznych dla państw członkowskich UE - </w:t>
            </w:r>
            <w:proofErr w:type="spellStart"/>
            <w:r w:rsidRPr="00794E31">
              <w:rPr>
                <w:rFonts w:eastAsia="Arial"/>
              </w:rPr>
              <w:t>European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Drug</w:t>
            </w:r>
            <w:proofErr w:type="spellEnd"/>
            <w:r w:rsidRPr="00794E31">
              <w:rPr>
                <w:rFonts w:eastAsia="Arial"/>
              </w:rPr>
              <w:t xml:space="preserve"> Regulatory </w:t>
            </w:r>
            <w:proofErr w:type="spellStart"/>
            <w:r w:rsidRPr="00794E31">
              <w:rPr>
                <w:rFonts w:eastAsia="Arial"/>
              </w:rPr>
              <w:t>Authorities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Clinical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Trials</w:t>
            </w:r>
            <w:proofErr w:type="spellEnd"/>
            <w:r w:rsidRPr="00794E31">
              <w:rPr>
                <w:rFonts w:eastAsia="Arial"/>
              </w:rPr>
              <w:t xml:space="preserve">. Uzyskanie numeru </w:t>
            </w:r>
            <w:proofErr w:type="spellStart"/>
            <w:r w:rsidRPr="00794E31">
              <w:rPr>
                <w:rFonts w:eastAsia="Arial"/>
              </w:rPr>
              <w:t>EudraCT</w:t>
            </w:r>
            <w:proofErr w:type="spellEnd"/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80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748C1B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D3B38CF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3997837D" w14:textId="77777777" w:rsidTr="000944C6">
        <w:tc>
          <w:tcPr>
            <w:tcW w:w="2829" w:type="dxa"/>
            <w:vMerge/>
          </w:tcPr>
          <w:p w14:paraId="5BF025DA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6E91462" w14:textId="77777777"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78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b)</w:t>
            </w:r>
            <w:r w:rsidRPr="00794E31">
              <w:rPr>
                <w:rFonts w:eastAsia="Arial"/>
              </w:rPr>
              <w:tab/>
              <w:t xml:space="preserve">Zapewnienie systemu monitorowania działań niepożądanych - przygotowanie niezbędnych procedur/instrukcji także tych, które powinny być wdrożone u </w:t>
            </w:r>
            <w:r w:rsidR="000D79A1" w:rsidRPr="00794E31">
              <w:rPr>
                <w:rFonts w:eastAsia="Arial"/>
              </w:rPr>
              <w:t>Sponsora (POLATOM)</w:t>
            </w:r>
            <w:r w:rsidRPr="00794E31">
              <w:rPr>
                <w:rFonts w:eastAsia="Arial"/>
              </w:rPr>
              <w:t xml:space="preserve">, rejestracja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w bazie </w:t>
            </w:r>
            <w:proofErr w:type="spellStart"/>
            <w:r w:rsidRPr="00794E31">
              <w:rPr>
                <w:rFonts w:eastAsia="Arial"/>
              </w:rPr>
              <w:t>Pharamacovigilance</w:t>
            </w:r>
            <w:proofErr w:type="spellEnd"/>
            <w:r w:rsidRPr="00794E31">
              <w:rPr>
                <w:rFonts w:eastAsia="Arial"/>
              </w:rPr>
              <w:t xml:space="preserve">, przeprowadzenie szkoleń dla pracowników </w:t>
            </w:r>
            <w:r w:rsidR="000D79A1" w:rsidRPr="00794E31">
              <w:rPr>
                <w:rFonts w:eastAsia="Arial"/>
              </w:rPr>
              <w:t>Sponsora (POLATOM)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B49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37EE4A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616F3E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6A94F8E7" w14:textId="77777777" w:rsidTr="000944C6">
        <w:tc>
          <w:tcPr>
            <w:tcW w:w="2829" w:type="dxa"/>
            <w:vMerge/>
          </w:tcPr>
          <w:p w14:paraId="049C3073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6FB5DAD" w14:textId="77777777"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wzoru formularza zgody na udział pacjenta w badaniu, formularza zgody na przetwarzanie danych osobowych uczestnika badania klinicznego, zgody na przekazanie i przechowywanie (bankowanie) próbek biologicznych pacjenta związanych z jego udziałem w badaniu oraz wzorów wszystkich innych dokumentów przekazywanych pacjentowi (dzienniczki, inne dokumenty informacyjne);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50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13DA448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4D42B7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2F32F85F" w14:textId="77777777" w:rsidTr="000944C6">
        <w:tc>
          <w:tcPr>
            <w:tcW w:w="2829" w:type="dxa"/>
            <w:vMerge/>
          </w:tcPr>
          <w:p w14:paraId="701DB358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E7639B8" w14:textId="45F7DC01"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wzoru karty obserwacji klinicznej oraz instrukcji dotyczących jej wypełniania na podstawie protokołu</w:t>
            </w:r>
            <w:r w:rsidR="00D750DE">
              <w:rPr>
                <w:rFonts w:eastAsia="Arial"/>
              </w:rPr>
              <w:t xml:space="preserve"> badania klinicznego. </w:t>
            </w:r>
            <w:r w:rsidRPr="00794E31">
              <w:rPr>
                <w:rFonts w:eastAsia="Arial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055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2924A9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143C03E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404C4EA5" w14:textId="77777777" w:rsidTr="000944C6">
        <w:tc>
          <w:tcPr>
            <w:tcW w:w="2829" w:type="dxa"/>
            <w:vMerge/>
          </w:tcPr>
          <w:p w14:paraId="516F12ED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D35F3B4" w14:textId="50BFFC89" w:rsidR="00A740F1" w:rsidRPr="00794E31" w:rsidRDefault="00D750DE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>
              <w:rPr>
                <w:rFonts w:eastAsia="Arial"/>
              </w:rPr>
              <w:t xml:space="preserve">Przygotowanie systemu </w:t>
            </w:r>
            <w:r w:rsidR="00A740F1" w:rsidRPr="00794E31">
              <w:rPr>
                <w:rFonts w:eastAsia="Arial"/>
              </w:rPr>
              <w:t xml:space="preserve">gospodarki lekiem badanym, raportowania i monitorowania poważnych zdarzeń niepożądanych,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F8F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EA2C924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60B731F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5EFA9265" w14:textId="77777777" w:rsidTr="000944C6">
        <w:tc>
          <w:tcPr>
            <w:tcW w:w="2829" w:type="dxa"/>
            <w:vMerge/>
          </w:tcPr>
          <w:p w14:paraId="4A71D660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C39F0D4" w14:textId="77777777" w:rsidR="00A740F1" w:rsidRPr="00794E31" w:rsidRDefault="00A740F1" w:rsidP="007D69E5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Przygotowanie/skompletowanie wszystkich wymaganych dokumentów do zgłoszenia do Komisji Bioetycznej (KE) oraz złożenie tych  dokumentów do właściwej KE w imieniu </w:t>
            </w:r>
            <w:r w:rsidR="000D79A1"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Sponsora (POLATOM)</w:t>
            </w: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13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2ADE7FE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4A9BE68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333CEC1B" w14:textId="77777777" w:rsidTr="000944C6">
        <w:tc>
          <w:tcPr>
            <w:tcW w:w="2829" w:type="dxa"/>
            <w:vMerge/>
          </w:tcPr>
          <w:p w14:paraId="4DCF0BC6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B039807" w14:textId="77777777" w:rsidR="00A740F1" w:rsidRPr="00794E31" w:rsidRDefault="00A740F1" w:rsidP="007D69E5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Przygotowanie/skompletowanie wszystkich wymaganych dokumentów do rejestracji badania w Urzędzie Rejestracji Produktów Leczniczych, Wyrobów Medycznych i Produktów Biobójczych (URPL) oraz złożenie tych dokumentów do URPL w imieniu </w:t>
            </w:r>
            <w:r w:rsidR="000D79A1"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Sponsora (POLATOM)</w:t>
            </w: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A0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1488A7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6F43FB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60C532E0" w14:textId="77777777" w:rsidTr="000944C6">
        <w:tc>
          <w:tcPr>
            <w:tcW w:w="2829" w:type="dxa"/>
            <w:vMerge/>
          </w:tcPr>
          <w:p w14:paraId="433A8A1F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7D19796" w14:textId="77777777"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Wskazanie i rekomendacja, koordynatora badania, ośrodka badawczego, głównych badaczy oraz badaczy radiologów, którzy będą odpowiedzialni za ocenę zdjęć radiologicznych według protokołu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48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CD3B42C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0B3E782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19B4FEB9" w14:textId="77777777" w:rsidTr="000944C6">
        <w:tc>
          <w:tcPr>
            <w:tcW w:w="2829" w:type="dxa"/>
            <w:vMerge/>
          </w:tcPr>
          <w:p w14:paraId="083DB49D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2469A77" w14:textId="77777777"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projektów umów, pomoc przy negocjacjach i zawieraniu umów z ośrodkami, badaczami, lokalnymi laboratoriami i innymi </w:t>
            </w:r>
            <w:r w:rsidRPr="00794E31">
              <w:rPr>
                <w:rFonts w:eastAsia="Arial"/>
              </w:rPr>
              <w:lastRenderedPageBreak/>
              <w:t>jednostkami/organizacjami niezbędnymi do realizacji badania. Wymagana jest finalizacja przynajmniej 1 Umowy z ośrodkiem i 1 z badaczem - w tym krajowym koordynatorem badania, która umożliwi złożenie dokumentacji badania do URPL i KE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03F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23062A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544C135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1206C11C" w14:textId="77777777" w:rsidTr="000944C6">
        <w:tc>
          <w:tcPr>
            <w:tcW w:w="2829" w:type="dxa"/>
            <w:vMerge/>
          </w:tcPr>
          <w:p w14:paraId="4F9CCB55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D316AB3" w14:textId="77777777"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projektów umów, negocjacje i pomoc przy zawieraniu umów z badaczami i/lub ośrodkami odpowiedzialnymi za ocenę badań radiologicznych;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14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72583B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53B610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72B621F2" w14:textId="77777777" w:rsidTr="000944C6">
        <w:tc>
          <w:tcPr>
            <w:tcW w:w="2829" w:type="dxa"/>
            <w:vMerge/>
          </w:tcPr>
          <w:p w14:paraId="282B080B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5E062AB" w14:textId="77777777" w:rsidR="00A740F1" w:rsidRPr="00794E31" w:rsidRDefault="00FB79FA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75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D5E8772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E7ED4C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6F17DD8D" w14:textId="77777777" w:rsidTr="000944C6">
        <w:tc>
          <w:tcPr>
            <w:tcW w:w="2829" w:type="dxa"/>
            <w:vMerge/>
          </w:tcPr>
          <w:p w14:paraId="50413594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0B1418F" w14:textId="77777777"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miesięcznego sprawozdania do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z przebiegu realizowanych procesów w </w:t>
            </w:r>
            <w:r w:rsidR="008D4356" w:rsidRPr="00794E31">
              <w:rPr>
                <w:rFonts w:eastAsia="Arial"/>
              </w:rPr>
              <w:t>Badaniach</w:t>
            </w:r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02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86B1BD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0184B9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188EE862" w14:textId="77777777" w:rsidTr="000944C6">
        <w:tc>
          <w:tcPr>
            <w:tcW w:w="2829" w:type="dxa"/>
            <w:vMerge/>
          </w:tcPr>
          <w:p w14:paraId="019B6F60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30C60CF" w14:textId="77777777"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Komisjami Bioetycznymi;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21C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5259A77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EA3AF74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611C80E3" w14:textId="77777777" w:rsidTr="000944C6">
        <w:tc>
          <w:tcPr>
            <w:tcW w:w="2829" w:type="dxa"/>
            <w:vMerge/>
          </w:tcPr>
          <w:p w14:paraId="3D75B92A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84D579F" w14:textId="77777777" w:rsidR="00FB79FA" w:rsidRPr="00794E31" w:rsidRDefault="00FB79FA" w:rsidP="00FB79F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Opracowanie niezbędnych dokumentów do prowadzenia Projektu oraz planów Projektu obejmujących m.in.: </w:t>
            </w:r>
          </w:p>
          <w:p w14:paraId="7A276705" w14:textId="77777777"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Projektu; </w:t>
            </w:r>
          </w:p>
          <w:p w14:paraId="54A8191C" w14:textId="77777777"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monitoringu; </w:t>
            </w:r>
          </w:p>
          <w:p w14:paraId="4FD82F66" w14:textId="77777777"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komunikacji w Projekcie; </w:t>
            </w:r>
          </w:p>
          <w:p w14:paraId="339F28EF" w14:textId="77777777"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utrzymywania i bieżącej archiwizacji dokumentacji Projektu; </w:t>
            </w:r>
          </w:p>
          <w:p w14:paraId="7BF21A3C" w14:textId="77777777"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rekrutacji pacjentów (obejmujący 50 pacjentów włączonych do badania </w:t>
            </w:r>
            <w:r w:rsidRPr="00794E31">
              <w:t xml:space="preserve">i </w:t>
            </w:r>
            <w:r w:rsidRPr="00794E31">
              <w:rPr>
                <w:rFonts w:eastAsia="Arial"/>
              </w:rPr>
              <w:t xml:space="preserve">podlegających analizie danych oraz przewidywany odsetek niepowodzenia włączenia pacjentów do badania na etapie wizyty przesiewowej); </w:t>
            </w:r>
          </w:p>
          <w:p w14:paraId="11E55F98" w14:textId="77777777"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plan monitoringu danych badania obejmujący przygotowanie oraz administrowanie bazą danych (dokument powinien obejmować konfigurację systemu, instalację i użytkowanie, powinien opisywać walidację systemu i testowanie funkcjonalności, zbieranie i postępowanie z danymi, utrzymanie systemu, środki bezpieczeństwa systemu, kontrolę zmian, tworzenie kopii zapasowych danych, odzyskiwanie danych, planowanie awaryjne i likwidację).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DFF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06CE6D3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CDFCF31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3EE44AA8" w14:textId="77777777" w:rsidTr="000944C6">
        <w:trPr>
          <w:trHeight w:val="1074"/>
        </w:trPr>
        <w:tc>
          <w:tcPr>
            <w:tcW w:w="2829" w:type="dxa"/>
            <w:vMerge w:val="restart"/>
          </w:tcPr>
          <w:p w14:paraId="1D897409" w14:textId="77777777" w:rsidR="00FB79FA" w:rsidRPr="00794E31" w:rsidRDefault="00FB79FA" w:rsidP="00FB79FA">
            <w:pPr>
              <w:pStyle w:val="Style"/>
              <w:spacing w:before="273" w:line="269" w:lineRule="exact"/>
              <w:textAlignment w:val="baseline"/>
            </w:pPr>
            <w:r w:rsidRPr="00794E31">
              <w:rPr>
                <w:rFonts w:eastAsia="Arial"/>
                <w:b/>
              </w:rPr>
              <w:t xml:space="preserve">Etap </w:t>
            </w:r>
            <w:proofErr w:type="spellStart"/>
            <w:r w:rsidRPr="00794E31">
              <w:rPr>
                <w:rFonts w:eastAsia="Arial"/>
                <w:b/>
              </w:rPr>
              <w:t>IIb</w:t>
            </w:r>
            <w:proofErr w:type="spellEnd"/>
            <w:r w:rsidRPr="00794E31">
              <w:rPr>
                <w:rFonts w:eastAsia="Arial"/>
                <w:b/>
              </w:rPr>
              <w:t xml:space="preserve"> - Inicjowanie badań fazy klinicznej I/II nad skutecznością i </w:t>
            </w:r>
            <w:r w:rsidRPr="00794E31">
              <w:rPr>
                <w:rFonts w:eastAsia="Arial"/>
                <w:b/>
              </w:rPr>
              <w:lastRenderedPageBreak/>
              <w:t>bezpieczeństwem stosowania substancji farmaceutycznej PSMA-T4 po wyznakowaniu tej substancji technetem-99m w diagnostyce u chorych z potwierdzonym rakiem stercza.</w:t>
            </w:r>
          </w:p>
          <w:p w14:paraId="3D354281" w14:textId="77777777" w:rsidR="00FB79FA" w:rsidRPr="00794E31" w:rsidRDefault="00FB79FA" w:rsidP="00FB79FA">
            <w:pPr>
              <w:pStyle w:val="Style"/>
              <w:spacing w:before="273" w:line="269" w:lineRule="exact"/>
              <w:textAlignment w:val="baseline"/>
            </w:pPr>
            <w:r w:rsidRPr="00794E31">
              <w:rPr>
                <w:rFonts w:eastAsia="Arial"/>
              </w:rPr>
              <w:t xml:space="preserve">Zakres zadań w ramach Etapu </w:t>
            </w:r>
            <w:proofErr w:type="spellStart"/>
            <w:r w:rsidRPr="00794E31">
              <w:rPr>
                <w:w w:val="76"/>
              </w:rPr>
              <w:t>II</w:t>
            </w:r>
            <w:r w:rsidRPr="00794E31">
              <w:rPr>
                <w:rFonts w:eastAsia="Arial"/>
              </w:rPr>
              <w:t>b</w:t>
            </w:r>
            <w:proofErr w:type="spellEnd"/>
            <w:r w:rsidRPr="00794E31">
              <w:rPr>
                <w:rFonts w:eastAsia="Arial"/>
              </w:rPr>
              <w:t xml:space="preserve"> będzie obejmował przeprowadzenie procedur niezbędnych do rozpoczęcia badania klinicznego po złożeniu niezbędnej dokumentacji do URPL i KE, tj.: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F452269" w14:textId="77777777" w:rsidR="00FB79FA" w:rsidRPr="00794E31" w:rsidRDefault="00FB79FA" w:rsidP="00FB79FA">
            <w:pPr>
              <w:pStyle w:val="Style"/>
              <w:numPr>
                <w:ilvl w:val="0"/>
                <w:numId w:val="6"/>
              </w:numPr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lastRenderedPageBreak/>
              <w:t xml:space="preserve">Organizacja spotkania badaczy </w:t>
            </w:r>
            <w:r w:rsidRPr="00794E31">
              <w:rPr>
                <w:rFonts w:eastAsia="Arial"/>
                <w:b/>
              </w:rPr>
              <w:t>(instruktaż merytoryczny tj. przekazanie instrukcji dotyczących badania monitorom badań klinicznych, badaczom i innym niezbędnym do realizacji badania osobom)</w:t>
            </w:r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DED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55FA763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1A55616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65CB5BAE" w14:textId="77777777" w:rsidTr="000944C6">
        <w:tc>
          <w:tcPr>
            <w:tcW w:w="2829" w:type="dxa"/>
            <w:vMerge/>
          </w:tcPr>
          <w:p w14:paraId="5710DF81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D5B4050" w14:textId="77777777" w:rsidR="00A740F1" w:rsidRPr="00794E31" w:rsidRDefault="00A740F1" w:rsidP="007D69E5">
            <w:pPr>
              <w:pStyle w:val="Style"/>
              <w:numPr>
                <w:ilvl w:val="0"/>
                <w:numId w:val="6"/>
              </w:numPr>
              <w:spacing w:line="283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dokumentacji badania</w:t>
            </w:r>
            <w:r w:rsidR="004D34A6" w:rsidRPr="00794E31">
              <w:rPr>
                <w:rFonts w:eastAsia="Arial"/>
              </w:rPr>
              <w:t>,</w:t>
            </w:r>
            <w:r w:rsidRPr="00794E31">
              <w:rPr>
                <w:rFonts w:eastAsia="Arial"/>
              </w:rPr>
              <w:t xml:space="preserve"> w tym m.in. Trial Master File, ISF dla Ośrodka;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ED7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F0F1FE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246EBA8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1D4A1605" w14:textId="77777777" w:rsidTr="000944C6">
        <w:tc>
          <w:tcPr>
            <w:tcW w:w="2829" w:type="dxa"/>
            <w:vMerge/>
          </w:tcPr>
          <w:p w14:paraId="4588FF46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3B5EAD6" w14:textId="77777777" w:rsidR="00A740F1" w:rsidRPr="00794E31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projektów umów, pomoc w  negocjacjach  i zawieraniu umów z pozostałymi Ośrodkami i Badaczami wybranymi do współpracy;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D56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F4CC89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FB77D2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2F7CD0E0" w14:textId="77777777" w:rsidTr="000944C6">
        <w:tc>
          <w:tcPr>
            <w:tcW w:w="2829" w:type="dxa"/>
            <w:vMerge/>
          </w:tcPr>
          <w:p w14:paraId="3E3B7C28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B16E92B" w14:textId="77777777" w:rsidR="00A740F1" w:rsidRPr="00794E31" w:rsidRDefault="00A740F1" w:rsidP="007D69E5">
            <w:pPr>
              <w:pStyle w:val="Akapitzlist"/>
              <w:numPr>
                <w:ilvl w:val="0"/>
                <w:numId w:val="6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Złożenie wymaganej dokumentacji do URPL i Komisji Bioetycznych w przypadku zgłoszenia zmian istotnych dot. badanego produktu leczniczego oraz dotyczących nowych Ośrodków i Badaczy;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9E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0E37777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16AF66E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28BAEFDD" w14:textId="77777777" w:rsidTr="000944C6">
        <w:tc>
          <w:tcPr>
            <w:tcW w:w="2829" w:type="dxa"/>
            <w:vMerge/>
          </w:tcPr>
          <w:p w14:paraId="6265DF0A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92A6F47" w14:textId="77777777" w:rsidR="00A740F1" w:rsidRPr="00794E31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F2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8AD4F8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BD014C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7E66EAB9" w14:textId="77777777" w:rsidTr="000944C6">
        <w:tc>
          <w:tcPr>
            <w:tcW w:w="2829" w:type="dxa"/>
            <w:vMerge/>
          </w:tcPr>
          <w:p w14:paraId="2690C0A3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A3AEE68" w14:textId="77777777" w:rsidR="00A740F1" w:rsidRPr="00794E31" w:rsidRDefault="00A740F1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Komisją Bioetyczną.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04E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35656D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24E3C2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2F0F0E8B" w14:textId="77777777" w:rsidTr="000944C6">
        <w:tc>
          <w:tcPr>
            <w:tcW w:w="2829" w:type="dxa"/>
            <w:vMerge w:val="restart"/>
          </w:tcPr>
          <w:p w14:paraId="4D47C8BF" w14:textId="77777777" w:rsidR="00A740F1" w:rsidRPr="00794E31" w:rsidRDefault="00A740F1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  <w:b/>
              </w:rPr>
              <w:t>Etap III</w:t>
            </w:r>
            <w:r w:rsidRPr="00794E31">
              <w:rPr>
                <w:w w:val="85"/>
              </w:rPr>
              <w:t xml:space="preserve"> - </w:t>
            </w:r>
            <w:r w:rsidRPr="00794E31">
              <w:rPr>
                <w:rFonts w:eastAsia="Arial"/>
                <w:b/>
              </w:rPr>
              <w:t>Przeprowadzenie i monitorowanie badań fazy klinicznej I/II nad skutecznością i bezpieczeństwem stosowania substancji farmaceutycznej PSMA-T4 po wyznakowaniu tej substancji technetem-99m w diagnostyce u chorych z potwierdzonym rakiem stercza.</w:t>
            </w:r>
          </w:p>
          <w:p w14:paraId="55ED25DF" w14:textId="77777777" w:rsidR="00A740F1" w:rsidRPr="00794E31" w:rsidRDefault="00A740F1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</w:p>
          <w:p w14:paraId="05D2B7BA" w14:textId="77777777" w:rsidR="00A740F1" w:rsidRPr="00794E31" w:rsidRDefault="00A740F1" w:rsidP="00573E5B">
            <w:pPr>
              <w:pStyle w:val="Style"/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lastRenderedPageBreak/>
              <w:t>Etap może rozpocząć się pod warunkiem uprzedniego uzyskania pozytywnej opinii Komisji Bioetycznej na prowadzenie prac w ramach badania i uzyskanie zezwolenia na rozpoczęcie badania klinicznego z URPL. Bieżące monitorowanie badania obejmować będzie:</w:t>
            </w:r>
          </w:p>
          <w:p w14:paraId="7FDF1AA1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D0D9E4E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lastRenderedPageBreak/>
              <w:t xml:space="preserve">Przeprowadzenie co najmniej 4 wizyt w Ośrodku </w:t>
            </w:r>
            <w:r w:rsidR="004D34A6" w:rsidRPr="00794E31">
              <w:rPr>
                <w:rFonts w:eastAsia="Arial"/>
              </w:rPr>
              <w:t xml:space="preserve">w czasie trwania </w:t>
            </w:r>
            <w:r w:rsidR="00573E5B" w:rsidRPr="00794E31">
              <w:rPr>
                <w:rFonts w:eastAsia="Arial"/>
              </w:rPr>
              <w:t xml:space="preserve">każdego </w:t>
            </w:r>
            <w:r w:rsidR="004D34A6" w:rsidRPr="00794E31">
              <w:rPr>
                <w:rFonts w:eastAsia="Arial"/>
              </w:rPr>
              <w:t xml:space="preserve">etapu </w:t>
            </w:r>
            <w:r w:rsidRPr="00794E31">
              <w:rPr>
                <w:rFonts w:eastAsia="Arial"/>
              </w:rPr>
              <w:t xml:space="preserve">oraz bieżący monitoring elektroniczny, weryfikacja dokumentacji badania w Ośrodku na poziomie pozwalającym na rzetelną weryfikację danych źródłowych, w tym 100% weryfikację kryteriów włączenia i wyłączenia badania oraz wszystkich danych dotyczących bezpieczeństwa każdego pacjenta uczestniczącego w badaniu;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EE1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68043A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1AFC46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61BEB912" w14:textId="77777777" w:rsidTr="000944C6">
        <w:tc>
          <w:tcPr>
            <w:tcW w:w="2829" w:type="dxa"/>
            <w:vMerge/>
          </w:tcPr>
          <w:p w14:paraId="6FADC3E2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840A9B0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Utrzymywanie bieżącego kontaktu z ośrodkiem (w tym kontakt telefoniczny, mailowy);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70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D0D6024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52E069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632903E0" w14:textId="77777777" w:rsidTr="000944C6">
        <w:tc>
          <w:tcPr>
            <w:tcW w:w="2829" w:type="dxa"/>
            <w:vMerge/>
          </w:tcPr>
          <w:p w14:paraId="6CCEE3EB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80A9C4A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rozwiązywanie zapytań dla ośrodka w bazie danych;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EB5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CAD17D7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77874E2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1FED651C" w14:textId="77777777" w:rsidTr="000944C6">
        <w:tc>
          <w:tcPr>
            <w:tcW w:w="2829" w:type="dxa"/>
            <w:vMerge/>
          </w:tcPr>
          <w:p w14:paraId="3786994B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1B3A1D2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Prowadzenie kompleksowej gospodarki lekiem badanym w tym m.in. zapewnienie produktu badanego zgodnie z postępem rekrutacji w ośrodku, utrzymywanie pełnej, niezbędnej i aktualnej dokumentacji związanej z gospodarką produktem badanym m.in. wytwarzaniem, pakowaniem, transportem, badaniem serii, oceną zgodności dokumentacji z zatwierdzonym skróconym IMPD oraz inną dokumentacją badania </w:t>
            </w:r>
            <w:r w:rsidRPr="00794E31">
              <w:rPr>
                <w:rFonts w:eastAsia="Arial"/>
              </w:rPr>
              <w:lastRenderedPageBreak/>
              <w:t xml:space="preserve">klinicznego; wystawienie certyfikatu serii, zwolnienie serii do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B62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0AE3D2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76BDC4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48432005" w14:textId="77777777" w:rsidTr="000944C6">
        <w:tc>
          <w:tcPr>
            <w:tcW w:w="2829" w:type="dxa"/>
            <w:vMerge/>
          </w:tcPr>
          <w:p w14:paraId="714C9F30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383E13C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administrowanie bazą danych badania (min. sprawdzanie poprawności danych, rozwiązywanie rozbieżności i zapytań, kodowanie zdarzeń niepożądanych i leczenia dodatkowego);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AC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D2B93F5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BD7FE4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03674184" w14:textId="77777777" w:rsidTr="000944C6">
        <w:tc>
          <w:tcPr>
            <w:tcW w:w="2829" w:type="dxa"/>
            <w:vMerge/>
          </w:tcPr>
          <w:p w14:paraId="52303010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DB0C442" w14:textId="77777777" w:rsidR="00A740F1" w:rsidRPr="00794E31" w:rsidRDefault="00A740F1" w:rsidP="007D69E5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Monitoring bezpieczeństwa pacjentów uczestniczących w badaniu i monitoring medyczny obejmujący m.in.  zgłaszane zdarzenia niepożądane, w tym poważne zdarzenia niepożądane (SAE), (i) odbieranie formularzy SAE od zespołów badawczych, (ii) przeglądanie w celu uzyskania ich kompletności i spójności, (iii) kontakt z badaczem w celu uzyskania brakujących informacji i/lub informacji wymagających wyjaśnienia, (iv) przeprowadzenie analizy/oceny zgłoszenia / SAE i oceny związku przyczynowego SAE z produktem badania oraz zapewnienie monitorowania medycznego, (v) kodowanie i terminowe zgłaszanie raportów SAE do bazy </w:t>
            </w:r>
            <w:proofErr w:type="spellStart"/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Pharmacovigilance</w:t>
            </w:r>
            <w:proofErr w:type="spellEnd"/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oraz do URPL i KE zgodnie z wymaganiami;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7C7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D7981E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97A49A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09277806" w14:textId="77777777" w:rsidTr="000944C6">
        <w:tc>
          <w:tcPr>
            <w:tcW w:w="2829" w:type="dxa"/>
            <w:vMerge/>
          </w:tcPr>
          <w:p w14:paraId="2B4915E2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DD94A08" w14:textId="77777777" w:rsidR="00A740F1" w:rsidRPr="00794E31" w:rsidRDefault="00A740F1" w:rsidP="007D69E5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Przygotowanie okresowych raportów nt. bezpieczeństwa pacjentów oraz przesyłanie ich  do odpowiedzialnych organów regulacyjnych oraz komisji bioetycznych;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0F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437FED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338E7F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17635877" w14:textId="77777777" w:rsidTr="000944C6">
        <w:tc>
          <w:tcPr>
            <w:tcW w:w="2829" w:type="dxa"/>
            <w:vMerge/>
          </w:tcPr>
          <w:p w14:paraId="4A3445BC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264290B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rocznego sprawozdania o postępie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C7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1596A3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E4CE7BE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152B9F7A" w14:textId="77777777" w:rsidTr="000944C6">
        <w:tc>
          <w:tcPr>
            <w:tcW w:w="2829" w:type="dxa"/>
            <w:vMerge/>
          </w:tcPr>
          <w:p w14:paraId="59458B32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BF9DF52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(dystrybucja) powiadomień do badaczy oraz do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raportów o bezpieczeństwie;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24AF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001038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1F0FD2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0EF04B37" w14:textId="77777777" w:rsidTr="000944C6">
        <w:tc>
          <w:tcPr>
            <w:tcW w:w="2829" w:type="dxa"/>
            <w:vMerge/>
          </w:tcPr>
          <w:p w14:paraId="4591BF8C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36E3F7F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realizacja planu zapewniania jakości badania - w tym min. 1 dwudniowy audyt niezależny badania obejmujący </w:t>
            </w:r>
            <w:r w:rsidR="000D79A1" w:rsidRPr="00794E31">
              <w:rPr>
                <w:rFonts w:eastAsia="Arial"/>
              </w:rPr>
              <w:t>Sponsora (POLATOM)</w:t>
            </w:r>
            <w:r w:rsidRPr="00794E31">
              <w:rPr>
                <w:rFonts w:eastAsia="Arial"/>
              </w:rPr>
              <w:t>, CRO oraz Ośrodek Badawczy;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24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0A5740C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661BF3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57DB34E4" w14:textId="77777777" w:rsidTr="000944C6">
        <w:tc>
          <w:tcPr>
            <w:tcW w:w="2829" w:type="dxa"/>
            <w:vMerge/>
          </w:tcPr>
          <w:p w14:paraId="338227FE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344F8CB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Komisją Bioetyczną;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C18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5532EF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33DE085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496CEE48" w14:textId="77777777" w:rsidTr="000944C6">
        <w:tc>
          <w:tcPr>
            <w:tcW w:w="2829" w:type="dxa"/>
            <w:vMerge/>
          </w:tcPr>
          <w:p w14:paraId="0F890239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1626EDB2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monitorowanie bazy danych;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E7986D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47373415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2BD5F035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46AF5395" w14:textId="77777777" w:rsidTr="000944C6">
        <w:tc>
          <w:tcPr>
            <w:tcW w:w="2829" w:type="dxa"/>
            <w:vMerge/>
          </w:tcPr>
          <w:p w14:paraId="72FE0F81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17A5AF6B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Okresowa analiza statystyczna bazy danych; </w:t>
            </w:r>
          </w:p>
        </w:tc>
        <w:tc>
          <w:tcPr>
            <w:tcW w:w="1830" w:type="dxa"/>
          </w:tcPr>
          <w:p w14:paraId="4A47508C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2CE9D8F0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22342D0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445CB2BD" w14:textId="77777777" w:rsidTr="000944C6">
        <w:tc>
          <w:tcPr>
            <w:tcW w:w="2829" w:type="dxa"/>
            <w:vMerge/>
          </w:tcPr>
          <w:p w14:paraId="4F265B43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0D87F4E8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0" w:lineRule="atLeas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współpraca z organizacjami, instytucjami zaangażowanymi w prowadzenie badania w tym laboratorium centralne i laboratoria lokalne; </w:t>
            </w:r>
          </w:p>
        </w:tc>
        <w:tc>
          <w:tcPr>
            <w:tcW w:w="1830" w:type="dxa"/>
          </w:tcPr>
          <w:p w14:paraId="33CB1A6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11C0F57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3296202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41E0EE1B" w14:textId="77777777" w:rsidTr="000944C6">
        <w:tc>
          <w:tcPr>
            <w:tcW w:w="2829" w:type="dxa"/>
            <w:vMerge/>
          </w:tcPr>
          <w:p w14:paraId="3341E171" w14:textId="77777777" w:rsidR="00FB79FA" w:rsidRPr="00794E31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01726B4B" w14:textId="77777777" w:rsidR="00FB79FA" w:rsidRPr="00794E31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administrowanie realizacją Usługi obejmujące wszystkie działania niezbędne do utrzymania Projektu w określonych terminach, jakości i budżecie; </w:t>
            </w:r>
          </w:p>
        </w:tc>
        <w:tc>
          <w:tcPr>
            <w:tcW w:w="1830" w:type="dxa"/>
          </w:tcPr>
          <w:p w14:paraId="1D8ADB6A" w14:textId="77777777" w:rsidR="00FB79FA" w:rsidRPr="00794E31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731029B4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4E1CCC92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46B6940B" w14:textId="77777777" w:rsidTr="000944C6">
        <w:tc>
          <w:tcPr>
            <w:tcW w:w="2829" w:type="dxa"/>
            <w:vMerge/>
          </w:tcPr>
          <w:p w14:paraId="6D1B5F51" w14:textId="77777777" w:rsidR="00FB79FA" w:rsidRPr="00794E31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4E249AA4" w14:textId="77777777" w:rsidR="00FB79FA" w:rsidRPr="00794E31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realizacja Projektu według wszystkich standardowych procedur </w:t>
            </w:r>
            <w:r w:rsidRPr="00794E31">
              <w:rPr>
                <w:rFonts w:eastAsia="Arial"/>
              </w:rPr>
              <w:lastRenderedPageBreak/>
              <w:t xml:space="preserve">postępowania oraz planów projektowych; </w:t>
            </w:r>
          </w:p>
        </w:tc>
        <w:tc>
          <w:tcPr>
            <w:tcW w:w="1830" w:type="dxa"/>
          </w:tcPr>
          <w:p w14:paraId="6D4D54ED" w14:textId="77777777" w:rsidR="00FB79FA" w:rsidRPr="00794E31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4ABFEFA6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40598E58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7451FB35" w14:textId="77777777" w:rsidTr="000944C6">
        <w:tc>
          <w:tcPr>
            <w:tcW w:w="2829" w:type="dxa"/>
            <w:vMerge/>
          </w:tcPr>
          <w:p w14:paraId="655A4E2C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5475E891" w14:textId="77777777"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miesięcznego sprawozdania do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z przebiegu realizowanych procesów </w:t>
            </w:r>
            <w:r w:rsidRPr="00794E31">
              <w:rPr>
                <w:b/>
              </w:rPr>
              <w:t>w</w:t>
            </w:r>
            <w:r w:rsidR="008D4356" w:rsidRPr="00794E31">
              <w:rPr>
                <w:b/>
              </w:rPr>
              <w:t xml:space="preserve"> </w:t>
            </w:r>
            <w:r w:rsidR="008D4356" w:rsidRPr="00794E31">
              <w:rPr>
                <w:rFonts w:eastAsia="Arial"/>
              </w:rPr>
              <w:t>Badaniach</w:t>
            </w:r>
            <w:r w:rsidRPr="00794E31">
              <w:rPr>
                <w:rFonts w:eastAsia="Arial"/>
              </w:rPr>
              <w:t xml:space="preserve">.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A67E2CF" w14:textId="77777777" w:rsidR="00A740F1" w:rsidRPr="00794E31" w:rsidRDefault="00A740F1" w:rsidP="00A740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E74FAC4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38C4E355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5576CA2A" w14:textId="77777777" w:rsidTr="000944C6">
        <w:trPr>
          <w:trHeight w:val="523"/>
        </w:trPr>
        <w:tc>
          <w:tcPr>
            <w:tcW w:w="2829" w:type="dxa"/>
            <w:vMerge w:val="restart"/>
          </w:tcPr>
          <w:p w14:paraId="081F1D76" w14:textId="77777777" w:rsidR="00A740F1" w:rsidRPr="00794E31" w:rsidRDefault="00A740F1" w:rsidP="00573E5B">
            <w:pPr>
              <w:pStyle w:val="Style"/>
              <w:spacing w:line="264" w:lineRule="exact"/>
              <w:ind w:right="840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Etap IV - Przeprowadzenie analizy statystycznej wyników badań fazy klinicznej.</w:t>
            </w:r>
          </w:p>
          <w:p w14:paraId="2CB9FF6D" w14:textId="77777777"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Zakres prac w ramach Etapu IV obejmuje: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688BDFA" w14:textId="77777777"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>Zamkni</w:t>
            </w:r>
            <w:r w:rsidR="008D4356" w:rsidRPr="00794E31">
              <w:rPr>
                <w:rFonts w:eastAsia="Arial"/>
              </w:rPr>
              <w:t>ę</w:t>
            </w:r>
            <w:r w:rsidRPr="00794E31">
              <w:rPr>
                <w:rFonts w:eastAsia="Arial"/>
              </w:rPr>
              <w:t>cie bazy danych oraz analiza danych z badania;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7A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3178AB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9323061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4551AEF7" w14:textId="77777777" w:rsidTr="000944C6">
        <w:tc>
          <w:tcPr>
            <w:tcW w:w="2829" w:type="dxa"/>
            <w:vMerge/>
          </w:tcPr>
          <w:p w14:paraId="49367E54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A994AE2" w14:textId="77777777"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raportu końcowego badania i przekazanie odnośnym władzom wraz z zawiadomieniem o zakończeniu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AF4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183BF5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6513B03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656651A8" w14:textId="77777777" w:rsidTr="000944C6">
        <w:tc>
          <w:tcPr>
            <w:tcW w:w="2829" w:type="dxa"/>
            <w:vMerge/>
          </w:tcPr>
          <w:p w14:paraId="69B22181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1BC41A7" w14:textId="77777777"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74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Współudział w napisaniu publikacji z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42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4B9F33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CB56166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354ED843" w14:textId="77777777" w:rsidTr="000944C6">
        <w:tc>
          <w:tcPr>
            <w:tcW w:w="2829" w:type="dxa"/>
            <w:vMerge/>
          </w:tcPr>
          <w:p w14:paraId="21577E70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49A5173" w14:textId="77777777"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dokumentacji badania do archiwizacji.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C8D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53DE38C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24F3FCA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78F2EA6B" w14:textId="77777777" w:rsidTr="000944C6">
        <w:tc>
          <w:tcPr>
            <w:tcW w:w="2829" w:type="dxa"/>
            <w:vMerge w:val="restart"/>
          </w:tcPr>
          <w:p w14:paraId="2CCB5ECE" w14:textId="77777777" w:rsidR="00A740F1" w:rsidRPr="00794E31" w:rsidRDefault="00A740F1" w:rsidP="00573E5B">
            <w:pPr>
              <w:pStyle w:val="Style"/>
              <w:spacing w:line="269" w:lineRule="exact"/>
              <w:textAlignment w:val="baseline"/>
              <w:rPr>
                <w:b/>
              </w:rPr>
            </w:pPr>
            <w:bookmarkStart w:id="2" w:name="_Hlk38367541"/>
            <w:r w:rsidRPr="00794E31">
              <w:rPr>
                <w:b/>
              </w:rPr>
              <w:t>Inne działania:</w:t>
            </w:r>
          </w:p>
          <w:p w14:paraId="1100D4DD" w14:textId="77777777"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7F2D576" w14:textId="77777777" w:rsidR="00A740F1" w:rsidRPr="00794E31" w:rsidRDefault="00A740F1" w:rsidP="007D69E5">
            <w:pPr>
              <w:pStyle w:val="Style"/>
              <w:numPr>
                <w:ilvl w:val="0"/>
                <w:numId w:val="1"/>
              </w:numPr>
              <w:spacing w:before="4" w:line="264" w:lineRule="exact"/>
              <w:ind w:left="355" w:hanging="355"/>
              <w:textAlignment w:val="baseline"/>
            </w:pPr>
            <w:r w:rsidRPr="00794E31">
              <w:rPr>
                <w:rFonts w:eastAsia="Arial"/>
              </w:rPr>
              <w:t xml:space="preserve">Wykonawca zapewni Hosting, administrację serwerem i bezpieczeństwem.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C07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DB2B26B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B737F9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2"/>
      <w:tr w:rsidR="00794E31" w:rsidRPr="00794E31" w14:paraId="41615B88" w14:textId="77777777" w:rsidTr="000944C6">
        <w:tc>
          <w:tcPr>
            <w:tcW w:w="2829" w:type="dxa"/>
            <w:vMerge/>
          </w:tcPr>
          <w:p w14:paraId="1A1802E9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63457D3" w14:textId="77777777" w:rsidR="00FB79FA" w:rsidRPr="00794E31" w:rsidRDefault="00FB79FA" w:rsidP="00FB79F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Wykonawca opracuje projekt ewentualnych zmian harmonogramu Usługi z uwzględnieniem już wykonanych czynności i terminów ich zakończenia.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F73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B03F8A7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266EB66" w14:textId="77777777"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14:paraId="0460A518" w14:textId="77777777" w:rsidTr="000944C6">
        <w:tc>
          <w:tcPr>
            <w:tcW w:w="2829" w:type="dxa"/>
            <w:vMerge/>
          </w:tcPr>
          <w:p w14:paraId="4F014214" w14:textId="77777777" w:rsidR="00A740F1" w:rsidRPr="00794E31" w:rsidRDefault="00A740F1" w:rsidP="000944C6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E50E9A8" w14:textId="77777777" w:rsidR="00A740F1" w:rsidRPr="00794E31" w:rsidRDefault="00A740F1" w:rsidP="000D79A1">
            <w:pPr>
              <w:pStyle w:val="Style"/>
              <w:numPr>
                <w:ilvl w:val="0"/>
                <w:numId w:val="1"/>
              </w:numPr>
              <w:spacing w:line="269" w:lineRule="exact"/>
              <w:ind w:left="360" w:hanging="355"/>
              <w:textAlignment w:val="baseline"/>
            </w:pPr>
            <w:r w:rsidRPr="00794E31">
              <w:rPr>
                <w:rFonts w:eastAsia="Arial"/>
              </w:rPr>
              <w:t xml:space="preserve">Wykonawca dostarczy pełną dokumentację dotyczącą prowadzonych badań w formie wydruku oraz w wersji elektronicznej (na nośniku), przesłanej w formacie do odczytu i edycji w pakiecie MS Office, w dwóch wersjach językowych (polskiej i angielskiej): </w:t>
            </w:r>
          </w:p>
          <w:p w14:paraId="0120BD8F" w14:textId="7047FC5E" w:rsidR="00A740F1" w:rsidRPr="00794E31" w:rsidRDefault="00A740F1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left="859" w:hanging="355"/>
              <w:textAlignment w:val="baseline"/>
            </w:pPr>
            <w:r w:rsidRPr="00794E31">
              <w:rPr>
                <w:rFonts w:eastAsia="Arial"/>
              </w:rPr>
              <w:t xml:space="preserve">Raportów częściowych - </w:t>
            </w:r>
            <w:r w:rsidR="00235792" w:rsidRPr="00794E31">
              <w:rPr>
                <w:rFonts w:eastAsia="Arial"/>
              </w:rPr>
              <w:t xml:space="preserve">zapisów/notatek </w:t>
            </w:r>
            <w:r w:rsidR="005C4050" w:rsidRPr="00794E31">
              <w:rPr>
                <w:rFonts w:eastAsia="Arial"/>
              </w:rPr>
              <w:t>z regularnych telekonferencji Sponsor (POLATOM)</w:t>
            </w:r>
            <w:r w:rsidR="00CF5FA9" w:rsidRPr="00794E31">
              <w:rPr>
                <w:rFonts w:eastAsia="Arial"/>
              </w:rPr>
              <w:t xml:space="preserve"> vs CRO</w:t>
            </w:r>
            <w:r w:rsidR="005C4050" w:rsidRPr="00794E31">
              <w:rPr>
                <w:rFonts w:eastAsia="Arial"/>
              </w:rPr>
              <w:t xml:space="preserve"> oraz rap</w:t>
            </w:r>
            <w:r w:rsidRPr="00794E31">
              <w:rPr>
                <w:rFonts w:eastAsia="Arial"/>
              </w:rPr>
              <w:t xml:space="preserve">orty z </w:t>
            </w:r>
            <w:r w:rsidR="00D750DE">
              <w:rPr>
                <w:rFonts w:eastAsia="Arial"/>
              </w:rPr>
              <w:t>otrzymanych wyników badań</w:t>
            </w:r>
          </w:p>
          <w:p w14:paraId="6014BD3C" w14:textId="77777777" w:rsidR="00A740F1" w:rsidRPr="00794E31" w:rsidRDefault="00CF5FA9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hanging="355"/>
              <w:textAlignment w:val="baseline"/>
            </w:pPr>
            <w:r w:rsidRPr="00794E31">
              <w:rPr>
                <w:rFonts w:eastAsia="Arial"/>
              </w:rPr>
              <w:t xml:space="preserve">b)   </w:t>
            </w:r>
            <w:r w:rsidR="00A740F1" w:rsidRPr="00794E31">
              <w:rPr>
                <w:rFonts w:eastAsia="Arial"/>
              </w:rPr>
              <w:t xml:space="preserve">Raportu końcowego - CSR - raport końcowy z badania klinicznego, przekazany nie później niż 5 miesięcy od zamknięcia bazy danych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00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7843429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5D20042" w14:textId="77777777"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1"/>
      <w:tr w:rsidR="00BD0EF0" w:rsidRPr="00794E31" w14:paraId="34578E8E" w14:textId="77777777" w:rsidTr="004763B9">
        <w:tc>
          <w:tcPr>
            <w:tcW w:w="10641" w:type="dxa"/>
            <w:gridSpan w:val="2"/>
          </w:tcPr>
          <w:p w14:paraId="0AAA3747" w14:textId="77777777" w:rsidR="00BD0EF0" w:rsidRPr="00794E31" w:rsidRDefault="00BD0EF0" w:rsidP="00BD0EF0">
            <w:pPr>
              <w:pStyle w:val="Style"/>
              <w:spacing w:line="269" w:lineRule="exact"/>
              <w:jc w:val="center"/>
              <w:textAlignment w:val="baseline"/>
              <w:rPr>
                <w:b/>
              </w:rPr>
            </w:pPr>
            <w:r w:rsidRPr="00794E31">
              <w:rPr>
                <w:b/>
              </w:rPr>
              <w:t>RAZEM</w:t>
            </w:r>
          </w:p>
          <w:p w14:paraId="3F17630E" w14:textId="77777777" w:rsidR="00BD0EF0" w:rsidRPr="00794E31" w:rsidRDefault="00BD0EF0" w:rsidP="00BD0EF0">
            <w:pPr>
              <w:pStyle w:val="Style"/>
              <w:spacing w:before="4" w:line="264" w:lineRule="exact"/>
              <w:jc w:val="center"/>
              <w:textAlignment w:val="baseline"/>
            </w:pPr>
            <w:r w:rsidRPr="00794E31">
              <w:rPr>
                <w:rFonts w:eastAsia="Arial"/>
              </w:rPr>
              <w:t>(suma wynagrodzeń wykazanych w kolumnie 3)</w:t>
            </w:r>
          </w:p>
        </w:tc>
        <w:tc>
          <w:tcPr>
            <w:tcW w:w="1830" w:type="dxa"/>
          </w:tcPr>
          <w:p w14:paraId="7F3FD5C4" w14:textId="77777777" w:rsidR="00BD0EF0" w:rsidRPr="00794E31" w:rsidRDefault="00BD0EF0" w:rsidP="00FB17E3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</w:tcPr>
          <w:p w14:paraId="4EF8BD8F" w14:textId="77777777" w:rsidR="00BD0EF0" w:rsidRPr="00794E31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---</w:t>
            </w:r>
          </w:p>
        </w:tc>
        <w:tc>
          <w:tcPr>
            <w:tcW w:w="1580" w:type="dxa"/>
          </w:tcPr>
          <w:p w14:paraId="378CEC71" w14:textId="77777777" w:rsidR="00BD0EF0" w:rsidRPr="00794E31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---</w:t>
            </w:r>
          </w:p>
        </w:tc>
      </w:tr>
    </w:tbl>
    <w:p w14:paraId="1E04BFD2" w14:textId="77777777" w:rsidR="0018366D" w:rsidRPr="00794E31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14:paraId="373F93C9" w14:textId="77777777" w:rsidR="00BA4E06" w:rsidRPr="00794E31" w:rsidRDefault="00BA4E06" w:rsidP="0018366D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Kwotę z kolumny 3 należy przenieść do formularza ofertowego</w:t>
      </w:r>
      <w:r w:rsidR="000D79A1" w:rsidRPr="00794E31">
        <w:rPr>
          <w:rFonts w:eastAsia="Arial"/>
          <w:b/>
        </w:rPr>
        <w:t xml:space="preserve"> (załącznik nr 1)</w:t>
      </w:r>
      <w:r w:rsidRPr="00794E31">
        <w:rPr>
          <w:rFonts w:eastAsia="Arial"/>
          <w:b/>
        </w:rPr>
        <w:t xml:space="preserve"> na str</w:t>
      </w:r>
      <w:r w:rsidR="00573E5B" w:rsidRPr="00794E31">
        <w:rPr>
          <w:rFonts w:eastAsia="Arial"/>
          <w:b/>
        </w:rPr>
        <w:t>.</w:t>
      </w:r>
      <w:r w:rsidRPr="00794E31">
        <w:rPr>
          <w:rFonts w:eastAsia="Arial"/>
          <w:b/>
        </w:rPr>
        <w:t xml:space="preserve"> 2.</w:t>
      </w:r>
    </w:p>
    <w:p w14:paraId="1D155E36" w14:textId="77777777" w:rsidR="00EB4477" w:rsidRPr="00794E31" w:rsidRDefault="00A21BFD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w w:val="80"/>
        </w:rPr>
      </w:pPr>
      <w:bookmarkStart w:id="3" w:name="_Hlk34399020"/>
      <w:r w:rsidRPr="00794E31">
        <w:rPr>
          <w:rFonts w:eastAsia="Arial"/>
          <w:w w:val="80"/>
        </w:rPr>
        <w:tab/>
      </w:r>
    </w:p>
    <w:p w14:paraId="57CC0F70" w14:textId="77777777" w:rsidR="00A740F1" w:rsidRPr="00794E31" w:rsidRDefault="00A740F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4A792303" w14:textId="77777777" w:rsidR="007D69E5" w:rsidRPr="00794E31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24411670" w14:textId="77777777" w:rsidR="007D69E5" w:rsidRPr="00794E31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70069330" w14:textId="77777777" w:rsidR="00D637F6" w:rsidRPr="00794E31" w:rsidRDefault="00D637F6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474983BC" w14:textId="77777777" w:rsidR="000D79A1" w:rsidRPr="00794E31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6A4FA154" w14:textId="77777777" w:rsidR="000D79A1" w:rsidRPr="00794E31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0BED1226" w14:textId="77777777" w:rsidR="007B7000" w:rsidRPr="00794E31" w:rsidRDefault="00B63A6F" w:rsidP="00C77C07">
      <w:pPr>
        <w:pStyle w:val="Style"/>
        <w:spacing w:line="280" w:lineRule="atLeast"/>
        <w:jc w:val="both"/>
        <w:rPr>
          <w:b/>
        </w:rPr>
      </w:pPr>
      <w:r w:rsidRPr="00794E31">
        <w:rPr>
          <w:b/>
        </w:rPr>
        <w:lastRenderedPageBreak/>
        <w:t>Zakres Działań i obowiązków Zamawiającego:</w:t>
      </w:r>
    </w:p>
    <w:p w14:paraId="20DDEE3C" w14:textId="77777777" w:rsidR="00B63A6F" w:rsidRPr="00794E31" w:rsidRDefault="00B63A6F" w:rsidP="00C77C07">
      <w:pPr>
        <w:pStyle w:val="Style"/>
        <w:spacing w:line="280" w:lineRule="atLeast"/>
        <w:jc w:val="both"/>
        <w:rPr>
          <w:b/>
        </w:rPr>
      </w:pPr>
    </w:p>
    <w:p w14:paraId="7D0930A3" w14:textId="77777777" w:rsidR="007B7000" w:rsidRPr="00794E31" w:rsidRDefault="00A21BFD" w:rsidP="007D69E5">
      <w:pPr>
        <w:pStyle w:val="Style"/>
        <w:numPr>
          <w:ilvl w:val="0"/>
          <w:numId w:val="9"/>
        </w:numPr>
        <w:spacing w:line="269" w:lineRule="exact"/>
        <w:ind w:left="426"/>
        <w:jc w:val="both"/>
        <w:textAlignment w:val="baseline"/>
      </w:pPr>
      <w:r w:rsidRPr="00794E31">
        <w:rPr>
          <w:rFonts w:eastAsia="Arial"/>
        </w:rPr>
        <w:t xml:space="preserve">Zamawiający zapewni substancję badaną PSMA-T4 w formie zestawu do znakowania </w:t>
      </w:r>
      <w:proofErr w:type="spellStart"/>
      <w:r w:rsidRPr="00794E31">
        <w:rPr>
          <w:rFonts w:eastAsia="Arial"/>
        </w:rPr>
        <w:t>radiofarmaceutycznego</w:t>
      </w:r>
      <w:proofErr w:type="spellEnd"/>
      <w:r w:rsidRPr="00794E31">
        <w:rPr>
          <w:rFonts w:eastAsia="Arial"/>
        </w:rPr>
        <w:t xml:space="preserve"> oraz instrukcję znakowania tego zestawu roztworem </w:t>
      </w:r>
      <w:proofErr w:type="spellStart"/>
      <w:r w:rsidRPr="00794E31">
        <w:rPr>
          <w:rFonts w:eastAsia="Arial"/>
        </w:rPr>
        <w:t>nadtechnecjanu</w:t>
      </w:r>
      <w:proofErr w:type="spellEnd"/>
      <w:r w:rsidRPr="00794E31">
        <w:rPr>
          <w:rFonts w:eastAsia="Arial"/>
        </w:rPr>
        <w:t xml:space="preserve"> </w:t>
      </w:r>
      <w:r w:rsidRPr="00794E31">
        <w:t>[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Tc] sodu, eluatem z generatora </w:t>
      </w:r>
      <w:proofErr w:type="spellStart"/>
      <w:r w:rsidRPr="00794E31">
        <w:rPr>
          <w:rFonts w:eastAsia="Arial"/>
        </w:rPr>
        <w:t>radionuklidowego</w:t>
      </w:r>
      <w:proofErr w:type="spellEnd"/>
      <w:r w:rsidRPr="00794E31">
        <w:rPr>
          <w:rFonts w:eastAsia="Arial"/>
        </w:rPr>
        <w:t xml:space="preserve"> </w:t>
      </w:r>
      <w:r w:rsidRPr="00794E31">
        <w:rPr>
          <w:vertAlign w:val="superscript"/>
        </w:rPr>
        <w:t>99</w:t>
      </w:r>
      <w:r w:rsidRPr="00794E31">
        <w:rPr>
          <w:rFonts w:eastAsia="Arial"/>
        </w:rPr>
        <w:t>Mo/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 oraz instrukcją oznaczania czystości radiochemicznej/zwalniania wyznakowanego 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Tc-PSMA-T4 do przeprowadzenia badania. </w:t>
      </w:r>
    </w:p>
    <w:p w14:paraId="649BC9EF" w14:textId="77777777" w:rsidR="007B7000" w:rsidRPr="00107CAB" w:rsidRDefault="00A21BFD" w:rsidP="007D69E5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794E31">
        <w:rPr>
          <w:rFonts w:eastAsia="Arial"/>
        </w:rPr>
        <w:t xml:space="preserve">Zamawiający zapewni transport materiału badawczego i dokumentacji badawczej podczas trwania Usługi. </w:t>
      </w:r>
    </w:p>
    <w:p w14:paraId="479EC53E" w14:textId="77777777" w:rsidR="00A05D4E" w:rsidRPr="00436141" w:rsidRDefault="00A05D4E" w:rsidP="00A05D4E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DB6747">
        <w:t>Zamawiający pokryje koszty opłat wynikające z realizacji zamówionej usługi CRO,  takie jak ubezpieczenie  odpowiedzialności cywilnej sponsora i badacza klinicznego w związku z prowadzeniem badania klinicznego</w:t>
      </w:r>
      <w:r>
        <w:t xml:space="preserve">, wynagrodzenie badaczy, opłaty za przeprowadzone badania radiologiczne i inne koszty wynikające z protokołu badania, opłaty rejestracyjne, inne koszty niezbędne do osiągnięcia celu usługi, nie wynikające z bieżącej działalności Wykonawcy. </w:t>
      </w:r>
    </w:p>
    <w:p w14:paraId="3101B92F" w14:textId="77777777" w:rsidR="00A05D4E" w:rsidRPr="00794E31" w:rsidRDefault="00A05D4E" w:rsidP="00107CAB">
      <w:pPr>
        <w:pStyle w:val="Style"/>
        <w:spacing w:before="4" w:line="264" w:lineRule="exact"/>
        <w:ind w:left="426"/>
        <w:jc w:val="both"/>
        <w:textAlignment w:val="baseline"/>
      </w:pPr>
    </w:p>
    <w:p w14:paraId="2A2A1BDD" w14:textId="0F7B881C" w:rsidR="00FB79FA" w:rsidRPr="00794E31" w:rsidRDefault="00107CAB" w:rsidP="00107CAB">
      <w:pPr>
        <w:pStyle w:val="Style"/>
        <w:spacing w:before="4" w:line="264" w:lineRule="exact"/>
        <w:jc w:val="both"/>
        <w:textAlignment w:val="baseline"/>
      </w:pPr>
      <w:r w:rsidRPr="00107CAB">
        <w:rPr>
          <w:b/>
        </w:rPr>
        <w:t>4.</w:t>
      </w:r>
      <w:r>
        <w:t xml:space="preserve"> </w:t>
      </w:r>
      <w:r w:rsidR="00FB79FA" w:rsidRPr="00794E31">
        <w:t>Zamawiający podejmuje decyzje o kontynuacji lub rezygnacji z kontynuowania projektu biorąc pod uwagę otrzymane dotychczas wyniki badań, wymagania prawne lub względy ekonomiczne.</w:t>
      </w:r>
    </w:p>
    <w:p w14:paraId="2C7BB452" w14:textId="77777777" w:rsidR="00B63A6F" w:rsidRPr="00794E31" w:rsidRDefault="00B63A6F" w:rsidP="00C77C07">
      <w:pPr>
        <w:pStyle w:val="Style"/>
        <w:spacing w:before="23" w:line="269" w:lineRule="exact"/>
        <w:jc w:val="both"/>
        <w:textAlignment w:val="baseline"/>
      </w:pPr>
    </w:p>
    <w:p w14:paraId="20C168C3" w14:textId="77777777" w:rsidR="00B63A6F" w:rsidRPr="00794E31" w:rsidRDefault="00B63A6F" w:rsidP="00C77C07">
      <w:pPr>
        <w:pStyle w:val="Style"/>
        <w:spacing w:before="23" w:line="269" w:lineRule="exact"/>
        <w:jc w:val="both"/>
        <w:textAlignment w:val="baseline"/>
      </w:pPr>
    </w:p>
    <w:bookmarkEnd w:id="3"/>
    <w:p w14:paraId="36DCB271" w14:textId="77777777" w:rsidR="00460A70" w:rsidRPr="00794E31" w:rsidRDefault="00460A70" w:rsidP="00E34736">
      <w:pPr>
        <w:pStyle w:val="Style"/>
        <w:spacing w:line="283" w:lineRule="exact"/>
        <w:textAlignment w:val="baseline"/>
      </w:pPr>
    </w:p>
    <w:bookmarkStart w:id="4" w:name="_GoBack"/>
    <w:bookmarkEnd w:id="4"/>
    <w:p w14:paraId="4BB67C55" w14:textId="77777777" w:rsidR="007B7000" w:rsidRPr="00794E31" w:rsidRDefault="001E3214" w:rsidP="00460A70">
      <w:pPr>
        <w:pStyle w:val="Style"/>
        <w:spacing w:line="283" w:lineRule="exact"/>
        <w:textAlignment w:val="baseline"/>
      </w:pPr>
      <w:r w:rsidRPr="00794E3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2CC9635" wp14:editId="6DAB341C">
                <wp:simplePos x="0" y="0"/>
                <wp:positionH relativeFrom="page">
                  <wp:posOffset>6350</wp:posOffset>
                </wp:positionH>
                <wp:positionV relativeFrom="page">
                  <wp:posOffset>3672840</wp:posOffset>
                </wp:positionV>
                <wp:extent cx="0" cy="2085340"/>
                <wp:effectExtent l="6350" t="5715" r="1270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3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A1F5" id="Line 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289.2pt" to=".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crFAIAACgEAAAOAAAAZHJzL2Uyb0RvYy54bWysU9uO2yAQfa/Uf0C8J7YTb+p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  <w:r w:rsidRPr="00794E31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BFB139A" wp14:editId="4A2BD77B">
                <wp:simplePos x="0" y="0"/>
                <wp:positionH relativeFrom="page">
                  <wp:posOffset>18415</wp:posOffset>
                </wp:positionH>
                <wp:positionV relativeFrom="page">
                  <wp:posOffset>1673225</wp:posOffset>
                </wp:positionV>
                <wp:extent cx="0" cy="1182370"/>
                <wp:effectExtent l="8890" t="6350" r="1016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302B" id="Line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131.75pt" to="1.4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</w:p>
    <w:sectPr w:rsidR="007B7000" w:rsidRPr="00794E31" w:rsidSect="001A0A5A">
      <w:headerReference w:type="default" r:id="rId8"/>
      <w:type w:val="continuous"/>
      <w:pgSz w:w="16840" w:h="11900" w:orient="landscape"/>
      <w:pgMar w:top="1042" w:right="1296" w:bottom="1416" w:left="3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916E1" w14:textId="77777777" w:rsidR="00865777" w:rsidRDefault="00865777" w:rsidP="00944C6A">
      <w:r>
        <w:separator/>
      </w:r>
    </w:p>
  </w:endnote>
  <w:endnote w:type="continuationSeparator" w:id="0">
    <w:p w14:paraId="16F88FD1" w14:textId="77777777" w:rsidR="00865777" w:rsidRDefault="00865777" w:rsidP="009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E426" w14:textId="77777777" w:rsidR="00865777" w:rsidRDefault="00865777" w:rsidP="00944C6A">
      <w:r>
        <w:separator/>
      </w:r>
    </w:p>
  </w:footnote>
  <w:footnote w:type="continuationSeparator" w:id="0">
    <w:p w14:paraId="22C9D599" w14:textId="77777777" w:rsidR="00865777" w:rsidRDefault="00865777" w:rsidP="0094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9830" w14:textId="77777777" w:rsidR="00944C6A" w:rsidRDefault="00944C6A">
    <w:pPr>
      <w:pStyle w:val="Nagwek"/>
    </w:pPr>
  </w:p>
  <w:p w14:paraId="1DB63963" w14:textId="17A0240A" w:rsidR="00944C6A" w:rsidRPr="00944C6A" w:rsidRDefault="00944C6A" w:rsidP="00944C6A">
    <w:pPr>
      <w:outlineLvl w:val="0"/>
      <w:rPr>
        <w:rFonts w:ascii="Times New Roman" w:eastAsia="Times New Roman" w:hAnsi="Times New Roman" w:cs="Times New Roman"/>
        <w:b/>
        <w:sz w:val="24"/>
        <w:szCs w:val="24"/>
        <w:lang w:val="pl-PL" w:eastAsia="pl-PL"/>
      </w:rPr>
    </w:pPr>
    <w:r w:rsidRPr="00944C6A">
      <w:rPr>
        <w:rFonts w:ascii="Calibri" w:eastAsia="Times New Roman" w:hAnsi="Calibri" w:cs="Times New Roman"/>
        <w:b/>
        <w:lang w:val="pl-PL" w:eastAsia="pl-PL"/>
      </w:rPr>
      <w:t>OR.DZP.270.</w:t>
    </w:r>
    <w:r w:rsidR="000F4B31">
      <w:rPr>
        <w:rFonts w:ascii="Calibri" w:eastAsia="Times New Roman" w:hAnsi="Calibri" w:cs="Times New Roman"/>
        <w:b/>
        <w:lang w:val="pl-PL" w:eastAsia="pl-PL"/>
      </w:rPr>
      <w:t>23</w:t>
    </w:r>
    <w:r w:rsidRPr="00944C6A">
      <w:rPr>
        <w:rFonts w:ascii="Calibri" w:eastAsia="Times New Roman" w:hAnsi="Calibri" w:cs="Times New Roman"/>
        <w:b/>
        <w:lang w:val="pl-PL" w:eastAsia="pl-PL"/>
      </w:rPr>
      <w:t>.2020.</w:t>
    </w:r>
  </w:p>
  <w:p w14:paraId="72C45D88" w14:textId="77777777" w:rsidR="00944C6A" w:rsidRDefault="00944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C"/>
    <w:multiLevelType w:val="singleLevel"/>
    <w:tmpl w:val="4424A6F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F51965"/>
    <w:multiLevelType w:val="hybridMultilevel"/>
    <w:tmpl w:val="B6DE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0E8"/>
    <w:multiLevelType w:val="hybridMultilevel"/>
    <w:tmpl w:val="D0D07592"/>
    <w:lvl w:ilvl="0" w:tplc="BD42455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A03"/>
    <w:multiLevelType w:val="singleLevel"/>
    <w:tmpl w:val="8AF8B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Arial" w:hAnsi="Times New Roman" w:cs="Times New Roman"/>
        <w:b/>
        <w:sz w:val="24"/>
        <w:szCs w:val="24"/>
      </w:rPr>
    </w:lvl>
  </w:abstractNum>
  <w:abstractNum w:abstractNumId="4" w15:restartNumberingAfterBreak="0">
    <w:nsid w:val="437B0E62"/>
    <w:multiLevelType w:val="hybridMultilevel"/>
    <w:tmpl w:val="D4C4F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01A"/>
    <w:multiLevelType w:val="hybridMultilevel"/>
    <w:tmpl w:val="BFEC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009A"/>
    <w:multiLevelType w:val="hybridMultilevel"/>
    <w:tmpl w:val="73808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6BF"/>
    <w:multiLevelType w:val="hybridMultilevel"/>
    <w:tmpl w:val="AA3898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E6D1D"/>
    <w:multiLevelType w:val="hybridMultilevel"/>
    <w:tmpl w:val="92043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0"/>
    <w:rsid w:val="000944C6"/>
    <w:rsid w:val="000B0C45"/>
    <w:rsid w:val="000D79A1"/>
    <w:rsid w:val="000F4B31"/>
    <w:rsid w:val="00101C86"/>
    <w:rsid w:val="00107CAB"/>
    <w:rsid w:val="00151642"/>
    <w:rsid w:val="0018366D"/>
    <w:rsid w:val="001A0A5A"/>
    <w:rsid w:val="001E3214"/>
    <w:rsid w:val="00235792"/>
    <w:rsid w:val="0026375D"/>
    <w:rsid w:val="002E77A3"/>
    <w:rsid w:val="002F70BF"/>
    <w:rsid w:val="00306346"/>
    <w:rsid w:val="00393AF9"/>
    <w:rsid w:val="003A2B1C"/>
    <w:rsid w:val="003D5968"/>
    <w:rsid w:val="003E4FFD"/>
    <w:rsid w:val="00401F57"/>
    <w:rsid w:val="00436141"/>
    <w:rsid w:val="004470BD"/>
    <w:rsid w:val="00460A70"/>
    <w:rsid w:val="00493C4B"/>
    <w:rsid w:val="004D34A6"/>
    <w:rsid w:val="00541A7D"/>
    <w:rsid w:val="005678AD"/>
    <w:rsid w:val="00573E5B"/>
    <w:rsid w:val="00590A42"/>
    <w:rsid w:val="0059475B"/>
    <w:rsid w:val="005C4050"/>
    <w:rsid w:val="0061337F"/>
    <w:rsid w:val="006F1D8A"/>
    <w:rsid w:val="00750E8A"/>
    <w:rsid w:val="00775245"/>
    <w:rsid w:val="00794E31"/>
    <w:rsid w:val="007B7000"/>
    <w:rsid w:val="007D69E5"/>
    <w:rsid w:val="00827369"/>
    <w:rsid w:val="00836C92"/>
    <w:rsid w:val="00865777"/>
    <w:rsid w:val="008D4356"/>
    <w:rsid w:val="00944C6A"/>
    <w:rsid w:val="00956FAD"/>
    <w:rsid w:val="00963A5A"/>
    <w:rsid w:val="009A374D"/>
    <w:rsid w:val="009B25F9"/>
    <w:rsid w:val="009C6DD4"/>
    <w:rsid w:val="00A05D4E"/>
    <w:rsid w:val="00A21BFD"/>
    <w:rsid w:val="00A740F1"/>
    <w:rsid w:val="00B63A6F"/>
    <w:rsid w:val="00B81DD5"/>
    <w:rsid w:val="00BA4E06"/>
    <w:rsid w:val="00BD0EF0"/>
    <w:rsid w:val="00C23F04"/>
    <w:rsid w:val="00C24124"/>
    <w:rsid w:val="00C40B16"/>
    <w:rsid w:val="00C77C07"/>
    <w:rsid w:val="00C80C8C"/>
    <w:rsid w:val="00CF5FA9"/>
    <w:rsid w:val="00CF7E20"/>
    <w:rsid w:val="00D3785C"/>
    <w:rsid w:val="00D637F6"/>
    <w:rsid w:val="00D750DE"/>
    <w:rsid w:val="00D75371"/>
    <w:rsid w:val="00D87985"/>
    <w:rsid w:val="00D9001F"/>
    <w:rsid w:val="00E17D77"/>
    <w:rsid w:val="00E26868"/>
    <w:rsid w:val="00E34736"/>
    <w:rsid w:val="00E55338"/>
    <w:rsid w:val="00EA3EAC"/>
    <w:rsid w:val="00EB4477"/>
    <w:rsid w:val="00F13032"/>
    <w:rsid w:val="00F2258F"/>
    <w:rsid w:val="00F23634"/>
    <w:rsid w:val="00F46D37"/>
    <w:rsid w:val="00F87003"/>
    <w:rsid w:val="00FB79FA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A474"/>
  <w15:docId w15:val="{ACEB3D69-9208-4522-BECE-7B3A51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6A"/>
  </w:style>
  <w:style w:type="paragraph" w:styleId="Stopka">
    <w:name w:val="footer"/>
    <w:basedOn w:val="Normalny"/>
    <w:link w:val="Stopka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6A"/>
  </w:style>
  <w:style w:type="paragraph" w:styleId="Akapitzlist">
    <w:name w:val="List Paragraph"/>
    <w:basedOn w:val="Normalny"/>
    <w:uiPriority w:val="34"/>
    <w:qFormat/>
    <w:rsid w:val="00151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D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D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D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A469-9B61-46E8-9131-7E1B5F6C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Małetka</dc:creator>
  <cp:lastModifiedBy>Małgorzata Pisarek</cp:lastModifiedBy>
  <cp:revision>5</cp:revision>
  <dcterms:created xsi:type="dcterms:W3CDTF">2020-09-01T10:43:00Z</dcterms:created>
  <dcterms:modified xsi:type="dcterms:W3CDTF">2020-09-10T11:31:00Z</dcterms:modified>
</cp:coreProperties>
</file>