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DA43" w14:textId="306B9B02" w:rsidR="006718AC" w:rsidRPr="00BA78AB" w:rsidRDefault="006718AC" w:rsidP="00BA78AB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A78AB">
        <w:rPr>
          <w:rFonts w:asciiTheme="minorHAnsi" w:hAnsiTheme="minorHAnsi" w:cstheme="minorHAnsi"/>
          <w:b/>
          <w:sz w:val="28"/>
          <w:szCs w:val="28"/>
        </w:rPr>
        <w:t>Opis przedmiotu zamówienia (dalej zwanym OPZ)</w:t>
      </w:r>
      <w:r w:rsidR="00240EAF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240EAF">
        <w:rPr>
          <w:rFonts w:ascii="Lato" w:hAnsi="Lato" w:cs="Tahoma"/>
          <w:b/>
          <w:i/>
          <w:color w:val="000000"/>
          <w:lang w:eastAsia="zh-CN"/>
        </w:rPr>
        <w:t>powtórzenie.</w:t>
      </w:r>
    </w:p>
    <w:p w14:paraId="75A10E52" w14:textId="77777777" w:rsidR="00BA78AB" w:rsidRPr="006718AC" w:rsidRDefault="00BA78AB" w:rsidP="00BA78AB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66E6AD" w14:textId="77777777" w:rsidR="006718AC" w:rsidRPr="006718AC" w:rsidRDefault="006718AC" w:rsidP="006718A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>Przedmiotem zamówienia jest wywóz i odzysk lub unieszkodliwienie odpadów wytwarzanych na oczyszczalni „Północ” i „Południe” w Piekarach Śląskich, pochodzących z procesu oczyszczania ścieków.</w:t>
      </w:r>
    </w:p>
    <w:p w14:paraId="1BAC4661" w14:textId="77777777" w:rsidR="006718AC" w:rsidRPr="006718AC" w:rsidRDefault="006718AC" w:rsidP="006718A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Oczyszczalnia „Północ” znajduje się przy ulicy Śląskiej 17 w Piekarach Śląskich, natomiast oczyszczalnia „Południe” znajduje się na północ od wschodniego krańca ulicy Przyjaźni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br/>
        <w:t>w Piekarach Śląskich.</w:t>
      </w:r>
    </w:p>
    <w:p w14:paraId="3B14AE50" w14:textId="77777777" w:rsidR="006718AC" w:rsidRPr="006718AC" w:rsidRDefault="006718AC" w:rsidP="006718A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Usługa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w każdej części przedmiotu zamówienia</w:t>
      </w:r>
      <w:r w:rsidRPr="006718AC">
        <w:rPr>
          <w:rFonts w:asciiTheme="minorHAnsi" w:hAnsiTheme="minorHAnsi" w:cstheme="minorHAnsi"/>
          <w:sz w:val="22"/>
          <w:szCs w:val="22"/>
        </w:rPr>
        <w:t xml:space="preserve"> musi być wykonana w sposób nie naruszający obowiązujących aktów prawnych,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w szczególności:</w:t>
      </w:r>
    </w:p>
    <w:p w14:paraId="4AD6E83F" w14:textId="327DCC07" w:rsidR="006718AC" w:rsidRPr="006718AC" w:rsidRDefault="006718AC" w:rsidP="006718AC">
      <w:pPr>
        <w:numPr>
          <w:ilvl w:val="0"/>
          <w:numId w:val="1"/>
        </w:numPr>
        <w:tabs>
          <w:tab w:val="clear" w:pos="213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Ustawy o odpadach </w:t>
      </w:r>
      <w:r w:rsidRPr="006718AC">
        <w:rPr>
          <w:rStyle w:val="h2"/>
          <w:rFonts w:asciiTheme="minorHAnsi" w:hAnsiTheme="minorHAnsi" w:cstheme="minorHAnsi"/>
          <w:sz w:val="22"/>
          <w:szCs w:val="22"/>
        </w:rPr>
        <w:t>z dnia 14 grudnia 2012 r. (t.j.</w:t>
      </w:r>
      <w:r w:rsidRPr="006718AC">
        <w:rPr>
          <w:rFonts w:asciiTheme="minorHAnsi" w:hAnsiTheme="minorHAnsi" w:cstheme="minorHAnsi"/>
          <w:sz w:val="22"/>
          <w:szCs w:val="22"/>
        </w:rPr>
        <w:t xml:space="preserve"> Obwieszczenie Marszałka Sejmu Rzeczypospolitej Polskiej z dnia 1</w:t>
      </w:r>
      <w:r w:rsidR="00EA0B4F">
        <w:rPr>
          <w:rFonts w:asciiTheme="minorHAnsi" w:hAnsiTheme="minorHAnsi" w:cstheme="minorHAnsi"/>
          <w:sz w:val="22"/>
          <w:szCs w:val="22"/>
        </w:rPr>
        <w:t>5</w:t>
      </w:r>
      <w:r w:rsidRPr="006718AC">
        <w:rPr>
          <w:rFonts w:asciiTheme="minorHAnsi" w:hAnsiTheme="minorHAnsi" w:cstheme="minorHAnsi"/>
          <w:sz w:val="22"/>
          <w:szCs w:val="22"/>
        </w:rPr>
        <w:t xml:space="preserve"> kwietnia 202</w:t>
      </w:r>
      <w:r w:rsidR="00EA0B4F">
        <w:rPr>
          <w:rFonts w:asciiTheme="minorHAnsi" w:hAnsiTheme="minorHAnsi" w:cstheme="minorHAnsi"/>
          <w:sz w:val="22"/>
          <w:szCs w:val="22"/>
        </w:rPr>
        <w:t>1</w:t>
      </w:r>
      <w:r w:rsidRPr="006718AC">
        <w:rPr>
          <w:rFonts w:asciiTheme="minorHAnsi" w:hAnsiTheme="minorHAnsi" w:cstheme="minorHAnsi"/>
          <w:sz w:val="22"/>
          <w:szCs w:val="22"/>
        </w:rPr>
        <w:t xml:space="preserve"> r. w sprawie ogłoszenia jednolitego tekstu ustawy o odpadach),</w:t>
      </w:r>
    </w:p>
    <w:p w14:paraId="19D48C50" w14:textId="77777777" w:rsidR="006718AC" w:rsidRPr="006718AC" w:rsidRDefault="006718AC" w:rsidP="006718AC">
      <w:pPr>
        <w:numPr>
          <w:ilvl w:val="0"/>
          <w:numId w:val="1"/>
        </w:numPr>
        <w:tabs>
          <w:tab w:val="clear" w:pos="213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Style w:val="h2"/>
          <w:rFonts w:asciiTheme="minorHAnsi" w:hAnsiTheme="minorHAnsi" w:cstheme="minorHAnsi"/>
          <w:sz w:val="22"/>
          <w:szCs w:val="22"/>
        </w:rPr>
        <w:t>Rozporządzenie Ministra Środowiska z dnia 6 lutego 2015 r. w sprawie komunalnych osadów ściekowych</w:t>
      </w:r>
      <w:r w:rsidRPr="006718AC">
        <w:rPr>
          <w:rFonts w:asciiTheme="minorHAnsi" w:hAnsiTheme="minorHAnsi" w:cstheme="minorHAnsi"/>
          <w:sz w:val="22"/>
          <w:szCs w:val="22"/>
        </w:rPr>
        <w:t>,</w:t>
      </w:r>
    </w:p>
    <w:p w14:paraId="0A1792E9" w14:textId="77777777" w:rsidR="006718AC" w:rsidRPr="006718AC" w:rsidRDefault="006718AC" w:rsidP="006718AC">
      <w:pPr>
        <w:numPr>
          <w:ilvl w:val="0"/>
          <w:numId w:val="1"/>
        </w:numPr>
        <w:tabs>
          <w:tab w:val="clear" w:pos="213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>Rozporządzenia Ministra Środowiska z dnia 11 maja 2015 r. w sprawie odzysku odpadów poza instalacjami i urządzeniami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4F6AEFEE" w14:textId="763E0ED6" w:rsidR="006718AC" w:rsidRPr="006718AC" w:rsidRDefault="006718AC" w:rsidP="006718AC">
      <w:pPr>
        <w:numPr>
          <w:ilvl w:val="0"/>
          <w:numId w:val="1"/>
        </w:numPr>
        <w:tabs>
          <w:tab w:val="clear" w:pos="213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Ustawą z dnia 27 kwietnia 2001 roku Prawo ochrony środowiska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ora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innych obowiązujących przepisów prawa w zakresie realizacji przedmiotu zamówienia.</w:t>
      </w:r>
    </w:p>
    <w:p w14:paraId="54836B88" w14:textId="77777777" w:rsidR="006718AC" w:rsidRPr="006718AC" w:rsidRDefault="006718AC" w:rsidP="006718A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Usługa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w zakresie realizacji poszczególnych części zamówienia</w:t>
      </w:r>
      <w:r w:rsidRPr="006718AC">
        <w:rPr>
          <w:rFonts w:asciiTheme="minorHAnsi" w:hAnsiTheme="minorHAnsi" w:cstheme="minorHAnsi"/>
          <w:sz w:val="22"/>
          <w:szCs w:val="22"/>
        </w:rPr>
        <w:t xml:space="preserve"> musi obejmować:</w:t>
      </w:r>
    </w:p>
    <w:p w14:paraId="50C113BA" w14:textId="77777777" w:rsidR="006718AC" w:rsidRPr="006718AC" w:rsidRDefault="006718AC" w:rsidP="006718AC">
      <w:pPr>
        <w:numPr>
          <w:ilvl w:val="0"/>
          <w:numId w:val="5"/>
        </w:numPr>
        <w:tabs>
          <w:tab w:val="left" w:pos="141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>wywóz odpadów i ich odzysk lub unieszkodliwienie (w przypadku odzysku lub unieszkodliwiania, również zagospodarowanie ewentualnych produktów i odpadów tego procesu),</w:t>
      </w:r>
    </w:p>
    <w:p w14:paraId="1A1E9FD0" w14:textId="45CC185C" w:rsidR="006718AC" w:rsidRPr="006718AC" w:rsidRDefault="006718AC" w:rsidP="006718AC">
      <w:pPr>
        <w:numPr>
          <w:ilvl w:val="0"/>
          <w:numId w:val="5"/>
        </w:numPr>
        <w:tabs>
          <w:tab w:val="left" w:pos="141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własny transport oraz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dostarczenie pojemników i kontenerów przez Wykonawcę, w ilości i jakości zapewniającej prawidłowe i systematyczne wykonywanie przedmiotu umowy,</w:t>
      </w:r>
    </w:p>
    <w:p w14:paraId="3D71B531" w14:textId="4C813038" w:rsidR="006718AC" w:rsidRDefault="001907F0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odbioru </w:t>
      </w:r>
      <w:r w:rsidR="006718AC" w:rsidRPr="006718AC">
        <w:rPr>
          <w:rFonts w:asciiTheme="minorHAnsi" w:hAnsiTheme="minorHAnsi" w:cstheme="minorHAnsi"/>
          <w:sz w:val="22"/>
          <w:szCs w:val="22"/>
        </w:rPr>
        <w:t>pias</w:t>
      </w:r>
      <w:r>
        <w:rPr>
          <w:rFonts w:asciiTheme="minorHAnsi" w:hAnsiTheme="minorHAnsi" w:cstheme="minorHAnsi"/>
          <w:sz w:val="22"/>
          <w:szCs w:val="22"/>
        </w:rPr>
        <w:t>ku</w:t>
      </w:r>
      <w:r w:rsidR="006718AC" w:rsidRPr="006718AC">
        <w:rPr>
          <w:rFonts w:asciiTheme="minorHAnsi" w:hAnsiTheme="minorHAnsi" w:cstheme="minorHAnsi"/>
          <w:sz w:val="22"/>
          <w:szCs w:val="22"/>
        </w:rPr>
        <w:t xml:space="preserve"> z piaskownika należy </w:t>
      </w:r>
      <w:r>
        <w:rPr>
          <w:rFonts w:asciiTheme="minorHAnsi" w:hAnsiTheme="minorHAnsi" w:cstheme="minorHAnsi"/>
          <w:sz w:val="22"/>
          <w:szCs w:val="22"/>
        </w:rPr>
        <w:t>dostarczyć kontenery min 5m</w:t>
      </w:r>
      <w:r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max 7m</w:t>
      </w:r>
      <w:r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21B5">
        <w:rPr>
          <w:rFonts w:asciiTheme="minorHAnsi" w:hAnsiTheme="minorHAnsi" w:cstheme="minorHAnsi"/>
          <w:sz w:val="22"/>
          <w:szCs w:val="22"/>
        </w:rPr>
        <w:t xml:space="preserve">po jednej sztuce </w:t>
      </w:r>
      <w:r>
        <w:rPr>
          <w:rFonts w:asciiTheme="minorHAnsi" w:hAnsiTheme="minorHAnsi" w:cstheme="minorHAnsi"/>
          <w:sz w:val="22"/>
          <w:szCs w:val="22"/>
        </w:rPr>
        <w:t xml:space="preserve">dla każdej oczyszczalni oraz </w:t>
      </w:r>
      <w:r w:rsidR="006718AC" w:rsidRPr="006718AC">
        <w:rPr>
          <w:rFonts w:asciiTheme="minorHAnsi" w:hAnsiTheme="minorHAnsi" w:cstheme="minorHAnsi"/>
          <w:sz w:val="22"/>
          <w:szCs w:val="22"/>
        </w:rPr>
        <w:t>pojemnik</w:t>
      </w:r>
      <w:r>
        <w:rPr>
          <w:rFonts w:asciiTheme="minorHAnsi" w:hAnsiTheme="minorHAnsi" w:cstheme="minorHAnsi"/>
          <w:sz w:val="22"/>
          <w:szCs w:val="22"/>
        </w:rPr>
        <w:t>i</w:t>
      </w:r>
      <w:r w:rsidR="00C349C9">
        <w:rPr>
          <w:rFonts w:asciiTheme="minorHAnsi" w:hAnsiTheme="minorHAnsi" w:cstheme="minorHAnsi"/>
          <w:sz w:val="22"/>
          <w:szCs w:val="22"/>
        </w:rPr>
        <w:t xml:space="preserve"> </w:t>
      </w:r>
      <w:r w:rsidR="00E621B5">
        <w:rPr>
          <w:rFonts w:asciiTheme="minorHAnsi" w:hAnsiTheme="minorHAnsi" w:cstheme="minorHAnsi"/>
          <w:sz w:val="22"/>
          <w:szCs w:val="22"/>
        </w:rPr>
        <w:t xml:space="preserve">o wielkości do </w:t>
      </w:r>
      <w:r w:rsidR="006718AC" w:rsidRPr="006718AC">
        <w:rPr>
          <w:rFonts w:asciiTheme="minorHAnsi" w:hAnsiTheme="minorHAnsi" w:cstheme="minorHAnsi"/>
          <w:sz w:val="22"/>
          <w:szCs w:val="22"/>
        </w:rPr>
        <w:t>1,1 m</w:t>
      </w:r>
      <w:r w:rsidR="006718AC" w:rsidRPr="006718A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6718AC" w:rsidRPr="006718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dla oczyszczalni Północ 3szt, dla oczyszczalni Południe 2 szt.</w:t>
      </w:r>
    </w:p>
    <w:p w14:paraId="7F6CF4AB" w14:textId="0324C7F8" w:rsidR="001907F0" w:rsidRDefault="00E621B5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odbioru skratek</w:t>
      </w:r>
      <w:r w:rsidRPr="006718AC">
        <w:rPr>
          <w:rFonts w:asciiTheme="minorHAnsi" w:hAnsiTheme="minorHAnsi" w:cstheme="minorHAnsi"/>
          <w:sz w:val="22"/>
          <w:szCs w:val="22"/>
        </w:rPr>
        <w:t xml:space="preserve"> należy </w:t>
      </w:r>
      <w:r>
        <w:rPr>
          <w:rFonts w:asciiTheme="minorHAnsi" w:hAnsiTheme="minorHAnsi" w:cstheme="minorHAnsi"/>
          <w:sz w:val="22"/>
          <w:szCs w:val="22"/>
        </w:rPr>
        <w:t>dostarczyć kontenery min 5m</w:t>
      </w:r>
      <w:r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max 7m</w:t>
      </w:r>
      <w:r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po jednej sztuce dla każdej oczyszczalni oraz </w:t>
      </w:r>
      <w:r w:rsidRPr="006718AC">
        <w:rPr>
          <w:rFonts w:asciiTheme="minorHAnsi" w:hAnsiTheme="minorHAnsi" w:cstheme="minorHAnsi"/>
          <w:sz w:val="22"/>
          <w:szCs w:val="22"/>
        </w:rPr>
        <w:t>pojemnik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718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o wielkości do </w:t>
      </w:r>
      <w:r w:rsidRPr="006718AC">
        <w:rPr>
          <w:rFonts w:asciiTheme="minorHAnsi" w:hAnsiTheme="minorHAnsi" w:cstheme="minorHAnsi"/>
          <w:sz w:val="22"/>
          <w:szCs w:val="22"/>
        </w:rPr>
        <w:t>1,1 m</w:t>
      </w:r>
      <w:r w:rsidRPr="006718A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718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dla oczyszczalni Północ 3szt, dla oczyszczalni Południe 2 szt.</w:t>
      </w:r>
    </w:p>
    <w:p w14:paraId="3518389B" w14:textId="3E1D4FD4" w:rsidR="00E621B5" w:rsidRPr="006718AC" w:rsidRDefault="00E621B5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piasku z piaskownika i skratek będzie dostarczonymi przez Wykonawcę kontenerami </w:t>
      </w:r>
      <w:r w:rsidR="00361436">
        <w:rPr>
          <w:rFonts w:asciiTheme="minorHAnsi" w:hAnsiTheme="minorHAnsi" w:cstheme="minorHAnsi"/>
          <w:sz w:val="22"/>
          <w:szCs w:val="22"/>
        </w:rPr>
        <w:t>min 5m</w:t>
      </w:r>
      <w:r w:rsidR="00361436"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61436">
        <w:rPr>
          <w:rFonts w:asciiTheme="minorHAnsi" w:hAnsiTheme="minorHAnsi" w:cstheme="minorHAnsi"/>
          <w:sz w:val="22"/>
          <w:szCs w:val="22"/>
        </w:rPr>
        <w:t xml:space="preserve"> max 7m</w:t>
      </w:r>
      <w:r w:rsidR="00361436"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61436">
        <w:rPr>
          <w:rFonts w:asciiTheme="minorHAnsi" w:hAnsiTheme="minorHAnsi" w:cstheme="minorHAnsi"/>
          <w:sz w:val="22"/>
          <w:szCs w:val="22"/>
        </w:rPr>
        <w:t>.</w:t>
      </w:r>
    </w:p>
    <w:p w14:paraId="4E40E407" w14:textId="7239F1F3" w:rsidR="006718AC" w:rsidRPr="006718AC" w:rsidRDefault="00E621B5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Każdorazowo przed odbiorem każdego rodzaju odpadu zważony zostanie pojazd z pustym kontenerem oraz po załadowaniu z pełnym kontenerem, </w:t>
      </w:r>
      <w:r w:rsidR="00C349C9">
        <w:rPr>
          <w:rFonts w:asciiTheme="minorHAnsi" w:hAnsiTheme="minorHAnsi" w:cstheme="minorHAnsi"/>
          <w:sz w:val="22"/>
          <w:szCs w:val="22"/>
        </w:rPr>
        <w:t>a wydruki z wagi będą</w:t>
      </w:r>
      <w:r>
        <w:rPr>
          <w:rFonts w:asciiTheme="minorHAnsi" w:hAnsiTheme="minorHAnsi" w:cstheme="minorHAnsi"/>
          <w:sz w:val="22"/>
          <w:szCs w:val="22"/>
        </w:rPr>
        <w:t xml:space="preserve"> podstawą wystawienia karty przekazania odpadu.</w:t>
      </w:r>
      <w:r w:rsidR="006718AC" w:rsidRPr="006718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F7AF5" w14:textId="7142F651" w:rsidR="006718AC" w:rsidRPr="00361436" w:rsidRDefault="006718AC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w ciągu 7 dni od daty podpisania umowy Wykonawca dostarczy Zamawiającemu spis używanych do wykonywania zamówienia pojemników (kontenerów) i pojazdów.</w:t>
      </w:r>
    </w:p>
    <w:p w14:paraId="30F06A67" w14:textId="122EB754" w:rsidR="00361436" w:rsidRDefault="00361436" w:rsidP="0036143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3BD70D" w14:textId="77777777" w:rsidR="00361436" w:rsidRPr="006718AC" w:rsidRDefault="00361436" w:rsidP="003614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0D0144" w14:textId="35FC1011" w:rsidR="006718AC" w:rsidRPr="006718AC" w:rsidRDefault="006718AC" w:rsidP="006718A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Ponadto Wykonawca w ramach realizacji zamówienia:</w:t>
      </w:r>
    </w:p>
    <w:p w14:paraId="1EF655B6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zapewni zabezpieczenie przewożonych odpadów przed wydostaniem się na drogę lub na jakikolwiek teren po którym poruszają się pojazdy, a także przed wydzielaniem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lastRenderedPageBreak/>
        <w:t>nieprzyjemnego zapachu; w przypadku niepożądanego wydostania się odpadów, za uporządkowanie terenu odpowiedzialny jest Wykonawca,</w:t>
      </w:r>
    </w:p>
    <w:p w14:paraId="6B42EFF2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zapewni transportowanie odpadów pojazdami spełniającymi wymogi ustawy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br/>
        <w:t>Prawo o ruchu drogowym z dnia 20 czerwca 1997r.</w:t>
      </w:r>
      <w:r w:rsidRPr="006718AC">
        <w:rPr>
          <w:rFonts w:asciiTheme="minorHAnsi" w:hAnsiTheme="minorHAnsi" w:cstheme="minorHAnsi"/>
          <w:sz w:val="22"/>
          <w:szCs w:val="22"/>
        </w:rPr>
        <w:t xml:space="preserve">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(t.j. Dz.U. z 2020 r. poz. 110),</w:t>
      </w:r>
    </w:p>
    <w:p w14:paraId="01FC0609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zapewni posiadanie w całym okresie realizacji umowy wymagane zezwolenia i wpisy przewidziane stosownymi regulacjami prawa niezbędne dla prawidłowej i zgodnej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br/>
        <w:t>z nimi realizacji niniejszego przedmiotu zamówienia,</w:t>
      </w:r>
    </w:p>
    <w:p w14:paraId="3C804922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zapewni w całym okresie realizacji umowy posiadanie ubezpieczenia od odpowiedzialności cywilnej w zakresie prowadzonej działalności związanej z przedmiotem zamówienia, nie niższe niż cena netto złożonej oferty,</w:t>
      </w:r>
    </w:p>
    <w:p w14:paraId="20826A3C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zapewni odbieranie odpadów wg harmonogramu ustalonego z Zamawiającym.</w:t>
      </w:r>
    </w:p>
    <w:p w14:paraId="463231D9" w14:textId="77777777" w:rsidR="006718AC" w:rsidRPr="006718AC" w:rsidRDefault="006718AC" w:rsidP="006718AC">
      <w:pPr>
        <w:spacing w:line="276" w:lineRule="auto"/>
        <w:ind w:left="993" w:firstLine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Przewidywany harmonogram winien obejmować odbiór:</w:t>
      </w:r>
    </w:p>
    <w:p w14:paraId="393EF81E" w14:textId="302A50D4" w:rsidR="006718AC" w:rsidRPr="006718AC" w:rsidRDefault="006718AC" w:rsidP="006718AC">
      <w:pPr>
        <w:numPr>
          <w:ilvl w:val="0"/>
          <w:numId w:val="2"/>
        </w:numPr>
        <w:tabs>
          <w:tab w:val="clear" w:pos="2160"/>
          <w:tab w:val="num" w:pos="1701"/>
        </w:tabs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skratek, piasku z piaskownika minimum raz w </w:t>
      </w:r>
      <w:r w:rsidR="00CA5EFD">
        <w:rPr>
          <w:rFonts w:asciiTheme="minorHAnsi" w:hAnsiTheme="minorHAnsi" w:cstheme="minorHAnsi"/>
          <w:sz w:val="22"/>
          <w:szCs w:val="22"/>
        </w:rPr>
        <w:t>miesiącu</w:t>
      </w:r>
      <w:r w:rsidRPr="006718AC">
        <w:rPr>
          <w:rFonts w:asciiTheme="minorHAnsi" w:hAnsiTheme="minorHAnsi" w:cstheme="minorHAnsi"/>
          <w:sz w:val="22"/>
          <w:szCs w:val="22"/>
        </w:rPr>
        <w:t xml:space="preserve"> z oczyszczalni PÓŁNOC </w:t>
      </w:r>
      <w:r w:rsidR="00CA5EFD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F3E8C">
        <w:rPr>
          <w:rFonts w:asciiTheme="minorHAnsi" w:hAnsiTheme="minorHAnsi" w:cstheme="minorHAnsi"/>
          <w:sz w:val="22"/>
          <w:szCs w:val="22"/>
        </w:rPr>
        <w:t>i</w:t>
      </w:r>
      <w:r w:rsidR="00320A11">
        <w:rPr>
          <w:rFonts w:asciiTheme="minorHAnsi" w:hAnsiTheme="minorHAnsi" w:cstheme="minorHAnsi"/>
          <w:sz w:val="22"/>
          <w:szCs w:val="22"/>
        </w:rPr>
        <w:t xml:space="preserve"> z oczyszczalni </w:t>
      </w:r>
      <w:r w:rsidRPr="006718AC">
        <w:rPr>
          <w:rFonts w:asciiTheme="minorHAnsi" w:hAnsiTheme="minorHAnsi" w:cstheme="minorHAnsi"/>
          <w:sz w:val="22"/>
          <w:szCs w:val="22"/>
        </w:rPr>
        <w:t xml:space="preserve">POŁUDNIE – </w:t>
      </w:r>
      <w:r w:rsidR="006F3E8C">
        <w:rPr>
          <w:rFonts w:asciiTheme="minorHAnsi" w:hAnsiTheme="minorHAnsi" w:cstheme="minorHAnsi"/>
          <w:sz w:val="22"/>
          <w:szCs w:val="22"/>
        </w:rPr>
        <w:t>w pojemnikach min 5m</w:t>
      </w:r>
      <w:r w:rsidR="006F3E8C"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6F3E8C">
        <w:rPr>
          <w:rFonts w:asciiTheme="minorHAnsi" w:hAnsiTheme="minorHAnsi" w:cstheme="minorHAnsi"/>
          <w:sz w:val="22"/>
          <w:szCs w:val="22"/>
        </w:rPr>
        <w:t xml:space="preserve"> max 7m</w:t>
      </w:r>
      <w:r w:rsidR="006F3E8C"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6F3E8C">
        <w:rPr>
          <w:rFonts w:asciiTheme="minorHAnsi" w:hAnsiTheme="minorHAnsi" w:cstheme="minorHAnsi"/>
          <w:sz w:val="22"/>
          <w:szCs w:val="22"/>
        </w:rPr>
        <w:t xml:space="preserve"> dostarczonych przez Wykonawcę</w:t>
      </w:r>
      <w:r w:rsidRPr="006718AC">
        <w:rPr>
          <w:rFonts w:asciiTheme="minorHAnsi" w:hAnsiTheme="minorHAnsi" w:cstheme="minorHAnsi"/>
          <w:sz w:val="22"/>
          <w:szCs w:val="22"/>
        </w:rPr>
        <w:t>.</w:t>
      </w:r>
    </w:p>
    <w:p w14:paraId="3FC158E9" w14:textId="77777777" w:rsidR="006718AC" w:rsidRPr="006718AC" w:rsidRDefault="006718AC" w:rsidP="006718AC">
      <w:p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Zamawiający zastrzega jednocześnie, że docelowy harmonogram wykonywania usługi ustalony zostanie w ciągu 7 dni od daty podpisania umowy. W zależności od potrzeb harmonogram może zostać zmieniony przez Zamawiającego w dowolnym momencie realizacji umowy,</w:t>
      </w:r>
    </w:p>
    <w:p w14:paraId="777CBD74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ponosi odpowiedzialność za zniszczenie lub uszkodzenie pojemników do gromadzenia odpadów, powstałych w związku z realizacją umowy, na zasadach określonych w kodeksie cywilnym,</w:t>
      </w:r>
    </w:p>
    <w:p w14:paraId="077D110B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zapewni, aby przez cały okres realizacji umowy dysponował pojazdami i pojemnikami (kontenerami) w ilości zapewniającej prawidłowe i zgodne z obowiązującymi przepisami prawa, ustalonego harmonogramu oraz SIWZ wykonanie niniejszego przedmiotu zamówienia, w przypadku awarii pojazdu zapewni na własny koszt pojazd zastępczy,</w:t>
      </w:r>
    </w:p>
    <w:p w14:paraId="640376E3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okaże na żądanie Zamawiającego wszelkie dokumenty potwierdzające wykonywanie przedmiotu umowy, zgodnie z określonymi przez Zamawiającego wymaganiami i przepisami prawa,</w:t>
      </w:r>
    </w:p>
    <w:p w14:paraId="73F4BC87" w14:textId="286A0A8F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będzie ponosił odpowiedzialność wobec Zamawiającego i osób trzecich za szkody na mieniu i zdrowiu Zamawiającego i osób trzecich, powstałe podczas i w związku z realizacją przedmiotu umowy w zakresie określonym w Kodeksie cywilnym i innych ustawach,</w:t>
      </w:r>
    </w:p>
    <w:p w14:paraId="25C33AB1" w14:textId="4DAF6FE4" w:rsidR="00C349C9" w:rsidRPr="00C349C9" w:rsidRDefault="006718AC" w:rsidP="00063DD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9C9">
        <w:rPr>
          <w:rFonts w:asciiTheme="minorHAnsi" w:hAnsiTheme="minorHAnsi" w:cstheme="minorHAnsi"/>
          <w:color w:val="000000"/>
          <w:sz w:val="22"/>
          <w:szCs w:val="22"/>
        </w:rPr>
        <w:t>podstawą do wystawienia faktury przez Wykonawcę będ</w:t>
      </w:r>
      <w:r w:rsidR="00C349C9" w:rsidRPr="00C349C9"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49C9" w:rsidRPr="00C349C9">
        <w:rPr>
          <w:rFonts w:asciiTheme="minorHAnsi" w:hAnsiTheme="minorHAnsi" w:cstheme="minorHAnsi"/>
          <w:color w:val="000000"/>
          <w:sz w:val="22"/>
          <w:szCs w:val="22"/>
        </w:rPr>
        <w:t>miesięczne zestawienie wywiezionych odpadów na podstawie wydruków z wagi</w:t>
      </w:r>
      <w:r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 Zamawiające</w:t>
      </w:r>
      <w:r w:rsidR="00C349C9" w:rsidRPr="00C349C9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="00C349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CE5C60" w14:textId="77777777" w:rsidR="006718AC" w:rsidRPr="006718AC" w:rsidRDefault="006718AC" w:rsidP="006718AC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Opis przedmiotu zamówienia za pomocą kodów i nazw określonych we Wspólnym Słowniku Zamówień Publicznych CPV:</w:t>
      </w:r>
    </w:p>
    <w:p w14:paraId="18BAAA24" w14:textId="77777777" w:rsidR="006718AC" w:rsidRPr="006718AC" w:rsidRDefault="006718AC" w:rsidP="006718AC">
      <w:pPr>
        <w:autoSpaceDE w:val="0"/>
        <w:autoSpaceDN w:val="0"/>
        <w:adjustRightInd w:val="0"/>
        <w:spacing w:before="120"/>
        <w:ind w:left="2410" w:hanging="1559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b/>
          <w:color w:val="000000"/>
          <w:sz w:val="22"/>
          <w:szCs w:val="22"/>
        </w:rPr>
        <w:t>90500000-2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 Usługi związane z odpadami</w:t>
      </w:r>
    </w:p>
    <w:p w14:paraId="4C1DE3B2" w14:textId="77777777" w:rsidR="006718AC" w:rsidRPr="006718AC" w:rsidRDefault="006718AC" w:rsidP="006718AC">
      <w:pPr>
        <w:autoSpaceDE w:val="0"/>
        <w:autoSpaceDN w:val="0"/>
        <w:adjustRightInd w:val="0"/>
        <w:spacing w:line="276" w:lineRule="auto"/>
        <w:ind w:left="2410" w:hanging="1559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b/>
          <w:color w:val="000000"/>
          <w:sz w:val="22"/>
          <w:szCs w:val="22"/>
        </w:rPr>
        <w:t>90511000-2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 Usługi wywozu odpadów</w:t>
      </w:r>
    </w:p>
    <w:p w14:paraId="31B4FB7B" w14:textId="77777777" w:rsidR="006718AC" w:rsidRPr="006718AC" w:rsidRDefault="006718AC" w:rsidP="006718AC">
      <w:pPr>
        <w:autoSpaceDE w:val="0"/>
        <w:autoSpaceDN w:val="0"/>
        <w:adjustRightInd w:val="0"/>
        <w:spacing w:line="276" w:lineRule="auto"/>
        <w:ind w:left="2410" w:hanging="1559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b/>
          <w:color w:val="000000"/>
          <w:sz w:val="22"/>
          <w:szCs w:val="22"/>
        </w:rPr>
        <w:t>90512000-9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 Usługi transportu odpadów</w:t>
      </w:r>
    </w:p>
    <w:p w14:paraId="07207308" w14:textId="77777777" w:rsidR="006718AC" w:rsidRPr="006718AC" w:rsidRDefault="006718AC" w:rsidP="006718AC">
      <w:pPr>
        <w:autoSpaceDE w:val="0"/>
        <w:autoSpaceDN w:val="0"/>
        <w:adjustRightInd w:val="0"/>
        <w:spacing w:line="276" w:lineRule="auto"/>
        <w:ind w:left="2410" w:hanging="155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b/>
          <w:color w:val="000000"/>
          <w:sz w:val="22"/>
          <w:szCs w:val="22"/>
        </w:rPr>
        <w:t>90533000-2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 Usługi gospodarki odpadami</w:t>
      </w:r>
    </w:p>
    <w:p w14:paraId="02E9A91D" w14:textId="77777777" w:rsidR="006718AC" w:rsidRPr="006718AC" w:rsidRDefault="006718AC" w:rsidP="006718AC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Założenia – warunki:</w:t>
      </w:r>
    </w:p>
    <w:p w14:paraId="590981A5" w14:textId="15ADF0D2" w:rsidR="006718AC" w:rsidRPr="006718AC" w:rsidRDefault="006718AC" w:rsidP="006718AC">
      <w:pPr>
        <w:numPr>
          <w:ilvl w:val="0"/>
          <w:numId w:val="3"/>
        </w:numPr>
        <w:tabs>
          <w:tab w:val="clear" w:pos="1080"/>
        </w:tabs>
        <w:spacing w:line="276" w:lineRule="auto"/>
        <w:ind w:left="1418" w:hanging="42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ponosi pełną odpowiedzialność za przestrzeganie obowiązujących przepisów prawa</w:t>
      </w:r>
      <w:r w:rsidR="00072B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i norm w zakresie wykonywania niniejszego przedmiotu zamówienia, w tym przepisów BHP i innych, jednocześnie gwarantując, że usługi wykonywane przez niego w ramach niniejszego zamówienia odpowiadają obowiązującym przepisom prawa i normom,</w:t>
      </w:r>
    </w:p>
    <w:p w14:paraId="5CBF750D" w14:textId="181F7EF0" w:rsidR="006718AC" w:rsidRPr="006718AC" w:rsidRDefault="006718AC" w:rsidP="006718A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Zamawiający zastrzega, że ilości odpadów wskazane w niniejszej SIWZ są ilościami szacunkowymi i mogą w trakcie realizacji umowy ulec zwiększeniu do 20 % w stosunku do podanych ilości w OPZ  (pkt 1.5 lit. e), bądź ich zmniejszeniu, co jednocześnie nie będzie podstawą do zmiany warunków umowy i płatności. Zlecenie wywozu w większej ilości od powyżej wskazanych, zależy tylko od decyzji Zamawiającego (prawo opcji). Niewykorzystanie limitu prawa opcji w całości przez Zamawiającego, nie uprawnia Wykonawcy do żadnych świadczeń ze strony Zamawiającego.</w:t>
      </w:r>
    </w:p>
    <w:p w14:paraId="37FA69F6" w14:textId="77777777" w:rsidR="006718AC" w:rsidRPr="006718AC" w:rsidRDefault="006718AC" w:rsidP="006718AC">
      <w:pPr>
        <w:numPr>
          <w:ilvl w:val="0"/>
          <w:numId w:val="3"/>
        </w:numPr>
        <w:tabs>
          <w:tab w:val="clear" w:pos="1080"/>
        </w:tabs>
        <w:spacing w:line="276" w:lineRule="auto"/>
        <w:ind w:left="1418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Wykonawca winien jest wywieźć i odzyskać lub unieszkodliwić każdą ilość odpadów powstałych po stronie Zamawiającego, opisanych co do rodzaju w niniejszej SIWZ.</w:t>
      </w:r>
    </w:p>
    <w:p w14:paraId="1CBFCDF9" w14:textId="77777777" w:rsidR="006718AC" w:rsidRPr="006718AC" w:rsidRDefault="006718AC" w:rsidP="006718AC">
      <w:pPr>
        <w:numPr>
          <w:ilvl w:val="0"/>
          <w:numId w:val="3"/>
        </w:numPr>
        <w:tabs>
          <w:tab w:val="clear" w:pos="1080"/>
        </w:tabs>
        <w:spacing w:line="276" w:lineRule="auto"/>
        <w:ind w:left="1418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Zamawiający nie dopuszcza wykonania jakiejkolwiek części przedmiotu zamówienia przez podwykonawcę.</w:t>
      </w:r>
    </w:p>
    <w:p w14:paraId="36EF36C4" w14:textId="77777777" w:rsidR="000C614D" w:rsidRDefault="000C614D"/>
    <w:sectPr w:rsidR="000C6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0D24" w14:textId="77777777" w:rsidR="0070635E" w:rsidRDefault="0070635E" w:rsidP="00585BD0">
      <w:r>
        <w:separator/>
      </w:r>
    </w:p>
  </w:endnote>
  <w:endnote w:type="continuationSeparator" w:id="0">
    <w:p w14:paraId="5DBBC229" w14:textId="77777777" w:rsidR="0070635E" w:rsidRDefault="0070635E" w:rsidP="0058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3556" w14:textId="77777777" w:rsidR="0070635E" w:rsidRDefault="0070635E" w:rsidP="00585BD0">
      <w:r>
        <w:separator/>
      </w:r>
    </w:p>
  </w:footnote>
  <w:footnote w:type="continuationSeparator" w:id="0">
    <w:p w14:paraId="368AC847" w14:textId="77777777" w:rsidR="0070635E" w:rsidRDefault="0070635E" w:rsidP="0058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8D36" w14:textId="438D8F31" w:rsidR="00585BD0" w:rsidRDefault="00585BD0" w:rsidP="00585BD0">
    <w:pPr>
      <w:pStyle w:val="Nagwek"/>
      <w:ind w:firstLine="6663"/>
    </w:pPr>
    <w:r>
      <w:t>Załącznik nr 8 do IWZS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C93"/>
    <w:multiLevelType w:val="hybridMultilevel"/>
    <w:tmpl w:val="8DF0C9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ADA6B70">
      <w:numFmt w:val="bullet"/>
      <w:lvlText w:val="•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33F1A"/>
    <w:multiLevelType w:val="hybridMultilevel"/>
    <w:tmpl w:val="C4AA3E0A"/>
    <w:lvl w:ilvl="0" w:tplc="0415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DC57D02"/>
    <w:multiLevelType w:val="hybridMultilevel"/>
    <w:tmpl w:val="239C7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1629"/>
    <w:multiLevelType w:val="hybridMultilevel"/>
    <w:tmpl w:val="0F7A0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7F61"/>
    <w:multiLevelType w:val="hybridMultilevel"/>
    <w:tmpl w:val="EA369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25606"/>
    <w:multiLevelType w:val="hybridMultilevel"/>
    <w:tmpl w:val="BD0879D4"/>
    <w:lvl w:ilvl="0" w:tplc="E774F77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1D4E03"/>
    <w:multiLevelType w:val="hybridMultilevel"/>
    <w:tmpl w:val="B6F0B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AC"/>
    <w:rsid w:val="00072B42"/>
    <w:rsid w:val="000C614D"/>
    <w:rsid w:val="000C61C2"/>
    <w:rsid w:val="001853F5"/>
    <w:rsid w:val="001907F0"/>
    <w:rsid w:val="00240EAF"/>
    <w:rsid w:val="00320A11"/>
    <w:rsid w:val="00361436"/>
    <w:rsid w:val="00585BD0"/>
    <w:rsid w:val="006718AC"/>
    <w:rsid w:val="006F3E8C"/>
    <w:rsid w:val="0070635E"/>
    <w:rsid w:val="007776FD"/>
    <w:rsid w:val="00AA123C"/>
    <w:rsid w:val="00BA78AB"/>
    <w:rsid w:val="00C349C9"/>
    <w:rsid w:val="00CA5EFD"/>
    <w:rsid w:val="00E621B5"/>
    <w:rsid w:val="00EA0B4F"/>
    <w:rsid w:val="00F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26E6"/>
  <w15:chartTrackingRefBased/>
  <w15:docId w15:val="{B41C9F01-ED23-4A9D-870A-9C647719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6718AC"/>
  </w:style>
  <w:style w:type="character" w:customStyle="1" w:styleId="h1">
    <w:name w:val="h1"/>
    <w:basedOn w:val="Domylnaczcionkaakapitu"/>
    <w:rsid w:val="006718AC"/>
  </w:style>
  <w:style w:type="paragraph" w:styleId="Akapitzlist">
    <w:name w:val="List Paragraph"/>
    <w:basedOn w:val="Normalny"/>
    <w:uiPriority w:val="34"/>
    <w:qFormat/>
    <w:rsid w:val="00671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4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5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B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Strugała</dc:creator>
  <cp:keywords/>
  <dc:description/>
  <cp:lastModifiedBy>Teresa Szczogiel</cp:lastModifiedBy>
  <cp:revision>5</cp:revision>
  <dcterms:created xsi:type="dcterms:W3CDTF">2021-12-16T08:05:00Z</dcterms:created>
  <dcterms:modified xsi:type="dcterms:W3CDTF">2021-12-17T06:18:00Z</dcterms:modified>
</cp:coreProperties>
</file>