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C15AA5" w:rsidRDefault="00923176" w:rsidP="00C11CF8">
      <w:pPr>
        <w:ind w:right="-2"/>
        <w:jc w:val="right"/>
        <w:rPr>
          <w:b/>
          <w:i/>
        </w:rPr>
      </w:pPr>
      <w:r>
        <w:rPr>
          <w:b/>
          <w:i/>
        </w:rPr>
        <w:t>Załącznik nr 4</w:t>
      </w:r>
      <w:r w:rsidR="00C11CF8" w:rsidRPr="00C15AA5">
        <w:rPr>
          <w:b/>
          <w:i/>
        </w:rPr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Pr="00923176" w:rsidRDefault="00C11CF8" w:rsidP="00A059BA">
      <w:pPr>
        <w:ind w:left="851" w:hanging="851"/>
        <w:jc w:val="both"/>
        <w:rPr>
          <w:b/>
          <w:bCs/>
        </w:rPr>
      </w:pPr>
      <w:r w:rsidRPr="00C11CF8">
        <w:rPr>
          <w:b/>
          <w:bCs/>
        </w:rPr>
        <w:t xml:space="preserve">Dotyczy: </w:t>
      </w:r>
      <w:r w:rsidRPr="00C11CF8">
        <w:rPr>
          <w:bCs/>
        </w:rPr>
        <w:t>zamówienia publicznego o wartości nieprzekrac</w:t>
      </w:r>
      <w:r w:rsidR="00923176">
        <w:rPr>
          <w:bCs/>
        </w:rPr>
        <w:t xml:space="preserve">zającej 130 000,00 złotych pn. </w:t>
      </w:r>
      <w:r w:rsidR="00923176">
        <w:rPr>
          <w:bCs/>
        </w:rPr>
        <w:br/>
      </w:r>
      <w:r w:rsidR="00A059BA" w:rsidRPr="00A059BA">
        <w:rPr>
          <w:b/>
          <w:bCs/>
        </w:rPr>
        <w:t>ZAKUP WRAZ Z DOSTAWĄ DOD</w:t>
      </w:r>
      <w:r w:rsidR="00B766E9">
        <w:rPr>
          <w:b/>
          <w:bCs/>
        </w:rPr>
        <w:t xml:space="preserve">ATKÓW MINERALNYCH </w:t>
      </w:r>
      <w:bookmarkStart w:id="0" w:name="_GoBack"/>
      <w:bookmarkEnd w:id="0"/>
      <w:r w:rsidR="00A059BA" w:rsidRPr="00A059BA">
        <w:rPr>
          <w:b/>
          <w:bCs/>
        </w:rPr>
        <w:t>NA POTRZEBY UTRZYMANIA KONI AWL</w:t>
      </w:r>
    </w:p>
    <w:p w:rsidR="00C11CF8" w:rsidRDefault="00C11CF8" w:rsidP="00C11CF8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374E42">
      <w:pPr>
        <w:tabs>
          <w:tab w:val="left" w:pos="5103"/>
        </w:tabs>
        <w:ind w:left="426"/>
        <w:jc w:val="both"/>
        <w:rPr>
          <w:i/>
        </w:rPr>
      </w:pPr>
      <w:r>
        <w:rPr>
          <w:i/>
        </w:rPr>
        <w:tab/>
      </w:r>
      <w:r w:rsidRPr="00B009A4">
        <w:rPr>
          <w:i/>
          <w:color w:val="FF0000"/>
        </w:rPr>
        <w:t>dokument należy podpisać elektronicznie</w:t>
      </w:r>
    </w:p>
    <w:p w:rsidR="00374E42" w:rsidRDefault="00374E42"/>
    <w:sectPr w:rsidR="00374E42" w:rsidSect="00C11CF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11CF8" w:rsidRDefault="00A059BA" w:rsidP="00C11CF8">
    <w:pPr>
      <w:pStyle w:val="Nagwek"/>
      <w:jc w:val="right"/>
      <w:rPr>
        <w:b/>
      </w:rPr>
    </w:pPr>
    <w:r>
      <w:rPr>
        <w:b/>
      </w:rPr>
      <w:t>WN130/173</w:t>
    </w:r>
    <w:r w:rsidR="00B766E9">
      <w:rPr>
        <w:b/>
      </w:rPr>
      <w:t>A</w:t>
    </w:r>
    <w:r w:rsidR="00923176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374E42"/>
    <w:rsid w:val="00923176"/>
    <w:rsid w:val="00A059BA"/>
    <w:rsid w:val="00AA2690"/>
    <w:rsid w:val="00AE4703"/>
    <w:rsid w:val="00B766E9"/>
    <w:rsid w:val="00C11CF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315F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</cp:revision>
  <dcterms:created xsi:type="dcterms:W3CDTF">2023-01-31T13:03:00Z</dcterms:created>
  <dcterms:modified xsi:type="dcterms:W3CDTF">2023-04-18T11:14:00Z</dcterms:modified>
</cp:coreProperties>
</file>