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A2" w:rsidRPr="007F3A20" w:rsidRDefault="000221A2" w:rsidP="000221A2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t>Załącznik n</w:t>
      </w:r>
      <w:r>
        <w:rPr>
          <w:rFonts w:ascii="Arial Narrow" w:hAnsi="Arial Narrow" w:cs="Arial Narrow"/>
          <w:b/>
          <w:bCs/>
          <w:iCs/>
        </w:rPr>
        <w:t>r 8.1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0221A2" w:rsidRPr="00674E6F" w:rsidRDefault="000221A2" w:rsidP="000221A2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zęść 1 –</w:t>
      </w:r>
      <w:r w:rsidRPr="002836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221A2">
        <w:rPr>
          <w:rFonts w:ascii="Calibri" w:eastAsia="Calibri" w:hAnsi="Calibri" w:cs="Calibri"/>
          <w:b/>
          <w:sz w:val="22"/>
          <w:szCs w:val="22"/>
        </w:rPr>
        <w:t>Stolik zabiegowy – 7 szt.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0221A2" w:rsidRPr="0091539B" w:rsidTr="002924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0221A2" w:rsidRPr="00023A86" w:rsidRDefault="000221A2" w:rsidP="002924B7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0221A2" w:rsidRPr="00023A86" w:rsidRDefault="000221A2" w:rsidP="002924B7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0221A2" w:rsidRPr="00023A86" w:rsidRDefault="000221A2" w:rsidP="002924B7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0221A2" w:rsidRPr="00023A86" w:rsidRDefault="000221A2" w:rsidP="002924B7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0221A2" w:rsidRPr="0091539B" w:rsidTr="002924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2924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95B2C" w:rsidRDefault="000221A2" w:rsidP="002924B7">
            <w:pPr>
              <w:pStyle w:val="Akapitzlist"/>
              <w:numPr>
                <w:ilvl w:val="0"/>
                <w:numId w:val="1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95B2C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8B0111" w:rsidRDefault="000221A2" w:rsidP="002924B7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2924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1A2" w:rsidRPr="008607A9" w:rsidRDefault="000221A2" w:rsidP="002924B7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Stolik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8607A9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Wózek trzypółkowy pod aparaturę medyczną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Pr="00AE471D" w:rsidRDefault="008112AD" w:rsidP="008112A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 xml:space="preserve">Wymiary </w:t>
            </w:r>
            <w:r w:rsidR="00BD6A80">
              <w:rPr>
                <w:rFonts w:ascii="Calibri" w:hAnsi="Calibri" w:cs="Calibri"/>
                <w:sz w:val="22"/>
                <w:szCs w:val="22"/>
              </w:rPr>
              <w:t xml:space="preserve">(wys. x głęb. szer.) 80 x 45 x </w:t>
            </w:r>
            <w:r w:rsidRPr="008112AD">
              <w:rPr>
                <w:rFonts w:ascii="Calibri" w:hAnsi="Calibri" w:cs="Calibri"/>
                <w:sz w:val="22"/>
                <w:szCs w:val="22"/>
              </w:rPr>
              <w:t>46 cm (+/-5 cm)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Aluminiowa rama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Pr="002F3DA1" w:rsidRDefault="008112AD" w:rsidP="008112A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Możliwość dowolnej regulacji wysokości dwóch półek w sposób płynny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Pr="002F3DA1" w:rsidRDefault="008112AD" w:rsidP="00797F2A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Kółka jezdne z hamulcem, średnicy 80mm</w:t>
            </w:r>
            <w:r w:rsidR="008112AD">
              <w:rPr>
                <w:rFonts w:ascii="Calibri" w:hAnsi="Calibri" w:cs="Calibri"/>
                <w:sz w:val="22"/>
                <w:szCs w:val="22"/>
              </w:rPr>
              <w:t xml:space="preserve"> (+/-10 m</w:t>
            </w:r>
            <w:r w:rsidR="008112AD" w:rsidRPr="008112AD">
              <w:rPr>
                <w:rFonts w:ascii="Calibri" w:hAnsi="Calibri" w:cs="Calibri"/>
                <w:sz w:val="22"/>
                <w:szCs w:val="22"/>
              </w:rPr>
              <w:t>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Pr="0091539B" w:rsidRDefault="008112AD" w:rsidP="00797F2A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Możliwość pochylenia półek +/- 15 stopni (z wyjątkiem dolnej – podstawy)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Pr="0091539B" w:rsidRDefault="008112AD" w:rsidP="00797F2A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Półki posiadające z tyłu listwę zabezpieczającą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Default="008112AD" w:rsidP="00797F2A">
            <w:pPr>
              <w:spacing w:before="60" w:after="60" w:line="24" w:lineRule="atLeast"/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Wyprofilowane wycięcia w podstawie wózka ułatwiające dostęp do urządzeń umieszczonych na wózku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Default="008112AD" w:rsidP="00797F2A">
            <w:pPr>
              <w:spacing w:before="60" w:after="60" w:line="24" w:lineRule="atLeast"/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Obciążenie dynamiczne do min. 70 kg.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Default="008112AD" w:rsidP="00797F2A">
            <w:pPr>
              <w:spacing w:before="60" w:after="60" w:line="24" w:lineRule="atLeast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Obciążenie statyczne min. 140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Default="008112AD" w:rsidP="00797F2A">
            <w:pPr>
              <w:spacing w:before="60" w:after="60" w:line="24" w:lineRule="atLeast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Wymiary półek: 38 x 42 cm (+/- 2 cm)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Default="008112AD" w:rsidP="00797F2A">
            <w:pPr>
              <w:spacing w:before="60" w:after="60" w:line="24" w:lineRule="atLeast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8112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A" w:rsidRPr="008112AD" w:rsidRDefault="00797F2A" w:rsidP="00797F2A">
            <w:pPr>
              <w:rPr>
                <w:rFonts w:ascii="Calibri" w:hAnsi="Calibri" w:cs="Calibri"/>
                <w:sz w:val="22"/>
                <w:szCs w:val="22"/>
              </w:rPr>
            </w:pPr>
            <w:r w:rsidRPr="008112AD">
              <w:rPr>
                <w:rFonts w:ascii="Calibri" w:hAnsi="Calibri" w:cs="Calibri"/>
                <w:sz w:val="22"/>
                <w:szCs w:val="22"/>
              </w:rPr>
              <w:t>Waga wózka max. 18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Default="008112AD" w:rsidP="00797F2A">
            <w:pPr>
              <w:spacing w:before="60" w:after="60" w:line="24" w:lineRule="atLeast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F2A" w:rsidRPr="0091539B" w:rsidTr="002924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F2A" w:rsidRPr="0091539B" w:rsidRDefault="00797F2A" w:rsidP="00797F2A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A" w:rsidRDefault="008112AD" w:rsidP="00797F2A">
            <w:r w:rsidRPr="00023A86">
              <w:rPr>
                <w:rFonts w:ascii="Calibri" w:hAnsi="Calibri" w:cs="Arial Narrow"/>
                <w:sz w:val="22"/>
                <w:szCs w:val="22"/>
              </w:rPr>
              <w:t>Deklaracje zgodności, Certyfikaty CE oraz inne dokumenty potwierdzają</w:t>
            </w:r>
            <w:r>
              <w:rPr>
                <w:rFonts w:ascii="Calibri" w:hAnsi="Calibri" w:cs="Arial Narrow"/>
                <w:sz w:val="22"/>
                <w:szCs w:val="22"/>
              </w:rPr>
              <w:t>ce, że oferowana głowica jest dopuszczona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do obrotu i używania zgodnie z ustawą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o wyrobach medycznych z dnia 7 kwietnia 2022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r. (</w:t>
            </w:r>
            <w:r w:rsidRPr="0053476C">
              <w:rPr>
                <w:rFonts w:ascii="Calibri" w:hAnsi="Calibri" w:cs="Arial Narrow"/>
                <w:sz w:val="22"/>
              </w:rPr>
              <w:t xml:space="preserve"> t. j. Dz. U. 202</w:t>
            </w:r>
            <w:r>
              <w:rPr>
                <w:rFonts w:ascii="Calibri" w:hAnsi="Calibri" w:cs="Arial Narrow"/>
                <w:sz w:val="22"/>
              </w:rPr>
              <w:t>2</w:t>
            </w:r>
            <w:r w:rsidRPr="0053476C">
              <w:rPr>
                <w:rFonts w:ascii="Calibri" w:hAnsi="Calibri" w:cs="Arial Narrow"/>
                <w:sz w:val="22"/>
              </w:rPr>
              <w:t xml:space="preserve">  </w:t>
            </w:r>
            <w:proofErr w:type="gramStart"/>
            <w:r w:rsidRPr="0053476C">
              <w:rPr>
                <w:rFonts w:ascii="Calibri" w:hAnsi="Calibri" w:cs="Arial Narrow"/>
                <w:sz w:val="22"/>
              </w:rPr>
              <w:t>poz</w:t>
            </w:r>
            <w:proofErr w:type="gramEnd"/>
            <w:r w:rsidRPr="0053476C">
              <w:rPr>
                <w:rFonts w:ascii="Calibri" w:hAnsi="Calibri" w:cs="Arial Narrow"/>
                <w:sz w:val="22"/>
              </w:rPr>
              <w:t xml:space="preserve">. </w:t>
            </w:r>
            <w:r>
              <w:rPr>
                <w:rFonts w:ascii="Calibri" w:hAnsi="Calibri" w:cs="Arial Narrow"/>
                <w:sz w:val="22"/>
              </w:rPr>
              <w:t>974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F2A" w:rsidRDefault="008112AD" w:rsidP="00797F2A">
            <w:pPr>
              <w:spacing w:before="60" w:after="60" w:line="24" w:lineRule="atLeast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2A" w:rsidRPr="0091539B" w:rsidRDefault="00797F2A" w:rsidP="00797F2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2924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Default="008112AD" w:rsidP="002924B7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0221A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023A86" w:rsidRDefault="000221A2" w:rsidP="00BD6A80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>niezbędnych napraw oraz przeglądów technicznych zgodnie z wymaganiami/zaleceniami produce</w:t>
            </w:r>
            <w:r w:rsidR="00BD6A80">
              <w:rPr>
                <w:rFonts w:ascii="Calibri" w:hAnsi="Calibri" w:cs="Arial Narrow"/>
                <w:sz w:val="22"/>
                <w:szCs w:val="22"/>
              </w:rPr>
              <w:t>nta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0221A2" w:rsidRPr="00023A86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2924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Default="008112AD" w:rsidP="002924B7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0221A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023A86" w:rsidRDefault="000221A2" w:rsidP="002924B7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023A86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</w:p>
    <w:p w:rsidR="000221A2" w:rsidRDefault="000221A2" w:rsidP="000221A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0221A2" w:rsidRDefault="000221A2" w:rsidP="000221A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0221A2" w:rsidRDefault="000221A2" w:rsidP="000221A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0221A2" w:rsidRDefault="000221A2" w:rsidP="000221A2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0221A2" w:rsidRDefault="000221A2" w:rsidP="000221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12AD" w:rsidRDefault="008112AD">
      <w:pPr>
        <w:suppressAutoHyphens w:val="0"/>
        <w:spacing w:after="160" w:line="259" w:lineRule="auto"/>
        <w:rPr>
          <w:rFonts w:ascii="Arial Narrow" w:hAnsi="Arial Narrow" w:cs="Arial Narrow"/>
          <w:b/>
          <w:bCs/>
          <w:iCs/>
          <w:caps/>
        </w:rPr>
      </w:pPr>
      <w:r>
        <w:rPr>
          <w:rFonts w:ascii="Arial Narrow" w:hAnsi="Arial Narrow" w:cs="Arial Narrow"/>
          <w:b/>
          <w:bCs/>
          <w:iCs/>
          <w:caps/>
        </w:rPr>
        <w:br w:type="page"/>
      </w:r>
    </w:p>
    <w:p w:rsidR="000221A2" w:rsidRPr="007F3A20" w:rsidRDefault="000221A2" w:rsidP="000221A2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lastRenderedPageBreak/>
        <w:t>Załącznik n</w:t>
      </w:r>
      <w:r>
        <w:rPr>
          <w:rFonts w:ascii="Arial Narrow" w:hAnsi="Arial Narrow" w:cs="Arial Narrow"/>
          <w:b/>
          <w:bCs/>
          <w:iCs/>
        </w:rPr>
        <w:t>r 8.2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0221A2" w:rsidRPr="00674E6F" w:rsidRDefault="000221A2" w:rsidP="000221A2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zęść 2 –</w:t>
      </w:r>
      <w:r w:rsidRPr="002836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221A2">
        <w:rPr>
          <w:rFonts w:asciiTheme="minorHAnsi" w:eastAsia="Calibri" w:hAnsiTheme="minorHAnsi" w:cstheme="minorHAnsi"/>
          <w:b/>
          <w:sz w:val="22"/>
          <w:szCs w:val="22"/>
        </w:rPr>
        <w:t>Stolik instrumentalny hydrauliczny – 2 szt.</w:t>
      </w:r>
    </w:p>
    <w:tbl>
      <w:tblPr>
        <w:tblpPr w:leftFromText="141" w:rightFromText="141" w:vertAnchor="text" w:tblpY="1"/>
        <w:tblOverlap w:val="never"/>
        <w:tblW w:w="11055" w:type="dxa"/>
        <w:tblLayout w:type="fixed"/>
        <w:tblLook w:val="0000" w:firstRow="0" w:lastRow="0" w:firstColumn="0" w:lastColumn="0" w:noHBand="0" w:noVBand="0"/>
      </w:tblPr>
      <w:tblGrid>
        <w:gridCol w:w="988"/>
        <w:gridCol w:w="4537"/>
        <w:gridCol w:w="3402"/>
        <w:gridCol w:w="2128"/>
      </w:tblGrid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0221A2" w:rsidRPr="00023A86" w:rsidRDefault="000221A2" w:rsidP="002924B7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0221A2" w:rsidRPr="00023A86" w:rsidRDefault="000221A2" w:rsidP="002924B7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0221A2" w:rsidRPr="00023A86" w:rsidRDefault="000221A2" w:rsidP="002924B7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0221A2" w:rsidRPr="00023A86" w:rsidRDefault="000221A2" w:rsidP="002924B7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BD6A80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8B0111" w:rsidRDefault="000221A2" w:rsidP="002924B7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1A2" w:rsidRPr="008607A9" w:rsidRDefault="000221A2" w:rsidP="002924B7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Stolik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8607A9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Wymiary całkowite: 750x500x950</w:t>
            </w:r>
            <w:r w:rsidR="00BD6A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 xml:space="preserve">-1320mm </w:t>
            </w:r>
            <w:r w:rsidR="00BD6A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+/- 20 mm</w:t>
            </w:r>
            <w:r w:rsidR="00BD6A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AE471D" w:rsidRDefault="000221A2" w:rsidP="000221A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 xml:space="preserve">ymiary blatu: 750x500 mm </w:t>
            </w:r>
            <w:r w:rsidR="00BD6A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+/- 20 mm</w:t>
            </w:r>
            <w:r w:rsidR="00BD6A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rPr>
          <w:trHeight w:val="3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ymiary powierzchni użytkowej blatu: 700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 xml:space="preserve">450 mm </w:t>
            </w:r>
            <w:r w:rsidR="00BD6A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+/- 20 mm</w:t>
            </w:r>
            <w:r w:rsidR="00BD6A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2F3DA1" w:rsidRDefault="000221A2" w:rsidP="000221A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Regulacja wysokości blatu za pomocą dźwigni nożnej podnośnika hydraulicznego w zakresie minimum 950 do 1320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2F3DA1" w:rsidRDefault="000221A2" w:rsidP="000221A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tolik instrumentalny typu MAYO wykonany w całości ze stali kwasoodpornej gat. 0H18N9,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lat z pogłębieniem, obracany w poziomie o 360° z blokadą obrotu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 xml:space="preserve">odstawa w kształcie litery T na 3 kołach w obudowie z tworzywa sztucznego w kolorze szarym, pojedynczych o średnicy min. 75 </w:t>
            </w:r>
            <w:proofErr w:type="gramStart"/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mm,  wszystkie</w:t>
            </w:r>
            <w:proofErr w:type="gramEnd"/>
            <w:r w:rsidRPr="000221A2">
              <w:rPr>
                <w:rFonts w:asciiTheme="minorHAnsi" w:hAnsiTheme="minorHAnsi" w:cstheme="minorHAnsi"/>
                <w:sz w:val="22"/>
                <w:szCs w:val="22"/>
              </w:rPr>
              <w:t xml:space="preserve"> koła z hamulcem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Default="000221A2" w:rsidP="000221A2">
            <w:pPr>
              <w:spacing w:before="60" w:after="60" w:line="24" w:lineRule="atLeast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ymienny - zdejmowalny blat ułatwiający dokładną dezynfekcję, demontowany jednym ruchem dźwigni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Default="00BD6A80" w:rsidP="000221A2">
            <w:pPr>
              <w:spacing w:before="60" w:after="60" w:line="24" w:lineRule="atLeast"/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023A86" w:rsidRDefault="000221A2" w:rsidP="002924B7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0221A2" w:rsidRPr="00023A86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5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023A86" w:rsidRDefault="000221A2" w:rsidP="002924B7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023A86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lastRenderedPageBreak/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</w:p>
    <w:p w:rsidR="000221A2" w:rsidRDefault="000221A2" w:rsidP="000221A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0221A2" w:rsidRDefault="000221A2" w:rsidP="000221A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0221A2" w:rsidRDefault="000221A2" w:rsidP="000221A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0221A2" w:rsidRDefault="000221A2" w:rsidP="000221A2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0221A2" w:rsidRDefault="000221A2" w:rsidP="000221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6A80" w:rsidRDefault="00BD6A80">
      <w:pPr>
        <w:suppressAutoHyphens w:val="0"/>
        <w:spacing w:after="160" w:line="259" w:lineRule="auto"/>
        <w:rPr>
          <w:rFonts w:ascii="Arial Narrow" w:hAnsi="Arial Narrow" w:cs="Arial Narrow"/>
          <w:b/>
          <w:bCs/>
          <w:iCs/>
          <w:caps/>
        </w:rPr>
      </w:pPr>
      <w:r>
        <w:rPr>
          <w:rFonts w:ascii="Arial Narrow" w:hAnsi="Arial Narrow" w:cs="Arial Narrow"/>
          <w:b/>
          <w:bCs/>
          <w:iCs/>
          <w:caps/>
        </w:rPr>
        <w:br w:type="page"/>
      </w:r>
    </w:p>
    <w:p w:rsidR="000221A2" w:rsidRPr="007F3A20" w:rsidRDefault="000221A2" w:rsidP="000221A2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lastRenderedPageBreak/>
        <w:t>Załącznik n</w:t>
      </w:r>
      <w:r>
        <w:rPr>
          <w:rFonts w:ascii="Arial Narrow" w:hAnsi="Arial Narrow" w:cs="Arial Narrow"/>
          <w:b/>
          <w:bCs/>
          <w:iCs/>
        </w:rPr>
        <w:t>r 8.3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0221A2" w:rsidRPr="00674E6F" w:rsidRDefault="000221A2" w:rsidP="000221A2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zęść 3 –</w:t>
      </w:r>
      <w:r w:rsidRPr="002836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221A2">
        <w:rPr>
          <w:rFonts w:asciiTheme="minorHAnsi" w:eastAsia="Calibri" w:hAnsiTheme="minorHAnsi" w:cstheme="minorHAnsi"/>
          <w:b/>
          <w:sz w:val="22"/>
          <w:szCs w:val="22"/>
        </w:rPr>
        <w:t>Stolik instrumentalny z blatem metalowym – 2 szt.</w:t>
      </w:r>
    </w:p>
    <w:tbl>
      <w:tblPr>
        <w:tblpPr w:leftFromText="141" w:rightFromText="141" w:vertAnchor="text" w:tblpY="1"/>
        <w:tblOverlap w:val="never"/>
        <w:tblW w:w="10913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0221A2" w:rsidRPr="00023A86" w:rsidRDefault="000221A2" w:rsidP="002924B7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0221A2" w:rsidRPr="00023A86" w:rsidRDefault="000221A2" w:rsidP="002924B7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0221A2" w:rsidRPr="00023A86" w:rsidRDefault="000221A2" w:rsidP="002924B7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0221A2" w:rsidRPr="00023A86" w:rsidRDefault="000221A2" w:rsidP="002924B7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8B0111" w:rsidRDefault="000221A2" w:rsidP="002924B7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1A2" w:rsidRPr="008607A9" w:rsidRDefault="000221A2" w:rsidP="002924B7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Stolik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8607A9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Wymiary całkowite: 1100x600x850-1200mm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AE471D" w:rsidRDefault="000221A2" w:rsidP="000221A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ymiary blatu: 1100x600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ymiary powierzchni użytkowej blatu: 1050x550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2F3DA1" w:rsidRDefault="000221A2" w:rsidP="000221A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 xml:space="preserve">Stolik wykonany w całości 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stali kwasoodpornej gat. 0H18N9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2F3DA1" w:rsidRDefault="000221A2" w:rsidP="000221A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lat z pogłębieniem, podnoszony ręcznie za pomocą korby, regulacja w zakresie: minimum 850-1200 mm,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Pr="000221A2" w:rsidRDefault="000221A2" w:rsidP="00022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221A2">
              <w:rPr>
                <w:rFonts w:asciiTheme="minorHAnsi" w:hAnsiTheme="minorHAnsi" w:cstheme="minorHAnsi"/>
                <w:sz w:val="22"/>
                <w:szCs w:val="22"/>
              </w:rPr>
              <w:t>odstawa na 4 kołach w obudowie stalowej ocynkowanej o średnicy 75 mm, w kolorze szarym, wszystkie koła z blokadą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0221A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023A86" w:rsidRDefault="000221A2" w:rsidP="002924B7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0221A2" w:rsidRPr="00023A86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21A2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BD6A80" w:rsidRDefault="000221A2" w:rsidP="00BD6A80">
            <w:pPr>
              <w:pStyle w:val="Akapitzlist"/>
              <w:numPr>
                <w:ilvl w:val="0"/>
                <w:numId w:val="16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023A86" w:rsidRDefault="000221A2" w:rsidP="002924B7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A2" w:rsidRPr="00023A86" w:rsidRDefault="000221A2" w:rsidP="002924B7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A2" w:rsidRPr="0091539B" w:rsidRDefault="000221A2" w:rsidP="002924B7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0221A2" w:rsidRPr="00023A86" w:rsidRDefault="000221A2" w:rsidP="000221A2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0221A2" w:rsidRPr="00023A86" w:rsidRDefault="000221A2" w:rsidP="000221A2">
      <w:pPr>
        <w:rPr>
          <w:rFonts w:ascii="Calibri" w:hAnsi="Calibri" w:cs="Arial Narrow"/>
          <w:sz w:val="22"/>
          <w:szCs w:val="22"/>
        </w:rPr>
      </w:pPr>
    </w:p>
    <w:p w:rsidR="000221A2" w:rsidRDefault="000221A2" w:rsidP="00BD6A80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221A2" w:rsidRDefault="000221A2" w:rsidP="00BD6A80">
      <w:pPr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0221A2" w:rsidRDefault="000221A2" w:rsidP="000221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158C" w:rsidRPr="007F3A20" w:rsidRDefault="007E158C" w:rsidP="000221A2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lastRenderedPageBreak/>
        <w:t>Załącznik n</w:t>
      </w:r>
      <w:r>
        <w:rPr>
          <w:rFonts w:ascii="Arial Narrow" w:hAnsi="Arial Narrow" w:cs="Arial Narrow"/>
          <w:b/>
          <w:bCs/>
          <w:iCs/>
        </w:rPr>
        <w:t>r 8.4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7E158C" w:rsidRPr="00674E6F" w:rsidRDefault="007E158C" w:rsidP="007E158C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zęść 4 –</w:t>
      </w:r>
      <w:r w:rsidRPr="002836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E158C">
        <w:rPr>
          <w:rFonts w:asciiTheme="minorHAnsi" w:eastAsia="Calibri" w:hAnsiTheme="minorHAnsi" w:cstheme="minorHAnsi"/>
          <w:b/>
          <w:sz w:val="22"/>
          <w:szCs w:val="22"/>
        </w:rPr>
        <w:t>Stolik zabiegowy z blatem metalowym i misami – 1 szt.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3402"/>
        <w:gridCol w:w="2128"/>
      </w:tblGrid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7E158C" w:rsidRPr="00023A86" w:rsidRDefault="007E158C" w:rsidP="007E158C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7E158C" w:rsidRPr="00023A86" w:rsidRDefault="007E158C" w:rsidP="007E158C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7E158C" w:rsidRPr="00023A86" w:rsidRDefault="007E158C" w:rsidP="007E158C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7E158C" w:rsidRPr="00023A86" w:rsidRDefault="007E158C" w:rsidP="007E158C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8B0111" w:rsidRDefault="007E158C" w:rsidP="007E158C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158C" w:rsidRPr="008607A9" w:rsidRDefault="007E158C" w:rsidP="007E158C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Stolik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8607A9" w:rsidRDefault="007E158C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C" w:rsidRPr="007E158C" w:rsidRDefault="007E158C" w:rsidP="007E1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58C">
              <w:rPr>
                <w:rFonts w:asciiTheme="minorHAnsi" w:hAnsiTheme="minorHAnsi" w:cstheme="minorHAnsi"/>
                <w:sz w:val="22"/>
                <w:szCs w:val="22"/>
              </w:rPr>
              <w:t>Wymiary: 740x430x810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158C" w:rsidRPr="00AE471D" w:rsidRDefault="007E158C" w:rsidP="007E158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C" w:rsidRPr="007E158C" w:rsidRDefault="007E158C" w:rsidP="007E1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58C">
              <w:rPr>
                <w:rFonts w:asciiTheme="minorHAnsi" w:hAnsiTheme="minorHAnsi" w:cstheme="minorHAnsi"/>
                <w:sz w:val="22"/>
                <w:szCs w:val="22"/>
              </w:rPr>
              <w:t>Wymiary blatu górnego: 700x425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C" w:rsidRPr="007E158C" w:rsidRDefault="007E158C" w:rsidP="007E1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58C">
              <w:rPr>
                <w:rFonts w:asciiTheme="minorHAnsi" w:hAnsiTheme="minorHAnsi" w:cstheme="minorHAnsi"/>
                <w:sz w:val="22"/>
                <w:szCs w:val="22"/>
              </w:rPr>
              <w:t>Wymiary półki dolnej: 700x425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158C" w:rsidRPr="002F3DA1" w:rsidRDefault="007E158C" w:rsidP="007E158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C" w:rsidRPr="007E158C" w:rsidRDefault="007E158C" w:rsidP="007E1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E158C">
              <w:rPr>
                <w:rFonts w:asciiTheme="minorHAnsi" w:hAnsiTheme="minorHAnsi" w:cstheme="minorHAnsi"/>
                <w:sz w:val="22"/>
                <w:szCs w:val="22"/>
              </w:rPr>
              <w:t>telaż z rurek stalowych o średnicy 20 mm lakierowanych proszkowo na kolor biały, wyposażony w koła w obudowie stalowej ocynkowanej o średnicy min, 75 mm, w tym dwa z blokadą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158C" w:rsidRPr="002F3DA1" w:rsidRDefault="007E158C" w:rsidP="007E158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C" w:rsidRPr="007E158C" w:rsidRDefault="007E158C" w:rsidP="007E1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E158C">
              <w:rPr>
                <w:rFonts w:asciiTheme="minorHAnsi" w:hAnsiTheme="minorHAnsi" w:cstheme="minorHAnsi"/>
                <w:sz w:val="22"/>
                <w:szCs w:val="22"/>
              </w:rPr>
              <w:t>chylna miska ze stali nierdzewnej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C" w:rsidRPr="007E158C" w:rsidRDefault="007E158C" w:rsidP="007E1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58C">
              <w:rPr>
                <w:rFonts w:asciiTheme="minorHAnsi" w:hAnsiTheme="minorHAnsi" w:cstheme="minorHAnsi"/>
                <w:sz w:val="22"/>
                <w:szCs w:val="22"/>
              </w:rPr>
              <w:t>2x blat ze stali kwasoodpornej gat. 0H18N9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C" w:rsidRPr="007E158C" w:rsidRDefault="007E158C" w:rsidP="007E1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58C">
              <w:rPr>
                <w:rFonts w:asciiTheme="minorHAnsi" w:hAnsiTheme="minorHAnsi" w:cstheme="minorHAnsi"/>
                <w:sz w:val="22"/>
                <w:szCs w:val="22"/>
              </w:rPr>
              <w:t>2x uchylna miska</w:t>
            </w:r>
            <w:r w:rsidR="00304E8B">
              <w:rPr>
                <w:rFonts w:asciiTheme="minorHAnsi" w:hAnsiTheme="minorHAnsi" w:cstheme="minorHAnsi"/>
                <w:sz w:val="22"/>
                <w:szCs w:val="22"/>
              </w:rPr>
              <w:t xml:space="preserve"> o średnicy powyżej 220 mm pojemność powyżej 2,5l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158C" w:rsidRPr="006F6972" w:rsidRDefault="007E158C" w:rsidP="007E158C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023A86" w:rsidRDefault="007E158C" w:rsidP="007E158C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Default="007E158C" w:rsidP="007E158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7E158C" w:rsidRPr="00023A86" w:rsidRDefault="007E158C" w:rsidP="007E158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58C" w:rsidRPr="0091539B" w:rsidTr="00BD6A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BD6A80" w:rsidRDefault="007E158C" w:rsidP="00BD6A80">
            <w:pPr>
              <w:pStyle w:val="Akapitzlist"/>
              <w:numPr>
                <w:ilvl w:val="0"/>
                <w:numId w:val="17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023A86" w:rsidRDefault="007E158C" w:rsidP="007E158C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8C" w:rsidRPr="00023A86" w:rsidRDefault="007E158C" w:rsidP="007E158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8C" w:rsidRPr="0091539B" w:rsidRDefault="007E158C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158C" w:rsidRPr="00023A86" w:rsidRDefault="007E158C" w:rsidP="007E158C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7E158C" w:rsidRPr="00023A86" w:rsidRDefault="007E158C" w:rsidP="007E158C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7E158C" w:rsidRPr="00023A86" w:rsidRDefault="007E158C" w:rsidP="007E158C">
      <w:pPr>
        <w:rPr>
          <w:rFonts w:ascii="Calibri" w:hAnsi="Calibri" w:cs="Arial Narrow"/>
          <w:sz w:val="22"/>
          <w:szCs w:val="22"/>
        </w:rPr>
      </w:pPr>
    </w:p>
    <w:p w:rsidR="007E158C" w:rsidRPr="00023A86" w:rsidRDefault="007E158C" w:rsidP="007E158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7E158C" w:rsidRPr="00023A86" w:rsidRDefault="007E158C" w:rsidP="007E158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7E158C" w:rsidRPr="00023A86" w:rsidRDefault="007E158C" w:rsidP="007E158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7E158C" w:rsidRPr="00023A86" w:rsidRDefault="007E158C" w:rsidP="007E158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7E158C" w:rsidRPr="00023A86" w:rsidRDefault="007E158C" w:rsidP="007E158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7E158C" w:rsidRPr="00023A86" w:rsidRDefault="007E158C" w:rsidP="007E158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7E158C" w:rsidRPr="00304E8B" w:rsidRDefault="007E158C" w:rsidP="00304E8B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7E158C" w:rsidRPr="00E456E2" w:rsidRDefault="007E158C" w:rsidP="00304E8B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7E158C" w:rsidRDefault="007E158C" w:rsidP="007E158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602B9" w:rsidRPr="007F3A20" w:rsidRDefault="007602B9" w:rsidP="007602B9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t>Załącznik n</w:t>
      </w:r>
      <w:r>
        <w:rPr>
          <w:rFonts w:ascii="Arial Narrow" w:hAnsi="Arial Narrow" w:cs="Arial Narrow"/>
          <w:b/>
          <w:bCs/>
          <w:iCs/>
        </w:rPr>
        <w:t>r 8.5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7602B9" w:rsidRPr="00674E6F" w:rsidRDefault="007602B9" w:rsidP="007602B9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zęść 5 –</w:t>
      </w:r>
      <w:r w:rsidRPr="002836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602B9">
        <w:rPr>
          <w:rFonts w:asciiTheme="minorHAnsi" w:eastAsia="Calibri" w:hAnsiTheme="minorHAnsi" w:cstheme="minorHAnsi"/>
          <w:b/>
          <w:sz w:val="22"/>
          <w:szCs w:val="22"/>
        </w:rPr>
        <w:t>Lampa zabiegowa – 6 szt.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3402"/>
        <w:gridCol w:w="2128"/>
      </w:tblGrid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7602B9" w:rsidRPr="00023A86" w:rsidRDefault="007602B9" w:rsidP="007E158C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7602B9" w:rsidRPr="00023A86" w:rsidRDefault="007602B9" w:rsidP="007E158C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7602B9" w:rsidRPr="00023A86" w:rsidRDefault="007602B9" w:rsidP="007E158C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7602B9" w:rsidRPr="00023A86" w:rsidRDefault="007602B9" w:rsidP="007E158C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8B0111" w:rsidRDefault="007602B9" w:rsidP="007E158C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2B9" w:rsidRPr="008607A9" w:rsidRDefault="007602B9" w:rsidP="007E158C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Lampa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8607A9" w:rsidRDefault="007602B9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Lampa zabiegowa – źródło światła w technologii LED (diodowa)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AE471D" w:rsidRDefault="007602B9" w:rsidP="007602B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Cza</w:t>
            </w:r>
            <w:r w:rsidR="00544350">
              <w:rPr>
                <w:rFonts w:asciiTheme="minorHAnsi" w:hAnsiTheme="minorHAnsi" w:cstheme="minorHAnsi"/>
                <w:sz w:val="22"/>
                <w:szCs w:val="22"/>
              </w:rPr>
              <w:t>sza lampy o kształcie okrągłym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Konstrukcja czaszy lampy </w:t>
            </w:r>
            <w:r w:rsidR="00544350" w:rsidRPr="007602B9">
              <w:rPr>
                <w:rFonts w:asciiTheme="minorHAnsi" w:hAnsiTheme="minorHAnsi" w:cstheme="minorHAnsi"/>
                <w:sz w:val="22"/>
                <w:szCs w:val="22"/>
              </w:rPr>
              <w:t>niedzielona</w:t>
            </w:r>
            <w:r w:rsidR="00544350">
              <w:rPr>
                <w:rFonts w:asciiTheme="minorHAnsi" w:hAnsiTheme="minorHAnsi" w:cstheme="minorHAnsi"/>
                <w:sz w:val="22"/>
                <w:szCs w:val="22"/>
              </w:rPr>
              <w:t xml:space="preserve"> na segmenty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2F3DA1" w:rsidRDefault="007602B9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Lampa wykorzystująca wyłącznie diody białe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2F3DA1" w:rsidRDefault="007602B9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Lampa mocowana do statywu jezdnego na 4 kołach z hamulcami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Wymiary podstawy jezdnej 600 x 800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Czasza lampy umieszczona ramionach uchylnych pozwalających na łatwe i precyzyjne ustawienie odpowiedniej pozycji czaszy. Lampa po ustawieniu w danej pozycji pozostaje w </w:t>
            </w:r>
            <w:r w:rsidR="007E158C" w:rsidRPr="007602B9">
              <w:rPr>
                <w:rFonts w:asciiTheme="minorHAnsi" w:hAnsiTheme="minorHAnsi" w:cstheme="minorHAnsi"/>
                <w:sz w:val="22"/>
                <w:szCs w:val="22"/>
              </w:rPr>
              <w:t>niej bez</w:t>
            </w: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 konieczności dokręcania, zaciskania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02B9" w:rsidRPr="006F6972" w:rsidRDefault="007602B9" w:rsidP="007602B9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Ramiona lampy </w:t>
            </w:r>
            <w:r w:rsidR="007E158C" w:rsidRPr="007602B9">
              <w:rPr>
                <w:rFonts w:asciiTheme="minorHAnsi" w:hAnsiTheme="minorHAnsi" w:cstheme="minorHAnsi"/>
                <w:sz w:val="22"/>
                <w:szCs w:val="22"/>
              </w:rPr>
              <w:t>nieposiadające</w:t>
            </w: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 zacisków lub pokręteł koniecznych do dokręcania przez użytkownika w celu pozycjonowania lampy.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Lampa wyposażona w 9 do 10 diod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Współczynnik odwzorowania barw Ra min. 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Natężenie oświetlenia </w:t>
            </w:r>
            <w:proofErr w:type="gramStart"/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min.  50 000 lx</w:t>
            </w:r>
            <w:proofErr w:type="gramEnd"/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 w odległości 100 cm.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Default="007E158C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Możliwość regulacji temperatury barwowej w zakresie 4000 °</w:t>
            </w:r>
            <w:proofErr w:type="gramStart"/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K  - 4500 °K</w:t>
            </w:r>
            <w:proofErr w:type="gramEnd"/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 z panelu dotykowego na czaszy lampy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Default="007E158C" w:rsidP="007602B9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Żywotność źródła światła min. 50 000h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Default="007602B9" w:rsidP="007602B9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Wielkość plamy świetlnej d10 min. 260 mm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Default="007E158C" w:rsidP="007602B9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Głębia ostrości zgodnie z normą IEC 60601-2-41 (L1+L2) dla 20% </w:t>
            </w:r>
            <w:proofErr w:type="spellStart"/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proofErr w:type="spellEnd"/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 minimum 1800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Default="007E158C" w:rsidP="007602B9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Możliwość regulacji natężenia światła w zakresie min. 20% - 100%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Funkcja światła rozproszonego uzyskiwania za pomocą 1 niezależnego przycisku.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 xml:space="preserve">Panel sterowania lampą umieszczony na czaszy.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9" w:rsidRPr="007602B9" w:rsidRDefault="00304E8B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Średnica czaszy lampy od </w:t>
            </w:r>
            <w:r w:rsidR="007602B9" w:rsidRPr="007602B9">
              <w:rPr>
                <w:rFonts w:asciiTheme="minorHAnsi" w:hAnsiTheme="minorHAnsi" w:cstheme="minorHAnsi"/>
                <w:sz w:val="22"/>
                <w:szCs w:val="22"/>
              </w:rPr>
              <w:t>19 do 20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Przyrost temperatury w obszarze zabiegowym max 1°C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Lampa wyposażona w uchwyt do pozycjonowania lampy z możliwością sterylizacji w autoklawie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E158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Na wyposażeniu jednej lampy akumulator do zasilania awaryjnego umieszczony w podstawie lampy z możliwością pracy 4 godzin i ładowania do 6 godzin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60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Pobór mocy max 37 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602B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602B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9" w:rsidRPr="007602B9" w:rsidRDefault="007602B9" w:rsidP="007E1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Theme="minorHAnsi" w:hAnsiTheme="minorHAnsi" w:cstheme="minorHAnsi"/>
                <w:sz w:val="22"/>
                <w:szCs w:val="22"/>
              </w:rPr>
              <w:t>Waga lampy maksymalnie 20 kg wraz ze statywem jezdnym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2B9" w:rsidRPr="0091539B" w:rsidRDefault="007E158C" w:rsidP="007E158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023A86" w:rsidRDefault="007602B9" w:rsidP="007E158C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Default="007602B9" w:rsidP="007E158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7602B9" w:rsidRPr="00023A86" w:rsidRDefault="007602B9" w:rsidP="007E158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B9" w:rsidRPr="0091539B" w:rsidTr="0054435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544350" w:rsidRDefault="007602B9" w:rsidP="00544350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023A86" w:rsidRDefault="007602B9" w:rsidP="007E158C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B9" w:rsidRPr="00023A86" w:rsidRDefault="007602B9" w:rsidP="007E158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B9" w:rsidRPr="0091539B" w:rsidRDefault="007602B9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02B9" w:rsidRPr="00023A86" w:rsidRDefault="007602B9" w:rsidP="007602B9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7602B9" w:rsidRPr="00023A86" w:rsidRDefault="007602B9" w:rsidP="007602B9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7602B9" w:rsidRPr="00023A86" w:rsidRDefault="007602B9" w:rsidP="007602B9">
      <w:pPr>
        <w:rPr>
          <w:rFonts w:ascii="Calibri" w:hAnsi="Calibri" w:cs="Arial Narrow"/>
          <w:sz w:val="22"/>
          <w:szCs w:val="22"/>
        </w:rPr>
      </w:pPr>
    </w:p>
    <w:p w:rsidR="007602B9" w:rsidRPr="00023A86" w:rsidRDefault="007602B9" w:rsidP="007602B9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7602B9" w:rsidRPr="00023A86" w:rsidRDefault="007602B9" w:rsidP="007602B9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7602B9" w:rsidRPr="00023A86" w:rsidRDefault="007602B9" w:rsidP="007602B9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7602B9" w:rsidRPr="00023A86" w:rsidRDefault="007602B9" w:rsidP="007602B9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7602B9" w:rsidRPr="00023A86" w:rsidRDefault="007602B9" w:rsidP="007602B9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7602B9" w:rsidRPr="00023A86" w:rsidRDefault="007602B9" w:rsidP="007602B9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7602B9" w:rsidRPr="00023A86" w:rsidRDefault="007602B9" w:rsidP="007602B9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7602B9" w:rsidRPr="00023A86" w:rsidRDefault="007602B9" w:rsidP="007602B9">
      <w:pPr>
        <w:rPr>
          <w:rFonts w:ascii="Calibri" w:hAnsi="Calibri" w:cs="Arial Narrow"/>
          <w:sz w:val="22"/>
          <w:szCs w:val="22"/>
        </w:rPr>
      </w:pPr>
    </w:p>
    <w:p w:rsidR="007602B9" w:rsidRDefault="007602B9" w:rsidP="007602B9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7602B9" w:rsidRDefault="007602B9" w:rsidP="007602B9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7602B9" w:rsidRDefault="007602B9" w:rsidP="007602B9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7602B9" w:rsidRPr="00E456E2" w:rsidRDefault="007602B9" w:rsidP="007602B9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7E158C" w:rsidRDefault="007E158C" w:rsidP="00A3085A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E158C" w:rsidRDefault="007E158C" w:rsidP="00A3085A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E158C" w:rsidRDefault="007E158C" w:rsidP="00A3085A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E158C" w:rsidRDefault="007E158C" w:rsidP="00A3085A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E158C" w:rsidRDefault="007E158C" w:rsidP="00A3085A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E158C" w:rsidRDefault="007E158C" w:rsidP="00A3085A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E158C" w:rsidRDefault="007E158C" w:rsidP="00A3085A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E158C" w:rsidRDefault="007E158C" w:rsidP="00A3085A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A3085A" w:rsidRPr="007F3A20" w:rsidRDefault="00A3085A" w:rsidP="00A3085A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lastRenderedPageBreak/>
        <w:t>Załącznik n</w:t>
      </w:r>
      <w:r>
        <w:rPr>
          <w:rFonts w:ascii="Arial Narrow" w:hAnsi="Arial Narrow" w:cs="Arial Narrow"/>
          <w:b/>
          <w:bCs/>
          <w:iCs/>
        </w:rPr>
        <w:t>r 8.6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A3085A" w:rsidRPr="00674E6F" w:rsidRDefault="00A3085A" w:rsidP="00A3085A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zęść 6 –</w:t>
      </w:r>
      <w:r w:rsidRPr="002836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3085A">
        <w:rPr>
          <w:rFonts w:asciiTheme="minorHAnsi" w:eastAsia="Calibri" w:hAnsiTheme="minorHAnsi" w:cstheme="minorHAnsi"/>
          <w:b/>
          <w:sz w:val="22"/>
          <w:szCs w:val="22"/>
        </w:rPr>
        <w:t>Wózek zabiegowy z szufladami – 1 szt.</w:t>
      </w:r>
    </w:p>
    <w:tbl>
      <w:tblPr>
        <w:tblpPr w:leftFromText="141" w:rightFromText="141" w:vertAnchor="text" w:tblpY="1"/>
        <w:tblOverlap w:val="never"/>
        <w:tblW w:w="10913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3085A" w:rsidRPr="00023A86" w:rsidRDefault="00A3085A" w:rsidP="007E158C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3085A" w:rsidRPr="00023A86" w:rsidRDefault="00A3085A" w:rsidP="007E158C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A3085A" w:rsidRPr="00023A86" w:rsidRDefault="00A3085A" w:rsidP="007E158C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A3085A" w:rsidRPr="00023A86" w:rsidRDefault="00A3085A" w:rsidP="007E158C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19"/>
              </w:numPr>
              <w:spacing w:before="60" w:after="60" w:line="24" w:lineRule="atLeast"/>
              <w:jc w:val="both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8B0111" w:rsidRDefault="00A3085A" w:rsidP="007E158C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85A" w:rsidRPr="008607A9" w:rsidRDefault="003A44AA" w:rsidP="007E158C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Wózek</w:t>
            </w:r>
            <w:r w:rsidR="00A3085A">
              <w:rPr>
                <w:rFonts w:ascii="Calibri" w:eastAsia="GulimChe" w:hAnsi="Calibri" w:cs="Calibri"/>
                <w:sz w:val="22"/>
                <w:szCs w:val="22"/>
              </w:rPr>
              <w:t xml:space="preserve">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8607A9" w:rsidRDefault="00A3085A" w:rsidP="007E158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Wózek zabiegowy z 3 szufladami (wysokość frontów 3x156</w:t>
            </w:r>
            <w:r w:rsidR="005443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mm)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AE471D" w:rsidRDefault="00F66885" w:rsidP="00F6688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x szyna instrumentalna z zabezpieczonymi narożnikami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x szyna instrumentalna na nadstawce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2F3DA1" w:rsidRDefault="00F66885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pojemnik na zużyte igły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2F3DA1" w:rsidRDefault="00F66885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telaż z profilu aluminiowego lakierowanego proszkowo na biało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Profil nośny z 2 kanałami montażowymi po obydwu stronach umożliwiający regulację wysokości położenia szyn instrumentalnych oraz rozbudowę wózka w przyszłości o wyposażenie dodatkowe wyłącznie za pomocą elementów złącznych, bez konieczności wykonywania otworów.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Kanały montażowe zaślepione maskownicą zabezpieczającą przed gromadzeniem się brudu blat z tworzywa ABS w kolorze białym, z pogłębieniem, otoczony z 3 stron bandami o wysokości 40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6885" w:rsidRPr="006F6972" w:rsidRDefault="00F66885" w:rsidP="00F66885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zafka stalowa lakierowana proszkowo na biało, front lakierowany na kolor wg palety RAL</w:t>
            </w:r>
            <w:r w:rsidR="00544350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544350" w:rsidRPr="00F66885">
              <w:rPr>
                <w:rFonts w:asciiTheme="minorHAnsi" w:hAnsiTheme="minorHAnsi" w:cstheme="minorHAnsi"/>
                <w:sz w:val="22"/>
                <w:szCs w:val="22"/>
              </w:rPr>
              <w:t>rowadnice szuflad z samodociągiem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F66885" w:rsidRDefault="00544350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orpus szafki wyposażony w materiał wygłuszający, niechłonący wilgoci, minimalizujący wibracje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F66885" w:rsidRDefault="00544350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Wyposażony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 xml:space="preserve"> w uchwyt do prowadzenia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odstawa stalowa z osłoną z tworzywa z ABS w kolorze białym, pełniącą funkcję odbojów, wyposażona w koła w obudowie z tworzywa sztucznego o średn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icy 125 mm</w:t>
            </w:r>
            <w:r w:rsidR="001F1A7D">
              <w:rPr>
                <w:rFonts w:asciiTheme="minorHAnsi" w:hAnsiTheme="minorHAnsi" w:cstheme="minorHAnsi"/>
                <w:sz w:val="22"/>
                <w:szCs w:val="22"/>
              </w:rPr>
              <w:t xml:space="preserve"> +/- 1</w:t>
            </w:r>
            <w:r w:rsidR="001F1A7D" w:rsidRPr="007602B9">
              <w:rPr>
                <w:rFonts w:asciiTheme="minorHAnsi" w:hAnsiTheme="minorHAnsi" w:cstheme="minorHAnsi"/>
                <w:sz w:val="22"/>
                <w:szCs w:val="22"/>
              </w:rPr>
              <w:t>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 tym dwa z blokadą.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Default="00F66885" w:rsidP="00F66885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  <w:r w:rsidR="001F1A7D">
              <w:rPr>
                <w:rFonts w:ascii="Calibri" w:hAnsi="Calibri" w:cs="Arial Narrow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66885">
              <w:rPr>
                <w:rFonts w:asciiTheme="minorHAnsi" w:hAnsiTheme="minorHAnsi" w:cstheme="minorHAnsi"/>
                <w:sz w:val="22"/>
                <w:szCs w:val="22"/>
              </w:rPr>
              <w:t>lementy dekoracyjne (maskownice w kanałach montażowych, zaślepki profilu, uchwyt do prowadzenia) lakierowane proszkowo na wybrany kolor frontów szuflad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Default="00544350" w:rsidP="00F66885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F66885" w:rsidRDefault="007602B9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66885" w:rsidRPr="00F66885">
              <w:rPr>
                <w:rFonts w:asciiTheme="minorHAnsi" w:hAnsiTheme="minorHAnsi" w:cstheme="minorHAnsi"/>
                <w:sz w:val="22"/>
                <w:szCs w:val="22"/>
              </w:rPr>
              <w:t>chwyt do pojemnika na zużyte igły, ze stali kwasoodpornej gat. 0H18N9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Default="00F66885" w:rsidP="00F66885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7602B9" w:rsidRDefault="00F66885" w:rsidP="00F66885">
            <w:pPr>
              <w:rPr>
                <w:rFonts w:ascii="Calibri" w:hAnsi="Calibri" w:cs="Calibri"/>
                <w:sz w:val="22"/>
                <w:szCs w:val="22"/>
              </w:rPr>
            </w:pPr>
            <w:r w:rsidRPr="007602B9">
              <w:rPr>
                <w:rFonts w:ascii="Calibri" w:hAnsi="Calibri" w:cs="Calibri"/>
                <w:sz w:val="22"/>
                <w:szCs w:val="22"/>
              </w:rPr>
              <w:t xml:space="preserve">1x nadstawka dwurzędowa na 10 uchylnych, transparentnych pojemników (5+5), </w:t>
            </w:r>
          </w:p>
          <w:p w:rsidR="00F66885" w:rsidRPr="00F66885" w:rsidRDefault="00F66885" w:rsidP="00F66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2B9">
              <w:rPr>
                <w:rFonts w:ascii="Calibri" w:hAnsi="Calibri" w:cs="Calibri"/>
                <w:sz w:val="22"/>
                <w:szCs w:val="22"/>
              </w:rPr>
              <w:t>Profil nadstawki lakierowany proszkowo na biało, z kanałami montażowymi po wewnętrznej stronie, umożliwiającymi regulację wysokości położenia szyn instrumentalnych oraz rozbudowę wózka o wyposażenie dodatkowe wyłącznie za pomocą elementów złącznych, bez konieczności wykonywania otworów; kanały montażowe zaślepione elastyczną, wyjmowana uszczelką zabezpieczającą przed gromadzeniem się brudu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Default="00F66885" w:rsidP="00F66885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885" w:rsidRPr="007602B9" w:rsidRDefault="00F66885" w:rsidP="00F66885">
            <w:pPr>
              <w:rPr>
                <w:rFonts w:ascii="Calibri" w:hAnsi="Calibri" w:cs="Calibri"/>
                <w:sz w:val="22"/>
                <w:szCs w:val="22"/>
              </w:rPr>
            </w:pPr>
            <w:r w:rsidRPr="007602B9">
              <w:rPr>
                <w:rFonts w:ascii="Calibri" w:hAnsi="Calibri" w:cs="Calibri"/>
                <w:sz w:val="22"/>
                <w:szCs w:val="22"/>
              </w:rPr>
              <w:t>Wymiary wózka bez wyposażenia opcjonalnego: 700</w:t>
            </w:r>
            <w:r w:rsidR="007602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602B9">
              <w:rPr>
                <w:rFonts w:ascii="Calibri" w:hAnsi="Calibri" w:cs="Calibri"/>
                <w:sz w:val="22"/>
                <w:szCs w:val="22"/>
              </w:rPr>
              <w:t>x</w:t>
            </w:r>
            <w:r w:rsidR="007602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602B9">
              <w:rPr>
                <w:rFonts w:ascii="Calibri" w:hAnsi="Calibri" w:cs="Calibri"/>
                <w:sz w:val="22"/>
                <w:szCs w:val="22"/>
              </w:rPr>
              <w:t>560</w:t>
            </w:r>
            <w:r w:rsidR="007602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602B9">
              <w:rPr>
                <w:rFonts w:ascii="Calibri" w:hAnsi="Calibri" w:cs="Calibri"/>
                <w:sz w:val="22"/>
                <w:szCs w:val="22"/>
              </w:rPr>
              <w:t>x</w:t>
            </w:r>
            <w:r w:rsidR="007602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602B9">
              <w:rPr>
                <w:rFonts w:ascii="Calibri" w:hAnsi="Calibri" w:cs="Calibri"/>
                <w:sz w:val="22"/>
                <w:szCs w:val="22"/>
              </w:rPr>
              <w:t>1000 mm (wysokość od podłoża do blatu)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85" w:rsidRPr="0091539B" w:rsidRDefault="007602B9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7602B9" w:rsidRDefault="007602B9" w:rsidP="00F668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F66885" w:rsidRPr="007602B9">
              <w:rPr>
                <w:rFonts w:ascii="Calibri" w:hAnsi="Calibri" w:cs="Calibri"/>
                <w:sz w:val="22"/>
                <w:szCs w:val="22"/>
              </w:rPr>
              <w:t>ymiary szafki: 600x500x550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91539B" w:rsidRDefault="007602B9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7602B9" w:rsidRDefault="007602B9" w:rsidP="00F668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F66885" w:rsidRPr="007602B9">
              <w:rPr>
                <w:rFonts w:ascii="Calibri" w:hAnsi="Calibri" w:cs="Calibri"/>
                <w:sz w:val="22"/>
                <w:szCs w:val="22"/>
              </w:rPr>
              <w:t>ymiary powierzchni użytkowej szuflady: 525x465x145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91539B" w:rsidRDefault="007602B9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85" w:rsidRPr="007602B9" w:rsidRDefault="007602B9" w:rsidP="00F668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F66885" w:rsidRPr="007602B9">
              <w:rPr>
                <w:rFonts w:ascii="Calibri" w:hAnsi="Calibri" w:cs="Calibri"/>
                <w:sz w:val="22"/>
                <w:szCs w:val="22"/>
              </w:rPr>
              <w:t>ymiary blatu: 600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6885" w:rsidRPr="007602B9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6885" w:rsidRPr="007602B9">
              <w:rPr>
                <w:rFonts w:ascii="Calibri" w:hAnsi="Calibri" w:cs="Calibri"/>
                <w:sz w:val="22"/>
                <w:szCs w:val="22"/>
              </w:rPr>
              <w:t>500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91539B" w:rsidRDefault="007602B9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885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885" w:rsidRPr="001F1A7D" w:rsidRDefault="00F66885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5" w:rsidRPr="007602B9" w:rsidRDefault="007602B9" w:rsidP="00F668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F66885" w:rsidRPr="007602B9">
              <w:rPr>
                <w:rFonts w:ascii="Calibri" w:hAnsi="Calibri" w:cs="Calibri"/>
                <w:sz w:val="22"/>
                <w:szCs w:val="22"/>
              </w:rPr>
              <w:t>ymiary powierzchni użytkowej blatu: 550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6885" w:rsidRPr="007602B9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6885" w:rsidRPr="007602B9">
              <w:rPr>
                <w:rFonts w:ascii="Calibri" w:hAnsi="Calibri" w:cs="Calibri"/>
                <w:sz w:val="22"/>
                <w:szCs w:val="22"/>
              </w:rPr>
              <w:t>450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885" w:rsidRPr="0091539B" w:rsidRDefault="007602B9" w:rsidP="00F6688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85" w:rsidRPr="0091539B" w:rsidRDefault="00F66885" w:rsidP="00F6688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023A86" w:rsidRDefault="00A3085A" w:rsidP="007E158C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Default="00A3085A" w:rsidP="007E158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3085A" w:rsidRPr="00023A86" w:rsidRDefault="00A3085A" w:rsidP="007E158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 w:line="24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023A86" w:rsidRDefault="00A3085A" w:rsidP="007E158C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023A86" w:rsidRDefault="00A3085A" w:rsidP="007E158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7E158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085A" w:rsidRPr="00023A86" w:rsidRDefault="00A3085A" w:rsidP="00A3085A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A3085A" w:rsidRPr="00023A86" w:rsidRDefault="00A3085A" w:rsidP="00A3085A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A3085A" w:rsidRPr="00023A86" w:rsidRDefault="00A3085A" w:rsidP="00A3085A">
      <w:pPr>
        <w:rPr>
          <w:rFonts w:ascii="Calibri" w:hAnsi="Calibri" w:cs="Arial Narrow"/>
          <w:sz w:val="22"/>
          <w:szCs w:val="22"/>
        </w:rPr>
      </w:pPr>
    </w:p>
    <w:p w:rsidR="00A3085A" w:rsidRPr="00023A86" w:rsidRDefault="00A3085A" w:rsidP="00A3085A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A3085A" w:rsidRPr="00023A86" w:rsidRDefault="00A3085A" w:rsidP="00A3085A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A3085A" w:rsidRPr="00023A86" w:rsidRDefault="00A3085A" w:rsidP="00A3085A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A3085A" w:rsidRPr="00023A86" w:rsidRDefault="00A3085A" w:rsidP="00A3085A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A3085A" w:rsidRPr="00023A86" w:rsidRDefault="00A3085A" w:rsidP="00A3085A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A3085A" w:rsidRPr="00023A86" w:rsidRDefault="00A3085A" w:rsidP="00A3085A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A3085A" w:rsidRPr="00023A86" w:rsidRDefault="00A3085A" w:rsidP="00A3085A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A3085A" w:rsidRPr="00023A86" w:rsidRDefault="00A3085A" w:rsidP="00A3085A">
      <w:pPr>
        <w:rPr>
          <w:rFonts w:ascii="Calibri" w:hAnsi="Calibri" w:cs="Arial Narrow"/>
          <w:sz w:val="22"/>
          <w:szCs w:val="22"/>
        </w:rPr>
      </w:pPr>
    </w:p>
    <w:p w:rsidR="00A3085A" w:rsidRDefault="00A3085A" w:rsidP="00A3085A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A3085A" w:rsidRDefault="00A3085A" w:rsidP="00A3085A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A3085A" w:rsidRDefault="00A3085A" w:rsidP="00A3085A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A3085A" w:rsidRPr="00E456E2" w:rsidRDefault="00A3085A" w:rsidP="00A3085A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A3085A" w:rsidRDefault="00A3085A" w:rsidP="00A3085A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A3085A" w:rsidRDefault="00A3085A" w:rsidP="008B0111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8B0111" w:rsidRPr="007F3A20" w:rsidRDefault="008B0111" w:rsidP="008B0111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t>Załącznik n</w:t>
      </w:r>
      <w:r w:rsidR="002836CE">
        <w:rPr>
          <w:rFonts w:ascii="Arial Narrow" w:hAnsi="Arial Narrow" w:cs="Arial Narrow"/>
          <w:b/>
          <w:bCs/>
          <w:iCs/>
        </w:rPr>
        <w:t>r 8.7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160A5B" w:rsidRPr="00674E6F" w:rsidRDefault="00674E6F" w:rsidP="00674E6F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 w:rsidR="002836CE">
        <w:rPr>
          <w:rFonts w:ascii="Calibri" w:hAnsi="Calibri" w:cs="Calibri"/>
          <w:b/>
          <w:sz w:val="22"/>
          <w:szCs w:val="22"/>
        </w:rPr>
        <w:t>zęść 7</w:t>
      </w:r>
      <w:r w:rsidR="008B51F5">
        <w:rPr>
          <w:rFonts w:ascii="Calibri" w:hAnsi="Calibri" w:cs="Calibri"/>
          <w:b/>
          <w:sz w:val="22"/>
          <w:szCs w:val="22"/>
        </w:rPr>
        <w:t xml:space="preserve"> –</w:t>
      </w:r>
      <w:r w:rsidR="002836CE" w:rsidRPr="002836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836CE" w:rsidRPr="002836CE">
        <w:rPr>
          <w:rFonts w:asciiTheme="minorHAnsi" w:eastAsia="Calibri" w:hAnsiTheme="minorHAnsi" w:cstheme="minorHAnsi"/>
          <w:b/>
          <w:sz w:val="22"/>
          <w:szCs w:val="22"/>
        </w:rPr>
        <w:t>Stolik na diatermię z blatem stalowym i półką – 1 szt.</w:t>
      </w:r>
    </w:p>
    <w:tbl>
      <w:tblPr>
        <w:tblpPr w:leftFromText="141" w:rightFromText="141" w:vertAnchor="text" w:tblpY="1"/>
        <w:tblOverlap w:val="never"/>
        <w:tblW w:w="10913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8B0111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8B011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995B2C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160A5B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0111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1F1A7D" w:rsidRDefault="008B0111" w:rsidP="001F1A7D">
            <w:pPr>
              <w:pStyle w:val="Akapitzlist"/>
              <w:numPr>
                <w:ilvl w:val="0"/>
                <w:numId w:val="20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8B0111" w:rsidRDefault="008B0111" w:rsidP="008B0111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1F1A7D" w:rsidRDefault="00160A5B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A5B" w:rsidRPr="008607A9" w:rsidRDefault="002836CE" w:rsidP="00D85C4D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Stolik</w:t>
            </w:r>
            <w:r w:rsidR="00585232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8607A9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 w:rsidR="000572F0"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Wymiary wózka bez wyposażenia opcjonalnego: 510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450x900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85A" w:rsidRPr="00AE471D" w:rsidRDefault="00A3085A" w:rsidP="00A3085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ymiary półki: 450x320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85A" w:rsidRPr="002F3DA1" w:rsidRDefault="00A3085A" w:rsidP="00A3085A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ymiary powierzchni użytkowej półki: 400x270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85A" w:rsidRPr="002F3DA1" w:rsidRDefault="00A3085A" w:rsidP="00A3085A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ymiary szuflady: 450x320x155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ymiary powierzchni użytkowej szuflady: 375x280x105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 xml:space="preserve">telaż z profilu aluminiowego lakierowanego proszkowo na biało.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085A" w:rsidRPr="006F6972" w:rsidRDefault="00A3085A" w:rsidP="00A3085A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 xml:space="preserve">Profil nośny z 2 kanałami montażowymi po obydwu stronach umożliwiający regulację wysokości położenia blatów, szuflady oraz rozbudowę wózka w przyszłości o wyposażenie dodatkowe wyłącznie za pomocą elementów złącznych, bez konieczności wykonywania otworów.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Kanały montażowe zaślepione maskownicą zabezpieczającą przed gromadzeniem się brudu.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 xml:space="preserve">ółka, szuflada stalowe, lakierowane proszkowo na biało, blat z pogłębieniem, ze ściętymi narożnikami, front szuflady w kolorze do wyboru z palety RAL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lementy dekoracyjne (maskownice w kanałach montażowych, zaślepki profilu) w wybranym kolorze frontu szuflady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Default="00A3085A" w:rsidP="00A3085A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odstawa stalowa z osłoną z tworzywa z ABS w kolorze białym, wyposażona w 4 koła w obudowie z tworzywa sztucznego o średnicy 75 mm, w tym dwa z blokadą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Default="00A3085A" w:rsidP="00A3085A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A3085A" w:rsidRDefault="00A3085A" w:rsidP="00A30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półka 450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320mm+/- 20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85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Default="00A3085A" w:rsidP="00A3085A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A3085A" w:rsidRDefault="00A3085A" w:rsidP="00A3085A">
            <w:pPr>
              <w:rPr>
                <w:rFonts w:ascii="Calibri" w:hAnsi="Calibri" w:cs="Calibri"/>
                <w:sz w:val="22"/>
                <w:szCs w:val="22"/>
              </w:rPr>
            </w:pPr>
            <w:r w:rsidRPr="00A3085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085A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085A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zuflada (wysokość frontu 130mm)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Default="00A3085A" w:rsidP="00A3085A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85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1F1A7D" w:rsidRDefault="00A3085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Pr="00A3085A" w:rsidRDefault="00A3085A" w:rsidP="00A3085A">
            <w:pPr>
              <w:rPr>
                <w:rFonts w:ascii="Calibri" w:hAnsi="Calibri" w:cs="Calibri"/>
                <w:sz w:val="22"/>
                <w:szCs w:val="22"/>
              </w:rPr>
            </w:pPr>
            <w:r w:rsidRPr="00A3085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085A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085A">
              <w:rPr>
                <w:rFonts w:ascii="Calibri" w:hAnsi="Calibri" w:cs="Calibri"/>
                <w:sz w:val="22"/>
                <w:szCs w:val="22"/>
              </w:rPr>
              <w:t>uchwyt do przetaczania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5A" w:rsidRDefault="00A3085A" w:rsidP="00A3085A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5A" w:rsidRPr="0091539B" w:rsidRDefault="00A3085A" w:rsidP="00A3085A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1F1A7D" w:rsidRDefault="00615C9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lastRenderedPageBreak/>
              <w:t xml:space="preserve">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1F1A7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1F1A7D" w:rsidRDefault="00615C9A" w:rsidP="001F1A7D">
            <w:pPr>
              <w:pStyle w:val="Akapitzlist"/>
              <w:numPr>
                <w:ilvl w:val="0"/>
                <w:numId w:val="20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E456E2" w:rsidRP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704C2C" w:rsidRDefault="00704C2C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E456E2" w:rsidRDefault="00E456E2"/>
    <w:p w:rsidR="00E456E2" w:rsidRDefault="00E456E2"/>
    <w:p w:rsidR="00E456E2" w:rsidRDefault="00E456E2"/>
    <w:p w:rsidR="00E456E2" w:rsidRDefault="00E456E2"/>
    <w:p w:rsidR="00E456E2" w:rsidRDefault="00E456E2"/>
    <w:p w:rsidR="00E456E2" w:rsidRDefault="00E456E2"/>
    <w:p w:rsidR="00E456E2" w:rsidRDefault="00E456E2">
      <w:pPr>
        <w:suppressAutoHyphens w:val="0"/>
        <w:spacing w:after="160" w:line="259" w:lineRule="auto"/>
      </w:pPr>
      <w:r>
        <w:br w:type="page"/>
      </w:r>
    </w:p>
    <w:p w:rsidR="00674E6F" w:rsidRPr="007F3A20" w:rsidRDefault="00674E6F" w:rsidP="00674E6F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lastRenderedPageBreak/>
        <w:t>Załącznik n</w:t>
      </w:r>
      <w:r w:rsidR="002836CE">
        <w:rPr>
          <w:rFonts w:ascii="Arial Narrow" w:hAnsi="Arial Narrow" w:cs="Arial Narrow"/>
          <w:b/>
          <w:bCs/>
          <w:iCs/>
        </w:rPr>
        <w:t>r 8.8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674E6F" w:rsidRPr="00674E6F" w:rsidRDefault="002836CE" w:rsidP="00674E6F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8</w:t>
      </w:r>
      <w:r w:rsidR="00E456E2">
        <w:rPr>
          <w:rFonts w:ascii="Calibri" w:hAnsi="Calibri" w:cs="Calibri"/>
          <w:b/>
          <w:sz w:val="22"/>
          <w:szCs w:val="22"/>
        </w:rPr>
        <w:t xml:space="preserve"> –</w:t>
      </w:r>
      <w:r w:rsidR="00B468BF">
        <w:rPr>
          <w:rFonts w:ascii="Calibri" w:hAnsi="Calibri" w:cs="Calibri"/>
          <w:b/>
          <w:sz w:val="22"/>
          <w:szCs w:val="22"/>
        </w:rPr>
        <w:t xml:space="preserve"> Panel LCD do badania ostrości wzroku – 1</w:t>
      </w:r>
      <w:r w:rsidR="00E456E2">
        <w:rPr>
          <w:rFonts w:ascii="Calibri" w:hAnsi="Calibri" w:cs="Calibri"/>
          <w:b/>
          <w:sz w:val="22"/>
          <w:szCs w:val="22"/>
        </w:rPr>
        <w:t xml:space="preserve"> szt.</w:t>
      </w:r>
    </w:p>
    <w:tbl>
      <w:tblPr>
        <w:tblW w:w="10913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74E6F" w:rsidRPr="00023A86" w:rsidRDefault="00674E6F" w:rsidP="0070797E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74E6F" w:rsidRPr="00023A86" w:rsidRDefault="00674E6F" w:rsidP="0070797E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674E6F" w:rsidRPr="00023A86" w:rsidRDefault="00674E6F" w:rsidP="0070797E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674E6F" w:rsidRPr="00023A86" w:rsidRDefault="00117C88" w:rsidP="0070797E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/podać zakres lub </w:t>
            </w:r>
            <w:r w:rsidR="00674E6F"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opisać/</w:t>
            </w:r>
            <w:r w:rsidR="00674E6F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402B19" w:rsidRDefault="00674E6F" w:rsidP="00313868">
            <w:pPr>
              <w:pStyle w:val="Akapitzlist"/>
              <w:numPr>
                <w:ilvl w:val="0"/>
                <w:numId w:val="7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B0111" w:rsidRDefault="00674E6F" w:rsidP="0070797E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E6F" w:rsidRPr="0091539B" w:rsidTr="00F8021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402B19" w:rsidRDefault="00674E6F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E6F" w:rsidRPr="008607A9" w:rsidRDefault="003F36C5" w:rsidP="0070797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Panel LCD</w:t>
            </w:r>
            <w:r w:rsidR="00674E6F"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607A9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 w:rsidR="00526B06"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F80210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0" w:rsidRPr="00F80210" w:rsidRDefault="00096297" w:rsidP="00F80210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Przekątna min. 23</w:t>
            </w:r>
            <w:r w:rsidR="003F36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AE471D" w:rsidRDefault="00F80210" w:rsidP="00F8021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 w:rsidR="003F36C5"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F8021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0" w:rsidRPr="00F80210" w:rsidRDefault="003F36C5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Określenie ostrości wzroku przy pomocy optotypów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AE471D" w:rsidRDefault="00F80210" w:rsidP="00F80210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 w:rsidR="00E07E7D">
              <w:rPr>
                <w:rFonts w:ascii="Calibri" w:eastAsia="GulimChe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F80210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0" w:rsidRDefault="003F36C5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badań funkcjonalnych narządu widzenia min.:</w:t>
            </w:r>
          </w:p>
          <w:p w:rsidR="003F36C5" w:rsidRDefault="003F36C5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badanie widzenia barwnego</w:t>
            </w:r>
          </w:p>
          <w:p w:rsidR="003F36C5" w:rsidRPr="00F80210" w:rsidRDefault="003F36C5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badanie czułości kontrastowej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2F3DA1" w:rsidRDefault="00F80210" w:rsidP="00F80210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F8021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0" w:rsidRDefault="008C1586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Badanie ostrości wzroku umożliwiające zaawansowaną diagnostykę</w:t>
            </w:r>
            <w:r w:rsidR="003F36C5">
              <w:rPr>
                <w:rFonts w:asciiTheme="minorHAnsi" w:hAnsiTheme="minorHAnsi" w:cstheme="minorHAnsi"/>
                <w:sz w:val="22"/>
                <w:szCs w:val="22"/>
              </w:rPr>
              <w:t xml:space="preserve"> narządu wzroku</w:t>
            </w:r>
            <w:r w:rsidR="00096297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3F36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C1586" w:rsidRDefault="008C1586" w:rsidP="000962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96297">
              <w:rPr>
                <w:rFonts w:asciiTheme="minorHAnsi" w:hAnsiTheme="minorHAnsi" w:cstheme="minorHAnsi"/>
                <w:sz w:val="22"/>
                <w:szCs w:val="22"/>
              </w:rPr>
              <w:t xml:space="preserve">test literowy </w:t>
            </w:r>
            <w:proofErr w:type="spellStart"/>
            <w:r w:rsidR="00096297">
              <w:rPr>
                <w:rFonts w:asciiTheme="minorHAnsi" w:hAnsiTheme="minorHAnsi" w:cstheme="minorHAnsi"/>
                <w:sz w:val="22"/>
                <w:szCs w:val="22"/>
              </w:rPr>
              <w:t>Snellena</w:t>
            </w:r>
            <w:proofErr w:type="spellEnd"/>
          </w:p>
          <w:p w:rsidR="00096297" w:rsidRDefault="00096297" w:rsidP="000962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pierścienie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Landolta</w:t>
            </w:r>
            <w:proofErr w:type="spellEnd"/>
          </w:p>
          <w:p w:rsidR="008C1586" w:rsidRDefault="008C1586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wykonywanie testów spolaryzowanych;</w:t>
            </w:r>
          </w:p>
          <w:p w:rsidR="008C1586" w:rsidRDefault="008C1586" w:rsidP="000962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96297">
              <w:rPr>
                <w:rFonts w:asciiTheme="minorHAnsi" w:hAnsiTheme="minorHAnsi" w:cstheme="minorHAnsi"/>
                <w:sz w:val="22"/>
                <w:szCs w:val="22"/>
              </w:rPr>
              <w:t>testy kontrastowe</w:t>
            </w:r>
          </w:p>
          <w:p w:rsidR="00096297" w:rsidRDefault="00096297" w:rsidP="000962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testy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Ishihary</w:t>
            </w:r>
            <w:proofErr w:type="spellEnd"/>
          </w:p>
          <w:p w:rsidR="00096297" w:rsidRDefault="00096297" w:rsidP="000962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testy stereoskopowe</w:t>
            </w:r>
          </w:p>
          <w:p w:rsidR="00096297" w:rsidRDefault="00096297" w:rsidP="000962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maska czerwono – zielona</w:t>
            </w:r>
          </w:p>
          <w:p w:rsidR="00096297" w:rsidRDefault="00096297" w:rsidP="000962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test Wilczka</w:t>
            </w:r>
          </w:p>
          <w:p w:rsidR="00096297" w:rsidRPr="00F80210" w:rsidRDefault="00096297" w:rsidP="000962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testy dla kierowców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2F3DA1" w:rsidRDefault="00F80210" w:rsidP="00F80210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8C1586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10" w:rsidRPr="00F80210" w:rsidRDefault="008C1586" w:rsidP="00F80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91539B" w:rsidRDefault="002726FD" w:rsidP="00F80210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F8021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585232" w:rsidP="00BE10E0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Deklaracje zgodności, Certyfikaty CE oraz inne dokumenty potwierdzające, że oferowany sprzęt medyczny jest dopuszczony do obrotu i używania zgodnie z ustawą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o wyrobach medycznych z dnia 7 kwietnia 2022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r. (</w:t>
            </w:r>
            <w:r w:rsidRPr="0053476C">
              <w:rPr>
                <w:rFonts w:ascii="Calibri" w:hAnsi="Calibri" w:cs="Arial Narrow"/>
                <w:sz w:val="22"/>
              </w:rPr>
              <w:t xml:space="preserve"> t. j. Dz. U. 202</w:t>
            </w:r>
            <w:r>
              <w:rPr>
                <w:rFonts w:ascii="Calibri" w:hAnsi="Calibri" w:cs="Arial Narrow"/>
                <w:sz w:val="22"/>
              </w:rPr>
              <w:t>2</w:t>
            </w:r>
            <w:r w:rsidRPr="0053476C">
              <w:rPr>
                <w:rFonts w:ascii="Calibri" w:hAnsi="Calibri" w:cs="Arial Narrow"/>
                <w:sz w:val="22"/>
              </w:rPr>
              <w:t xml:space="preserve">  </w:t>
            </w:r>
            <w:proofErr w:type="gramStart"/>
            <w:r w:rsidRPr="0053476C">
              <w:rPr>
                <w:rFonts w:ascii="Calibri" w:hAnsi="Calibri" w:cs="Arial Narrow"/>
                <w:sz w:val="22"/>
              </w:rPr>
              <w:t>poz</w:t>
            </w:r>
            <w:proofErr w:type="gramEnd"/>
            <w:r w:rsidRPr="0053476C">
              <w:rPr>
                <w:rFonts w:ascii="Calibri" w:hAnsi="Calibri" w:cs="Arial Narrow"/>
                <w:sz w:val="22"/>
              </w:rPr>
              <w:t xml:space="preserve">. </w:t>
            </w:r>
            <w:r>
              <w:rPr>
                <w:rFonts w:ascii="Calibri" w:hAnsi="Calibri" w:cs="Arial Narrow"/>
                <w:sz w:val="22"/>
              </w:rPr>
              <w:t>974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Pr="00023A86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</w:p>
    <w:p w:rsidR="008C1586" w:rsidRDefault="008C1586" w:rsidP="00674E6F">
      <w:pPr>
        <w:rPr>
          <w:rFonts w:ascii="Calibri" w:hAnsi="Calibri" w:cs="Arial Narrow"/>
          <w:sz w:val="22"/>
          <w:szCs w:val="22"/>
        </w:rPr>
      </w:pP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</w:p>
    <w:p w:rsidR="00674E6F" w:rsidRDefault="00674E6F" w:rsidP="00DE3C08">
      <w:pPr>
        <w:rPr>
          <w:rFonts w:ascii="Calibri" w:eastAsia="Arial Narrow" w:hAnsi="Calibri" w:cs="Arial Narrow"/>
          <w:sz w:val="22"/>
          <w:szCs w:val="22"/>
        </w:rPr>
      </w:pPr>
    </w:p>
    <w:p w:rsidR="00AD485C" w:rsidRDefault="00AD485C" w:rsidP="00674E6F">
      <w:pPr>
        <w:jc w:val="right"/>
        <w:rPr>
          <w:rFonts w:ascii="Calibri" w:hAnsi="Calibri" w:cs="Arial Narrow"/>
          <w:sz w:val="22"/>
          <w:szCs w:val="22"/>
        </w:rPr>
      </w:pPr>
    </w:p>
    <w:p w:rsidR="0070797E" w:rsidRPr="00E456E2" w:rsidRDefault="0070797E" w:rsidP="0070797E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2E04A2" w:rsidRDefault="002E04A2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sectPr w:rsidR="0070797E" w:rsidSect="00D85C4D">
      <w:footerReference w:type="default" r:id="rId7"/>
      <w:pgSz w:w="12240" w:h="15840"/>
      <w:pgMar w:top="851" w:right="1418" w:bottom="1134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6A" w:rsidRDefault="0093446A">
      <w:r>
        <w:separator/>
      </w:r>
    </w:p>
  </w:endnote>
  <w:endnote w:type="continuationSeparator" w:id="0">
    <w:p w:rsidR="0093446A" w:rsidRDefault="009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8C" w:rsidRDefault="007E158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58C" w:rsidRDefault="007E158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95pt;margin-top:.05pt;width:1.1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" stroked="f">
              <v:textbox inset="0,0,0,0">
                <w:txbxContent>
                  <w:p w:rsidR="007E158C" w:rsidRDefault="007E158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6A" w:rsidRDefault="0093446A">
      <w:r>
        <w:separator/>
      </w:r>
    </w:p>
  </w:footnote>
  <w:footnote w:type="continuationSeparator" w:id="0">
    <w:p w:rsidR="0093446A" w:rsidRDefault="0093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A08125D"/>
    <w:multiLevelType w:val="hybridMultilevel"/>
    <w:tmpl w:val="9E9EB17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C45E6"/>
    <w:multiLevelType w:val="hybridMultilevel"/>
    <w:tmpl w:val="9660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31778"/>
    <w:multiLevelType w:val="hybridMultilevel"/>
    <w:tmpl w:val="F6CC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1605A"/>
    <w:multiLevelType w:val="hybridMultilevel"/>
    <w:tmpl w:val="718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7FE1"/>
    <w:multiLevelType w:val="hybridMultilevel"/>
    <w:tmpl w:val="E9447316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1B0"/>
    <w:multiLevelType w:val="hybridMultilevel"/>
    <w:tmpl w:val="B22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3AB7"/>
    <w:multiLevelType w:val="hybridMultilevel"/>
    <w:tmpl w:val="5644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EF7"/>
    <w:multiLevelType w:val="hybridMultilevel"/>
    <w:tmpl w:val="5182499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73547"/>
    <w:multiLevelType w:val="hybridMultilevel"/>
    <w:tmpl w:val="EF50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78A9"/>
    <w:multiLevelType w:val="hybridMultilevel"/>
    <w:tmpl w:val="8FAE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B1285"/>
    <w:multiLevelType w:val="hybridMultilevel"/>
    <w:tmpl w:val="4FFA7C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F1901"/>
    <w:multiLevelType w:val="hybridMultilevel"/>
    <w:tmpl w:val="F0DE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C2695"/>
    <w:multiLevelType w:val="hybridMultilevel"/>
    <w:tmpl w:val="A2D8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802"/>
    <w:multiLevelType w:val="hybridMultilevel"/>
    <w:tmpl w:val="67FA3CB0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1706B"/>
    <w:multiLevelType w:val="hybridMultilevel"/>
    <w:tmpl w:val="F484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13"/>
  </w:num>
  <w:num w:numId="11">
    <w:abstractNumId w:val="1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12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B"/>
    <w:rsid w:val="000221A2"/>
    <w:rsid w:val="000572F0"/>
    <w:rsid w:val="00096297"/>
    <w:rsid w:val="000B7A51"/>
    <w:rsid w:val="00107953"/>
    <w:rsid w:val="001112B0"/>
    <w:rsid w:val="00117C88"/>
    <w:rsid w:val="0012380B"/>
    <w:rsid w:val="00160A5B"/>
    <w:rsid w:val="001F1A7D"/>
    <w:rsid w:val="00214B19"/>
    <w:rsid w:val="002726FD"/>
    <w:rsid w:val="0028191D"/>
    <w:rsid w:val="002836CE"/>
    <w:rsid w:val="002C64B7"/>
    <w:rsid w:val="002E04A2"/>
    <w:rsid w:val="002F3DA1"/>
    <w:rsid w:val="003024F3"/>
    <w:rsid w:val="00304E8B"/>
    <w:rsid w:val="00312CC5"/>
    <w:rsid w:val="00313868"/>
    <w:rsid w:val="00346096"/>
    <w:rsid w:val="00354CE4"/>
    <w:rsid w:val="003840AF"/>
    <w:rsid w:val="00396514"/>
    <w:rsid w:val="003A44AA"/>
    <w:rsid w:val="003C405E"/>
    <w:rsid w:val="003E2701"/>
    <w:rsid w:val="003F36C5"/>
    <w:rsid w:val="003F6CB2"/>
    <w:rsid w:val="00402B19"/>
    <w:rsid w:val="00432B63"/>
    <w:rsid w:val="004D752B"/>
    <w:rsid w:val="00526B06"/>
    <w:rsid w:val="00544350"/>
    <w:rsid w:val="00545F7B"/>
    <w:rsid w:val="00583B53"/>
    <w:rsid w:val="00585232"/>
    <w:rsid w:val="005E50FB"/>
    <w:rsid w:val="006051D7"/>
    <w:rsid w:val="00615C9A"/>
    <w:rsid w:val="00622E29"/>
    <w:rsid w:val="00651D1F"/>
    <w:rsid w:val="00674E6F"/>
    <w:rsid w:val="006F4B9B"/>
    <w:rsid w:val="006F6972"/>
    <w:rsid w:val="00704C2C"/>
    <w:rsid w:val="0070797E"/>
    <w:rsid w:val="00741318"/>
    <w:rsid w:val="007602B9"/>
    <w:rsid w:val="00793DEF"/>
    <w:rsid w:val="00797F2A"/>
    <w:rsid w:val="007C0BFB"/>
    <w:rsid w:val="007E158C"/>
    <w:rsid w:val="007F3A20"/>
    <w:rsid w:val="008112AD"/>
    <w:rsid w:val="00852963"/>
    <w:rsid w:val="0086367C"/>
    <w:rsid w:val="008B0111"/>
    <w:rsid w:val="008B51F5"/>
    <w:rsid w:val="008C1586"/>
    <w:rsid w:val="0093446A"/>
    <w:rsid w:val="009417F7"/>
    <w:rsid w:val="00971D91"/>
    <w:rsid w:val="00995B2C"/>
    <w:rsid w:val="009C0A25"/>
    <w:rsid w:val="009F2EE1"/>
    <w:rsid w:val="00A10BA3"/>
    <w:rsid w:val="00A3085A"/>
    <w:rsid w:val="00A70E40"/>
    <w:rsid w:val="00AA6896"/>
    <w:rsid w:val="00AA70E5"/>
    <w:rsid w:val="00AD485C"/>
    <w:rsid w:val="00B214B7"/>
    <w:rsid w:val="00B435A4"/>
    <w:rsid w:val="00B468BF"/>
    <w:rsid w:val="00B5313A"/>
    <w:rsid w:val="00BD6A80"/>
    <w:rsid w:val="00BE10E0"/>
    <w:rsid w:val="00C10F9D"/>
    <w:rsid w:val="00C40187"/>
    <w:rsid w:val="00CE689C"/>
    <w:rsid w:val="00D013AC"/>
    <w:rsid w:val="00D109B5"/>
    <w:rsid w:val="00D264A7"/>
    <w:rsid w:val="00D523BA"/>
    <w:rsid w:val="00D66F81"/>
    <w:rsid w:val="00D675C5"/>
    <w:rsid w:val="00D85C4D"/>
    <w:rsid w:val="00DE3C08"/>
    <w:rsid w:val="00DF76F6"/>
    <w:rsid w:val="00DF78E0"/>
    <w:rsid w:val="00E07E7D"/>
    <w:rsid w:val="00E456E2"/>
    <w:rsid w:val="00E5784D"/>
    <w:rsid w:val="00E65A73"/>
    <w:rsid w:val="00F01B2F"/>
    <w:rsid w:val="00F24ECE"/>
    <w:rsid w:val="00F52793"/>
    <w:rsid w:val="00F61E53"/>
    <w:rsid w:val="00F63AAE"/>
    <w:rsid w:val="00F66885"/>
    <w:rsid w:val="00F80210"/>
    <w:rsid w:val="00F975D2"/>
    <w:rsid w:val="00FA5C10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4BBE"/>
  <w15:chartTrackingRefBased/>
  <w15:docId w15:val="{68585032-37A2-4047-AC33-9669C2F4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B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8B0111"/>
    <w:pPr>
      <w:ind w:left="720"/>
      <w:contextualSpacing/>
    </w:pPr>
  </w:style>
  <w:style w:type="paragraph" w:customStyle="1" w:styleId="Domylnie">
    <w:name w:val="Domyślnie"/>
    <w:rsid w:val="00995B2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D8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A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26B06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32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rsid w:val="00402B19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Book Antiqua" w:hAnsi="Book Antiqua"/>
      <w:sz w:val="24"/>
      <w:szCs w:val="24"/>
    </w:rPr>
  </w:style>
  <w:style w:type="paragraph" w:customStyle="1" w:styleId="Style16">
    <w:name w:val="Style16"/>
    <w:basedOn w:val="Normalny"/>
    <w:uiPriority w:val="99"/>
    <w:rsid w:val="00402B19"/>
    <w:pPr>
      <w:widowControl w:val="0"/>
      <w:suppressAutoHyphens w:val="0"/>
      <w:autoSpaceDE w:val="0"/>
      <w:autoSpaceDN w:val="0"/>
      <w:adjustRightInd w:val="0"/>
      <w:spacing w:line="475" w:lineRule="exact"/>
    </w:pPr>
    <w:rPr>
      <w:rFonts w:ascii="Book Antiqua" w:hAnsi="Book Antiqua"/>
      <w:sz w:val="24"/>
      <w:szCs w:val="24"/>
    </w:rPr>
  </w:style>
  <w:style w:type="paragraph" w:customStyle="1" w:styleId="Style20">
    <w:name w:val="Style20"/>
    <w:basedOn w:val="Normalny"/>
    <w:uiPriority w:val="99"/>
    <w:rsid w:val="00402B19"/>
    <w:pPr>
      <w:widowControl w:val="0"/>
      <w:suppressAutoHyphens w:val="0"/>
      <w:autoSpaceDE w:val="0"/>
      <w:autoSpaceDN w:val="0"/>
      <w:adjustRightInd w:val="0"/>
      <w:spacing w:line="245" w:lineRule="exact"/>
      <w:ind w:firstLine="110"/>
    </w:pPr>
    <w:rPr>
      <w:rFonts w:ascii="Book Antiqua" w:hAnsi="Book Antiqua"/>
      <w:sz w:val="24"/>
      <w:szCs w:val="24"/>
    </w:rPr>
  </w:style>
  <w:style w:type="character" w:customStyle="1" w:styleId="FontStyle25">
    <w:name w:val="Font Style25"/>
    <w:uiPriority w:val="99"/>
    <w:rsid w:val="00402B19"/>
    <w:rPr>
      <w:rFonts w:ascii="Book Antiqua" w:hAnsi="Book Antiqua" w:cs="Book Antiqu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3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6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6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6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3058</Words>
  <Characters>18352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5</cp:revision>
  <cp:lastPrinted>2023-09-24T17:51:00Z</cp:lastPrinted>
  <dcterms:created xsi:type="dcterms:W3CDTF">2023-11-05T16:01:00Z</dcterms:created>
  <dcterms:modified xsi:type="dcterms:W3CDTF">2023-11-07T18:55:00Z</dcterms:modified>
</cp:coreProperties>
</file>