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417F3" w14:textId="294894EF" w:rsidR="005910B2" w:rsidRPr="008F7194" w:rsidRDefault="005910B2" w:rsidP="005910B2">
      <w:pPr>
        <w:spacing w:line="276" w:lineRule="auto"/>
        <w:rPr>
          <w:rFonts w:asciiTheme="minorHAnsi" w:hAnsiTheme="minorHAnsi" w:cstheme="minorBidi"/>
        </w:rPr>
      </w:pPr>
      <w:r w:rsidRPr="008F7194">
        <w:rPr>
          <w:rFonts w:asciiTheme="minorHAnsi" w:hAnsiTheme="minorHAnsi" w:cstheme="minorBidi"/>
        </w:rPr>
        <w:t>data:</w:t>
      </w:r>
      <w:r w:rsidR="00875109">
        <w:rPr>
          <w:rFonts w:asciiTheme="minorHAnsi" w:hAnsiTheme="minorHAnsi" w:cstheme="minorBidi"/>
        </w:rPr>
        <w:t xml:space="preserve"> 10</w:t>
      </w:r>
      <w:r>
        <w:rPr>
          <w:rFonts w:asciiTheme="minorHAnsi" w:hAnsiTheme="minorHAnsi" w:cstheme="minorBidi"/>
        </w:rPr>
        <w:t>.05</w:t>
      </w:r>
      <w:r w:rsidRPr="008F7194">
        <w:rPr>
          <w:rFonts w:asciiTheme="minorHAnsi" w:hAnsiTheme="minorHAnsi" w:cstheme="minorBidi"/>
        </w:rPr>
        <w:t>.2024 r.</w:t>
      </w:r>
      <w:r w:rsidRPr="008F7194">
        <w:br/>
      </w:r>
      <w:r w:rsidRPr="008F7194">
        <w:rPr>
          <w:rFonts w:asciiTheme="minorHAnsi" w:hAnsiTheme="minorHAnsi" w:cstheme="minorBidi"/>
        </w:rPr>
        <w:t xml:space="preserve">znak sprawy: </w:t>
      </w:r>
      <w:r w:rsidR="00C0330F" w:rsidRPr="00C0330F">
        <w:rPr>
          <w:rFonts w:asciiTheme="minorHAnsi" w:hAnsiTheme="minorHAnsi" w:cstheme="minorBidi"/>
        </w:rPr>
        <w:t>CPPC-D05B00-W02.251.</w:t>
      </w:r>
      <w:proofErr w:type="gramStart"/>
      <w:r w:rsidR="00C0330F" w:rsidRPr="00C0330F">
        <w:rPr>
          <w:rFonts w:asciiTheme="minorHAnsi" w:hAnsiTheme="minorHAnsi" w:cstheme="minorBidi"/>
        </w:rPr>
        <w:t>1.4.2024</w:t>
      </w:r>
      <w:proofErr w:type="gramEnd"/>
      <w:r w:rsidRPr="008F7194">
        <w:br/>
      </w:r>
      <w:r w:rsidRPr="008F7194">
        <w:rPr>
          <w:rFonts w:asciiTheme="minorHAnsi" w:hAnsiTheme="minorHAnsi" w:cstheme="minorBidi"/>
        </w:rPr>
        <w:t>osoba do kontaktu: Aleksandra Osuch</w:t>
      </w:r>
      <w:r w:rsidRPr="008F7194">
        <w:br/>
      </w:r>
      <w:r w:rsidRPr="008F7194">
        <w:rPr>
          <w:rFonts w:asciiTheme="minorHAnsi" w:hAnsiTheme="minorHAnsi" w:cstheme="minorBidi"/>
        </w:rPr>
        <w:t>e-mail: aosuch@cppc.gov.pl</w:t>
      </w:r>
    </w:p>
    <w:p w14:paraId="283945A3" w14:textId="77777777" w:rsidR="00C0330F" w:rsidRDefault="005910B2" w:rsidP="00C0330F">
      <w:pPr>
        <w:pStyle w:val="Nagwek1"/>
        <w:rPr>
          <w:b w:val="0"/>
          <w:bCs w:val="0"/>
          <w:sz w:val="24"/>
          <w:szCs w:val="24"/>
        </w:rPr>
      </w:pPr>
      <w:r w:rsidRPr="008F7194">
        <w:rPr>
          <w:rFonts w:asciiTheme="minorHAnsi" w:hAnsiTheme="minorHAnsi" w:cstheme="minorHAnsi"/>
          <w:lang w:eastAsia="pl-PL"/>
        </w:rPr>
        <w:t xml:space="preserve">Dotyczy: postępowania nr </w:t>
      </w:r>
      <w:proofErr w:type="spellStart"/>
      <w:r w:rsidRPr="008F7194">
        <w:rPr>
          <w:rFonts w:asciiTheme="minorHAnsi" w:hAnsiTheme="minorHAnsi" w:cstheme="minorHAnsi"/>
          <w:lang w:eastAsia="pl-PL"/>
        </w:rPr>
        <w:t>ZP</w:t>
      </w:r>
      <w:proofErr w:type="spellEnd"/>
      <w:r w:rsidRPr="008F7194">
        <w:rPr>
          <w:rFonts w:asciiTheme="minorHAnsi" w:hAnsiTheme="minorHAnsi" w:cstheme="minorHAnsi"/>
          <w:lang w:eastAsia="pl-PL"/>
        </w:rPr>
        <w:t>/</w:t>
      </w:r>
      <w:r w:rsidR="00C0330F">
        <w:rPr>
          <w:rFonts w:asciiTheme="minorHAnsi" w:hAnsiTheme="minorHAnsi" w:cstheme="minorHAnsi"/>
          <w:lang w:eastAsia="pl-PL"/>
        </w:rPr>
        <w:t>4</w:t>
      </w:r>
      <w:r w:rsidRPr="008F7194">
        <w:rPr>
          <w:rFonts w:asciiTheme="minorHAnsi" w:hAnsiTheme="minorHAnsi" w:cstheme="minorHAnsi"/>
          <w:lang w:eastAsia="pl-PL"/>
        </w:rPr>
        <w:t>/2024/</w:t>
      </w:r>
      <w:proofErr w:type="spellStart"/>
      <w:r w:rsidRPr="008F7194">
        <w:rPr>
          <w:rFonts w:asciiTheme="minorHAnsi" w:hAnsiTheme="minorHAnsi" w:cstheme="minorHAnsi"/>
          <w:lang w:eastAsia="pl-PL"/>
        </w:rPr>
        <w:t>AO</w:t>
      </w:r>
      <w:proofErr w:type="spellEnd"/>
      <w:r w:rsidRPr="008F7194">
        <w:rPr>
          <w:rFonts w:asciiTheme="minorHAnsi" w:hAnsiTheme="minorHAnsi" w:cstheme="minorHAnsi"/>
          <w:lang w:eastAsia="pl-PL"/>
        </w:rPr>
        <w:t xml:space="preserve"> - </w:t>
      </w:r>
      <w:r w:rsidR="00C0330F" w:rsidRPr="00214CF5">
        <w:rPr>
          <w:rFonts w:cs="Calibri"/>
        </w:rPr>
        <w:t>Usługi w zakresie przeprowadzenia</w:t>
      </w:r>
      <w:r w:rsidR="00C0330F">
        <w:rPr>
          <w:rFonts w:cs="Calibri"/>
        </w:rPr>
        <w:t xml:space="preserve"> </w:t>
      </w:r>
      <w:r w:rsidR="00C0330F" w:rsidRPr="00214CF5">
        <w:rPr>
          <w:rFonts w:cs="Calibri"/>
        </w:rPr>
        <w:t>analiz sytuacji finansowej na potrzeby</w:t>
      </w:r>
      <w:r w:rsidR="00C0330F" w:rsidRPr="00214CF5">
        <w:rPr>
          <w:rFonts w:cs="Calibri"/>
          <w:color w:val="000000"/>
          <w:lang w:eastAsia="pl-PL"/>
        </w:rPr>
        <w:t xml:space="preserve"> Centrum Projektów Polska Cyfrowa</w:t>
      </w:r>
      <w:r w:rsidR="00C0330F" w:rsidRPr="00A65046">
        <w:rPr>
          <w:b w:val="0"/>
          <w:bCs w:val="0"/>
          <w:sz w:val="24"/>
          <w:szCs w:val="24"/>
        </w:rPr>
        <w:t xml:space="preserve"> </w:t>
      </w:r>
    </w:p>
    <w:p w14:paraId="352B430E" w14:textId="64F864A0" w:rsidR="00EF0717" w:rsidRDefault="00A65046" w:rsidP="00875109">
      <w:pPr>
        <w:pStyle w:val="Nagwek1"/>
        <w:spacing w:after="0"/>
        <w:rPr>
          <w:b w:val="0"/>
          <w:bCs w:val="0"/>
          <w:sz w:val="24"/>
          <w:szCs w:val="24"/>
        </w:rPr>
      </w:pPr>
      <w:r w:rsidRPr="00A65046">
        <w:rPr>
          <w:b w:val="0"/>
          <w:bCs w:val="0"/>
          <w:sz w:val="24"/>
          <w:szCs w:val="24"/>
        </w:rPr>
        <w:t>Szanowni Państwo,</w:t>
      </w:r>
      <w:r w:rsidRPr="00A65046">
        <w:rPr>
          <w:b w:val="0"/>
          <w:bCs w:val="0"/>
          <w:sz w:val="24"/>
          <w:szCs w:val="24"/>
        </w:rPr>
        <w:br/>
        <w:t>działając na podstawie art. 2</w:t>
      </w:r>
      <w:r w:rsidR="00EF0717">
        <w:rPr>
          <w:b w:val="0"/>
          <w:bCs w:val="0"/>
          <w:sz w:val="24"/>
          <w:szCs w:val="24"/>
        </w:rPr>
        <w:t>22</w:t>
      </w:r>
      <w:r w:rsidRPr="00A65046">
        <w:rPr>
          <w:b w:val="0"/>
          <w:bCs w:val="0"/>
          <w:sz w:val="24"/>
          <w:szCs w:val="24"/>
        </w:rPr>
        <w:t xml:space="preserve"> ust. </w:t>
      </w:r>
      <w:r w:rsidR="00EF0717">
        <w:rPr>
          <w:b w:val="0"/>
          <w:bCs w:val="0"/>
          <w:sz w:val="24"/>
          <w:szCs w:val="24"/>
        </w:rPr>
        <w:t>5</w:t>
      </w:r>
      <w:r w:rsidRPr="00A65046">
        <w:rPr>
          <w:b w:val="0"/>
          <w:bCs w:val="0"/>
          <w:sz w:val="24"/>
          <w:szCs w:val="24"/>
        </w:rPr>
        <w:t xml:space="preserve"> ustawy z dnia 11 września 2019 r. – Prawo zamówień publicznych (Dz. U. z 2023 r. poz. 1605 ze zm.)</w:t>
      </w:r>
      <w:r w:rsidR="00BF102F">
        <w:rPr>
          <w:b w:val="0"/>
          <w:bCs w:val="0"/>
          <w:sz w:val="24"/>
          <w:szCs w:val="24"/>
        </w:rPr>
        <w:t xml:space="preserve">, zwanej dalej „ustawą </w:t>
      </w:r>
      <w:proofErr w:type="spellStart"/>
      <w:r w:rsidR="00BF102F">
        <w:rPr>
          <w:b w:val="0"/>
          <w:bCs w:val="0"/>
          <w:sz w:val="24"/>
          <w:szCs w:val="24"/>
        </w:rPr>
        <w:t>Pzp</w:t>
      </w:r>
      <w:proofErr w:type="spellEnd"/>
      <w:r w:rsidR="00BF102F">
        <w:rPr>
          <w:b w:val="0"/>
          <w:bCs w:val="0"/>
          <w:sz w:val="24"/>
          <w:szCs w:val="24"/>
        </w:rPr>
        <w:t xml:space="preserve">” </w:t>
      </w:r>
      <w:r w:rsidRPr="00A65046">
        <w:rPr>
          <w:b w:val="0"/>
          <w:bCs w:val="0"/>
          <w:sz w:val="24"/>
          <w:szCs w:val="24"/>
        </w:rPr>
        <w:t xml:space="preserve">– Zamawiający </w:t>
      </w:r>
      <w:r w:rsidR="00EF0717">
        <w:rPr>
          <w:b w:val="0"/>
          <w:bCs w:val="0"/>
          <w:sz w:val="24"/>
          <w:szCs w:val="24"/>
        </w:rPr>
        <w:t>udostępnia informację o:</w:t>
      </w:r>
    </w:p>
    <w:p w14:paraId="500BADC9" w14:textId="77777777" w:rsidR="00EF0717" w:rsidRDefault="00EF0717" w:rsidP="00875109">
      <w:pPr>
        <w:pStyle w:val="Nagwek1"/>
        <w:numPr>
          <w:ilvl w:val="0"/>
          <w:numId w:val="23"/>
        </w:numPr>
        <w:spacing w:before="0" w:after="0"/>
        <w:rPr>
          <w:b w:val="0"/>
          <w:bCs w:val="0"/>
          <w:sz w:val="24"/>
          <w:szCs w:val="24"/>
        </w:rPr>
      </w:pPr>
      <w:r w:rsidRPr="00EF0717">
        <w:rPr>
          <w:b w:val="0"/>
          <w:bCs w:val="0"/>
          <w:sz w:val="24"/>
          <w:szCs w:val="24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069DC492" w14:textId="77777777" w:rsidR="00EF0717" w:rsidRDefault="00EF0717" w:rsidP="00EF0717">
      <w:pPr>
        <w:pStyle w:val="Nagwek1"/>
        <w:numPr>
          <w:ilvl w:val="0"/>
          <w:numId w:val="23"/>
        </w:numPr>
        <w:spacing w:before="0" w:after="0"/>
        <w:rPr>
          <w:b w:val="0"/>
          <w:bCs w:val="0"/>
          <w:sz w:val="24"/>
          <w:szCs w:val="24"/>
        </w:rPr>
      </w:pPr>
      <w:r w:rsidRPr="00EF0717">
        <w:rPr>
          <w:b w:val="0"/>
          <w:bCs w:val="0"/>
          <w:sz w:val="24"/>
          <w:szCs w:val="24"/>
        </w:rPr>
        <w:t xml:space="preserve">cenach lub kosztach zawartych w ofertach. </w:t>
      </w:r>
    </w:p>
    <w:p w14:paraId="20CCD5EC" w14:textId="07AE9F0C" w:rsidR="00875109" w:rsidRPr="00875109" w:rsidRDefault="00EF0717" w:rsidP="00875109">
      <w:pPr>
        <w:pStyle w:val="Nagwek1"/>
        <w:spacing w:before="0" w:after="0"/>
        <w:rPr>
          <w:b w:val="0"/>
          <w:bCs w:val="0"/>
          <w:sz w:val="24"/>
          <w:szCs w:val="24"/>
        </w:rPr>
      </w:pPr>
      <w:r w:rsidRPr="00EF0717">
        <w:rPr>
          <w:b w:val="0"/>
          <w:bCs w:val="0"/>
          <w:sz w:val="24"/>
          <w:szCs w:val="24"/>
        </w:rPr>
        <w:t xml:space="preserve">Zamawiający informuje, że w wymaganym terminie, tj. do dnia </w:t>
      </w:r>
      <w:r w:rsidR="00875109">
        <w:rPr>
          <w:b w:val="0"/>
          <w:bCs w:val="0"/>
          <w:sz w:val="24"/>
          <w:szCs w:val="24"/>
        </w:rPr>
        <w:t>10</w:t>
      </w:r>
      <w:r w:rsidRPr="00EF0717">
        <w:rPr>
          <w:b w:val="0"/>
          <w:bCs w:val="0"/>
          <w:sz w:val="24"/>
          <w:szCs w:val="24"/>
        </w:rPr>
        <w:t>.0</w:t>
      </w:r>
      <w:r w:rsidR="005910B2">
        <w:rPr>
          <w:b w:val="0"/>
          <w:bCs w:val="0"/>
          <w:sz w:val="24"/>
          <w:szCs w:val="24"/>
        </w:rPr>
        <w:t>5</w:t>
      </w:r>
      <w:r w:rsidRPr="00EF0717">
        <w:rPr>
          <w:b w:val="0"/>
          <w:bCs w:val="0"/>
          <w:sz w:val="24"/>
          <w:szCs w:val="24"/>
        </w:rPr>
        <w:t xml:space="preserve">.2024 r. do godz. </w:t>
      </w:r>
      <w:r w:rsidR="005910B2">
        <w:rPr>
          <w:b w:val="0"/>
          <w:bCs w:val="0"/>
          <w:sz w:val="24"/>
          <w:szCs w:val="24"/>
        </w:rPr>
        <w:t>09</w:t>
      </w:r>
      <w:r w:rsidRPr="00EF0717">
        <w:rPr>
          <w:b w:val="0"/>
          <w:bCs w:val="0"/>
          <w:sz w:val="24"/>
          <w:szCs w:val="24"/>
        </w:rPr>
        <w:t xml:space="preserve">:00, wpłynęły </w:t>
      </w:r>
      <w:r w:rsidR="00875109">
        <w:rPr>
          <w:b w:val="0"/>
          <w:bCs w:val="0"/>
          <w:sz w:val="24"/>
          <w:szCs w:val="24"/>
        </w:rPr>
        <w:t xml:space="preserve">trzy </w:t>
      </w:r>
      <w:r w:rsidRPr="00EF0717">
        <w:rPr>
          <w:b w:val="0"/>
          <w:bCs w:val="0"/>
          <w:sz w:val="24"/>
          <w:szCs w:val="24"/>
        </w:rPr>
        <w:t>oferty złożone przez następujących wykonawców:</w:t>
      </w:r>
      <w:r w:rsidR="00875109">
        <w:rPr>
          <w:b w:val="0"/>
          <w:bCs w:val="0"/>
          <w:sz w:val="24"/>
          <w:szCs w:val="24"/>
        </w:rPr>
        <w:br/>
      </w:r>
    </w:p>
    <w:tbl>
      <w:tblPr>
        <w:tblStyle w:val="Tabela-Siatka"/>
        <w:tblW w:w="5595" w:type="pct"/>
        <w:tblInd w:w="-431" w:type="dxa"/>
        <w:tblLook w:val="04A0" w:firstRow="1" w:lastRow="0" w:firstColumn="1" w:lastColumn="0" w:noHBand="0" w:noVBand="1"/>
      </w:tblPr>
      <w:tblGrid>
        <w:gridCol w:w="463"/>
        <w:gridCol w:w="1948"/>
        <w:gridCol w:w="991"/>
        <w:gridCol w:w="4396"/>
        <w:gridCol w:w="2976"/>
      </w:tblGrid>
      <w:tr w:rsidR="002A2BE4" w:rsidRPr="002A2BE4" w14:paraId="2BD62578" w14:textId="77777777" w:rsidTr="002A2BE4">
        <w:trPr>
          <w:trHeight w:val="623"/>
        </w:trPr>
        <w:tc>
          <w:tcPr>
            <w:tcW w:w="215" w:type="pct"/>
            <w:vAlign w:val="center"/>
          </w:tcPr>
          <w:p w14:paraId="53120C36" w14:textId="77777777" w:rsidR="002A2BE4" w:rsidRPr="002A2BE4" w:rsidRDefault="002A2BE4" w:rsidP="002A2BE4">
            <w:pPr>
              <w:pStyle w:val="Nagwek1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2A2BE4">
              <w:rPr>
                <w:sz w:val="20"/>
                <w:szCs w:val="20"/>
              </w:rPr>
              <w:t>Lp.</w:t>
            </w:r>
          </w:p>
        </w:tc>
        <w:tc>
          <w:tcPr>
            <w:tcW w:w="904" w:type="pct"/>
            <w:vAlign w:val="center"/>
          </w:tcPr>
          <w:p w14:paraId="766B5A57" w14:textId="77777777" w:rsidR="002A2BE4" w:rsidRPr="002A2BE4" w:rsidRDefault="002A2BE4" w:rsidP="002A2BE4">
            <w:pPr>
              <w:pStyle w:val="Nagwek1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2A2BE4">
              <w:rPr>
                <w:rFonts w:asciiTheme="minorHAnsi" w:hAnsiTheme="minorHAnsi" w:cstheme="minorHAnsi"/>
                <w:sz w:val="20"/>
                <w:szCs w:val="20"/>
              </w:rPr>
              <w:t>Nazwa (firma) oraz adres wykonawcy</w:t>
            </w:r>
          </w:p>
        </w:tc>
        <w:tc>
          <w:tcPr>
            <w:tcW w:w="460" w:type="pct"/>
            <w:vAlign w:val="center"/>
          </w:tcPr>
          <w:p w14:paraId="0F75BCEF" w14:textId="77777777" w:rsidR="002A2BE4" w:rsidRPr="002A2BE4" w:rsidRDefault="002A2BE4" w:rsidP="002A2BE4">
            <w:pPr>
              <w:pStyle w:val="Nagwek1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2A2BE4">
              <w:rPr>
                <w:rFonts w:asciiTheme="minorHAnsi" w:hAnsiTheme="minorHAnsi" w:cstheme="minorHAnsi"/>
                <w:sz w:val="20"/>
                <w:szCs w:val="20"/>
              </w:rPr>
              <w:t>Cena</w:t>
            </w:r>
          </w:p>
        </w:tc>
        <w:tc>
          <w:tcPr>
            <w:tcW w:w="2040" w:type="pct"/>
            <w:vAlign w:val="center"/>
          </w:tcPr>
          <w:p w14:paraId="32DDE415" w14:textId="77777777" w:rsidR="002A2BE4" w:rsidRPr="002A2BE4" w:rsidRDefault="002A2BE4" w:rsidP="002A2BE4">
            <w:pPr>
              <w:pStyle w:val="Nagwek1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2BE4">
              <w:rPr>
                <w:rFonts w:cs="Calibri"/>
                <w:kern w:val="1"/>
                <w:sz w:val="20"/>
                <w:szCs w:val="20"/>
                <w:lang w:eastAsia="hi-IN" w:bidi="hi-IN"/>
              </w:rPr>
              <w:t xml:space="preserve">Doświadczenie osoby skierowanej do wykonania zamówienia w zakresie liczby </w:t>
            </w:r>
            <w:r w:rsidRPr="002A2BE4">
              <w:rPr>
                <w:rFonts w:cs="Calibri"/>
                <w:sz w:val="20"/>
                <w:szCs w:val="20"/>
              </w:rPr>
              <w:t xml:space="preserve">zrealizowanych usług polegających na sporządzeniu analizy finansowej </w:t>
            </w:r>
            <w:r w:rsidRPr="002A2BE4">
              <w:rPr>
                <w:rFonts w:cs="Calibri"/>
                <w:color w:val="000000"/>
                <w:sz w:val="20"/>
                <w:szCs w:val="20"/>
                <w:lang w:eastAsia="pl-PL"/>
              </w:rPr>
              <w:t>dla podmiotów będących beneficjentami projektów finansowanych ze środków Unii Europejskiej lub innych środków publicznych na potrzeby prowadzenia postępowań administracyjnych w sprawie udzielania ulg</w:t>
            </w:r>
          </w:p>
        </w:tc>
        <w:tc>
          <w:tcPr>
            <w:tcW w:w="1382" w:type="pct"/>
            <w:vAlign w:val="center"/>
          </w:tcPr>
          <w:p w14:paraId="0583C982" w14:textId="77777777" w:rsidR="002A2BE4" w:rsidRPr="002A2BE4" w:rsidRDefault="002A2BE4" w:rsidP="002A2BE4">
            <w:pPr>
              <w:pStyle w:val="Nagwek1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2BE4">
              <w:rPr>
                <w:rFonts w:cs="Calibri"/>
                <w:kern w:val="2"/>
                <w:sz w:val="20"/>
                <w:szCs w:val="20"/>
                <w:lang w:eastAsia="hi-IN" w:bidi="hi-IN"/>
              </w:rPr>
              <w:t xml:space="preserve">Doświadczenie osoby skierowanej do wykonania zamówienia w zakresie liczby </w:t>
            </w:r>
            <w:r w:rsidRPr="002A2BE4">
              <w:rPr>
                <w:rFonts w:cs="Calibri"/>
                <w:sz w:val="20"/>
                <w:szCs w:val="20"/>
              </w:rPr>
              <w:t>zrealizowanych usług polegających na sporządzeniu analizy finansowej</w:t>
            </w:r>
            <w:r w:rsidRPr="002A2BE4">
              <w:rPr>
                <w:rFonts w:cs="Calibri"/>
                <w:kern w:val="2"/>
                <w:sz w:val="20"/>
                <w:szCs w:val="20"/>
                <w:lang w:eastAsia="hi-IN" w:bidi="hi-IN"/>
              </w:rPr>
              <w:t xml:space="preserve">, dotyczącej podmiotów </w:t>
            </w:r>
            <w:proofErr w:type="spellStart"/>
            <w:r w:rsidRPr="002A2BE4">
              <w:rPr>
                <w:rFonts w:cs="Calibri"/>
                <w:kern w:val="2"/>
                <w:sz w:val="20"/>
                <w:szCs w:val="20"/>
                <w:lang w:eastAsia="hi-IN" w:bidi="hi-IN"/>
              </w:rPr>
              <w:t>JST</w:t>
            </w:r>
            <w:proofErr w:type="spellEnd"/>
            <w:r w:rsidRPr="002A2BE4">
              <w:rPr>
                <w:rFonts w:cs="Calibri"/>
                <w:kern w:val="2"/>
                <w:sz w:val="20"/>
                <w:szCs w:val="20"/>
                <w:lang w:eastAsia="hi-IN" w:bidi="hi-IN"/>
              </w:rPr>
              <w:t>, Fundacji lub Spółek</w:t>
            </w:r>
          </w:p>
        </w:tc>
      </w:tr>
      <w:tr w:rsidR="002A2BE4" w:rsidRPr="002A2BE4" w14:paraId="70DDB779" w14:textId="77777777" w:rsidTr="002A2B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0"/>
        </w:trPr>
        <w:tc>
          <w:tcPr>
            <w:tcW w:w="215" w:type="pct"/>
            <w:vAlign w:val="center"/>
          </w:tcPr>
          <w:p w14:paraId="51682AA2" w14:textId="77777777" w:rsidR="002A2BE4" w:rsidRPr="002A2BE4" w:rsidRDefault="002A2BE4" w:rsidP="002A2BE4">
            <w:pPr>
              <w:pStyle w:val="Nagwek1"/>
              <w:spacing w:before="0" w:after="0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2A2BE4">
              <w:rPr>
                <w:rFonts w:cs="Calibri"/>
                <w:b w:val="0"/>
                <w:bCs w:val="0"/>
                <w:sz w:val="20"/>
                <w:szCs w:val="20"/>
              </w:rPr>
              <w:t>1.</w:t>
            </w:r>
          </w:p>
        </w:tc>
        <w:tc>
          <w:tcPr>
            <w:tcW w:w="904" w:type="pct"/>
            <w:vAlign w:val="center"/>
          </w:tcPr>
          <w:p w14:paraId="06178586" w14:textId="77777777" w:rsidR="002A2BE4" w:rsidRDefault="002A2BE4" w:rsidP="002A2BE4">
            <w:pPr>
              <w:pStyle w:val="Nagwek1"/>
              <w:spacing w:before="0" w:after="0"/>
              <w:rPr>
                <w:rFonts w:cs="Calibri"/>
                <w:b w:val="0"/>
                <w:bCs w:val="0"/>
                <w:sz w:val="20"/>
                <w:szCs w:val="20"/>
              </w:rPr>
            </w:pPr>
            <w:proofErr w:type="spellStart"/>
            <w:r w:rsidRPr="002A2BE4">
              <w:rPr>
                <w:rFonts w:cs="Calibri"/>
                <w:b w:val="0"/>
                <w:bCs w:val="0"/>
                <w:sz w:val="20"/>
                <w:szCs w:val="20"/>
              </w:rPr>
              <w:t>KPW</w:t>
            </w:r>
            <w:proofErr w:type="spellEnd"/>
            <w:r w:rsidRPr="002A2BE4">
              <w:rPr>
                <w:rFonts w:cs="Calibri"/>
                <w:b w:val="0"/>
                <w:bCs w:val="0"/>
                <w:sz w:val="20"/>
                <w:szCs w:val="20"/>
              </w:rPr>
              <w:t xml:space="preserve"> Audytor </w:t>
            </w:r>
          </w:p>
          <w:p w14:paraId="243871FA" w14:textId="362A0BE8" w:rsidR="002A2BE4" w:rsidRPr="002A2BE4" w:rsidRDefault="002A2BE4" w:rsidP="002A2BE4">
            <w:pPr>
              <w:pStyle w:val="Nagwek1"/>
              <w:spacing w:before="0" w:after="0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2A2BE4">
              <w:rPr>
                <w:rFonts w:cs="Calibri"/>
                <w:b w:val="0"/>
                <w:bCs w:val="0"/>
                <w:sz w:val="20"/>
                <w:szCs w:val="20"/>
              </w:rPr>
              <w:t>Sp. z o.o.</w:t>
            </w:r>
            <w:r w:rsidRPr="002A2BE4">
              <w:rPr>
                <w:rFonts w:cs="Calibri"/>
                <w:b w:val="0"/>
                <w:bCs w:val="0"/>
                <w:sz w:val="20"/>
                <w:szCs w:val="20"/>
              </w:rPr>
              <w:br/>
              <w:t xml:space="preserve">ul. Tymienieckiego 25c/410, </w:t>
            </w:r>
            <w:r w:rsidRPr="002A2BE4">
              <w:rPr>
                <w:rFonts w:cs="Calibri"/>
                <w:b w:val="0"/>
                <w:bCs w:val="0"/>
                <w:sz w:val="20"/>
                <w:szCs w:val="20"/>
              </w:rPr>
              <w:br/>
              <w:t>90-350 Łódź</w:t>
            </w:r>
          </w:p>
        </w:tc>
        <w:tc>
          <w:tcPr>
            <w:tcW w:w="460" w:type="pct"/>
            <w:vAlign w:val="center"/>
          </w:tcPr>
          <w:p w14:paraId="24795798" w14:textId="77777777" w:rsidR="002A2BE4" w:rsidRPr="002A2BE4" w:rsidRDefault="002A2BE4" w:rsidP="002A2BE4">
            <w:pPr>
              <w:pStyle w:val="Nagwek1"/>
              <w:spacing w:before="0" w:after="0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2A2BE4">
              <w:rPr>
                <w:rFonts w:cs="Calibri"/>
                <w:b w:val="0"/>
                <w:bCs w:val="0"/>
                <w:sz w:val="20"/>
                <w:szCs w:val="20"/>
              </w:rPr>
              <w:t>335 790 zł</w:t>
            </w:r>
          </w:p>
        </w:tc>
        <w:tc>
          <w:tcPr>
            <w:tcW w:w="2040" w:type="pct"/>
            <w:vAlign w:val="center"/>
          </w:tcPr>
          <w:p w14:paraId="5E22188A" w14:textId="77777777" w:rsidR="002A2BE4" w:rsidRPr="002A2BE4" w:rsidRDefault="002A2BE4" w:rsidP="002A2BE4">
            <w:pPr>
              <w:pStyle w:val="Nagwek1"/>
              <w:spacing w:before="0" w:after="0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2A2BE4">
              <w:rPr>
                <w:rFonts w:cs="Calibri"/>
                <w:b w:val="0"/>
                <w:bCs w:val="0"/>
                <w:sz w:val="20"/>
                <w:szCs w:val="20"/>
              </w:rPr>
              <w:t>16</w:t>
            </w:r>
          </w:p>
        </w:tc>
        <w:tc>
          <w:tcPr>
            <w:tcW w:w="1382" w:type="pct"/>
            <w:vAlign w:val="center"/>
          </w:tcPr>
          <w:p w14:paraId="5D145A6C" w14:textId="77777777" w:rsidR="002A2BE4" w:rsidRPr="002A2BE4" w:rsidRDefault="002A2BE4" w:rsidP="002A2BE4">
            <w:pPr>
              <w:pStyle w:val="Nagwek1"/>
              <w:spacing w:before="0" w:after="0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2A2BE4">
              <w:rPr>
                <w:rFonts w:cs="Calibri"/>
                <w:b w:val="0"/>
                <w:bCs w:val="0"/>
                <w:sz w:val="20"/>
                <w:szCs w:val="20"/>
              </w:rPr>
              <w:t>21</w:t>
            </w:r>
          </w:p>
        </w:tc>
      </w:tr>
      <w:tr w:rsidR="002A2BE4" w:rsidRPr="002A2BE4" w14:paraId="04433836" w14:textId="77777777" w:rsidTr="002A2B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0"/>
        </w:trPr>
        <w:tc>
          <w:tcPr>
            <w:tcW w:w="215" w:type="pct"/>
            <w:vAlign w:val="center"/>
          </w:tcPr>
          <w:p w14:paraId="04D49FC9" w14:textId="77777777" w:rsidR="002A2BE4" w:rsidRPr="002A2BE4" w:rsidRDefault="002A2BE4" w:rsidP="002A2BE4">
            <w:pPr>
              <w:pStyle w:val="Nagwek1"/>
              <w:spacing w:before="0" w:after="0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2A2BE4">
              <w:rPr>
                <w:rFonts w:cs="Calibri"/>
                <w:b w:val="0"/>
                <w:bCs w:val="0"/>
                <w:sz w:val="20"/>
                <w:szCs w:val="20"/>
              </w:rPr>
              <w:t>2.</w:t>
            </w:r>
          </w:p>
        </w:tc>
        <w:tc>
          <w:tcPr>
            <w:tcW w:w="904" w:type="pct"/>
            <w:vAlign w:val="center"/>
          </w:tcPr>
          <w:p w14:paraId="31DB81A8" w14:textId="77777777" w:rsidR="002A2BE4" w:rsidRDefault="002A2BE4" w:rsidP="002A2BE4">
            <w:pPr>
              <w:pStyle w:val="Nagwek1"/>
              <w:spacing w:before="0" w:after="0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2A2BE4">
              <w:rPr>
                <w:rFonts w:cs="Calibri"/>
                <w:b w:val="0"/>
                <w:bCs w:val="0"/>
                <w:sz w:val="20"/>
                <w:szCs w:val="20"/>
              </w:rPr>
              <w:t xml:space="preserve">DORADCA </w:t>
            </w:r>
            <w:proofErr w:type="spellStart"/>
            <w:r w:rsidRPr="002A2BE4">
              <w:rPr>
                <w:rFonts w:cs="Calibri"/>
                <w:b w:val="0"/>
                <w:bCs w:val="0"/>
                <w:sz w:val="20"/>
                <w:szCs w:val="20"/>
              </w:rPr>
              <w:t>Consultants</w:t>
            </w:r>
            <w:proofErr w:type="spellEnd"/>
            <w:r w:rsidRPr="002A2BE4">
              <w:rPr>
                <w:rFonts w:cs="Calibri"/>
                <w:b w:val="0"/>
                <w:bCs w:val="0"/>
                <w:sz w:val="20"/>
                <w:szCs w:val="20"/>
              </w:rPr>
              <w:t xml:space="preserve"> Ltd. </w:t>
            </w:r>
          </w:p>
          <w:p w14:paraId="6C029B30" w14:textId="4F6A08AC" w:rsidR="002A2BE4" w:rsidRPr="002A2BE4" w:rsidRDefault="002A2BE4" w:rsidP="002A2BE4">
            <w:pPr>
              <w:pStyle w:val="Nagwek1"/>
              <w:spacing w:before="0" w:after="0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2A2BE4">
              <w:rPr>
                <w:rFonts w:cs="Calibri"/>
                <w:b w:val="0"/>
                <w:bCs w:val="0"/>
                <w:sz w:val="20"/>
                <w:szCs w:val="20"/>
              </w:rPr>
              <w:t>sp. z o.o.</w:t>
            </w:r>
            <w:r w:rsidRPr="002A2BE4">
              <w:rPr>
                <w:rFonts w:cs="Calibri"/>
                <w:b w:val="0"/>
                <w:bCs w:val="0"/>
                <w:sz w:val="20"/>
                <w:szCs w:val="20"/>
              </w:rPr>
              <w:br/>
              <w:t>ul. Wolności 18a</w:t>
            </w:r>
            <w:r w:rsidRPr="002A2BE4">
              <w:rPr>
                <w:rFonts w:cs="Calibri"/>
                <w:b w:val="0"/>
                <w:bCs w:val="0"/>
                <w:sz w:val="20"/>
                <w:szCs w:val="20"/>
              </w:rPr>
              <w:br/>
              <w:t>81-327 Gdynia,</w:t>
            </w:r>
          </w:p>
        </w:tc>
        <w:tc>
          <w:tcPr>
            <w:tcW w:w="460" w:type="pct"/>
            <w:vAlign w:val="center"/>
          </w:tcPr>
          <w:p w14:paraId="3B0870FB" w14:textId="77777777" w:rsidR="002A2BE4" w:rsidRPr="002A2BE4" w:rsidRDefault="002A2BE4" w:rsidP="002A2BE4">
            <w:pPr>
              <w:pStyle w:val="Nagwek1"/>
              <w:spacing w:before="0" w:after="0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2A2BE4">
              <w:rPr>
                <w:rFonts w:cs="Calibri"/>
                <w:b w:val="0"/>
                <w:bCs w:val="0"/>
                <w:sz w:val="20"/>
                <w:szCs w:val="20"/>
              </w:rPr>
              <w:t>159 900 zł</w:t>
            </w:r>
          </w:p>
        </w:tc>
        <w:tc>
          <w:tcPr>
            <w:tcW w:w="2040" w:type="pct"/>
            <w:vAlign w:val="center"/>
          </w:tcPr>
          <w:p w14:paraId="4DE3206E" w14:textId="77777777" w:rsidR="002A2BE4" w:rsidRPr="002A2BE4" w:rsidRDefault="002A2BE4" w:rsidP="002A2BE4">
            <w:pPr>
              <w:pStyle w:val="Nagwek1"/>
              <w:spacing w:before="0" w:after="0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2A2BE4">
              <w:rPr>
                <w:rFonts w:cs="Calibri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1382" w:type="pct"/>
            <w:vAlign w:val="center"/>
          </w:tcPr>
          <w:p w14:paraId="1D5FEE3C" w14:textId="77777777" w:rsidR="002A2BE4" w:rsidRPr="002A2BE4" w:rsidRDefault="002A2BE4" w:rsidP="002A2BE4">
            <w:pPr>
              <w:pStyle w:val="Nagwek1"/>
              <w:spacing w:before="0" w:after="0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2A2BE4">
              <w:rPr>
                <w:rFonts w:cs="Calibri"/>
                <w:b w:val="0"/>
                <w:bCs w:val="0"/>
                <w:sz w:val="20"/>
                <w:szCs w:val="20"/>
              </w:rPr>
              <w:t>20</w:t>
            </w:r>
          </w:p>
        </w:tc>
      </w:tr>
      <w:tr w:rsidR="002A2BE4" w:rsidRPr="002A2BE4" w14:paraId="7DFD40DB" w14:textId="77777777" w:rsidTr="002A2B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0"/>
        </w:trPr>
        <w:tc>
          <w:tcPr>
            <w:tcW w:w="215" w:type="pct"/>
            <w:vAlign w:val="center"/>
          </w:tcPr>
          <w:p w14:paraId="21D01CE0" w14:textId="77777777" w:rsidR="002A2BE4" w:rsidRPr="002A2BE4" w:rsidRDefault="002A2BE4" w:rsidP="002A2BE4">
            <w:pPr>
              <w:pStyle w:val="Nagwek1"/>
              <w:spacing w:before="0" w:after="0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2A2BE4">
              <w:rPr>
                <w:rFonts w:cs="Calibri"/>
                <w:b w:val="0"/>
                <w:bCs w:val="0"/>
                <w:sz w:val="20"/>
                <w:szCs w:val="20"/>
              </w:rPr>
              <w:t>3.</w:t>
            </w:r>
          </w:p>
        </w:tc>
        <w:tc>
          <w:tcPr>
            <w:tcW w:w="904" w:type="pct"/>
            <w:vAlign w:val="center"/>
          </w:tcPr>
          <w:p w14:paraId="47F08C20" w14:textId="77777777" w:rsidR="002A2BE4" w:rsidRPr="002A2BE4" w:rsidRDefault="002A2BE4" w:rsidP="002A2BE4">
            <w:pPr>
              <w:pStyle w:val="Nagwek1"/>
              <w:spacing w:before="0" w:after="0"/>
              <w:rPr>
                <w:rFonts w:cs="Calibri"/>
                <w:b w:val="0"/>
                <w:bCs w:val="0"/>
                <w:sz w:val="20"/>
                <w:szCs w:val="20"/>
              </w:rPr>
            </w:pPr>
            <w:proofErr w:type="spellStart"/>
            <w:r w:rsidRPr="002A2BE4">
              <w:rPr>
                <w:rFonts w:cs="Calibri"/>
                <w:b w:val="0"/>
                <w:bCs w:val="0"/>
                <w:sz w:val="20"/>
                <w:szCs w:val="20"/>
              </w:rPr>
              <w:t>REFUNDA</w:t>
            </w:r>
            <w:proofErr w:type="spellEnd"/>
            <w:r w:rsidRPr="002A2BE4">
              <w:rPr>
                <w:rFonts w:cs="Calibri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A2BE4">
              <w:rPr>
                <w:rFonts w:cs="Calibri"/>
                <w:b w:val="0"/>
                <w:bCs w:val="0"/>
                <w:sz w:val="20"/>
                <w:szCs w:val="20"/>
              </w:rPr>
              <w:t>Maciocha</w:t>
            </w:r>
            <w:proofErr w:type="spellEnd"/>
            <w:r w:rsidRPr="002A2BE4">
              <w:rPr>
                <w:rFonts w:cs="Calibri"/>
                <w:b w:val="0"/>
                <w:bCs w:val="0"/>
                <w:sz w:val="20"/>
                <w:szCs w:val="20"/>
              </w:rPr>
              <w:t xml:space="preserve"> i Wspólnicy sp. k. ul. Sikorskiego 3H/36, 53-659 Wrocław,</w:t>
            </w:r>
          </w:p>
        </w:tc>
        <w:tc>
          <w:tcPr>
            <w:tcW w:w="460" w:type="pct"/>
            <w:vAlign w:val="center"/>
          </w:tcPr>
          <w:p w14:paraId="723C7DCA" w14:textId="77777777" w:rsidR="002A2BE4" w:rsidRPr="002A2BE4" w:rsidRDefault="002A2BE4" w:rsidP="002A2BE4">
            <w:pPr>
              <w:pStyle w:val="Nagwek1"/>
              <w:spacing w:before="0" w:after="0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2A2BE4">
              <w:rPr>
                <w:rFonts w:cs="Calibri"/>
                <w:b w:val="0"/>
                <w:bCs w:val="0"/>
                <w:sz w:val="20"/>
                <w:szCs w:val="20"/>
              </w:rPr>
              <w:t>108 900 zł</w:t>
            </w:r>
          </w:p>
        </w:tc>
        <w:tc>
          <w:tcPr>
            <w:tcW w:w="2040" w:type="pct"/>
            <w:vAlign w:val="center"/>
          </w:tcPr>
          <w:p w14:paraId="15B2AA3E" w14:textId="77777777" w:rsidR="002A2BE4" w:rsidRPr="002A2BE4" w:rsidRDefault="002A2BE4" w:rsidP="002A2BE4">
            <w:pPr>
              <w:pStyle w:val="Nagwek1"/>
              <w:spacing w:before="0" w:after="0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2A2BE4">
              <w:rPr>
                <w:rFonts w:cs="Calibri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382" w:type="pct"/>
            <w:vAlign w:val="center"/>
          </w:tcPr>
          <w:p w14:paraId="0239C9BE" w14:textId="77777777" w:rsidR="002A2BE4" w:rsidRPr="002A2BE4" w:rsidRDefault="002A2BE4" w:rsidP="002A2BE4">
            <w:pPr>
              <w:pStyle w:val="Nagwek1"/>
              <w:spacing w:before="0" w:after="0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2A2BE4">
              <w:rPr>
                <w:rFonts w:cs="Calibri"/>
                <w:b w:val="0"/>
                <w:bCs w:val="0"/>
                <w:sz w:val="20"/>
                <w:szCs w:val="20"/>
              </w:rPr>
              <w:t>15</w:t>
            </w:r>
          </w:p>
        </w:tc>
      </w:tr>
    </w:tbl>
    <w:p w14:paraId="566AD6EC" w14:textId="09EEBD3E" w:rsidR="009133E1" w:rsidRPr="000769AC" w:rsidRDefault="009133E1" w:rsidP="00567BD2">
      <w:pPr>
        <w:pStyle w:val="Nagwek1"/>
        <w:rPr>
          <w:rFonts w:cs="Calibri"/>
          <w:b w:val="0"/>
          <w:bCs w:val="0"/>
          <w:sz w:val="24"/>
          <w:szCs w:val="22"/>
        </w:rPr>
      </w:pPr>
    </w:p>
    <w:sectPr w:rsidR="009133E1" w:rsidRPr="000769AC" w:rsidSect="00326730"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1906" w:h="16838" w:code="9"/>
      <w:pgMar w:top="1232" w:right="1134" w:bottom="1446" w:left="1134" w:header="283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4EBF7" w14:textId="77777777" w:rsidR="00AD33C6" w:rsidRDefault="00AD33C6">
      <w:r>
        <w:separator/>
      </w:r>
    </w:p>
  </w:endnote>
  <w:endnote w:type="continuationSeparator" w:id="0">
    <w:p w14:paraId="6C3CD08E" w14:textId="77777777" w:rsidR="00AD33C6" w:rsidRDefault="00AD3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6C9A" w14:textId="6B52F1E2" w:rsidR="00545A4B" w:rsidRPr="00545A4B" w:rsidRDefault="009133E1" w:rsidP="00545A4B">
    <w:pPr>
      <w:pStyle w:val="Stopka"/>
      <w:tabs>
        <w:tab w:val="right" w:pos="9720"/>
      </w:tabs>
      <w:spacing w:before="0" w:after="0"/>
      <w:rPr>
        <w:rFonts w:cs="Arial"/>
        <w:sz w:val="10"/>
        <w:szCs w:val="10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221E4F8E" wp14:editId="7ACB734E">
          <wp:simplePos x="0" y="0"/>
          <wp:positionH relativeFrom="column">
            <wp:posOffset>2661285</wp:posOffset>
          </wp:positionH>
          <wp:positionV relativeFrom="paragraph">
            <wp:posOffset>-80645</wp:posOffset>
          </wp:positionV>
          <wp:extent cx="3638550" cy="288290"/>
          <wp:effectExtent l="0" t="0" r="0" b="0"/>
          <wp:wrapTight wrapText="bothSides">
            <wp:wrapPolygon edited="0">
              <wp:start x="226" y="0"/>
              <wp:lineTo x="0" y="1427"/>
              <wp:lineTo x="0" y="19982"/>
              <wp:lineTo x="1018" y="19982"/>
              <wp:lineTo x="21487" y="19982"/>
              <wp:lineTo x="21487" y="1427"/>
              <wp:lineTo x="1018" y="0"/>
              <wp:lineTo x="226" y="0"/>
            </wp:wrapPolygon>
          </wp:wrapTight>
          <wp:docPr id="945545293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545293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5109">
      <w:rPr>
        <w:rFonts w:asciiTheme="minorHAnsi" w:hAnsiTheme="minorHAnsi" w:cstheme="minorBidi"/>
        <w:noProof/>
        <w:sz w:val="10"/>
        <w:szCs w:val="10"/>
        <w:lang w:val="en-US"/>
      </w:rPr>
      <w:pict w14:anchorId="7490C1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7" type="#_x0000_t75" alt="" style="position:absolute;margin-left:-62.45pt;margin-top:514.6pt;width:599.6pt;height:262.45pt;z-index:-251657728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545A4B" w:rsidRPr="00E33827">
      <w:rPr>
        <w:rFonts w:cs="Arial"/>
        <w:sz w:val="10"/>
        <w:szCs w:val="10"/>
      </w:rPr>
      <w:t>CENTRUM PROJEKTÓW POLSKA CYFROWA</w:t>
    </w:r>
    <w:r w:rsidR="00545A4B" w:rsidRPr="00E33827">
      <w:rPr>
        <w:rFonts w:cs="Arial"/>
        <w:sz w:val="10"/>
        <w:szCs w:val="10"/>
      </w:rPr>
      <w:br/>
      <w:t xml:space="preserve">ul. Spokojna 13A, 01-044 Warszawa |infolinia: +48 223152340 |e-mail: cppc@cppc.gov.pl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CFCA3" w14:textId="77777777" w:rsidR="00AD33C6" w:rsidRDefault="00AD33C6">
      <w:r>
        <w:separator/>
      </w:r>
    </w:p>
  </w:footnote>
  <w:footnote w:type="continuationSeparator" w:id="0">
    <w:p w14:paraId="32D88AB9" w14:textId="77777777" w:rsidR="00AD33C6" w:rsidRDefault="00AD3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005832"/>
      <w:docPartObj>
        <w:docPartGallery w:val="Page Numbers (Top of Page)"/>
        <w:docPartUnique/>
      </w:docPartObj>
    </w:sdtPr>
    <w:sdtEndPr/>
    <w:sdtContent>
      <w:p w14:paraId="5769DBD3" w14:textId="370C4613" w:rsidR="00AF3CB9" w:rsidRDefault="00545A4B" w:rsidP="00545A4B">
        <w:pPr>
          <w:pStyle w:val="Nagwek"/>
          <w:jc w:val="center"/>
        </w:pPr>
        <w:r>
          <w:rPr>
            <w:noProof/>
            <w:color w:val="646464"/>
            <w:lang w:eastAsia="pl-PL"/>
          </w:rPr>
          <w:drawing>
            <wp:anchor distT="0" distB="0" distL="114300" distR="114300" simplePos="0" relativeHeight="251657728" behindDoc="0" locked="0" layoutInCell="1" allowOverlap="1" wp14:anchorId="6CE921F0" wp14:editId="048D815F">
              <wp:simplePos x="0" y="0"/>
              <wp:positionH relativeFrom="margin">
                <wp:align>left</wp:align>
              </wp:positionH>
              <wp:positionV relativeFrom="paragraph">
                <wp:posOffset>153670</wp:posOffset>
              </wp:positionV>
              <wp:extent cx="1447800" cy="580390"/>
              <wp:effectExtent l="0" t="0" r="0" b="0"/>
              <wp:wrapSquare wrapText="bothSides"/>
              <wp:docPr id="1520430063" name="Picture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20430063" name="Picture 1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7800" cy="580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FF5F" w14:textId="77777777" w:rsidR="00760990" w:rsidRDefault="00FE3AD8" w:rsidP="00FF1DDF">
    <w:pPr>
      <w:pStyle w:val="Nagwek"/>
      <w:tabs>
        <w:tab w:val="left" w:pos="3686"/>
      </w:tabs>
    </w:pPr>
    <w:r>
      <w:rPr>
        <w:noProof/>
        <w:color w:val="646464"/>
        <w:lang w:eastAsia="pl-PL"/>
      </w:rPr>
      <w:drawing>
        <wp:inline distT="0" distB="0" distL="0" distR="0" wp14:anchorId="657B6762" wp14:editId="470AB005">
          <wp:extent cx="1447800" cy="580557"/>
          <wp:effectExtent l="0" t="0" r="0" b="0"/>
          <wp:docPr id="1008298296" name="Picture 17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17" descr="Logo Centrum Projektów Polska Cyfrow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707B"/>
    <w:multiLevelType w:val="multilevel"/>
    <w:tmpl w:val="1A989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3D24BB9"/>
    <w:multiLevelType w:val="hybridMultilevel"/>
    <w:tmpl w:val="E40C5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F4EC9"/>
    <w:multiLevelType w:val="hybridMultilevel"/>
    <w:tmpl w:val="58448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66D051D"/>
    <w:multiLevelType w:val="hybridMultilevel"/>
    <w:tmpl w:val="EBC0ED22"/>
    <w:lvl w:ilvl="0" w:tplc="B18CD6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8F20CB"/>
    <w:multiLevelType w:val="hybridMultilevel"/>
    <w:tmpl w:val="8C504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61236"/>
    <w:multiLevelType w:val="hybridMultilevel"/>
    <w:tmpl w:val="B26A3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13"/>
  </w:num>
  <w:num w:numId="4" w16cid:durableId="907615826">
    <w:abstractNumId w:val="10"/>
  </w:num>
  <w:num w:numId="5" w16cid:durableId="397635744">
    <w:abstractNumId w:val="20"/>
  </w:num>
  <w:num w:numId="6" w16cid:durableId="1648318210">
    <w:abstractNumId w:val="17"/>
  </w:num>
  <w:num w:numId="7" w16cid:durableId="331833269">
    <w:abstractNumId w:val="19"/>
  </w:num>
  <w:num w:numId="8" w16cid:durableId="162362834">
    <w:abstractNumId w:val="3"/>
  </w:num>
  <w:num w:numId="9" w16cid:durableId="493955748">
    <w:abstractNumId w:val="4"/>
  </w:num>
  <w:num w:numId="10" w16cid:durableId="1613436086">
    <w:abstractNumId w:val="16"/>
  </w:num>
  <w:num w:numId="11" w16cid:durableId="7873616">
    <w:abstractNumId w:val="12"/>
  </w:num>
  <w:num w:numId="12" w16cid:durableId="1726102718">
    <w:abstractNumId w:val="21"/>
  </w:num>
  <w:num w:numId="13" w16cid:durableId="333580693">
    <w:abstractNumId w:val="15"/>
  </w:num>
  <w:num w:numId="14" w16cid:durableId="1335911795">
    <w:abstractNumId w:val="11"/>
  </w:num>
  <w:num w:numId="15" w16cid:durableId="736320308">
    <w:abstractNumId w:val="9"/>
  </w:num>
  <w:num w:numId="16" w16cid:durableId="1160580737">
    <w:abstractNumId w:val="8"/>
  </w:num>
  <w:num w:numId="17" w16cid:durableId="1300263558">
    <w:abstractNumId w:val="14"/>
  </w:num>
  <w:num w:numId="18" w16cid:durableId="1751386461">
    <w:abstractNumId w:val="22"/>
  </w:num>
  <w:num w:numId="19" w16cid:durableId="306860956">
    <w:abstractNumId w:val="18"/>
  </w:num>
  <w:num w:numId="20" w16cid:durableId="441993209">
    <w:abstractNumId w:val="0"/>
  </w:num>
  <w:num w:numId="21" w16cid:durableId="463042427">
    <w:abstractNumId w:val="1"/>
  </w:num>
  <w:num w:numId="22" w16cid:durableId="508133190">
    <w:abstractNumId w:val="6"/>
  </w:num>
  <w:num w:numId="23" w16cid:durableId="994992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4603C"/>
    <w:rsid w:val="00065C40"/>
    <w:rsid w:val="000769AC"/>
    <w:rsid w:val="00094EF6"/>
    <w:rsid w:val="000C58C0"/>
    <w:rsid w:val="000C6BC1"/>
    <w:rsid w:val="000E21EF"/>
    <w:rsid w:val="001561C5"/>
    <w:rsid w:val="001623A8"/>
    <w:rsid w:val="00214307"/>
    <w:rsid w:val="002571F6"/>
    <w:rsid w:val="002A2BE4"/>
    <w:rsid w:val="002B08FC"/>
    <w:rsid w:val="002D66BB"/>
    <w:rsid w:val="002E6BDD"/>
    <w:rsid w:val="002F66E8"/>
    <w:rsid w:val="00310274"/>
    <w:rsid w:val="003134FE"/>
    <w:rsid w:val="00326730"/>
    <w:rsid w:val="003816DA"/>
    <w:rsid w:val="003F0C1F"/>
    <w:rsid w:val="00412555"/>
    <w:rsid w:val="004400B1"/>
    <w:rsid w:val="0044164C"/>
    <w:rsid w:val="004746BB"/>
    <w:rsid w:val="00477345"/>
    <w:rsid w:val="00482EA3"/>
    <w:rsid w:val="004844AD"/>
    <w:rsid w:val="005115C2"/>
    <w:rsid w:val="00532E1B"/>
    <w:rsid w:val="00545A4B"/>
    <w:rsid w:val="00567BD2"/>
    <w:rsid w:val="005910B2"/>
    <w:rsid w:val="005A056A"/>
    <w:rsid w:val="005B71B6"/>
    <w:rsid w:val="005B7917"/>
    <w:rsid w:val="005E22E2"/>
    <w:rsid w:val="006760F1"/>
    <w:rsid w:val="006A788C"/>
    <w:rsid w:val="006D19B4"/>
    <w:rsid w:val="006E040C"/>
    <w:rsid w:val="007021C9"/>
    <w:rsid w:val="007077F2"/>
    <w:rsid w:val="00721ACD"/>
    <w:rsid w:val="00760990"/>
    <w:rsid w:val="00761B48"/>
    <w:rsid w:val="00780D75"/>
    <w:rsid w:val="007C335B"/>
    <w:rsid w:val="00863D3F"/>
    <w:rsid w:val="00875109"/>
    <w:rsid w:val="0088784C"/>
    <w:rsid w:val="008A2859"/>
    <w:rsid w:val="008C4DE6"/>
    <w:rsid w:val="009133E1"/>
    <w:rsid w:val="00916282"/>
    <w:rsid w:val="009A5797"/>
    <w:rsid w:val="009B7B29"/>
    <w:rsid w:val="009E6DED"/>
    <w:rsid w:val="00A42564"/>
    <w:rsid w:val="00A65046"/>
    <w:rsid w:val="00A8394D"/>
    <w:rsid w:val="00A9011D"/>
    <w:rsid w:val="00A97B93"/>
    <w:rsid w:val="00AD274B"/>
    <w:rsid w:val="00AD33C6"/>
    <w:rsid w:val="00AF3CB9"/>
    <w:rsid w:val="00AF4EB4"/>
    <w:rsid w:val="00B371AE"/>
    <w:rsid w:val="00B40CF7"/>
    <w:rsid w:val="00B546E9"/>
    <w:rsid w:val="00B619ED"/>
    <w:rsid w:val="00B82EF6"/>
    <w:rsid w:val="00BC79CC"/>
    <w:rsid w:val="00BE6428"/>
    <w:rsid w:val="00BF102F"/>
    <w:rsid w:val="00BF20E4"/>
    <w:rsid w:val="00C0330F"/>
    <w:rsid w:val="00C06AC7"/>
    <w:rsid w:val="00C0733F"/>
    <w:rsid w:val="00C14A13"/>
    <w:rsid w:val="00C224EE"/>
    <w:rsid w:val="00C3461A"/>
    <w:rsid w:val="00C34D96"/>
    <w:rsid w:val="00C965EE"/>
    <w:rsid w:val="00CA4211"/>
    <w:rsid w:val="00CB3F91"/>
    <w:rsid w:val="00CB53C1"/>
    <w:rsid w:val="00CC431D"/>
    <w:rsid w:val="00CF1AB9"/>
    <w:rsid w:val="00CF4B9E"/>
    <w:rsid w:val="00DC0C56"/>
    <w:rsid w:val="00E1663C"/>
    <w:rsid w:val="00E33827"/>
    <w:rsid w:val="00EB7791"/>
    <w:rsid w:val="00EE312E"/>
    <w:rsid w:val="00EF0717"/>
    <w:rsid w:val="00F50491"/>
    <w:rsid w:val="00F6134F"/>
    <w:rsid w:val="00F753C2"/>
    <w:rsid w:val="00F8620F"/>
    <w:rsid w:val="00FE3AD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E6D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Numerowanie,List Paragraph,BulletC,Wyliczanie,Obiekt,normalny tekst,Akapit z listą31,Bullets,List Paragraph1,Akapit z listą5,lp1,List Paragraph2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rsid w:val="009E6D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lp1 Znak,List Paragraph2 Znak"/>
    <w:link w:val="Akapitzlist"/>
    <w:uiPriority w:val="34"/>
    <w:locked/>
    <w:rsid w:val="000769AC"/>
  </w:style>
  <w:style w:type="paragraph" w:customStyle="1" w:styleId="Default">
    <w:name w:val="Default"/>
    <w:rsid w:val="006A788C"/>
    <w:pPr>
      <w:autoSpaceDE w:val="0"/>
      <w:autoSpaceDN w:val="0"/>
      <w:adjustRightInd w:val="0"/>
    </w:pPr>
    <w:rPr>
      <w:rFonts w:ascii="Trebuchet MS" w:hAnsi="Trebuchet MS" w:cs="Trebuchet MS"/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3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452AC-8333-44F3-A31A-5E2D265146F8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ee5f0c2-8058-4274-a625-611a6a34604d"/>
    <ds:schemaRef ds:uri="0dd89f5d-ed21-4c6e-8756-c49d8958fa2c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</vt:lpstr>
    </vt:vector>
  </TitlesOfParts>
  <Company>MRR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</dc:title>
  <dc:creator>Soon</dc:creator>
  <cp:lastModifiedBy>Aleksandra Osuch</cp:lastModifiedBy>
  <cp:revision>4</cp:revision>
  <cp:lastPrinted>2018-03-26T09:55:00Z</cp:lastPrinted>
  <dcterms:created xsi:type="dcterms:W3CDTF">2024-05-02T07:42:00Z</dcterms:created>
  <dcterms:modified xsi:type="dcterms:W3CDTF">2024-05-10T08:48:00Z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