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23F4" w14:textId="750B38DF" w:rsidR="00C23812" w:rsidRPr="00C23812" w:rsidRDefault="00C23812" w:rsidP="00C23812">
      <w:pPr>
        <w:spacing w:after="0"/>
        <w:ind w:right="-2"/>
        <w:jc w:val="right"/>
        <w:rPr>
          <w:rFonts w:eastAsia="Times New Roman" w:cs="Open Sans"/>
          <w:bCs/>
          <w:iCs/>
          <w:sz w:val="18"/>
          <w:szCs w:val="18"/>
          <w:lang w:eastAsia="pl-PL"/>
        </w:rPr>
      </w:pPr>
      <w:r w:rsidRPr="00C23812">
        <w:rPr>
          <w:rFonts w:eastAsia="Times New Roman" w:cs="Open Sans"/>
          <w:bCs/>
          <w:iCs/>
          <w:sz w:val="18"/>
          <w:szCs w:val="18"/>
          <w:lang w:eastAsia="pl-PL"/>
        </w:rPr>
        <w:t xml:space="preserve">Koszalin, </w:t>
      </w:r>
      <w:r w:rsidR="00747072">
        <w:rPr>
          <w:rFonts w:eastAsia="Times New Roman" w:cs="Open Sans"/>
          <w:bCs/>
          <w:iCs/>
          <w:sz w:val="18"/>
          <w:szCs w:val="18"/>
          <w:lang w:eastAsia="pl-PL"/>
        </w:rPr>
        <w:t>23.02.2023</w:t>
      </w:r>
      <w:r w:rsidRPr="00C23812">
        <w:rPr>
          <w:rFonts w:eastAsia="Times New Roman" w:cs="Open Sans"/>
          <w:bCs/>
          <w:iCs/>
          <w:sz w:val="18"/>
          <w:szCs w:val="18"/>
          <w:lang w:eastAsia="pl-PL"/>
        </w:rPr>
        <w:t xml:space="preserve"> r.</w:t>
      </w:r>
    </w:p>
    <w:p w14:paraId="630E1C75" w14:textId="77777777" w:rsidR="00C23812" w:rsidRPr="00C23812" w:rsidRDefault="00C23812" w:rsidP="00C23812">
      <w:pPr>
        <w:spacing w:after="0"/>
        <w:ind w:right="-2"/>
        <w:jc w:val="right"/>
        <w:rPr>
          <w:rFonts w:eastAsia="Times New Roman" w:cs="Open Sans"/>
          <w:bCs/>
          <w:iCs/>
          <w:sz w:val="22"/>
          <w:lang w:eastAsia="pl-PL"/>
        </w:rPr>
      </w:pPr>
    </w:p>
    <w:p w14:paraId="0FFBEEC7" w14:textId="4B80EF90" w:rsidR="00C23812" w:rsidRPr="008074FA" w:rsidRDefault="00C23812" w:rsidP="002965F5">
      <w:pPr>
        <w:spacing w:after="0" w:line="240" w:lineRule="auto"/>
        <w:ind w:right="-2"/>
        <w:rPr>
          <w:rFonts w:eastAsia="Times New Roman" w:cs="Open Sans"/>
          <w:iCs/>
          <w:sz w:val="18"/>
          <w:szCs w:val="18"/>
          <w:lang w:eastAsia="pl-PL"/>
        </w:rPr>
      </w:pPr>
      <w:r w:rsidRPr="008074FA">
        <w:rPr>
          <w:rFonts w:eastAsia="Times New Roman" w:cs="Open Sans"/>
          <w:bCs/>
          <w:iCs/>
          <w:sz w:val="18"/>
          <w:szCs w:val="18"/>
          <w:u w:val="single"/>
          <w:lang w:eastAsia="pl-PL"/>
        </w:rPr>
        <w:t>Zamawiający:</w:t>
      </w:r>
      <w:r w:rsidR="002965F5">
        <w:rPr>
          <w:rFonts w:eastAsia="Times New Roman" w:cs="Open Sans"/>
          <w:bCs/>
          <w:iCs/>
          <w:sz w:val="18"/>
          <w:szCs w:val="18"/>
          <w:u w:val="single"/>
          <w:lang w:eastAsia="pl-PL"/>
        </w:rPr>
        <w:t xml:space="preserve"> </w:t>
      </w:r>
      <w:r w:rsidRPr="008074FA">
        <w:rPr>
          <w:rFonts w:eastAsia="Times New Roman" w:cs="Open Sans"/>
          <w:iCs/>
          <w:sz w:val="18"/>
          <w:szCs w:val="18"/>
          <w:lang w:eastAsia="pl-PL"/>
        </w:rPr>
        <w:t>Przedsiębiorstwo Gospodarki Komunalnej Sp. z o.o.</w:t>
      </w:r>
    </w:p>
    <w:p w14:paraId="4F03FD6B" w14:textId="77777777" w:rsidR="00C23812" w:rsidRPr="008074FA" w:rsidRDefault="00C23812" w:rsidP="008074FA">
      <w:pPr>
        <w:spacing w:after="0" w:line="240" w:lineRule="auto"/>
        <w:ind w:right="-2"/>
        <w:rPr>
          <w:rFonts w:eastAsia="Times New Roman" w:cs="Open Sans"/>
          <w:color w:val="000000"/>
          <w:sz w:val="18"/>
          <w:szCs w:val="18"/>
          <w:lang w:eastAsia="pl-PL"/>
        </w:rPr>
      </w:pPr>
      <w:r w:rsidRPr="008074FA">
        <w:rPr>
          <w:rFonts w:eastAsia="Times New Roman" w:cs="Open Sans"/>
          <w:iCs/>
          <w:sz w:val="18"/>
          <w:szCs w:val="18"/>
          <w:lang w:eastAsia="pl-PL"/>
        </w:rPr>
        <w:t>Adres: ul. Komunalna 5, 75-724 Koszalin</w:t>
      </w:r>
    </w:p>
    <w:p w14:paraId="21D39FCD" w14:textId="6BB7C5CF" w:rsidR="00C23812" w:rsidRPr="002965F5" w:rsidRDefault="00C23812" w:rsidP="00747072">
      <w:pPr>
        <w:spacing w:after="0" w:line="240" w:lineRule="auto"/>
        <w:ind w:left="4248"/>
        <w:jc w:val="both"/>
        <w:rPr>
          <w:rFonts w:eastAsia="Times New Roman" w:cs="Open Sans"/>
          <w:sz w:val="18"/>
          <w:szCs w:val="18"/>
          <w:lang w:eastAsia="pl-PL"/>
        </w:rPr>
      </w:pPr>
      <w:r w:rsidRPr="002965F5">
        <w:rPr>
          <w:rFonts w:eastAsia="Times New Roman" w:cs="Open Sans"/>
          <w:bCs/>
          <w:sz w:val="18"/>
          <w:szCs w:val="18"/>
          <w:lang w:eastAsia="pl-PL"/>
        </w:rPr>
        <w:t>Do Wykonawców</w:t>
      </w:r>
      <w:r w:rsidR="0017178C" w:rsidRPr="002965F5">
        <w:rPr>
          <w:rFonts w:eastAsia="Times New Roman" w:cs="Open Sans"/>
          <w:bCs/>
          <w:sz w:val="18"/>
          <w:szCs w:val="18"/>
          <w:lang w:eastAsia="pl-PL"/>
        </w:rPr>
        <w:t xml:space="preserve"> </w:t>
      </w:r>
      <w:r w:rsidRPr="002965F5">
        <w:rPr>
          <w:rFonts w:eastAsia="Times New Roman" w:cs="Open Sans"/>
          <w:bCs/>
          <w:sz w:val="18"/>
          <w:szCs w:val="18"/>
          <w:lang w:eastAsia="pl-PL"/>
        </w:rPr>
        <w:t xml:space="preserve">biorących udział w postępowaniu </w:t>
      </w:r>
      <w:r w:rsidR="002965F5">
        <w:rPr>
          <w:rFonts w:eastAsia="Times New Roman" w:cs="Open Sans"/>
          <w:bCs/>
          <w:sz w:val="18"/>
          <w:szCs w:val="18"/>
          <w:lang w:eastAsia="pl-PL"/>
        </w:rPr>
        <w:br/>
      </w:r>
      <w:r w:rsidRPr="002965F5">
        <w:rPr>
          <w:rFonts w:eastAsia="Times New Roman" w:cs="Open Sans"/>
          <w:bCs/>
          <w:sz w:val="18"/>
          <w:szCs w:val="18"/>
          <w:lang w:eastAsia="pl-PL"/>
        </w:rPr>
        <w:t xml:space="preserve">o udzielenie zamówienia publicznego </w:t>
      </w:r>
      <w:r w:rsidR="00747072" w:rsidRPr="002965F5">
        <w:rPr>
          <w:rFonts w:eastAsia="Times New Roman" w:cs="Open Sans"/>
          <w:bCs/>
          <w:sz w:val="18"/>
          <w:szCs w:val="18"/>
          <w:lang w:eastAsia="pl-PL"/>
        </w:rPr>
        <w:t>p</w:t>
      </w:r>
      <w:r w:rsidRPr="002965F5">
        <w:rPr>
          <w:rFonts w:eastAsia="Times New Roman" w:cs="Open Sans"/>
          <w:bCs/>
          <w:sz w:val="18"/>
          <w:szCs w:val="18"/>
          <w:lang w:eastAsia="pl-PL"/>
        </w:rPr>
        <w:t xml:space="preserve">rowadzonego </w:t>
      </w:r>
      <w:r w:rsidR="002965F5">
        <w:rPr>
          <w:rFonts w:eastAsia="Times New Roman" w:cs="Open Sans"/>
          <w:bCs/>
          <w:sz w:val="18"/>
          <w:szCs w:val="18"/>
          <w:lang w:eastAsia="pl-PL"/>
        </w:rPr>
        <w:br/>
      </w:r>
      <w:r w:rsidRPr="002965F5">
        <w:rPr>
          <w:rFonts w:eastAsia="Times New Roman" w:cs="Open Sans"/>
          <w:sz w:val="18"/>
          <w:szCs w:val="18"/>
          <w:lang w:eastAsia="pl-PL"/>
        </w:rPr>
        <w:t xml:space="preserve">w trybie przetargu nieograniczonego  na </w:t>
      </w:r>
      <w:r w:rsidR="00747072" w:rsidRPr="002965F5">
        <w:rPr>
          <w:rFonts w:eastAsia="Times New Roman" w:cs="Open Sans"/>
          <w:sz w:val="18"/>
          <w:szCs w:val="18"/>
          <w:lang w:eastAsia="pl-PL"/>
        </w:rPr>
        <w:t xml:space="preserve">„Dostawę bonów podarunkowych o łącznej wartości 724 200,00 zł </w:t>
      </w:r>
      <w:r w:rsidR="002965F5">
        <w:rPr>
          <w:rFonts w:eastAsia="Times New Roman" w:cs="Open Sans"/>
          <w:sz w:val="18"/>
          <w:szCs w:val="18"/>
          <w:lang w:eastAsia="pl-PL"/>
        </w:rPr>
        <w:br/>
      </w:r>
      <w:r w:rsidR="00747072" w:rsidRPr="002965F5">
        <w:rPr>
          <w:rFonts w:eastAsia="Times New Roman" w:cs="Open Sans"/>
          <w:sz w:val="18"/>
          <w:szCs w:val="18"/>
          <w:lang w:eastAsia="pl-PL"/>
        </w:rPr>
        <w:t>do Przedsiębiorstwa Gospodarki Komunalnej Spółki z o. o. w Koszalinie ”.</w:t>
      </w:r>
    </w:p>
    <w:p w14:paraId="4EA63611" w14:textId="4ABAA7F1" w:rsidR="00C23812" w:rsidRPr="002965F5" w:rsidRDefault="00747072" w:rsidP="00747072">
      <w:pPr>
        <w:spacing w:after="0" w:line="240" w:lineRule="auto"/>
        <w:ind w:left="933" w:firstLine="3320"/>
        <w:jc w:val="both"/>
        <w:rPr>
          <w:rFonts w:eastAsia="Arial Unicode MS" w:cs="Open Sans"/>
          <w:bCs/>
          <w:sz w:val="18"/>
          <w:szCs w:val="18"/>
          <w:lang w:eastAsia="pl-PL"/>
        </w:rPr>
      </w:pPr>
      <w:r w:rsidRPr="002965F5">
        <w:rPr>
          <w:rFonts w:eastAsia="Times New Roman" w:cs="Open Sans"/>
          <w:bCs/>
          <w:color w:val="000000"/>
          <w:sz w:val="18"/>
          <w:szCs w:val="18"/>
          <w:lang w:eastAsia="pl-PL"/>
        </w:rPr>
        <w:t xml:space="preserve">Nr postępowania 2023\S  023-065664 </w:t>
      </w:r>
      <w:r w:rsidR="00C23812" w:rsidRPr="002965F5">
        <w:rPr>
          <w:rFonts w:eastAsia="Times New Roman" w:cs="Open Sans"/>
          <w:bCs/>
          <w:color w:val="000000"/>
          <w:sz w:val="18"/>
          <w:szCs w:val="18"/>
          <w:lang w:eastAsia="pl-PL"/>
        </w:rPr>
        <w:t xml:space="preserve"> </w:t>
      </w:r>
    </w:p>
    <w:p w14:paraId="79671C47" w14:textId="77777777" w:rsidR="00C23812" w:rsidRPr="00C23812" w:rsidRDefault="00C23812" w:rsidP="00C23812">
      <w:pPr>
        <w:spacing w:after="0"/>
        <w:ind w:left="225"/>
        <w:jc w:val="center"/>
        <w:rPr>
          <w:rFonts w:eastAsia="Arial Unicode MS" w:cs="Open Sans"/>
          <w:bCs/>
          <w:sz w:val="22"/>
          <w:lang w:eastAsia="pl-PL"/>
        </w:rPr>
      </w:pPr>
    </w:p>
    <w:p w14:paraId="03B4C19D" w14:textId="77777777" w:rsidR="00C23812" w:rsidRPr="001C41D5" w:rsidRDefault="00C23812" w:rsidP="00C23812">
      <w:pPr>
        <w:spacing w:after="0"/>
        <w:ind w:left="225"/>
        <w:jc w:val="center"/>
        <w:rPr>
          <w:rFonts w:eastAsia="Arial Unicode MS" w:cs="Open Sans"/>
          <w:bCs/>
          <w:szCs w:val="20"/>
          <w:u w:val="single"/>
          <w:lang w:eastAsia="pl-PL"/>
        </w:rPr>
      </w:pPr>
      <w:r w:rsidRPr="001C41D5">
        <w:rPr>
          <w:rFonts w:eastAsia="Arial Unicode MS" w:cs="Open Sans"/>
          <w:bCs/>
          <w:szCs w:val="20"/>
          <w:u w:val="single"/>
          <w:lang w:eastAsia="pl-PL"/>
        </w:rPr>
        <w:t>WYJAŚNIENIA TREŚCI SPECYFIKACJI WARUNKÓW ZAMÓWIENIA 1</w:t>
      </w:r>
    </w:p>
    <w:p w14:paraId="48745437" w14:textId="77777777" w:rsidR="00C23812" w:rsidRPr="00C23812" w:rsidRDefault="00C23812" w:rsidP="00C23812">
      <w:pPr>
        <w:spacing w:after="0"/>
        <w:ind w:left="225"/>
        <w:jc w:val="center"/>
        <w:rPr>
          <w:rFonts w:eastAsia="Arial Unicode MS" w:cs="Open Sans"/>
          <w:b/>
          <w:bCs/>
          <w:sz w:val="22"/>
          <w:lang w:eastAsia="pl-PL"/>
        </w:rPr>
      </w:pPr>
    </w:p>
    <w:p w14:paraId="31CF93F4" w14:textId="060DDEF4" w:rsidR="00C23812" w:rsidRPr="001547EB" w:rsidRDefault="00C23812" w:rsidP="00C23812">
      <w:pPr>
        <w:spacing w:after="0"/>
        <w:ind w:firstLine="709"/>
        <w:jc w:val="both"/>
        <w:rPr>
          <w:rFonts w:eastAsia="Arial Unicode MS" w:cs="Open Sans"/>
          <w:szCs w:val="20"/>
          <w:lang w:eastAsia="pl-PL"/>
        </w:rPr>
      </w:pPr>
      <w:r w:rsidRPr="001547EB">
        <w:rPr>
          <w:rFonts w:eastAsia="Arial Unicode MS" w:cs="Open Sans"/>
          <w:szCs w:val="20"/>
          <w:lang w:eastAsia="pl-PL"/>
        </w:rPr>
        <w:t xml:space="preserve">Zamawiający informuje, iż w przedmiotowym postępowaniu w terminie określonym </w:t>
      </w:r>
      <w:r w:rsidR="00747072">
        <w:rPr>
          <w:rFonts w:eastAsia="Arial Unicode MS" w:cs="Open Sans"/>
          <w:szCs w:val="20"/>
          <w:lang w:eastAsia="pl-PL"/>
        </w:rPr>
        <w:br/>
        <w:t xml:space="preserve">w </w:t>
      </w:r>
      <w:r w:rsidRPr="001547EB">
        <w:rPr>
          <w:rFonts w:eastAsia="Arial Unicode MS" w:cs="Open Sans"/>
          <w:szCs w:val="20"/>
          <w:lang w:eastAsia="pl-PL"/>
        </w:rPr>
        <w:t xml:space="preserve"> art. 135 ust. 2 ustawy z dnia </w:t>
      </w:r>
      <w:r w:rsidRPr="001547EB">
        <w:rPr>
          <w:rFonts w:eastAsia="Arial Unicode MS" w:cs="Open Sans"/>
          <w:bCs/>
          <w:szCs w:val="20"/>
          <w:lang w:eastAsia="pl-PL"/>
        </w:rPr>
        <w:t>11 września 2019 r. Prawo zamówień publicznych (</w:t>
      </w:r>
      <w:r w:rsidRPr="001547EB">
        <w:rPr>
          <w:rFonts w:eastAsia="Arial Unicode MS" w:cs="Open Sans"/>
          <w:szCs w:val="20"/>
          <w:lang w:eastAsia="pl-PL"/>
        </w:rPr>
        <w:t>Dz.U. 20</w:t>
      </w:r>
      <w:r w:rsidR="008B7AD4">
        <w:rPr>
          <w:rFonts w:eastAsia="Arial Unicode MS" w:cs="Open Sans"/>
          <w:szCs w:val="20"/>
          <w:lang w:eastAsia="pl-PL"/>
        </w:rPr>
        <w:t>22</w:t>
      </w:r>
      <w:r w:rsidRPr="001547EB">
        <w:rPr>
          <w:rFonts w:eastAsia="Arial Unicode MS" w:cs="Open Sans"/>
          <w:szCs w:val="20"/>
          <w:lang w:eastAsia="pl-PL"/>
        </w:rPr>
        <w:t xml:space="preserve">, poz. </w:t>
      </w:r>
      <w:r w:rsidR="008B7AD4">
        <w:rPr>
          <w:rFonts w:eastAsia="Arial Unicode MS" w:cs="Open Sans"/>
          <w:szCs w:val="20"/>
          <w:lang w:eastAsia="pl-PL"/>
        </w:rPr>
        <w:t>1710</w:t>
      </w:r>
      <w:r w:rsidRPr="001547EB">
        <w:rPr>
          <w:rFonts w:eastAsia="Arial Unicode MS" w:cs="Open Sans"/>
          <w:szCs w:val="20"/>
          <w:lang w:eastAsia="pl-PL"/>
        </w:rPr>
        <w:t xml:space="preserve"> z późn.zm.</w:t>
      </w:r>
      <w:r w:rsidRPr="001547EB">
        <w:rPr>
          <w:rFonts w:eastAsia="Arial Unicode MS" w:cs="Open Sans"/>
          <w:bCs/>
          <w:szCs w:val="20"/>
          <w:lang w:eastAsia="pl-PL"/>
        </w:rPr>
        <w:t xml:space="preserve">) - dalej jako ustawa </w:t>
      </w:r>
      <w:proofErr w:type="spellStart"/>
      <w:r w:rsidRPr="001547EB">
        <w:rPr>
          <w:rFonts w:eastAsia="Arial Unicode MS" w:cs="Open Sans"/>
          <w:bCs/>
          <w:szCs w:val="20"/>
          <w:lang w:eastAsia="pl-PL"/>
        </w:rPr>
        <w:t>Pzp</w:t>
      </w:r>
      <w:proofErr w:type="spellEnd"/>
      <w:r w:rsidRPr="001547EB">
        <w:rPr>
          <w:rFonts w:eastAsia="Arial Unicode MS" w:cs="Open Sans"/>
          <w:bCs/>
          <w:szCs w:val="20"/>
          <w:lang w:eastAsia="pl-PL"/>
        </w:rPr>
        <w:t xml:space="preserve">, </w:t>
      </w:r>
      <w:r w:rsidRPr="001547EB">
        <w:rPr>
          <w:rFonts w:eastAsia="Arial Unicode MS" w:cs="Open Sans"/>
          <w:szCs w:val="20"/>
          <w:lang w:eastAsia="pl-PL"/>
        </w:rPr>
        <w:t xml:space="preserve"> Wykonawcy zwrócili się do Zamawiającego z wnioskiem o wyjaśnienie treści Specyfikacji Warunków Zamówienia (SWZ). W związku z powyższym Zamawiający udziela następujących wyjaśnień dotyczących treści  SWZ. </w:t>
      </w:r>
    </w:p>
    <w:p w14:paraId="3DA6DE56" w14:textId="77777777" w:rsidR="002965F5" w:rsidRDefault="002965F5" w:rsidP="00747072">
      <w:pPr>
        <w:jc w:val="both"/>
        <w:rPr>
          <w:rFonts w:cs="Open Sans"/>
          <w:bCs/>
          <w:szCs w:val="20"/>
          <w:u w:val="single"/>
        </w:rPr>
      </w:pPr>
    </w:p>
    <w:p w14:paraId="2D282DFC" w14:textId="46CF7974" w:rsidR="00747072" w:rsidRPr="00747072" w:rsidRDefault="00081494" w:rsidP="00747072">
      <w:pPr>
        <w:jc w:val="both"/>
        <w:rPr>
          <w:rFonts w:cs="Open Sans"/>
          <w:szCs w:val="20"/>
        </w:rPr>
      </w:pPr>
      <w:r w:rsidRPr="001C41D5">
        <w:rPr>
          <w:rFonts w:cs="Open Sans"/>
          <w:bCs/>
          <w:szCs w:val="20"/>
          <w:u w:val="single"/>
        </w:rPr>
        <w:t>Pytanie numer 1.</w:t>
      </w:r>
      <w:r w:rsidRPr="00B41F00">
        <w:rPr>
          <w:rFonts w:cs="Open Sans"/>
          <w:szCs w:val="20"/>
        </w:rPr>
        <w:t xml:space="preserve"> </w:t>
      </w:r>
      <w:r w:rsidR="00747072">
        <w:rPr>
          <w:rFonts w:cs="Open Sans"/>
          <w:szCs w:val="20"/>
        </w:rPr>
        <w:t xml:space="preserve">Pytanie </w:t>
      </w:r>
      <w:r w:rsidR="00747072" w:rsidRPr="00747072">
        <w:rPr>
          <w:rFonts w:cs="Open Sans"/>
          <w:szCs w:val="20"/>
        </w:rPr>
        <w:t xml:space="preserve"> o odniesienie się do kwestii punktów akceptujących bony podarunkowe (ROZDZ. VII punkt 10) Bony </w:t>
      </w:r>
      <w:r w:rsidR="00747072">
        <w:rPr>
          <w:rFonts w:cs="Open Sans"/>
          <w:szCs w:val="20"/>
        </w:rPr>
        <w:t>(……)</w:t>
      </w:r>
      <w:r w:rsidR="00747072" w:rsidRPr="00747072">
        <w:rPr>
          <w:rFonts w:cs="Open Sans"/>
          <w:szCs w:val="20"/>
        </w:rPr>
        <w:t xml:space="preserve"> akceptowane są w wszystkich punktach sprzedaży na terenie całego świata. Jedynym warunkiem jest posiadanie przez dany sklep terminalu płatniczego akceptującego karty Mastercard. W Polsce jest to prawie 99,9% punktów/sklepów. </w:t>
      </w:r>
      <w:r w:rsidR="00747072">
        <w:rPr>
          <w:rFonts w:cs="Open Sans"/>
          <w:szCs w:val="20"/>
        </w:rPr>
        <w:t xml:space="preserve"> </w:t>
      </w:r>
      <w:r w:rsidR="00747072" w:rsidRPr="00747072">
        <w:rPr>
          <w:rFonts w:cs="Open Sans"/>
          <w:szCs w:val="20"/>
        </w:rPr>
        <w:t xml:space="preserve">W związku </w:t>
      </w:r>
      <w:r w:rsidR="00747072">
        <w:rPr>
          <w:rFonts w:cs="Open Sans"/>
          <w:szCs w:val="20"/>
        </w:rPr>
        <w:br/>
      </w:r>
      <w:r w:rsidR="00747072" w:rsidRPr="00747072">
        <w:rPr>
          <w:rFonts w:cs="Open Sans"/>
          <w:szCs w:val="20"/>
        </w:rPr>
        <w:t xml:space="preserve">z tym nie dysponujemy dokładną listą ww. punktów. W przypadku województwa zachodniopomorskiego jest to ponad 43 tysiące punktów. W załączniku przesyłam listę ponad </w:t>
      </w:r>
      <w:r w:rsidR="00632A02">
        <w:rPr>
          <w:rFonts w:cs="Open Sans"/>
          <w:szCs w:val="20"/>
        </w:rPr>
        <w:br/>
      </w:r>
      <w:r w:rsidR="00747072" w:rsidRPr="00747072">
        <w:rPr>
          <w:rFonts w:cs="Open Sans"/>
          <w:szCs w:val="20"/>
        </w:rPr>
        <w:t>8 tysięcy punktów, chci</w:t>
      </w:r>
      <w:r w:rsidR="002965F5">
        <w:rPr>
          <w:rFonts w:cs="Open Sans"/>
          <w:szCs w:val="20"/>
        </w:rPr>
        <w:t xml:space="preserve">elibyśmy </w:t>
      </w:r>
      <w:r w:rsidR="00747072" w:rsidRPr="00747072">
        <w:rPr>
          <w:rFonts w:cs="Open Sans"/>
          <w:szCs w:val="20"/>
        </w:rPr>
        <w:t xml:space="preserve">zapytać czy jest to dla Państwa akceptowalna forma i czy możemy liczyć na akceptację w ww. formie. </w:t>
      </w:r>
      <w:r w:rsidR="00747072">
        <w:rPr>
          <w:rFonts w:cs="Open Sans"/>
          <w:szCs w:val="20"/>
        </w:rPr>
        <w:t xml:space="preserve"> </w:t>
      </w:r>
      <w:r w:rsidR="00747072" w:rsidRPr="00747072">
        <w:rPr>
          <w:rFonts w:cs="Open Sans"/>
          <w:szCs w:val="20"/>
        </w:rPr>
        <w:t>Jeśli nie pros</w:t>
      </w:r>
      <w:r w:rsidR="002965F5">
        <w:rPr>
          <w:rFonts w:cs="Open Sans"/>
          <w:szCs w:val="20"/>
        </w:rPr>
        <w:t xml:space="preserve">imy </w:t>
      </w:r>
      <w:r w:rsidR="00747072" w:rsidRPr="00747072">
        <w:rPr>
          <w:rFonts w:cs="Open Sans"/>
          <w:szCs w:val="20"/>
        </w:rPr>
        <w:t xml:space="preserve">o wskazówki w jaki sposób powinniśmy ująć zestawienie tak aby było dla Państwa akceptowalne. </w:t>
      </w:r>
    </w:p>
    <w:p w14:paraId="047C8938" w14:textId="5E5B637F" w:rsidR="001F1B18" w:rsidRDefault="001852B4" w:rsidP="002965F5">
      <w:pPr>
        <w:spacing w:after="0"/>
        <w:jc w:val="both"/>
        <w:rPr>
          <w:rFonts w:cs="Open Sans"/>
          <w:color w:val="000000"/>
          <w:szCs w:val="20"/>
        </w:rPr>
      </w:pPr>
      <w:r w:rsidRPr="00747072">
        <w:rPr>
          <w:rFonts w:cs="Open Sans"/>
          <w:bCs/>
          <w:szCs w:val="20"/>
          <w:u w:val="single"/>
        </w:rPr>
        <w:t>Odpowiedź.</w:t>
      </w:r>
      <w:r w:rsidR="00084A80" w:rsidRPr="00747072">
        <w:rPr>
          <w:rFonts w:cs="Open Sans"/>
          <w:bCs/>
          <w:szCs w:val="20"/>
        </w:rPr>
        <w:t xml:space="preserve"> </w:t>
      </w:r>
      <w:r w:rsidR="00747072" w:rsidRPr="00747072">
        <w:rPr>
          <w:rFonts w:cs="Open Sans"/>
          <w:bCs/>
          <w:szCs w:val="20"/>
        </w:rPr>
        <w:t>Zamawiający informuje, że zgodnie z zapisami SWZ -Opis przedmiotu zamówienia -</w:t>
      </w:r>
      <w:r w:rsidR="002965F5" w:rsidRPr="002965F5">
        <w:t xml:space="preserve"> </w:t>
      </w:r>
      <w:r w:rsidR="002965F5" w:rsidRPr="002965F5">
        <w:rPr>
          <w:rFonts w:cs="Open Sans"/>
          <w:bCs/>
          <w:szCs w:val="20"/>
        </w:rPr>
        <w:t>ROZDZ. VI</w:t>
      </w:r>
      <w:r w:rsidR="002965F5">
        <w:rPr>
          <w:rFonts w:cs="Open Sans"/>
          <w:bCs/>
          <w:szCs w:val="20"/>
        </w:rPr>
        <w:t xml:space="preserve"> Instrukcji dla Wykonawców </w:t>
      </w:r>
      <w:r w:rsidR="002965F5" w:rsidRPr="002965F5">
        <w:rPr>
          <w:rFonts w:cs="Open Sans"/>
          <w:bCs/>
          <w:szCs w:val="20"/>
        </w:rPr>
        <w:t xml:space="preserve"> </w:t>
      </w:r>
      <w:r w:rsidR="00747072" w:rsidRPr="00747072">
        <w:rPr>
          <w:rFonts w:cs="Open Sans"/>
          <w:bCs/>
          <w:szCs w:val="20"/>
        </w:rPr>
        <w:t xml:space="preserve">punkt 10  Zamawiający nie dopuszcza dostawy bonów podarunkowych w formie elektronicznej. </w:t>
      </w:r>
      <w:r w:rsidR="002965F5">
        <w:rPr>
          <w:rFonts w:cs="Open Sans"/>
          <w:bCs/>
          <w:szCs w:val="20"/>
        </w:rPr>
        <w:t>J</w:t>
      </w:r>
      <w:r w:rsidR="00747072" w:rsidRPr="00747072">
        <w:rPr>
          <w:rFonts w:cs="Open Sans"/>
          <w:bCs/>
          <w:szCs w:val="20"/>
        </w:rPr>
        <w:t>ako warunek udziału Zamawiający dopuszcza, aby Wykonawca legitymował się realizacją co najmniej 1 dostawy bonów podarunkowych w formie elektronicznej</w:t>
      </w:r>
      <w:r w:rsidR="002965F5">
        <w:rPr>
          <w:rFonts w:cs="Open Sans"/>
          <w:bCs/>
          <w:szCs w:val="20"/>
        </w:rPr>
        <w:t xml:space="preserve">. Informujemy, że </w:t>
      </w:r>
      <w:r w:rsidR="00747072" w:rsidRPr="00747072">
        <w:rPr>
          <w:rFonts w:cs="Open Sans"/>
          <w:bCs/>
          <w:szCs w:val="20"/>
        </w:rPr>
        <w:t xml:space="preserve"> przedmiotem zamówienia jest dostawa bonów  w formie papierowej.</w:t>
      </w:r>
      <w:r w:rsidR="002965F5">
        <w:rPr>
          <w:rFonts w:cs="Open Sans"/>
          <w:bCs/>
          <w:szCs w:val="20"/>
        </w:rPr>
        <w:t xml:space="preserve"> Wymagania dotyczące listy </w:t>
      </w:r>
      <w:r w:rsidR="002965F5" w:rsidRPr="002965F5">
        <w:rPr>
          <w:rFonts w:cs="Open Sans"/>
          <w:bCs/>
          <w:szCs w:val="20"/>
        </w:rPr>
        <w:t xml:space="preserve">punktów handlowych  realizujących bony podarunkowe  </w:t>
      </w:r>
      <w:r w:rsidR="002965F5">
        <w:rPr>
          <w:rFonts w:cs="Open Sans"/>
          <w:bCs/>
          <w:szCs w:val="20"/>
        </w:rPr>
        <w:t xml:space="preserve">zostały określone w SWZ. </w:t>
      </w:r>
    </w:p>
    <w:p w14:paraId="43BB987A" w14:textId="613792A0" w:rsidR="001F1B18" w:rsidRPr="00A326C8" w:rsidRDefault="001F1B18" w:rsidP="001F1B18">
      <w:pPr>
        <w:autoSpaceDE w:val="0"/>
        <w:autoSpaceDN w:val="0"/>
        <w:adjustRightInd w:val="0"/>
        <w:spacing w:after="0" w:line="240" w:lineRule="auto"/>
        <w:jc w:val="center"/>
        <w:rPr>
          <w:rFonts w:cs="Open Sans"/>
          <w:color w:val="000000"/>
          <w:szCs w:val="20"/>
        </w:rPr>
      </w:pPr>
      <w:r>
        <w:rPr>
          <w:rFonts w:cs="Open Sans"/>
          <w:color w:val="000000"/>
          <w:szCs w:val="20"/>
        </w:rPr>
        <w:t xml:space="preserve">                         Zamawiający </w:t>
      </w:r>
    </w:p>
    <w:sectPr w:rsidR="001F1B18" w:rsidRPr="00A326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F639" w14:textId="77777777" w:rsidR="00A75FF3" w:rsidRDefault="00A75FF3" w:rsidP="00081494">
      <w:pPr>
        <w:spacing w:after="0" w:line="240" w:lineRule="auto"/>
      </w:pPr>
      <w:r>
        <w:separator/>
      </w:r>
    </w:p>
  </w:endnote>
  <w:endnote w:type="continuationSeparator" w:id="0">
    <w:p w14:paraId="4EF9EF83" w14:textId="77777777" w:rsidR="00A75FF3" w:rsidRDefault="00A75FF3" w:rsidP="0008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2460" w14:textId="1A0A073E" w:rsidR="002D3FB0" w:rsidRDefault="002D3FB0">
    <w:pPr>
      <w:pStyle w:val="Stopka"/>
      <w:jc w:val="center"/>
    </w:pPr>
  </w:p>
  <w:p w14:paraId="539B9855" w14:textId="77777777" w:rsidR="002D3FB0" w:rsidRDefault="002D3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50B6" w14:textId="77777777" w:rsidR="00A75FF3" w:rsidRDefault="00A75FF3" w:rsidP="00081494">
      <w:pPr>
        <w:spacing w:after="0" w:line="240" w:lineRule="auto"/>
      </w:pPr>
      <w:r>
        <w:separator/>
      </w:r>
    </w:p>
  </w:footnote>
  <w:footnote w:type="continuationSeparator" w:id="0">
    <w:p w14:paraId="1EC0D9DE" w14:textId="77777777" w:rsidR="00A75FF3" w:rsidRDefault="00A75FF3" w:rsidP="0008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B163" w14:textId="36A7C8FC" w:rsidR="002965F5" w:rsidRDefault="002965F5" w:rsidP="002965F5">
    <w:pPr>
      <w:pStyle w:val="Nagwek"/>
      <w:jc w:val="center"/>
    </w:pPr>
    <w:r w:rsidRPr="00DE20C7">
      <w:rPr>
        <w:rFonts w:cs="Open Sans"/>
        <w:noProof/>
      </w:rPr>
      <w:drawing>
        <wp:inline distT="0" distB="0" distL="0" distR="0" wp14:anchorId="5DD64C0E" wp14:editId="01308D21">
          <wp:extent cx="1851660" cy="164592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90A"/>
    <w:multiLevelType w:val="hybridMultilevel"/>
    <w:tmpl w:val="94FAB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5C8926">
      <w:start w:val="1"/>
      <w:numFmt w:val="decimal"/>
      <w:lvlText w:val="%3."/>
      <w:lvlJc w:val="right"/>
      <w:pPr>
        <w:ind w:left="2160" w:hanging="180"/>
      </w:pPr>
      <w:rPr>
        <w:rFonts w:ascii="Open Sans" w:eastAsia="Times New Roman" w:hAnsi="Open Sans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12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39"/>
    <w:rsid w:val="00051AEB"/>
    <w:rsid w:val="00051E0F"/>
    <w:rsid w:val="00081494"/>
    <w:rsid w:val="00084A80"/>
    <w:rsid w:val="00102BB7"/>
    <w:rsid w:val="00113C1A"/>
    <w:rsid w:val="00123706"/>
    <w:rsid w:val="001547EB"/>
    <w:rsid w:val="0017178C"/>
    <w:rsid w:val="001852B4"/>
    <w:rsid w:val="001C41D5"/>
    <w:rsid w:val="001C730A"/>
    <w:rsid w:val="001F1B18"/>
    <w:rsid w:val="002507CC"/>
    <w:rsid w:val="0026520A"/>
    <w:rsid w:val="00287765"/>
    <w:rsid w:val="002965F5"/>
    <w:rsid w:val="002D3FB0"/>
    <w:rsid w:val="003F32D7"/>
    <w:rsid w:val="0043106B"/>
    <w:rsid w:val="00474DAB"/>
    <w:rsid w:val="00505EB0"/>
    <w:rsid w:val="00523260"/>
    <w:rsid w:val="00595661"/>
    <w:rsid w:val="005B1FEF"/>
    <w:rsid w:val="00632A02"/>
    <w:rsid w:val="00661A4A"/>
    <w:rsid w:val="0067133A"/>
    <w:rsid w:val="006B0D39"/>
    <w:rsid w:val="006E2F8D"/>
    <w:rsid w:val="007063FB"/>
    <w:rsid w:val="00747072"/>
    <w:rsid w:val="008074FA"/>
    <w:rsid w:val="00835E0D"/>
    <w:rsid w:val="008B7AD4"/>
    <w:rsid w:val="009123E5"/>
    <w:rsid w:val="009523A2"/>
    <w:rsid w:val="00985D45"/>
    <w:rsid w:val="009F1B4B"/>
    <w:rsid w:val="00A22233"/>
    <w:rsid w:val="00A23D9A"/>
    <w:rsid w:val="00A326C8"/>
    <w:rsid w:val="00A43881"/>
    <w:rsid w:val="00A62385"/>
    <w:rsid w:val="00A75FF3"/>
    <w:rsid w:val="00B0217E"/>
    <w:rsid w:val="00B41F00"/>
    <w:rsid w:val="00B80AF8"/>
    <w:rsid w:val="00BE3949"/>
    <w:rsid w:val="00BE4CC6"/>
    <w:rsid w:val="00C202FB"/>
    <w:rsid w:val="00C23812"/>
    <w:rsid w:val="00C47390"/>
    <w:rsid w:val="00C50730"/>
    <w:rsid w:val="00C54378"/>
    <w:rsid w:val="00C65501"/>
    <w:rsid w:val="00C943A8"/>
    <w:rsid w:val="00CB61A2"/>
    <w:rsid w:val="00CC2A82"/>
    <w:rsid w:val="00CC5D91"/>
    <w:rsid w:val="00D01C4C"/>
    <w:rsid w:val="00D2341F"/>
    <w:rsid w:val="00D71932"/>
    <w:rsid w:val="00DD6015"/>
    <w:rsid w:val="00E52E8F"/>
    <w:rsid w:val="00E926E3"/>
    <w:rsid w:val="00F05B09"/>
    <w:rsid w:val="00F97D00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7E97"/>
  <w15:docId w15:val="{25DF8325-6B26-4C47-9248-2D4073B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49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494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4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FB0"/>
  </w:style>
  <w:style w:type="paragraph" w:styleId="Stopka">
    <w:name w:val="footer"/>
    <w:basedOn w:val="Normalny"/>
    <w:link w:val="StopkaZnak"/>
    <w:uiPriority w:val="99"/>
    <w:unhideWhenUsed/>
    <w:rsid w:val="002D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Gryglewicz</dc:creator>
  <cp:lastModifiedBy>Anna Pieńkowska</cp:lastModifiedBy>
  <cp:revision>23</cp:revision>
  <cp:lastPrinted>2023-02-23T12:05:00Z</cp:lastPrinted>
  <dcterms:created xsi:type="dcterms:W3CDTF">2022-10-27T10:00:00Z</dcterms:created>
  <dcterms:modified xsi:type="dcterms:W3CDTF">2023-02-23T12:12:00Z</dcterms:modified>
</cp:coreProperties>
</file>