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E5" w:rsidRDefault="006E19E5" w:rsidP="006E19E5">
      <w:pPr>
        <w:pStyle w:val="Nagwek1"/>
        <w:numPr>
          <w:ilvl w:val="0"/>
          <w:numId w:val="0"/>
        </w:numPr>
        <w:pBdr>
          <w:top w:val="single" w:sz="18" w:space="31" w:color="auto" w:shadow="1"/>
          <w:bottom w:val="single" w:sz="18" w:space="0" w:color="auto" w:shadow="1"/>
        </w:pBdr>
        <w:tabs>
          <w:tab w:val="left" w:pos="708"/>
        </w:tabs>
        <w:rPr>
          <w:rFonts w:ascii="Arial" w:hAnsi="Arial" w:cs="Arial"/>
          <w:sz w:val="20"/>
        </w:rPr>
      </w:pPr>
      <w:bookmarkStart w:id="0" w:name="_Toc2063775"/>
      <w:bookmarkStart w:id="1" w:name="_Toc2063765"/>
      <w:r>
        <w:rPr>
          <w:rFonts w:ascii="Arial" w:hAnsi="Arial" w:cs="Arial"/>
          <w:sz w:val="20"/>
        </w:rPr>
        <w:t>4</w:t>
      </w:r>
      <w:r>
        <w:rPr>
          <w:rFonts w:ascii="Arial" w:hAnsi="Arial" w:cs="Arial"/>
          <w:color w:val="FF0000"/>
          <w:sz w:val="20"/>
        </w:rPr>
        <w:t>.</w:t>
      </w:r>
      <w:r>
        <w:rPr>
          <w:rFonts w:ascii="Arial" w:hAnsi="Arial" w:cs="Arial"/>
          <w:sz w:val="20"/>
        </w:rPr>
        <w:t xml:space="preserve"> Wojskowy Szpital Kliniczny z Polikliniką</w:t>
      </w:r>
      <w:r>
        <w:rPr>
          <w:rFonts w:ascii="Arial" w:hAnsi="Arial" w:cs="Arial"/>
          <w:sz w:val="20"/>
        </w:rPr>
        <w:br/>
        <w:t>Samodzielny Publiczny Zakład Opieki Zdrowotnej we Wrocławiu</w:t>
      </w:r>
      <w:bookmarkEnd w:id="0"/>
      <w:bookmarkEnd w:id="1"/>
    </w:p>
    <w:p w:rsidR="006E19E5"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rFonts w:ascii="Arial" w:hAnsi="Arial" w:cs="Arial"/>
          <w:b/>
          <w:sz w:val="20"/>
          <w:szCs w:val="20"/>
        </w:rPr>
      </w:pPr>
      <w:r>
        <w:rPr>
          <w:rFonts w:ascii="Arial" w:hAnsi="Arial" w:cs="Arial"/>
          <w:b/>
          <w:sz w:val="20"/>
          <w:szCs w:val="20"/>
        </w:rPr>
        <w:t>50 - 981 Wrocław, ul. R. Weigla 5</w:t>
      </w:r>
    </w:p>
    <w:p w:rsidR="006E19E5"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rFonts w:ascii="Arial" w:hAnsi="Arial" w:cs="Arial"/>
          <w:b/>
          <w:sz w:val="20"/>
          <w:szCs w:val="20"/>
        </w:rPr>
      </w:pPr>
    </w:p>
    <w:p w:rsidR="006E19E5"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rFonts w:ascii="Arial" w:hAnsi="Arial" w:cs="Arial"/>
          <w:sz w:val="20"/>
          <w:szCs w:val="20"/>
        </w:rPr>
      </w:pPr>
    </w:p>
    <w:p w:rsidR="006E19E5" w:rsidRDefault="006E19E5" w:rsidP="006E19E5">
      <w:pPr>
        <w:pBdr>
          <w:top w:val="single" w:sz="18" w:space="31" w:color="auto" w:shadow="1"/>
          <w:left w:val="single" w:sz="18" w:space="5" w:color="auto" w:shadow="1"/>
          <w:bottom w:val="single" w:sz="18" w:space="0" w:color="auto" w:shadow="1"/>
          <w:right w:val="single" w:sz="18" w:space="5" w:color="auto" w:shadow="1"/>
        </w:pBdr>
        <w:rPr>
          <w:rFonts w:ascii="Arial" w:hAnsi="Arial" w:cs="Arial"/>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jc w:val="both"/>
        <w:rPr>
          <w:rFonts w:ascii="Arial" w:hAnsi="Arial" w:cs="Arial"/>
          <w:sz w:val="20"/>
          <w:szCs w:val="20"/>
        </w:rPr>
      </w:pPr>
    </w:p>
    <w:p w:rsidR="006E19E5" w:rsidRDefault="00132FBC"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r>
        <w:rPr>
          <w:rFonts w:ascii="Arial" w:hAnsi="Arial" w:cs="Arial"/>
          <w:b/>
          <w:sz w:val="20"/>
          <w:szCs w:val="20"/>
        </w:rPr>
        <w:t>Znak sprawy: 4WSzKzP.SZP.2612.13</w:t>
      </w:r>
      <w:r w:rsidR="006E19E5">
        <w:rPr>
          <w:rFonts w:ascii="Arial" w:hAnsi="Arial" w:cs="Arial"/>
          <w:b/>
          <w:sz w:val="20"/>
          <w:szCs w:val="20"/>
        </w:rPr>
        <w:t xml:space="preserve">.2019 </w:t>
      </w: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jc w:val="cente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jc w:val="cente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jc w:val="cente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spacing w:line="276" w:lineRule="auto"/>
        <w:jc w:val="center"/>
        <w:rPr>
          <w:rFonts w:ascii="Arial" w:hAnsi="Arial" w:cs="Arial"/>
          <w:b/>
          <w:sz w:val="20"/>
          <w:szCs w:val="20"/>
        </w:rPr>
      </w:pPr>
      <w:r>
        <w:rPr>
          <w:rFonts w:ascii="Arial" w:hAnsi="Arial" w:cs="Arial"/>
          <w:b/>
          <w:sz w:val="20"/>
          <w:szCs w:val="20"/>
        </w:rPr>
        <w:t>SPECYFIKACJA ISTOTNYCH WARUNKÓW ZAMÓWIENIA (SIWZ)</w:t>
      </w:r>
    </w:p>
    <w:p w:rsidR="006E19E5" w:rsidRDefault="006E19E5" w:rsidP="006E19E5">
      <w:pPr>
        <w:pBdr>
          <w:top w:val="single" w:sz="24" w:space="1" w:color="auto"/>
          <w:left w:val="single" w:sz="24" w:space="4" w:color="auto"/>
          <w:bottom w:val="single" w:sz="24" w:space="1" w:color="auto"/>
          <w:right w:val="single" w:sz="24" w:space="4" w:color="auto"/>
        </w:pBdr>
        <w:spacing w:line="276" w:lineRule="auto"/>
        <w:jc w:val="center"/>
        <w:rPr>
          <w:rFonts w:ascii="Arial" w:hAnsi="Arial" w:cs="Arial"/>
          <w:b/>
          <w:sz w:val="20"/>
          <w:szCs w:val="20"/>
        </w:rPr>
      </w:pPr>
      <w:r>
        <w:rPr>
          <w:rFonts w:ascii="Arial" w:hAnsi="Arial" w:cs="Arial"/>
          <w:b/>
          <w:sz w:val="20"/>
          <w:szCs w:val="20"/>
        </w:rPr>
        <w:t xml:space="preserve">NA DOSTAWĘ MATERIAŁÓW </w:t>
      </w:r>
      <w:r w:rsidR="00132FBC">
        <w:rPr>
          <w:rFonts w:ascii="Arial" w:hAnsi="Arial" w:cs="Arial"/>
          <w:b/>
          <w:sz w:val="20"/>
          <w:szCs w:val="20"/>
        </w:rPr>
        <w:t>MEDYCZNYCH, SOCZEWEK, PREPARATÓW, WISKOELASTYKÓW, SPRZĘTU MEDYCZNEGO DLA KLINICZNEGO ODDZIAŁU OKULISTYKI.</w:t>
      </w:r>
    </w:p>
    <w:p w:rsidR="006E19E5" w:rsidRDefault="006E19E5" w:rsidP="006E19E5">
      <w:pPr>
        <w:pBdr>
          <w:top w:val="single" w:sz="24" w:space="1" w:color="auto"/>
          <w:left w:val="single" w:sz="24" w:space="4" w:color="auto"/>
          <w:bottom w:val="single" w:sz="24" w:space="1" w:color="auto"/>
          <w:right w:val="single" w:sz="24" w:space="4" w:color="auto"/>
        </w:pBdr>
        <w:jc w:val="cente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jc w:val="cente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jc w:val="center"/>
        <w:rPr>
          <w:rFonts w:ascii="Arial" w:hAnsi="Arial" w:cs="Arial"/>
          <w:b/>
          <w:sz w:val="20"/>
          <w:szCs w:val="20"/>
        </w:rPr>
      </w:pPr>
    </w:p>
    <w:p w:rsidR="006E19E5"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rFonts w:ascii="Arial" w:hAnsi="Arial" w:cs="Arial"/>
          <w:sz w:val="20"/>
        </w:rPr>
      </w:pPr>
      <w:r>
        <w:rPr>
          <w:rFonts w:ascii="Arial" w:hAnsi="Arial" w:cs="Arial"/>
          <w:sz w:val="20"/>
        </w:rPr>
        <w:t>W postępowaniu o zamówienie publiczne prowadzonym na podstawie przepisów</w:t>
      </w:r>
    </w:p>
    <w:p w:rsidR="006E19E5"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rFonts w:ascii="Arial" w:hAnsi="Arial" w:cs="Arial"/>
          <w:sz w:val="20"/>
        </w:rPr>
      </w:pPr>
      <w:r>
        <w:rPr>
          <w:rFonts w:ascii="Arial" w:hAnsi="Arial" w:cs="Arial"/>
          <w:sz w:val="20"/>
        </w:rPr>
        <w:t>ustawy z dnia 29 stycznia 2004 r. Prawo zamówień publicznych (t. j. Dz. U. z 2018 r., poz. 1986 ze zm.), zwanej dalej również PZP oraz przepisów wykonawczych do PZP</w:t>
      </w:r>
    </w:p>
    <w:p w:rsidR="006E19E5"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rFonts w:ascii="Arial" w:hAnsi="Arial" w:cs="Arial"/>
          <w:sz w:val="20"/>
        </w:rPr>
      </w:pPr>
    </w:p>
    <w:p w:rsidR="006E19E5"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rFonts w:ascii="Arial" w:hAnsi="Arial" w:cs="Arial"/>
          <w:sz w:val="20"/>
        </w:rPr>
      </w:pPr>
    </w:p>
    <w:p w:rsidR="006E19E5"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rFonts w:ascii="Arial" w:hAnsi="Arial" w:cs="Arial"/>
          <w:color w:val="FF0000"/>
          <w:sz w:val="20"/>
        </w:rPr>
      </w:pPr>
    </w:p>
    <w:p w:rsidR="006E19E5" w:rsidRDefault="006E19E5" w:rsidP="006E19E5">
      <w:pPr>
        <w:pStyle w:val="Tekstpodstawowywcity3"/>
        <w:pBdr>
          <w:top w:val="single" w:sz="24" w:space="1" w:color="auto"/>
          <w:left w:val="single" w:sz="24" w:space="4" w:color="auto"/>
          <w:bottom w:val="single" w:sz="24" w:space="1" w:color="auto"/>
          <w:right w:val="single" w:sz="24" w:space="4" w:color="auto"/>
        </w:pBdr>
        <w:rPr>
          <w:rFonts w:ascii="Arial" w:hAnsi="Arial" w:cs="Arial"/>
          <w:b/>
          <w:sz w:val="20"/>
        </w:rPr>
      </w:pPr>
    </w:p>
    <w:p w:rsidR="006E19E5"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rFonts w:ascii="Arial" w:hAnsi="Arial" w:cs="Arial"/>
          <w:b/>
          <w:sz w:val="20"/>
        </w:rPr>
      </w:pPr>
      <w:r>
        <w:rPr>
          <w:rFonts w:ascii="Arial" w:hAnsi="Arial" w:cs="Arial"/>
          <w:b/>
          <w:sz w:val="20"/>
        </w:rPr>
        <w:t xml:space="preserve">W  TRYBIE  PRZETARGU NIEOGRANICZONEGO POWYŻEJ </w:t>
      </w:r>
      <w:r>
        <w:rPr>
          <w:rFonts w:ascii="Arial" w:hAnsi="Arial" w:cs="Arial"/>
          <w:b/>
          <w:color w:val="000000"/>
          <w:sz w:val="20"/>
        </w:rPr>
        <w:t>144 000</w:t>
      </w:r>
      <w:r>
        <w:rPr>
          <w:rFonts w:ascii="Arial" w:hAnsi="Arial" w:cs="Arial"/>
          <w:b/>
          <w:sz w:val="20"/>
        </w:rPr>
        <w:t xml:space="preserve"> EURO</w:t>
      </w:r>
    </w:p>
    <w:p w:rsidR="006E19E5"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rFonts w:ascii="Arial" w:hAnsi="Arial" w:cs="Arial"/>
          <w:b/>
          <w:sz w:val="20"/>
        </w:rPr>
      </w:pPr>
      <w:r>
        <w:rPr>
          <w:rFonts w:ascii="Arial" w:hAnsi="Arial" w:cs="Arial"/>
          <w:b/>
          <w:sz w:val="20"/>
        </w:rPr>
        <w:t>(art. 10 ust. 1 oraz art. 39 – 46 PZP)</w:t>
      </w:r>
    </w:p>
    <w:p w:rsidR="006E19E5"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rFonts w:ascii="Arial" w:hAnsi="Arial" w:cs="Arial"/>
          <w:sz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r>
        <w:rPr>
          <w:rFonts w:ascii="Arial" w:hAnsi="Arial" w:cs="Arial"/>
          <w:b/>
          <w:sz w:val="20"/>
          <w:szCs w:val="20"/>
        </w:rPr>
        <w:t>Zatwierdził:</w:t>
      </w: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b/>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rPr>
          <w:rFonts w:ascii="Arial" w:hAnsi="Arial" w:cs="Arial"/>
          <w:sz w:val="18"/>
          <w:szCs w:val="18"/>
        </w:rPr>
      </w:pPr>
      <w:r>
        <w:rPr>
          <w:rFonts w:ascii="Arial" w:hAnsi="Arial" w:cs="Arial"/>
          <w:sz w:val="18"/>
          <w:szCs w:val="18"/>
        </w:rPr>
        <w:t>dnia .......................... 2019 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E19E5" w:rsidRDefault="006E19E5" w:rsidP="006E19E5">
      <w:pPr>
        <w:pBdr>
          <w:top w:val="single" w:sz="24" w:space="1" w:color="auto"/>
          <w:left w:val="single" w:sz="24" w:space="4" w:color="auto"/>
          <w:bottom w:val="single" w:sz="24" w:space="1" w:color="auto"/>
          <w:right w:val="single" w:sz="24" w:space="4" w:color="auto"/>
        </w:pBdr>
        <w:jc w:val="right"/>
        <w:rPr>
          <w:rFonts w:ascii="Arial" w:hAnsi="Arial" w:cs="Arial"/>
          <w:sz w:val="18"/>
          <w:szCs w:val="18"/>
        </w:rPr>
      </w:pPr>
      <w:r>
        <w:rPr>
          <w:rFonts w:ascii="Arial" w:hAnsi="Arial" w:cs="Arial"/>
          <w:sz w:val="18"/>
          <w:szCs w:val="18"/>
        </w:rPr>
        <w:t>……................................................</w:t>
      </w:r>
    </w:p>
    <w:p w:rsidR="006E19E5" w:rsidRDefault="006E19E5" w:rsidP="006E19E5">
      <w:pPr>
        <w:pBdr>
          <w:top w:val="single" w:sz="24" w:space="1" w:color="auto"/>
          <w:left w:val="single" w:sz="24" w:space="4" w:color="auto"/>
          <w:bottom w:val="single" w:sz="24" w:space="1" w:color="auto"/>
          <w:right w:val="single" w:sz="24" w:space="4" w:color="auto"/>
        </w:pBdr>
        <w:jc w:val="right"/>
        <w:rPr>
          <w:rFonts w:ascii="Arial" w:hAnsi="Arial" w:cs="Arial"/>
          <w:i/>
          <w:sz w:val="18"/>
          <w:szCs w:val="18"/>
        </w:rPr>
      </w:pPr>
      <w:r>
        <w:rPr>
          <w:rFonts w:ascii="Arial" w:hAnsi="Arial" w:cs="Arial"/>
          <w:i/>
          <w:sz w:val="18"/>
          <w:szCs w:val="18"/>
        </w:rPr>
        <w:t xml:space="preserve">podpis i pieczęć Kierownika </w:t>
      </w:r>
    </w:p>
    <w:p w:rsidR="006E19E5" w:rsidRDefault="006E19E5" w:rsidP="006E19E5">
      <w:pPr>
        <w:pBdr>
          <w:top w:val="single" w:sz="24" w:space="1" w:color="auto"/>
          <w:left w:val="single" w:sz="24" w:space="4" w:color="auto"/>
          <w:bottom w:val="single" w:sz="24" w:space="1" w:color="auto"/>
          <w:right w:val="single" w:sz="24" w:space="4" w:color="auto"/>
        </w:pBdr>
        <w:jc w:val="right"/>
        <w:rPr>
          <w:rFonts w:ascii="Arial" w:hAnsi="Arial" w:cs="Arial"/>
          <w:i/>
          <w:sz w:val="18"/>
          <w:szCs w:val="18"/>
        </w:rPr>
      </w:pPr>
      <w:r>
        <w:rPr>
          <w:rFonts w:ascii="Arial" w:hAnsi="Arial" w:cs="Arial"/>
          <w:i/>
          <w:sz w:val="18"/>
          <w:szCs w:val="18"/>
        </w:rPr>
        <w:tab/>
        <w:t xml:space="preserve">Zamawiającego lub osoby upoważnionej </w:t>
      </w:r>
    </w:p>
    <w:p w:rsidR="006E19E5" w:rsidRDefault="006E19E5" w:rsidP="006E19E5">
      <w:pPr>
        <w:pBdr>
          <w:top w:val="single" w:sz="24" w:space="1" w:color="auto"/>
          <w:left w:val="single" w:sz="24" w:space="4" w:color="auto"/>
          <w:bottom w:val="single" w:sz="24" w:space="1" w:color="auto"/>
          <w:right w:val="single" w:sz="24" w:space="4" w:color="auto"/>
        </w:pBdr>
        <w:jc w:val="center"/>
        <w:rPr>
          <w:rFonts w:ascii="Arial" w:hAnsi="Arial" w:cs="Arial"/>
          <w:sz w:val="20"/>
          <w:szCs w:val="20"/>
        </w:rPr>
      </w:pPr>
    </w:p>
    <w:p w:rsidR="006E19E5" w:rsidRDefault="006E19E5" w:rsidP="006E19E5">
      <w:pPr>
        <w:pBdr>
          <w:top w:val="single" w:sz="24" w:space="1" w:color="auto"/>
          <w:left w:val="single" w:sz="24" w:space="4" w:color="auto"/>
          <w:bottom w:val="single" w:sz="24" w:space="1" w:color="auto"/>
          <w:right w:val="single" w:sz="24" w:space="4" w:color="auto"/>
        </w:pBdr>
        <w:jc w:val="center"/>
        <w:rPr>
          <w:rFonts w:ascii="Arial" w:hAnsi="Arial" w:cs="Arial"/>
          <w:sz w:val="20"/>
          <w:szCs w:val="20"/>
        </w:rPr>
      </w:pPr>
    </w:p>
    <w:p w:rsidR="006E19E5" w:rsidRDefault="006E19E5" w:rsidP="006E19E5">
      <w:pPr>
        <w:rPr>
          <w:rFonts w:ascii="Arial" w:hAnsi="Arial" w:cs="Arial"/>
          <w:b/>
          <w:sz w:val="20"/>
          <w:szCs w:val="20"/>
        </w:rPr>
      </w:pPr>
    </w:p>
    <w:p w:rsidR="006E19E5" w:rsidRDefault="006E19E5" w:rsidP="006E19E5">
      <w:pPr>
        <w:rPr>
          <w:rFonts w:ascii="Arial" w:hAnsi="Arial" w:cs="Arial"/>
          <w:b/>
          <w:sz w:val="20"/>
          <w:szCs w:val="20"/>
        </w:rPr>
      </w:pPr>
    </w:p>
    <w:p w:rsidR="006E19E5" w:rsidRDefault="006E19E5" w:rsidP="006E19E5">
      <w:pPr>
        <w:tabs>
          <w:tab w:val="left" w:pos="709"/>
          <w:tab w:val="left" w:pos="1418"/>
          <w:tab w:val="left" w:pos="2127"/>
          <w:tab w:val="left" w:pos="2836"/>
          <w:tab w:val="left" w:pos="3545"/>
          <w:tab w:val="left" w:pos="4254"/>
          <w:tab w:val="left" w:pos="4963"/>
          <w:tab w:val="left" w:pos="5672"/>
          <w:tab w:val="left" w:pos="8285"/>
        </w:tabs>
        <w:rPr>
          <w:rFonts w:ascii="Arial" w:hAnsi="Arial" w:cs="Arial"/>
          <w:sz w:val="20"/>
          <w:szCs w:val="20"/>
        </w:rPr>
      </w:pPr>
      <w:r>
        <w:rPr>
          <w:rFonts w:ascii="Arial" w:hAnsi="Arial" w:cs="Arial"/>
          <w:b/>
          <w:sz w:val="20"/>
          <w:szCs w:val="20"/>
        </w:rPr>
        <w:br w:type="page"/>
      </w:r>
      <w:r>
        <w:rPr>
          <w:rFonts w:ascii="Arial" w:hAnsi="Arial" w:cs="Arial"/>
          <w:b/>
          <w:sz w:val="20"/>
          <w:szCs w:val="20"/>
        </w:rPr>
        <w:lastRenderedPageBreak/>
        <w:t xml:space="preserve">ZAMAWIAJĄCY:   </w:t>
      </w:r>
      <w:r>
        <w:rPr>
          <w:rFonts w:ascii="Arial" w:hAnsi="Arial" w:cs="Arial"/>
          <w:b/>
          <w:sz w:val="20"/>
          <w:szCs w:val="20"/>
        </w:rPr>
        <w:tab/>
      </w:r>
      <w:r>
        <w:rPr>
          <w:rFonts w:ascii="Arial" w:hAnsi="Arial" w:cs="Arial"/>
          <w:sz w:val="20"/>
          <w:szCs w:val="20"/>
        </w:rPr>
        <w:t>4</w:t>
      </w:r>
      <w:r>
        <w:rPr>
          <w:rFonts w:ascii="Arial" w:hAnsi="Arial" w:cs="Arial"/>
          <w:color w:val="FF0000"/>
          <w:sz w:val="20"/>
          <w:szCs w:val="20"/>
        </w:rPr>
        <w:t>.</w:t>
      </w:r>
      <w:r>
        <w:rPr>
          <w:rFonts w:ascii="Arial" w:hAnsi="Arial" w:cs="Arial"/>
          <w:sz w:val="20"/>
          <w:szCs w:val="20"/>
        </w:rPr>
        <w:t xml:space="preserve"> Wojskowy Szpital Kliniczny z Polikliniką </w:t>
      </w:r>
      <w:r>
        <w:rPr>
          <w:rFonts w:ascii="Arial" w:hAnsi="Arial" w:cs="Arial"/>
          <w:sz w:val="20"/>
          <w:szCs w:val="20"/>
        </w:rPr>
        <w:tab/>
      </w:r>
      <w:r>
        <w:rPr>
          <w:rFonts w:ascii="Arial" w:hAnsi="Arial" w:cs="Arial"/>
          <w:sz w:val="20"/>
          <w:szCs w:val="20"/>
        </w:rPr>
        <w:br/>
        <w:t xml:space="preserve">                                      Samodzielny Publiczny Zakład Opieki Zdrowotnej we Wrocławiu</w:t>
      </w:r>
    </w:p>
    <w:p w:rsidR="006E19E5" w:rsidRDefault="006E19E5" w:rsidP="006E19E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50-981 Wrocław, ul. R. Weigla 5 </w:t>
      </w:r>
    </w:p>
    <w:p w:rsidR="006E19E5" w:rsidRDefault="00B41004" w:rsidP="006E19E5">
      <w:pPr>
        <w:ind w:firstLine="2127"/>
        <w:rPr>
          <w:rFonts w:ascii="Arial" w:hAnsi="Arial" w:cs="Arial"/>
          <w:b/>
          <w:sz w:val="20"/>
          <w:szCs w:val="20"/>
        </w:rPr>
      </w:pPr>
      <w:hyperlink r:id="rId7" w:history="1">
        <w:r w:rsidR="006E19E5">
          <w:rPr>
            <w:rStyle w:val="Hipercze"/>
            <w:rFonts w:ascii="Arial" w:hAnsi="Arial" w:cs="Arial"/>
            <w:b/>
            <w:sz w:val="20"/>
          </w:rPr>
          <w:t>http://www.4wsk.pl</w:t>
        </w:r>
      </w:hyperlink>
      <w:r w:rsidR="006E19E5">
        <w:rPr>
          <w:rFonts w:ascii="Arial" w:hAnsi="Arial" w:cs="Arial"/>
          <w:b/>
          <w:sz w:val="20"/>
          <w:szCs w:val="20"/>
        </w:rPr>
        <w:t xml:space="preserve"> </w:t>
      </w:r>
    </w:p>
    <w:p w:rsidR="006E19E5" w:rsidRDefault="006E19E5" w:rsidP="006E19E5">
      <w:pPr>
        <w:ind w:firstLine="2127"/>
        <w:rPr>
          <w:rFonts w:ascii="Arial" w:hAnsi="Arial" w:cs="Arial"/>
          <w:b/>
          <w:sz w:val="20"/>
          <w:szCs w:val="20"/>
        </w:rPr>
      </w:pPr>
      <w:r>
        <w:rPr>
          <w:rFonts w:ascii="Arial" w:hAnsi="Arial" w:cs="Arial"/>
          <w:b/>
          <w:sz w:val="20"/>
          <w:szCs w:val="20"/>
        </w:rPr>
        <w:t xml:space="preserve">https://platformazakupowa.pl/pn/4wsk/proceedings  </w:t>
      </w:r>
    </w:p>
    <w:p w:rsidR="006E19E5" w:rsidRDefault="006E19E5" w:rsidP="006E19E5">
      <w:pPr>
        <w:pStyle w:val="Styl1"/>
        <w:jc w:val="center"/>
        <w:rPr>
          <w:sz w:val="20"/>
          <w:szCs w:val="20"/>
        </w:rPr>
      </w:pPr>
      <w:r>
        <w:t>INFORMACJE OGÓLNE</w:t>
      </w:r>
    </w:p>
    <w:p w:rsidR="006E19E5" w:rsidRDefault="006E19E5" w:rsidP="00722651">
      <w:pPr>
        <w:numPr>
          <w:ilvl w:val="0"/>
          <w:numId w:val="3"/>
        </w:numPr>
        <w:spacing w:line="276" w:lineRule="auto"/>
        <w:ind w:left="426" w:hanging="426"/>
        <w:jc w:val="both"/>
        <w:rPr>
          <w:rFonts w:ascii="Arial" w:hAnsi="Arial" w:cs="Arial"/>
          <w:sz w:val="20"/>
          <w:szCs w:val="20"/>
        </w:rPr>
      </w:pPr>
      <w:r>
        <w:rPr>
          <w:rFonts w:ascii="Arial" w:hAnsi="Arial" w:cs="Arial"/>
          <w:sz w:val="20"/>
          <w:szCs w:val="20"/>
        </w:rPr>
        <w:t>Koszty związane z przygotowaniem i złożeniem oferty ponosi Wykonawca.</w:t>
      </w:r>
    </w:p>
    <w:p w:rsidR="006E19E5" w:rsidRDefault="006E19E5" w:rsidP="00722651">
      <w:pP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(JEDZ), sporządzonego zgodnie z wzorem standardowego formularza określonego w rozporządzeniu wykonawczym Komisji Europejskiej wydanym na podstawie </w:t>
      </w:r>
      <w:hyperlink r:id="rId8" w:anchor="/document/68413979?unitId=art(59)ust(2)&amp;cm=DOCUMENT" w:history="1">
        <w:r>
          <w:rPr>
            <w:rStyle w:val="Hipercze"/>
            <w:rFonts w:ascii="Arial" w:hAnsi="Arial" w:cs="Arial"/>
            <w:sz w:val="20"/>
          </w:rPr>
          <w:t>art. 59 ust. 2</w:t>
        </w:r>
      </w:hyperlink>
      <w:r>
        <w:rPr>
          <w:rFonts w:ascii="Arial" w:hAnsi="Arial" w:cs="Arial"/>
          <w:sz w:val="20"/>
          <w:szCs w:val="20"/>
        </w:rPr>
        <w:t xml:space="preserve"> dyrektywy 2014/24/UE oraz </w:t>
      </w:r>
      <w:hyperlink r:id="rId9" w:anchor="/document/68413980?unitId=art(80)ust(3)&amp;cm=DOCUMENT" w:history="1">
        <w:r>
          <w:rPr>
            <w:rStyle w:val="Hipercze"/>
            <w:rFonts w:ascii="Arial" w:hAnsi="Arial" w:cs="Arial"/>
            <w:sz w:val="20"/>
          </w:rPr>
          <w:t>art. 80 ust. 3</w:t>
        </w:r>
      </w:hyperlink>
      <w:r>
        <w:rPr>
          <w:rFonts w:ascii="Arial" w:hAnsi="Arial" w:cs="Arial"/>
          <w:sz w:val="20"/>
          <w:szCs w:val="20"/>
        </w:rPr>
        <w:t xml:space="preserve"> dyrektywy 2014/25/UE, zwanego dalej "jednolitym dokumentem" odbywa się przy użyciu środków komunikacji elektronicznej.</w:t>
      </w:r>
    </w:p>
    <w:p w:rsidR="006E19E5" w:rsidRDefault="006E19E5" w:rsidP="00722651">
      <w:pPr>
        <w:numPr>
          <w:ilvl w:val="0"/>
          <w:numId w:val="3"/>
        </w:numPr>
        <w:spacing w:line="276" w:lineRule="auto"/>
        <w:ind w:left="426" w:hanging="426"/>
        <w:jc w:val="both"/>
        <w:rPr>
          <w:rFonts w:ascii="Arial" w:hAnsi="Arial" w:cs="Arial"/>
          <w:sz w:val="20"/>
          <w:szCs w:val="20"/>
        </w:rPr>
      </w:pPr>
      <w:r>
        <w:rPr>
          <w:rFonts w:ascii="Arial" w:hAnsi="Arial" w:cs="Arial"/>
          <w:b/>
          <w:sz w:val="20"/>
          <w:szCs w:val="20"/>
        </w:rPr>
        <w:t>Komunikacja między Zamawiającym a Wykonawcami odbywa się przy użyciu Platformy zakupowej „</w:t>
      </w:r>
      <w:proofErr w:type="spellStart"/>
      <w:r>
        <w:rPr>
          <w:rFonts w:ascii="Arial" w:hAnsi="Arial" w:cs="Arial"/>
          <w:b/>
          <w:sz w:val="20"/>
          <w:szCs w:val="20"/>
        </w:rPr>
        <w:t>openNexus</w:t>
      </w:r>
      <w:proofErr w:type="spellEnd"/>
      <w:r>
        <w:rPr>
          <w:rFonts w:ascii="Arial" w:hAnsi="Arial" w:cs="Arial"/>
          <w:sz w:val="20"/>
          <w:szCs w:val="20"/>
        </w:rPr>
        <w:t xml:space="preserve">” </w:t>
      </w:r>
      <w:hyperlink r:id="rId10" w:history="1">
        <w:r>
          <w:rPr>
            <w:rStyle w:val="Hipercze"/>
            <w:rFonts w:ascii="Arial" w:hAnsi="Arial" w:cs="Arial"/>
            <w:sz w:val="20"/>
          </w:rPr>
          <w:t>https://platformazakupowa.pl/pn/4wsk/proceedings</w:t>
        </w:r>
      </w:hyperlink>
      <w:r>
        <w:rPr>
          <w:rFonts w:ascii="Arial" w:hAnsi="Arial" w:cs="Arial"/>
          <w:sz w:val="20"/>
          <w:szCs w:val="20"/>
        </w:rPr>
        <w:t>, zwanej dalej „Platforma zakupowa”</w:t>
      </w:r>
    </w:p>
    <w:p w:rsidR="006E19E5" w:rsidRDefault="006E19E5" w:rsidP="00722651">
      <w:pPr>
        <w:numPr>
          <w:ilvl w:val="0"/>
          <w:numId w:val="3"/>
        </w:numPr>
        <w:spacing w:line="276" w:lineRule="auto"/>
        <w:ind w:left="426" w:hanging="426"/>
        <w:jc w:val="both"/>
        <w:rPr>
          <w:rFonts w:ascii="Arial" w:hAnsi="Arial" w:cs="Arial"/>
          <w:sz w:val="20"/>
          <w:szCs w:val="20"/>
        </w:rPr>
      </w:pPr>
      <w:r>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Platformy zakupowej </w:t>
      </w:r>
    </w:p>
    <w:p w:rsidR="006E19E5" w:rsidRDefault="006E19E5" w:rsidP="00722651">
      <w:pPr>
        <w:numPr>
          <w:ilvl w:val="0"/>
          <w:numId w:val="3"/>
        </w:numPr>
        <w:spacing w:line="276" w:lineRule="auto"/>
        <w:ind w:left="426" w:hanging="426"/>
        <w:jc w:val="both"/>
        <w:rPr>
          <w:rFonts w:ascii="Arial" w:hAnsi="Arial" w:cs="Arial"/>
          <w:sz w:val="20"/>
          <w:szCs w:val="20"/>
        </w:rPr>
      </w:pPr>
      <w:r>
        <w:rPr>
          <w:rFonts w:ascii="Arial" w:hAnsi="Arial" w:cs="Arial"/>
          <w:b/>
          <w:sz w:val="20"/>
          <w:szCs w:val="20"/>
        </w:rPr>
        <w:t>Za datę przekazania oferty, wniosków, zawiadomień, dokumentów elektronicznych, oświadczeń lub elektronicznych kopii dokumentów lub oświadczeń oraz innych informacji przyjmuje się datę ich przesłania na Platformę zakupową</w:t>
      </w:r>
      <w:r>
        <w:rPr>
          <w:rFonts w:ascii="Arial" w:hAnsi="Arial" w:cs="Arial"/>
          <w:sz w:val="20"/>
          <w:szCs w:val="20"/>
        </w:rPr>
        <w:t>.</w:t>
      </w:r>
    </w:p>
    <w:p w:rsidR="006E19E5" w:rsidRDefault="006E19E5" w:rsidP="00722651">
      <w:pPr>
        <w:numPr>
          <w:ilvl w:val="0"/>
          <w:numId w:val="3"/>
        </w:numPr>
        <w:spacing w:line="276" w:lineRule="auto"/>
        <w:ind w:left="426" w:hanging="284"/>
        <w:jc w:val="both"/>
        <w:rPr>
          <w:rFonts w:ascii="Arial" w:hAnsi="Arial" w:cs="Arial"/>
          <w:sz w:val="20"/>
          <w:szCs w:val="20"/>
        </w:rPr>
      </w:pPr>
      <w:r>
        <w:rPr>
          <w:rFonts w:ascii="Arial" w:hAnsi="Arial" w:cs="Arial"/>
          <w:sz w:val="20"/>
          <w:szCs w:val="20"/>
        </w:rPr>
        <w:t>W sprawach nieuregulowanych w SIWZ pierwszeństwo mają przepisy PZP i aktów wykonawczych do PZP.</w:t>
      </w:r>
    </w:p>
    <w:p w:rsidR="006E19E5" w:rsidRDefault="006E19E5" w:rsidP="00722651">
      <w:pPr>
        <w:numPr>
          <w:ilvl w:val="0"/>
          <w:numId w:val="3"/>
        </w:numPr>
        <w:spacing w:line="276" w:lineRule="auto"/>
        <w:ind w:left="426" w:hanging="284"/>
        <w:jc w:val="both"/>
        <w:rPr>
          <w:rFonts w:ascii="Arial" w:hAnsi="Arial" w:cs="Arial"/>
          <w:sz w:val="20"/>
          <w:szCs w:val="20"/>
        </w:rPr>
      </w:pPr>
      <w:r>
        <w:rPr>
          <w:rFonts w:ascii="Arial" w:hAnsi="Arial" w:cs="Arial"/>
          <w:sz w:val="20"/>
          <w:szCs w:val="20"/>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6E19E5" w:rsidRDefault="006E19E5" w:rsidP="00722651">
      <w:pPr>
        <w:numPr>
          <w:ilvl w:val="0"/>
          <w:numId w:val="3"/>
        </w:numPr>
        <w:spacing w:line="276" w:lineRule="auto"/>
        <w:ind w:left="426" w:hanging="284"/>
        <w:jc w:val="both"/>
        <w:rPr>
          <w:rFonts w:ascii="Arial" w:hAnsi="Arial" w:cs="Arial"/>
          <w:sz w:val="20"/>
          <w:szCs w:val="20"/>
        </w:rPr>
      </w:pPr>
      <w:r>
        <w:rPr>
          <w:rFonts w:ascii="Arial" w:hAnsi="Arial" w:cs="Arial"/>
          <w:sz w:val="20"/>
          <w:szCs w:val="20"/>
        </w:rPr>
        <w:t>Podmiot, który zobowiązał się do udostępnienia zasobów finansowych lub ekonomicznych, odpowiada solidarnie z podmiotem, który zobowiązał się do udostępnienia zasobów, za szkodę poniesioną przez zamawiającego powstałą wskutek nieudostępnienia tych zasobów, chyba, że za nieudostępnienie zasobów nie ponosi winy.</w:t>
      </w:r>
    </w:p>
    <w:p w:rsidR="006E19E5" w:rsidRDefault="006E19E5" w:rsidP="006E19E5">
      <w:pPr>
        <w:pStyle w:val="Styl1"/>
        <w:tabs>
          <w:tab w:val="left" w:pos="1276"/>
        </w:tabs>
        <w:rPr>
          <w:sz w:val="20"/>
          <w:szCs w:val="20"/>
        </w:rPr>
      </w:pPr>
      <w:r>
        <w:t>Rozdział I.</w:t>
      </w:r>
      <w:r>
        <w:tab/>
        <w:t>PRZEDMIOT ZAMÓWIENIA</w:t>
      </w:r>
    </w:p>
    <w:p w:rsidR="006E19E5" w:rsidRPr="00132FBC" w:rsidRDefault="006E19E5" w:rsidP="00722651">
      <w:pPr>
        <w:pStyle w:val="Akapitzlist"/>
        <w:numPr>
          <w:ilvl w:val="0"/>
          <w:numId w:val="5"/>
        </w:numPr>
        <w:spacing w:after="0"/>
        <w:ind w:left="426" w:hanging="426"/>
        <w:jc w:val="both"/>
        <w:rPr>
          <w:rFonts w:ascii="Arial" w:hAnsi="Arial" w:cs="Arial"/>
          <w:b/>
          <w:sz w:val="20"/>
          <w:szCs w:val="20"/>
        </w:rPr>
      </w:pPr>
      <w:r w:rsidRPr="00132FBC">
        <w:rPr>
          <w:rFonts w:ascii="Arial" w:hAnsi="Arial" w:cs="Arial"/>
          <w:sz w:val="20"/>
          <w:szCs w:val="20"/>
        </w:rPr>
        <w:t xml:space="preserve">Zamówienie obejmuje </w:t>
      </w:r>
      <w:r w:rsidRPr="00132FBC">
        <w:rPr>
          <w:rFonts w:ascii="Arial" w:hAnsi="Arial" w:cs="Arial"/>
          <w:b/>
          <w:sz w:val="20"/>
          <w:szCs w:val="20"/>
          <w:lang w:val="pl-PL"/>
        </w:rPr>
        <w:t>d</w:t>
      </w:r>
      <w:r w:rsidRPr="00132FBC">
        <w:rPr>
          <w:rFonts w:ascii="Arial" w:hAnsi="Arial" w:cs="Arial"/>
          <w:b/>
          <w:sz w:val="20"/>
          <w:szCs w:val="20"/>
        </w:rPr>
        <w:t>ostaw</w:t>
      </w:r>
      <w:r w:rsidRPr="00132FBC">
        <w:rPr>
          <w:rFonts w:ascii="Arial" w:hAnsi="Arial" w:cs="Arial"/>
          <w:b/>
          <w:sz w:val="20"/>
          <w:szCs w:val="20"/>
          <w:lang w:val="pl-PL"/>
        </w:rPr>
        <w:t>ę</w:t>
      </w:r>
      <w:r w:rsidRPr="00132FBC">
        <w:rPr>
          <w:rFonts w:ascii="Arial" w:hAnsi="Arial" w:cs="Arial"/>
          <w:b/>
          <w:sz w:val="20"/>
          <w:szCs w:val="20"/>
        </w:rPr>
        <w:t xml:space="preserve"> </w:t>
      </w:r>
      <w:r w:rsidR="00132FBC" w:rsidRPr="00132FBC">
        <w:rPr>
          <w:rFonts w:ascii="Arial" w:hAnsi="Arial" w:cs="Arial"/>
          <w:b/>
          <w:sz w:val="20"/>
          <w:szCs w:val="20"/>
        </w:rPr>
        <w:t xml:space="preserve">materiałów medycznych, soczewek, preparatów, </w:t>
      </w:r>
      <w:proofErr w:type="spellStart"/>
      <w:r w:rsidR="00132FBC" w:rsidRPr="00132FBC">
        <w:rPr>
          <w:rFonts w:ascii="Arial" w:hAnsi="Arial" w:cs="Arial"/>
          <w:b/>
          <w:sz w:val="20"/>
          <w:szCs w:val="20"/>
        </w:rPr>
        <w:t>wiskoelastyków</w:t>
      </w:r>
      <w:proofErr w:type="spellEnd"/>
      <w:r w:rsidR="00132FBC" w:rsidRPr="00132FBC">
        <w:rPr>
          <w:rFonts w:ascii="Arial" w:hAnsi="Arial" w:cs="Arial"/>
          <w:b/>
          <w:sz w:val="20"/>
          <w:szCs w:val="20"/>
        </w:rPr>
        <w:t xml:space="preserve">, sprzętu medycznego dla </w:t>
      </w:r>
      <w:r w:rsidR="00132FBC" w:rsidRPr="00132FBC">
        <w:rPr>
          <w:rFonts w:ascii="Arial" w:hAnsi="Arial" w:cs="Arial"/>
          <w:b/>
          <w:sz w:val="20"/>
          <w:szCs w:val="20"/>
          <w:lang w:val="pl-PL"/>
        </w:rPr>
        <w:t>K</w:t>
      </w:r>
      <w:proofErr w:type="spellStart"/>
      <w:r w:rsidR="00132FBC" w:rsidRPr="00132FBC">
        <w:rPr>
          <w:rFonts w:ascii="Arial" w:hAnsi="Arial" w:cs="Arial"/>
          <w:b/>
          <w:sz w:val="20"/>
          <w:szCs w:val="20"/>
        </w:rPr>
        <w:t>linicznego</w:t>
      </w:r>
      <w:proofErr w:type="spellEnd"/>
      <w:r w:rsidR="00132FBC" w:rsidRPr="00132FBC">
        <w:rPr>
          <w:rFonts w:ascii="Arial" w:hAnsi="Arial" w:cs="Arial"/>
          <w:b/>
          <w:sz w:val="20"/>
          <w:szCs w:val="20"/>
        </w:rPr>
        <w:t xml:space="preserve"> </w:t>
      </w:r>
      <w:r w:rsidR="00132FBC" w:rsidRPr="00132FBC">
        <w:rPr>
          <w:rFonts w:ascii="Arial" w:hAnsi="Arial" w:cs="Arial"/>
          <w:b/>
          <w:sz w:val="20"/>
          <w:szCs w:val="20"/>
          <w:lang w:val="pl-PL"/>
        </w:rPr>
        <w:t>O</w:t>
      </w:r>
      <w:proofErr w:type="spellStart"/>
      <w:r w:rsidR="00132FBC" w:rsidRPr="00132FBC">
        <w:rPr>
          <w:rFonts w:ascii="Arial" w:hAnsi="Arial" w:cs="Arial"/>
          <w:b/>
          <w:sz w:val="20"/>
          <w:szCs w:val="20"/>
        </w:rPr>
        <w:t>ddziału</w:t>
      </w:r>
      <w:proofErr w:type="spellEnd"/>
      <w:r w:rsidR="00132FBC" w:rsidRPr="00132FBC">
        <w:rPr>
          <w:rFonts w:ascii="Arial" w:hAnsi="Arial" w:cs="Arial"/>
          <w:b/>
          <w:sz w:val="20"/>
          <w:szCs w:val="20"/>
        </w:rPr>
        <w:t xml:space="preserve"> </w:t>
      </w:r>
      <w:r w:rsidR="00132FBC" w:rsidRPr="00132FBC">
        <w:rPr>
          <w:rFonts w:ascii="Arial" w:hAnsi="Arial" w:cs="Arial"/>
          <w:b/>
          <w:sz w:val="20"/>
          <w:szCs w:val="20"/>
          <w:lang w:val="pl-PL"/>
        </w:rPr>
        <w:t>O</w:t>
      </w:r>
      <w:proofErr w:type="spellStart"/>
      <w:r w:rsidR="00132FBC" w:rsidRPr="00132FBC">
        <w:rPr>
          <w:rFonts w:ascii="Arial" w:hAnsi="Arial" w:cs="Arial"/>
          <w:b/>
          <w:sz w:val="20"/>
          <w:szCs w:val="20"/>
        </w:rPr>
        <w:t>kulistyki</w:t>
      </w:r>
      <w:proofErr w:type="spellEnd"/>
      <w:r w:rsidR="00132FBC" w:rsidRPr="00132FBC">
        <w:rPr>
          <w:rFonts w:ascii="Arial" w:hAnsi="Arial" w:cs="Arial"/>
          <w:sz w:val="20"/>
          <w:szCs w:val="20"/>
          <w:lang w:val="pl-PL"/>
        </w:rPr>
        <w:t xml:space="preserve"> </w:t>
      </w:r>
      <w:r w:rsidRPr="00132FBC">
        <w:rPr>
          <w:rFonts w:ascii="Arial" w:hAnsi="Arial" w:cs="Arial"/>
          <w:sz w:val="20"/>
          <w:szCs w:val="20"/>
          <w:lang w:val="pl-PL"/>
        </w:rPr>
        <w:t xml:space="preserve">opisanych w </w:t>
      </w:r>
      <w:r w:rsidR="00132FBC" w:rsidRPr="00132FBC">
        <w:rPr>
          <w:rFonts w:ascii="Arial" w:hAnsi="Arial" w:cs="Arial"/>
          <w:b/>
          <w:sz w:val="20"/>
          <w:szCs w:val="20"/>
          <w:lang w:val="pl-PL"/>
        </w:rPr>
        <w:t>15</w:t>
      </w:r>
      <w:r w:rsidRPr="00132FBC">
        <w:rPr>
          <w:rFonts w:ascii="Arial" w:hAnsi="Arial" w:cs="Arial"/>
          <w:b/>
          <w:sz w:val="20"/>
          <w:szCs w:val="20"/>
          <w:lang w:val="pl-PL"/>
        </w:rPr>
        <w:t xml:space="preserve"> </w:t>
      </w:r>
      <w:r w:rsidRPr="00132FBC">
        <w:rPr>
          <w:rFonts w:ascii="Arial" w:hAnsi="Arial" w:cs="Arial"/>
          <w:sz w:val="20"/>
          <w:szCs w:val="20"/>
          <w:lang w:val="pl-PL"/>
        </w:rPr>
        <w:t xml:space="preserve">pakietach – </w:t>
      </w:r>
      <w:r w:rsidRPr="00132FBC">
        <w:rPr>
          <w:rFonts w:ascii="Arial" w:hAnsi="Arial" w:cs="Arial"/>
          <w:b/>
          <w:sz w:val="20"/>
          <w:szCs w:val="20"/>
          <w:lang w:val="pl-PL"/>
        </w:rPr>
        <w:t>załącznik nr 2 do SIWZ</w:t>
      </w:r>
      <w:r w:rsidRPr="00132FBC">
        <w:rPr>
          <w:rFonts w:ascii="Arial" w:hAnsi="Arial" w:cs="Arial"/>
          <w:sz w:val="20"/>
          <w:szCs w:val="20"/>
          <w:lang w:val="pl-PL"/>
        </w:rPr>
        <w:t>.</w:t>
      </w:r>
    </w:p>
    <w:p w:rsidR="006E19E5" w:rsidRDefault="006E19E5" w:rsidP="00722651">
      <w:pPr>
        <w:pStyle w:val="Akapitzlist"/>
        <w:numPr>
          <w:ilvl w:val="0"/>
          <w:numId w:val="5"/>
        </w:numPr>
        <w:spacing w:after="0"/>
        <w:ind w:left="426" w:hanging="426"/>
        <w:jc w:val="both"/>
        <w:rPr>
          <w:rFonts w:ascii="Arial" w:hAnsi="Arial" w:cs="Arial"/>
          <w:sz w:val="20"/>
          <w:szCs w:val="20"/>
        </w:rPr>
      </w:pPr>
      <w:r>
        <w:rPr>
          <w:rFonts w:ascii="Arial" w:hAnsi="Arial" w:cs="Arial"/>
          <w:sz w:val="20"/>
          <w:szCs w:val="20"/>
          <w:u w:val="single"/>
        </w:rPr>
        <w:t>Zamawiający dopuszcza możliwość złożenia ofert równoważnych</w:t>
      </w:r>
      <w:r>
        <w:rPr>
          <w:rFonts w:ascii="Arial" w:hAnsi="Arial" w:cs="Arial"/>
          <w:sz w:val="20"/>
          <w:szCs w:val="20"/>
        </w:rPr>
        <w:t xml:space="preserve"> (oferowany przedmiot zamówienia musi spełniać wszelkie wymagania Zamawiającego o wszystkich parametrach nie gorszych niż te określone w SIWZ, tzn. takich, które gwarantują zachowanie tych samych norm, parametrów i standardów), </w:t>
      </w:r>
      <w:r>
        <w:rPr>
          <w:rFonts w:ascii="Arial" w:hAnsi="Arial" w:cs="Arial"/>
          <w:sz w:val="20"/>
          <w:szCs w:val="20"/>
          <w:u w:val="single"/>
        </w:rPr>
        <w:t>jeżeli</w:t>
      </w:r>
      <w:r>
        <w:rPr>
          <w:rFonts w:ascii="Arial" w:hAnsi="Arial" w:cs="Arial"/>
          <w:sz w:val="20"/>
          <w:szCs w:val="20"/>
        </w:rPr>
        <w:t xml:space="preserve">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6E19E5" w:rsidRDefault="006E19E5" w:rsidP="00722651">
      <w:pP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w:t>
      </w:r>
      <w:r>
        <w:rPr>
          <w:rFonts w:ascii="Arial" w:hAnsi="Arial" w:cs="Arial"/>
          <w:sz w:val="20"/>
          <w:szCs w:val="20"/>
        </w:rPr>
        <w:lastRenderedPageBreak/>
        <w:t xml:space="preserve">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E19E5" w:rsidRDefault="006E19E5" w:rsidP="00722651">
      <w:pPr>
        <w:numPr>
          <w:ilvl w:val="0"/>
          <w:numId w:val="5"/>
        </w:numPr>
        <w:spacing w:line="276" w:lineRule="auto"/>
        <w:ind w:left="426" w:hanging="426"/>
        <w:jc w:val="both"/>
        <w:rPr>
          <w:rFonts w:ascii="Arial" w:hAnsi="Arial" w:cs="Arial"/>
          <w:sz w:val="20"/>
          <w:szCs w:val="20"/>
        </w:rPr>
      </w:pPr>
      <w:r>
        <w:rPr>
          <w:rFonts w:ascii="Arial" w:hAnsi="Arial" w:cs="Arial"/>
          <w:sz w:val="20"/>
          <w:szCs w:val="20"/>
        </w:rPr>
        <w:t>W przypadku niewskazania w ofercie rozwiązania równoważnego Zamawiający uzna, iż Wykonawca będzie realizował przedmiot zamówienia zgodnie z rozwiązaniami wskazanymi w SIWZ.</w:t>
      </w:r>
    </w:p>
    <w:p w:rsidR="006E19E5" w:rsidRDefault="006E19E5" w:rsidP="00722651">
      <w:pP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Wykonawca, który w ofercie powoła się na zastosowanie produktów równoważnych do opisywanych w SIWZ, jest obowiązany wykazać, że oferowane przez niego produkty spełniają wymagania/parametry określone przez Zamawiającego, poprzez wpisanie nazwy, parametrów technicznych, produktu równoważnego w </w:t>
      </w:r>
      <w:r>
        <w:rPr>
          <w:rFonts w:ascii="Arial" w:hAnsi="Arial" w:cs="Arial"/>
          <w:b/>
          <w:sz w:val="20"/>
          <w:szCs w:val="20"/>
        </w:rPr>
        <w:t xml:space="preserve">Załączniku nr 2 do SIWZ </w:t>
      </w:r>
      <w:r>
        <w:rPr>
          <w:rFonts w:ascii="Arial" w:hAnsi="Arial" w:cs="Arial"/>
          <w:i/>
          <w:sz w:val="20"/>
          <w:szCs w:val="20"/>
        </w:rPr>
        <w:t xml:space="preserve">(zestawienie asortymentowo-cenowe) </w:t>
      </w:r>
      <w:r>
        <w:rPr>
          <w:rFonts w:ascii="Arial" w:hAnsi="Arial" w:cs="Arial"/>
          <w:sz w:val="20"/>
          <w:szCs w:val="20"/>
        </w:rPr>
        <w:t>oraz wykazanie równoważności oferowanego produktu w stosunku do danej pozycji szczegółowego opisu przedmiotu zamówienia.</w:t>
      </w:r>
    </w:p>
    <w:p w:rsidR="006E19E5" w:rsidRDefault="006E19E5" w:rsidP="00722651">
      <w:pP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Wykonawca, który powołuje się na rozwiązania równoważne opisywanym przez Zamawiającego, jest obowiązany wykazać, że oferowane przez niego przedmiot zamówienia jest dopuszczony do obrotu i stosowania. </w:t>
      </w:r>
    </w:p>
    <w:p w:rsidR="006E19E5" w:rsidRDefault="006E19E5" w:rsidP="00722651">
      <w:pP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Zamawiający dopuszcza możliwość składania ofert częściowych, na całe poszczególne </w:t>
      </w:r>
      <w:r w:rsidR="00132FBC">
        <w:rPr>
          <w:rFonts w:ascii="Arial" w:hAnsi="Arial" w:cs="Arial"/>
          <w:b/>
          <w:sz w:val="20"/>
          <w:szCs w:val="20"/>
        </w:rPr>
        <w:t>Pakiety od 1 do 15</w:t>
      </w:r>
      <w:r>
        <w:rPr>
          <w:rFonts w:ascii="Arial" w:hAnsi="Arial" w:cs="Arial"/>
          <w:sz w:val="20"/>
          <w:szCs w:val="20"/>
        </w:rPr>
        <w:t xml:space="preserve">. </w:t>
      </w:r>
      <w:r>
        <w:rPr>
          <w:rFonts w:ascii="Arial" w:hAnsi="Arial" w:cs="Arial"/>
          <w:b/>
          <w:sz w:val="20"/>
          <w:szCs w:val="20"/>
        </w:rPr>
        <w:t>Zamówienie zostanie udzielone bez ograniczeń Wykonawcy na te pakiety, w których jego oferta będzie najkorzystniejsza</w:t>
      </w:r>
      <w:r>
        <w:rPr>
          <w:rFonts w:ascii="Arial" w:hAnsi="Arial" w:cs="Arial"/>
          <w:sz w:val="20"/>
          <w:szCs w:val="20"/>
        </w:rPr>
        <w:t>.</w:t>
      </w:r>
    </w:p>
    <w:p w:rsidR="006E19E5" w:rsidRDefault="006E19E5" w:rsidP="00722651">
      <w:pPr>
        <w:numPr>
          <w:ilvl w:val="0"/>
          <w:numId w:val="5"/>
        </w:numPr>
        <w:spacing w:line="276" w:lineRule="auto"/>
        <w:ind w:left="426" w:hanging="426"/>
        <w:jc w:val="both"/>
        <w:rPr>
          <w:rFonts w:ascii="Arial" w:hAnsi="Arial" w:cs="Arial"/>
          <w:b/>
          <w:sz w:val="20"/>
          <w:szCs w:val="20"/>
        </w:rPr>
      </w:pPr>
      <w:r>
        <w:rPr>
          <w:rFonts w:ascii="Arial" w:hAnsi="Arial" w:cs="Arial"/>
          <w:sz w:val="20"/>
          <w:szCs w:val="20"/>
        </w:rPr>
        <w:t>Zamawiający nie przewiduje zamówienia, o którym mowa w o których mowa w art. 67 ust. 1 pkt 6 i 7 PZP.</w:t>
      </w:r>
    </w:p>
    <w:p w:rsidR="006E19E5" w:rsidRDefault="006E19E5" w:rsidP="00722651">
      <w:pPr>
        <w:numPr>
          <w:ilvl w:val="0"/>
          <w:numId w:val="5"/>
        </w:numPr>
        <w:spacing w:line="276" w:lineRule="auto"/>
        <w:ind w:left="426" w:hanging="426"/>
        <w:jc w:val="both"/>
        <w:rPr>
          <w:rFonts w:ascii="Arial" w:hAnsi="Arial" w:cs="Arial"/>
          <w:b/>
          <w:sz w:val="20"/>
          <w:szCs w:val="20"/>
        </w:rPr>
      </w:pPr>
      <w:r>
        <w:rPr>
          <w:rFonts w:ascii="Arial" w:hAnsi="Arial" w:cs="Arial"/>
          <w:sz w:val="20"/>
          <w:szCs w:val="20"/>
        </w:rPr>
        <w:t>Zamawiający nie przewiduje przeprowadzenia aukcji elektronicznej.</w:t>
      </w:r>
    </w:p>
    <w:p w:rsidR="006E19E5" w:rsidRDefault="006E19E5" w:rsidP="00722651">
      <w:pPr>
        <w:numPr>
          <w:ilvl w:val="0"/>
          <w:numId w:val="5"/>
        </w:numPr>
        <w:spacing w:line="276" w:lineRule="auto"/>
        <w:ind w:left="426" w:hanging="426"/>
        <w:jc w:val="both"/>
        <w:rPr>
          <w:rFonts w:ascii="Arial" w:hAnsi="Arial" w:cs="Arial"/>
          <w:b/>
          <w:sz w:val="20"/>
          <w:szCs w:val="20"/>
        </w:rPr>
      </w:pPr>
      <w:r>
        <w:rPr>
          <w:rFonts w:ascii="Arial" w:hAnsi="Arial" w:cs="Arial"/>
          <w:sz w:val="20"/>
          <w:szCs w:val="20"/>
        </w:rPr>
        <w:t xml:space="preserve">Przedmiot zamówienia został opisany w rozdziale </w:t>
      </w:r>
      <w:r>
        <w:rPr>
          <w:rFonts w:ascii="Arial" w:hAnsi="Arial" w:cs="Arial"/>
          <w:b/>
          <w:sz w:val="20"/>
          <w:szCs w:val="20"/>
        </w:rPr>
        <w:t>V SIWZ</w:t>
      </w:r>
      <w:r>
        <w:rPr>
          <w:rFonts w:ascii="Arial" w:hAnsi="Arial" w:cs="Arial"/>
          <w:sz w:val="20"/>
          <w:szCs w:val="20"/>
        </w:rPr>
        <w:t xml:space="preserve"> oraz </w:t>
      </w:r>
      <w:r>
        <w:rPr>
          <w:rFonts w:ascii="Arial" w:hAnsi="Arial" w:cs="Arial"/>
          <w:b/>
          <w:sz w:val="20"/>
          <w:szCs w:val="20"/>
        </w:rPr>
        <w:t>załączniku nr 2 do SIWZ.</w:t>
      </w:r>
    </w:p>
    <w:p w:rsidR="006E19E5" w:rsidRDefault="006E19E5" w:rsidP="00722651">
      <w:pPr>
        <w:numPr>
          <w:ilvl w:val="0"/>
          <w:numId w:val="5"/>
        </w:numPr>
        <w:spacing w:line="276" w:lineRule="auto"/>
        <w:ind w:left="426" w:hanging="426"/>
        <w:jc w:val="both"/>
        <w:rPr>
          <w:rFonts w:ascii="Arial" w:hAnsi="Arial" w:cs="Arial"/>
          <w:b/>
          <w:sz w:val="20"/>
          <w:szCs w:val="20"/>
        </w:rPr>
      </w:pPr>
      <w:r>
        <w:rPr>
          <w:rFonts w:ascii="Arial" w:hAnsi="Arial" w:cs="Arial"/>
          <w:sz w:val="20"/>
          <w:szCs w:val="20"/>
        </w:rPr>
        <w:t xml:space="preserve">Szczegółowe zasady podpisania, realizacji umowy oraz jej zakończenia zawarte są we </w:t>
      </w:r>
      <w:r>
        <w:rPr>
          <w:rFonts w:ascii="Arial" w:hAnsi="Arial" w:cs="Arial"/>
          <w:b/>
          <w:sz w:val="20"/>
          <w:szCs w:val="20"/>
        </w:rPr>
        <w:t xml:space="preserve">wzorze </w:t>
      </w:r>
      <w:r>
        <w:rPr>
          <w:rFonts w:ascii="Arial" w:hAnsi="Arial" w:cs="Arial"/>
          <w:b/>
          <w:color w:val="000000"/>
          <w:sz w:val="20"/>
          <w:szCs w:val="20"/>
        </w:rPr>
        <w:t>umowy</w:t>
      </w:r>
      <w:r>
        <w:rPr>
          <w:rFonts w:ascii="Arial" w:hAnsi="Arial" w:cs="Arial"/>
          <w:color w:val="000000"/>
          <w:sz w:val="20"/>
          <w:szCs w:val="20"/>
        </w:rPr>
        <w:t xml:space="preserve"> - </w:t>
      </w:r>
      <w:r>
        <w:rPr>
          <w:rFonts w:ascii="Arial" w:hAnsi="Arial" w:cs="Arial"/>
          <w:b/>
          <w:color w:val="000000"/>
          <w:sz w:val="20"/>
          <w:szCs w:val="20"/>
        </w:rPr>
        <w:t xml:space="preserve">załącznik nr 3 </w:t>
      </w:r>
      <w:r>
        <w:rPr>
          <w:rFonts w:ascii="Arial" w:hAnsi="Arial" w:cs="Arial"/>
          <w:b/>
          <w:sz w:val="20"/>
          <w:szCs w:val="20"/>
        </w:rPr>
        <w:t>do SIWZ</w:t>
      </w:r>
      <w:r>
        <w:rPr>
          <w:rFonts w:ascii="Arial" w:hAnsi="Arial" w:cs="Arial"/>
          <w:sz w:val="20"/>
          <w:szCs w:val="20"/>
        </w:rPr>
        <w:t>.</w:t>
      </w:r>
    </w:p>
    <w:p w:rsidR="006E19E5" w:rsidRDefault="006E19E5" w:rsidP="006E19E5">
      <w:pPr>
        <w:pStyle w:val="Styl1"/>
        <w:rPr>
          <w:sz w:val="20"/>
          <w:szCs w:val="20"/>
        </w:rPr>
      </w:pPr>
      <w:r>
        <w:t>Rozdział II.</w:t>
      </w:r>
      <w:r>
        <w:tab/>
        <w:t xml:space="preserve">OPIS SPOSOBU PRZYGOTOWANIA OFERTY </w:t>
      </w:r>
    </w:p>
    <w:p w:rsidR="006E19E5" w:rsidRDefault="006E19E5" w:rsidP="006E19E5">
      <w:pPr>
        <w:spacing w:line="276" w:lineRule="auto"/>
        <w:jc w:val="both"/>
        <w:rPr>
          <w:rFonts w:ascii="Arial" w:hAnsi="Arial" w:cs="Arial"/>
          <w:sz w:val="20"/>
          <w:szCs w:val="20"/>
        </w:rPr>
      </w:pPr>
      <w:r>
        <w:rPr>
          <w:rFonts w:ascii="Arial" w:hAnsi="Arial" w:cs="Arial"/>
          <w:sz w:val="20"/>
          <w:szCs w:val="20"/>
        </w:rPr>
        <w:t>Wykonawca obowiązany jest przygotować ofertę zgodnie z wymaganiami SIWZ.</w:t>
      </w:r>
    </w:p>
    <w:p w:rsidR="006E19E5" w:rsidRDefault="006E19E5" w:rsidP="00722651">
      <w:pPr>
        <w:numPr>
          <w:ilvl w:val="0"/>
          <w:numId w:val="6"/>
        </w:numPr>
        <w:spacing w:line="276" w:lineRule="auto"/>
        <w:ind w:left="284" w:hanging="284"/>
        <w:jc w:val="both"/>
        <w:rPr>
          <w:rFonts w:ascii="Arial" w:hAnsi="Arial" w:cs="Arial"/>
          <w:sz w:val="20"/>
          <w:szCs w:val="20"/>
        </w:rPr>
      </w:pPr>
      <w:r>
        <w:rPr>
          <w:rFonts w:ascii="Arial" w:hAnsi="Arial" w:cs="Arial"/>
          <w:b/>
          <w:sz w:val="20"/>
          <w:szCs w:val="20"/>
        </w:rPr>
        <w:t>Każdy Wykonawca</w:t>
      </w:r>
      <w:r>
        <w:rPr>
          <w:rFonts w:ascii="Arial" w:hAnsi="Arial" w:cs="Arial"/>
          <w:sz w:val="20"/>
          <w:szCs w:val="20"/>
        </w:rPr>
        <w:t xml:space="preserve"> (lub podmioty występujące wspólnie) </w:t>
      </w:r>
      <w:r>
        <w:rPr>
          <w:rFonts w:ascii="Arial" w:hAnsi="Arial" w:cs="Arial"/>
          <w:b/>
          <w:sz w:val="20"/>
          <w:szCs w:val="20"/>
        </w:rPr>
        <w:t>może złożyć</w:t>
      </w:r>
      <w:r>
        <w:rPr>
          <w:rFonts w:ascii="Arial" w:hAnsi="Arial" w:cs="Arial"/>
          <w:sz w:val="20"/>
          <w:szCs w:val="20"/>
        </w:rPr>
        <w:t xml:space="preserve"> </w:t>
      </w:r>
      <w:r>
        <w:rPr>
          <w:rFonts w:ascii="Arial" w:hAnsi="Arial" w:cs="Arial"/>
          <w:b/>
          <w:sz w:val="20"/>
          <w:szCs w:val="20"/>
        </w:rPr>
        <w:t>tylko jedną ofertę</w:t>
      </w:r>
      <w:r>
        <w:rPr>
          <w:rFonts w:ascii="Arial" w:hAnsi="Arial" w:cs="Arial"/>
          <w:sz w:val="20"/>
          <w:szCs w:val="20"/>
        </w:rPr>
        <w:t xml:space="preserve">, zgodnie z wymaganiami określonymi w Specyfikacji Istotnych Warunków Zamówienia. Złożenie przez jednego Wykonawcę lub podmioty występujące wspólnie, więcej niż jednej oferty lub </w:t>
      </w:r>
      <w:r>
        <w:rPr>
          <w:rFonts w:ascii="Arial" w:hAnsi="Arial" w:cs="Arial"/>
          <w:b/>
          <w:sz w:val="20"/>
          <w:szCs w:val="20"/>
        </w:rPr>
        <w:t>oferty zawierającą rozwiązania wariantowe spowoduje jej odrzucenie</w:t>
      </w:r>
      <w:r>
        <w:rPr>
          <w:rFonts w:ascii="Arial" w:hAnsi="Arial" w:cs="Arial"/>
          <w:sz w:val="20"/>
          <w:szCs w:val="20"/>
        </w:rPr>
        <w:t>.</w:t>
      </w:r>
    </w:p>
    <w:p w:rsidR="006E19E5" w:rsidRDefault="006E19E5" w:rsidP="00722651">
      <w:pPr>
        <w:numPr>
          <w:ilvl w:val="0"/>
          <w:numId w:val="6"/>
        </w:numPr>
        <w:spacing w:line="276" w:lineRule="auto"/>
        <w:ind w:left="284" w:hanging="284"/>
        <w:jc w:val="both"/>
        <w:rPr>
          <w:rFonts w:ascii="Arial" w:hAnsi="Arial" w:cs="Arial"/>
          <w:sz w:val="20"/>
          <w:szCs w:val="20"/>
        </w:rPr>
      </w:pPr>
      <w:r>
        <w:rPr>
          <w:rFonts w:ascii="Arial" w:hAnsi="Arial" w:cs="Arial"/>
          <w:sz w:val="20"/>
          <w:szCs w:val="20"/>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r>
        <w:rPr>
          <w:rFonts w:ascii="Arial" w:hAnsi="Arial" w:cs="Arial"/>
          <w:b/>
          <w:sz w:val="20"/>
          <w:szCs w:val="20"/>
        </w:rPr>
        <w:t>załącznik nr 1</w:t>
      </w:r>
      <w:r>
        <w:rPr>
          <w:rFonts w:ascii="Arial" w:hAnsi="Arial" w:cs="Arial"/>
          <w:sz w:val="20"/>
          <w:szCs w:val="20"/>
        </w:rPr>
        <w:t xml:space="preserve">). </w:t>
      </w:r>
      <w:r>
        <w:rPr>
          <w:rFonts w:ascii="Arial" w:hAnsi="Arial" w:cs="Arial"/>
          <w:b/>
          <w:sz w:val="20"/>
          <w:szCs w:val="20"/>
        </w:rPr>
        <w:t>Powierzenie wykonania części zamówienia podwykonawcom nie zwalnia Wykonawcy z odpowiedzialności za należyte wykonanie tego zamówienia</w:t>
      </w:r>
      <w:r>
        <w:rPr>
          <w:rFonts w:ascii="Arial" w:hAnsi="Arial" w:cs="Arial"/>
          <w:sz w:val="20"/>
          <w:szCs w:val="20"/>
        </w:rPr>
        <w:t>.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6E19E5" w:rsidRDefault="006E19E5" w:rsidP="00722651">
      <w:pPr>
        <w:numPr>
          <w:ilvl w:val="0"/>
          <w:numId w:val="6"/>
        </w:numPr>
        <w:spacing w:line="276" w:lineRule="auto"/>
        <w:ind w:left="284" w:hanging="284"/>
        <w:jc w:val="both"/>
        <w:rPr>
          <w:rFonts w:ascii="Arial" w:hAnsi="Arial" w:cs="Arial"/>
          <w:sz w:val="20"/>
          <w:szCs w:val="20"/>
        </w:rPr>
      </w:pPr>
      <w:r>
        <w:rPr>
          <w:rFonts w:ascii="Arial" w:hAnsi="Arial" w:cs="Arial"/>
          <w:b/>
          <w:sz w:val="20"/>
          <w:szCs w:val="20"/>
        </w:rPr>
        <w:t>Oferta powinna być sporządzona w języku polskim, w postaci elektronicznej</w:t>
      </w:r>
      <w:r>
        <w:rPr>
          <w:rFonts w:ascii="Arial" w:hAnsi="Arial" w:cs="Arial"/>
          <w:sz w:val="20"/>
          <w:szCs w:val="20"/>
        </w:rPr>
        <w:t xml:space="preserve"> w formacie danych *</w:t>
      </w:r>
      <w:proofErr w:type="spellStart"/>
      <w:r>
        <w:rPr>
          <w:rFonts w:ascii="Arial" w:hAnsi="Arial" w:cs="Arial"/>
          <w:sz w:val="20"/>
          <w:szCs w:val="20"/>
        </w:rPr>
        <w:t>doc</w:t>
      </w:r>
      <w:proofErr w:type="spellEnd"/>
      <w:r>
        <w:rPr>
          <w:rFonts w:ascii="Arial" w:hAnsi="Arial" w:cs="Arial"/>
          <w:sz w:val="20"/>
          <w:szCs w:val="20"/>
        </w:rPr>
        <w:t>, *</w:t>
      </w:r>
      <w:proofErr w:type="spellStart"/>
      <w:r>
        <w:rPr>
          <w:rFonts w:ascii="Arial" w:hAnsi="Arial" w:cs="Arial"/>
          <w:sz w:val="20"/>
          <w:szCs w:val="20"/>
        </w:rPr>
        <w:t>docx</w:t>
      </w:r>
      <w:proofErr w:type="spellEnd"/>
      <w:r>
        <w:rPr>
          <w:rFonts w:ascii="Arial" w:hAnsi="Arial" w:cs="Arial"/>
          <w:sz w:val="20"/>
          <w:szCs w:val="20"/>
        </w:rPr>
        <w:t>, *pdf, *xls, *</w:t>
      </w:r>
      <w:proofErr w:type="spellStart"/>
      <w:r>
        <w:rPr>
          <w:rFonts w:ascii="Arial" w:hAnsi="Arial" w:cs="Arial"/>
          <w:sz w:val="20"/>
          <w:szCs w:val="20"/>
        </w:rPr>
        <w:t>xlsx</w:t>
      </w:r>
      <w:proofErr w:type="spellEnd"/>
      <w:r>
        <w:rPr>
          <w:rFonts w:ascii="Arial" w:hAnsi="Arial" w:cs="Arial"/>
          <w:sz w:val="20"/>
          <w:szCs w:val="20"/>
        </w:rPr>
        <w:t xml:space="preserve"> i podpisana przez osoby uprawnione do reprezentacji Wykonawcy zgodnie z odpowiednimi dokumentami rejestrowymi lub przez pełnomocnika. </w:t>
      </w:r>
    </w:p>
    <w:p w:rsidR="006E19E5" w:rsidRDefault="006E19E5" w:rsidP="006E19E5">
      <w:pPr>
        <w:spacing w:line="276" w:lineRule="auto"/>
        <w:ind w:left="284"/>
        <w:jc w:val="both"/>
        <w:rPr>
          <w:rFonts w:ascii="Arial" w:hAnsi="Arial" w:cs="Arial"/>
          <w:sz w:val="20"/>
          <w:szCs w:val="20"/>
        </w:rPr>
      </w:pPr>
      <w:r>
        <w:rPr>
          <w:rFonts w:ascii="Arial" w:hAnsi="Arial" w:cs="Arial"/>
          <w:b/>
          <w:sz w:val="20"/>
          <w:szCs w:val="20"/>
        </w:rPr>
        <w:t>Ofertę należy złożyć (wczytać) w oryginale (pod rygorem nieważności) na Platformie zakupowej i opatrzyć kwalifikowanym podpisem elektronicznym</w:t>
      </w:r>
      <w:r>
        <w:rPr>
          <w:rFonts w:ascii="Arial" w:hAnsi="Arial" w:cs="Arial"/>
          <w:sz w:val="20"/>
          <w:szCs w:val="20"/>
        </w:rPr>
        <w:t xml:space="preserve">. </w:t>
      </w:r>
      <w:r>
        <w:rPr>
          <w:rFonts w:ascii="Arial" w:hAnsi="Arial" w:cs="Arial"/>
          <w:b/>
          <w:sz w:val="20"/>
          <w:szCs w:val="20"/>
          <w:u w:val="single"/>
        </w:rPr>
        <w:t xml:space="preserve">Na treść oferty składa się </w:t>
      </w:r>
      <w:r>
        <w:rPr>
          <w:rFonts w:ascii="Arial" w:hAnsi="Arial" w:cs="Arial"/>
          <w:b/>
          <w:sz w:val="20"/>
          <w:szCs w:val="20"/>
          <w:u w:val="single"/>
        </w:rPr>
        <w:lastRenderedPageBreak/>
        <w:t xml:space="preserve">załącznik nr 1 do SIWZ (Oferta) oraz załącznik nr 2 do SIWZ </w:t>
      </w:r>
      <w:r>
        <w:rPr>
          <w:rFonts w:ascii="Arial" w:hAnsi="Arial" w:cs="Arial"/>
          <w:b/>
          <w:i/>
          <w:sz w:val="20"/>
          <w:szCs w:val="20"/>
        </w:rPr>
        <w:t>(Zestawienie asortymentowo-cenowe/Szczegółowy opis przedmiotu zamówienia).</w:t>
      </w:r>
      <w:r>
        <w:rPr>
          <w:rFonts w:ascii="Arial" w:hAnsi="Arial" w:cs="Arial"/>
          <w:sz w:val="20"/>
          <w:szCs w:val="20"/>
        </w:rPr>
        <w:t xml:space="preserve"> Pozostałe dokumenty i oświadczenia składane w postępowaniu stanowią załączniki do oferty.</w:t>
      </w:r>
    </w:p>
    <w:p w:rsidR="006E19E5" w:rsidRDefault="006E19E5" w:rsidP="00722651">
      <w:pPr>
        <w:numPr>
          <w:ilvl w:val="0"/>
          <w:numId w:val="6"/>
        </w:numPr>
        <w:spacing w:line="276" w:lineRule="auto"/>
        <w:ind w:left="284" w:hanging="284"/>
        <w:jc w:val="both"/>
        <w:rPr>
          <w:rFonts w:ascii="Arial" w:hAnsi="Arial" w:cs="Arial"/>
          <w:sz w:val="20"/>
          <w:szCs w:val="20"/>
        </w:rPr>
      </w:pPr>
      <w:r>
        <w:rPr>
          <w:rFonts w:ascii="Arial" w:hAnsi="Arial" w:cs="Arial"/>
          <w:sz w:val="20"/>
          <w:szCs w:val="20"/>
        </w:rPr>
        <w:t xml:space="preserve">W przypadku gdy wykonawcę reprezentuje pełnomocnik, </w:t>
      </w:r>
      <w:r>
        <w:rPr>
          <w:rFonts w:ascii="Arial" w:hAnsi="Arial" w:cs="Arial"/>
          <w:b/>
          <w:sz w:val="20"/>
          <w:szCs w:val="20"/>
        </w:rPr>
        <w:t>do oferty</w:t>
      </w:r>
      <w:r>
        <w:rPr>
          <w:rFonts w:ascii="Arial" w:hAnsi="Arial" w:cs="Arial"/>
          <w:sz w:val="20"/>
          <w:szCs w:val="20"/>
        </w:rPr>
        <w:t xml:space="preserve"> </w:t>
      </w:r>
      <w:r>
        <w:rPr>
          <w:rFonts w:ascii="Arial" w:hAnsi="Arial" w:cs="Arial"/>
          <w:b/>
          <w:sz w:val="20"/>
          <w:szCs w:val="20"/>
        </w:rPr>
        <w:t>musi być załączone pełnomocnictwo</w:t>
      </w:r>
      <w:r>
        <w:rPr>
          <w:rFonts w:ascii="Arial" w:hAnsi="Arial" w:cs="Arial"/>
          <w:sz w:val="20"/>
          <w:szCs w:val="20"/>
        </w:rPr>
        <w:t xml:space="preserve"> </w:t>
      </w:r>
      <w:r>
        <w:rPr>
          <w:rFonts w:ascii="Arial" w:hAnsi="Arial" w:cs="Arial"/>
          <w:b/>
          <w:sz w:val="20"/>
          <w:szCs w:val="20"/>
        </w:rPr>
        <w:t>w oryginale</w:t>
      </w:r>
      <w:r>
        <w:rPr>
          <w:rFonts w:ascii="Arial" w:hAnsi="Arial" w:cs="Arial"/>
          <w:sz w:val="20"/>
          <w:szCs w:val="20"/>
        </w:rPr>
        <w:t xml:space="preserve"> określające jego zakres </w:t>
      </w:r>
      <w:r>
        <w:rPr>
          <w:rFonts w:ascii="Arial" w:hAnsi="Arial" w:cs="Arial"/>
          <w:b/>
          <w:sz w:val="20"/>
          <w:szCs w:val="20"/>
        </w:rPr>
        <w:t>i podpisane kwalifikowanym podpisem elektronicznym</w:t>
      </w:r>
      <w:r>
        <w:rPr>
          <w:rFonts w:ascii="Arial" w:hAnsi="Arial" w:cs="Arial"/>
          <w:sz w:val="20"/>
          <w:szCs w:val="20"/>
        </w:rPr>
        <w:t xml:space="preserve"> (art. 99 § 1 Kodeksu Cywilnego - t.j. </w:t>
      </w:r>
      <w:hyperlink r:id="rId11" w:anchor="/act/16785996/2383456?directHit=true&amp;directHitQuery=Kodeks%20cywilny" w:history="1">
        <w:r>
          <w:rPr>
            <w:rStyle w:val="Hipercze"/>
            <w:rFonts w:ascii="Arial" w:hAnsi="Arial" w:cs="Arial"/>
            <w:sz w:val="20"/>
          </w:rPr>
          <w:t>Dz.U. 2018 poz. 1025 ze zm.</w:t>
        </w:r>
      </w:hyperlink>
      <w:r>
        <w:rPr>
          <w:rFonts w:ascii="Arial" w:hAnsi="Arial" w:cs="Arial"/>
          <w:sz w:val="20"/>
          <w:szCs w:val="20"/>
        </w:rPr>
        <w:t xml:space="preserve">) przez osoby uprawnione do reprezentacji Wykonawcy </w:t>
      </w:r>
      <w:r>
        <w:rPr>
          <w:rFonts w:ascii="Arial" w:hAnsi="Arial" w:cs="Arial"/>
          <w:b/>
          <w:sz w:val="20"/>
          <w:szCs w:val="20"/>
        </w:rPr>
        <w:t>lub w elektronicznej kopii potwierdzonej za zgodność z oryginałem przez notariusza i opatrzone jego kwalifikowanym podpisem elektronicznym</w:t>
      </w:r>
      <w:r>
        <w:rPr>
          <w:rFonts w:ascii="Arial" w:hAnsi="Arial" w:cs="Arial"/>
          <w:sz w:val="20"/>
          <w:szCs w:val="20"/>
        </w:rPr>
        <w:t xml:space="preserve"> (art. 97 § 2 ustawy z dnia 14 lutego 1991 r. Prawo o notariacie - t.j. </w:t>
      </w:r>
      <w:hyperlink r:id="rId12" w:anchor="/act/16794052/2297971?directHit=true&amp;directHitQuery=prawo%20o%20notariacie" w:history="1">
        <w:r>
          <w:rPr>
            <w:rStyle w:val="Hipercze"/>
            <w:rFonts w:ascii="Arial" w:hAnsi="Arial" w:cs="Arial"/>
            <w:sz w:val="20"/>
          </w:rPr>
          <w:t>Dz.U. 2017 poz. 2291 ze zm.</w:t>
        </w:r>
      </w:hyperlink>
      <w:r>
        <w:rPr>
          <w:rFonts w:ascii="Arial" w:hAnsi="Arial" w:cs="Arial"/>
          <w:sz w:val="20"/>
          <w:szCs w:val="20"/>
        </w:rPr>
        <w:t xml:space="preserve">). </w:t>
      </w:r>
    </w:p>
    <w:p w:rsidR="006E19E5" w:rsidRDefault="006E19E5" w:rsidP="00722651">
      <w:pPr>
        <w:numPr>
          <w:ilvl w:val="0"/>
          <w:numId w:val="6"/>
        </w:numPr>
        <w:spacing w:line="276" w:lineRule="auto"/>
        <w:ind w:left="284" w:hanging="284"/>
        <w:jc w:val="both"/>
        <w:rPr>
          <w:rFonts w:ascii="Arial" w:hAnsi="Arial" w:cs="Arial"/>
          <w:sz w:val="20"/>
          <w:szCs w:val="20"/>
        </w:rPr>
      </w:pPr>
      <w:r>
        <w:rPr>
          <w:rFonts w:ascii="Arial" w:hAnsi="Arial" w:cs="Arial"/>
          <w:sz w:val="20"/>
          <w:szCs w:val="20"/>
        </w:rPr>
        <w:t>Załączniki do SIWZ stanowią jej integralną część.</w:t>
      </w:r>
      <w:r>
        <w:rPr>
          <w:rFonts w:ascii="Calibri" w:hAnsi="Calibri" w:cs="Segoe UI"/>
          <w:color w:val="00B0F0"/>
          <w:sz w:val="20"/>
        </w:rPr>
        <w:t xml:space="preserve"> </w:t>
      </w:r>
    </w:p>
    <w:p w:rsidR="006E19E5" w:rsidRDefault="006E19E5" w:rsidP="00722651">
      <w:pPr>
        <w:numPr>
          <w:ilvl w:val="0"/>
          <w:numId w:val="6"/>
        </w:numPr>
        <w:spacing w:line="276" w:lineRule="auto"/>
        <w:ind w:left="284" w:hanging="284"/>
        <w:jc w:val="both"/>
        <w:rPr>
          <w:rFonts w:ascii="Arial" w:hAnsi="Arial" w:cs="Arial"/>
          <w:sz w:val="20"/>
          <w:szCs w:val="20"/>
        </w:rPr>
      </w:pPr>
      <w:r>
        <w:rPr>
          <w:rFonts w:ascii="Arial" w:hAnsi="Arial" w:cs="Arial"/>
          <w:sz w:val="20"/>
          <w:szCs w:val="20"/>
        </w:rPr>
        <w:t xml:space="preserve">Do oferty zaleca się załączyć spis treści. </w:t>
      </w:r>
    </w:p>
    <w:p w:rsidR="006E19E5" w:rsidRDefault="006E19E5" w:rsidP="00722651">
      <w:pPr>
        <w:numPr>
          <w:ilvl w:val="0"/>
          <w:numId w:val="6"/>
        </w:numPr>
        <w:tabs>
          <w:tab w:val="num" w:pos="284"/>
        </w:tabs>
        <w:spacing w:line="276" w:lineRule="auto"/>
        <w:ind w:left="284" w:hanging="284"/>
        <w:jc w:val="both"/>
        <w:rPr>
          <w:rFonts w:ascii="Arial" w:hAnsi="Arial" w:cs="Arial"/>
          <w:sz w:val="20"/>
          <w:szCs w:val="20"/>
        </w:rPr>
      </w:pPr>
      <w:r>
        <w:rPr>
          <w:rFonts w:ascii="Arial" w:hAnsi="Arial" w:cs="Arial"/>
          <w:sz w:val="20"/>
          <w:szCs w:val="20"/>
        </w:rPr>
        <w:t xml:space="preserve">Dokumenty i informacje składane w trakcie postępowania stanowiące tajemnicę przedsiębiorstwa w myśl art. 11 ust. 4 ustawy o zwalczaniu nieuczciwej konkurencji z dnia 16 kwietnia 1993 r. (tj. Dz. U. z 2018 r. poz. 419 ze zm.), które nie mogą być udostępniane - powinny być </w:t>
      </w:r>
      <w:r>
        <w:rPr>
          <w:rFonts w:ascii="Arial" w:hAnsi="Arial" w:cs="Arial"/>
          <w:b/>
          <w:sz w:val="20"/>
          <w:szCs w:val="20"/>
          <w:u w:val="single"/>
        </w:rPr>
        <w:t>załączone w osobnym pliku</w:t>
      </w:r>
      <w:r>
        <w:rPr>
          <w:rFonts w:ascii="Arial" w:hAnsi="Arial" w:cs="Arial"/>
          <w:sz w:val="20"/>
          <w:szCs w:val="20"/>
        </w:rPr>
        <w:t xml:space="preserve"> i oznaczone klauzulą: </w:t>
      </w:r>
      <w:r>
        <w:rPr>
          <w:rFonts w:ascii="Arial" w:hAnsi="Arial" w:cs="Arial"/>
          <w:b/>
          <w:sz w:val="20"/>
          <w:szCs w:val="20"/>
          <w:u w:val="single"/>
        </w:rPr>
        <w:t>„Tajemnica przedsiębiorstwa”</w:t>
      </w:r>
      <w:r>
        <w:rPr>
          <w:rFonts w:ascii="Arial" w:hAnsi="Arial" w:cs="Arial"/>
          <w:sz w:val="20"/>
          <w:szCs w:val="20"/>
          <w:u w:val="single"/>
        </w:rPr>
        <w:t>.</w:t>
      </w:r>
      <w:r>
        <w:rPr>
          <w:rFonts w:ascii="Arial" w:hAnsi="Arial" w:cs="Arial"/>
          <w:sz w:val="20"/>
          <w:szCs w:val="20"/>
        </w:rPr>
        <w:t xml:space="preserve"> Wykonawca musi wykazać nie później niż w terminie składania ofert lub wniosków o dopuszczenie do udziału w postępowaniu, iż zastrzeżone informacje stanowią tajemnicę przedsiębiorstwa </w:t>
      </w:r>
      <w:r>
        <w:rPr>
          <w:rFonts w:ascii="Arial" w:hAnsi="Arial" w:cs="Arial"/>
          <w:b/>
          <w:sz w:val="20"/>
          <w:szCs w:val="20"/>
        </w:rPr>
        <w:t>poprzez załączenie do oferty uzasadnienia zastrzeżenia dokumentów lub/i załączenie stosownych dokumentów/oświadczeń</w:t>
      </w:r>
      <w:r>
        <w:rPr>
          <w:rFonts w:ascii="Arial" w:hAnsi="Arial" w:cs="Arial"/>
          <w:sz w:val="20"/>
          <w:szCs w:val="20"/>
        </w:rPr>
        <w:t xml:space="preserve">. Wykonawca nie może zastrzec informacji, o których mowa w art. 86 ust. 4 PZP. Zastrzeże należy </w:t>
      </w:r>
      <w:r>
        <w:rPr>
          <w:rFonts w:ascii="Arial" w:hAnsi="Arial" w:cs="Arial"/>
          <w:b/>
          <w:sz w:val="20"/>
          <w:szCs w:val="20"/>
        </w:rPr>
        <w:t>złożyć (wczytać) w postaci elektronicznej pod rygorem nieważności w oryginale lub elektronicznej kopii potwierdzonej za zgodność z oryginałem na Platformie zakupowej i opatrzyć kwalifikowanym podpisem elektronicznym.</w:t>
      </w:r>
    </w:p>
    <w:p w:rsidR="006E19E5" w:rsidRDefault="006E19E5" w:rsidP="006E19E5">
      <w:pPr>
        <w:pStyle w:val="Styl1"/>
        <w:rPr>
          <w:bCs/>
          <w:sz w:val="20"/>
          <w:szCs w:val="20"/>
        </w:rPr>
      </w:pPr>
      <w:r>
        <w:t>ROZDZIAŁ III.</w:t>
      </w:r>
      <w:r>
        <w:tab/>
        <w:t xml:space="preserve">WARUNKI UDZIAŁU W POSTĘPOWANIU ORAZ OPIS </w:t>
      </w:r>
      <w:r>
        <w:rPr>
          <w:bCs/>
        </w:rPr>
        <w:t>SPOSOBU DOKONYWANIA OCENY SPEŁNIENIA TYCH WARUNKÓW</w:t>
      </w:r>
    </w:p>
    <w:p w:rsidR="006E19E5" w:rsidRDefault="006E19E5" w:rsidP="006E19E5">
      <w:pPr>
        <w:autoSpaceDE w:val="0"/>
        <w:autoSpaceDN w:val="0"/>
        <w:adjustRightInd w:val="0"/>
        <w:jc w:val="both"/>
        <w:rPr>
          <w:rFonts w:ascii="Arial" w:hAnsi="Arial" w:cs="Arial"/>
          <w:b/>
          <w:sz w:val="20"/>
          <w:szCs w:val="20"/>
          <w:u w:val="single"/>
        </w:rPr>
      </w:pPr>
    </w:p>
    <w:p w:rsidR="006E19E5" w:rsidRDefault="006E19E5" w:rsidP="006E19E5">
      <w:pPr>
        <w:autoSpaceDE w:val="0"/>
        <w:autoSpaceDN w:val="0"/>
        <w:adjustRightInd w:val="0"/>
        <w:spacing w:line="276" w:lineRule="auto"/>
        <w:jc w:val="both"/>
        <w:rPr>
          <w:rFonts w:ascii="Arial" w:hAnsi="Arial" w:cs="Arial"/>
          <w:sz w:val="20"/>
          <w:szCs w:val="20"/>
        </w:rPr>
      </w:pPr>
      <w:r>
        <w:rPr>
          <w:rFonts w:ascii="Arial" w:hAnsi="Arial" w:cs="Arial"/>
          <w:sz w:val="20"/>
          <w:szCs w:val="20"/>
        </w:rPr>
        <w:t>O udzielenie zamówienia mogą ubiegać się Wykonawcy, którzy:</w:t>
      </w:r>
    </w:p>
    <w:p w:rsidR="006E19E5" w:rsidRDefault="006E19E5" w:rsidP="00722651">
      <w:pPr>
        <w:numPr>
          <w:ilvl w:val="0"/>
          <w:numId w:val="8"/>
        </w:numPr>
        <w:autoSpaceDE w:val="0"/>
        <w:autoSpaceDN w:val="0"/>
        <w:adjustRightInd w:val="0"/>
        <w:spacing w:line="276" w:lineRule="auto"/>
        <w:ind w:left="426" w:hanging="426"/>
        <w:jc w:val="both"/>
        <w:rPr>
          <w:rFonts w:ascii="Arial" w:hAnsi="Arial" w:cs="Arial"/>
          <w:b/>
          <w:sz w:val="20"/>
          <w:szCs w:val="20"/>
        </w:rPr>
      </w:pPr>
      <w:r>
        <w:rPr>
          <w:rFonts w:ascii="Arial" w:hAnsi="Arial" w:cs="Arial"/>
          <w:bCs/>
          <w:sz w:val="20"/>
          <w:szCs w:val="20"/>
        </w:rPr>
        <w:t>Wykażą brak podstaw do wykluczenia</w:t>
      </w:r>
      <w:r>
        <w:rPr>
          <w:rFonts w:ascii="Arial" w:hAnsi="Arial" w:cs="Arial"/>
          <w:b/>
          <w:bCs/>
          <w:sz w:val="20"/>
          <w:szCs w:val="20"/>
        </w:rPr>
        <w:t xml:space="preserve"> na podstawie art. </w:t>
      </w:r>
      <w:r>
        <w:rPr>
          <w:rFonts w:ascii="Arial" w:hAnsi="Arial" w:cs="Arial"/>
          <w:b/>
          <w:sz w:val="20"/>
          <w:szCs w:val="20"/>
        </w:rPr>
        <w:t xml:space="preserve">24 ust 1 pkt 12-23 i art. 24 ust. 5 pkt 1 </w:t>
      </w:r>
      <w:r>
        <w:rPr>
          <w:rFonts w:ascii="Arial" w:hAnsi="Arial" w:cs="Arial"/>
          <w:b/>
          <w:bCs/>
          <w:sz w:val="20"/>
          <w:szCs w:val="20"/>
        </w:rPr>
        <w:t>PZP.</w:t>
      </w:r>
    </w:p>
    <w:p w:rsidR="006E19E5" w:rsidRDefault="006E19E5" w:rsidP="00722651">
      <w:pPr>
        <w:numPr>
          <w:ilvl w:val="0"/>
          <w:numId w:val="8"/>
        </w:numPr>
        <w:autoSpaceDE w:val="0"/>
        <w:autoSpaceDN w:val="0"/>
        <w:adjustRightInd w:val="0"/>
        <w:spacing w:line="276" w:lineRule="auto"/>
        <w:ind w:left="426" w:hanging="426"/>
        <w:jc w:val="both"/>
        <w:rPr>
          <w:rFonts w:ascii="Arial" w:hAnsi="Arial" w:cs="Arial"/>
          <w:sz w:val="20"/>
          <w:szCs w:val="20"/>
        </w:rPr>
      </w:pPr>
      <w:r>
        <w:rPr>
          <w:rFonts w:ascii="Arial" w:hAnsi="Arial" w:cs="Arial"/>
          <w:b/>
          <w:bCs/>
          <w:sz w:val="20"/>
          <w:szCs w:val="20"/>
        </w:rPr>
        <w:t xml:space="preserve">Spełniają warunki udziału w postępowaniu określone na podstawie art. 22 ust 1 pkt.2 PZP: </w:t>
      </w:r>
      <w:r>
        <w:rPr>
          <w:rFonts w:ascii="Arial" w:hAnsi="Arial" w:cs="Arial"/>
          <w:sz w:val="20"/>
          <w:szCs w:val="20"/>
        </w:rPr>
        <w:t xml:space="preserve">znajdują się w sytuacji ekonomicznej i finansowej zapewniającej wykonanie zamówienia. </w:t>
      </w:r>
    </w:p>
    <w:p w:rsidR="006E19E5" w:rsidRDefault="006E19E5" w:rsidP="006E19E5">
      <w:pPr>
        <w:autoSpaceDE w:val="0"/>
        <w:autoSpaceDN w:val="0"/>
        <w:adjustRightInd w:val="0"/>
        <w:spacing w:line="276" w:lineRule="auto"/>
        <w:ind w:left="426"/>
        <w:jc w:val="both"/>
        <w:rPr>
          <w:rFonts w:ascii="Arial" w:hAnsi="Arial" w:cs="Arial"/>
          <w:sz w:val="20"/>
          <w:szCs w:val="20"/>
        </w:rPr>
      </w:pPr>
      <w:r>
        <w:rPr>
          <w:rFonts w:ascii="Arial" w:hAnsi="Arial" w:cs="Arial"/>
          <w:sz w:val="20"/>
          <w:szCs w:val="20"/>
        </w:rPr>
        <w:t xml:space="preserve">Za spełnienie wymogu Zamawiający uzna posiadanie przez wykonawcę środków finansowych lub zdolności kredytowej wykonawcy, </w:t>
      </w:r>
      <w:r>
        <w:rPr>
          <w:rFonts w:ascii="Arial" w:hAnsi="Arial" w:cs="Arial"/>
          <w:b/>
          <w:sz w:val="20"/>
          <w:szCs w:val="20"/>
        </w:rPr>
        <w:t>w okresie nie wcześniejszym niż 1 miesiąc</w:t>
      </w:r>
      <w:r>
        <w:rPr>
          <w:rFonts w:ascii="Arial" w:hAnsi="Arial" w:cs="Arial"/>
          <w:sz w:val="20"/>
          <w:szCs w:val="20"/>
        </w:rPr>
        <w:t xml:space="preserve"> przed upływem terminu składania ofert w wysokości:</w:t>
      </w:r>
      <w:r w:rsidR="00ED580A">
        <w:rPr>
          <w:rFonts w:ascii="Arial" w:hAnsi="Arial" w:cs="Arial"/>
          <w:b/>
          <w:bCs/>
          <w:sz w:val="20"/>
          <w:szCs w:val="20"/>
        </w:rPr>
        <w:t xml:space="preserve"> 1 6</w:t>
      </w:r>
      <w:r w:rsidR="00F457D5">
        <w:rPr>
          <w:rFonts w:ascii="Arial" w:hAnsi="Arial" w:cs="Arial"/>
          <w:b/>
          <w:bCs/>
          <w:sz w:val="20"/>
          <w:szCs w:val="20"/>
        </w:rPr>
        <w:t>36 4</w:t>
      </w:r>
      <w:r>
        <w:rPr>
          <w:rFonts w:ascii="Arial" w:hAnsi="Arial" w:cs="Arial"/>
          <w:b/>
          <w:bCs/>
          <w:sz w:val="20"/>
          <w:szCs w:val="20"/>
        </w:rPr>
        <w:t xml:space="preserve">00,00 PLN </w:t>
      </w:r>
      <w:r w:rsidRPr="00ED580A">
        <w:rPr>
          <w:rFonts w:ascii="Arial" w:hAnsi="Arial" w:cs="Arial"/>
          <w:sz w:val="20"/>
          <w:szCs w:val="20"/>
        </w:rPr>
        <w:t xml:space="preserve">(słownie: </w:t>
      </w:r>
      <w:r w:rsidR="00ED580A">
        <w:rPr>
          <w:rFonts w:ascii="Arial" w:hAnsi="Arial" w:cs="Arial"/>
          <w:sz w:val="20"/>
          <w:szCs w:val="20"/>
        </w:rPr>
        <w:t xml:space="preserve">jeden milion sześćset </w:t>
      </w:r>
      <w:r w:rsidR="00F457D5">
        <w:rPr>
          <w:rFonts w:ascii="Arial" w:hAnsi="Arial" w:cs="Arial"/>
          <w:sz w:val="20"/>
          <w:szCs w:val="20"/>
        </w:rPr>
        <w:t>trzydzieści sześć</w:t>
      </w:r>
      <w:r w:rsidR="00ED580A">
        <w:rPr>
          <w:rFonts w:ascii="Arial" w:hAnsi="Arial" w:cs="Arial"/>
          <w:sz w:val="20"/>
          <w:szCs w:val="20"/>
        </w:rPr>
        <w:t xml:space="preserve"> tysięcy </w:t>
      </w:r>
      <w:r w:rsidR="00F457D5">
        <w:rPr>
          <w:rFonts w:ascii="Arial" w:hAnsi="Arial" w:cs="Arial"/>
          <w:sz w:val="20"/>
          <w:szCs w:val="20"/>
        </w:rPr>
        <w:t>czterysta</w:t>
      </w:r>
      <w:r w:rsidRPr="00ED580A">
        <w:rPr>
          <w:rFonts w:ascii="Arial" w:hAnsi="Arial" w:cs="Arial"/>
          <w:sz w:val="20"/>
          <w:szCs w:val="20"/>
        </w:rPr>
        <w:t xml:space="preserve"> złotych, 00/100).</w:t>
      </w:r>
      <w:r>
        <w:rPr>
          <w:rFonts w:ascii="Arial" w:hAnsi="Arial" w:cs="Arial"/>
          <w:b/>
          <w:sz w:val="20"/>
          <w:szCs w:val="20"/>
        </w:rPr>
        <w:t xml:space="preserve"> </w:t>
      </w:r>
      <w:r>
        <w:rPr>
          <w:rFonts w:ascii="Arial" w:hAnsi="Arial" w:cs="Arial"/>
          <w:sz w:val="20"/>
          <w:szCs w:val="20"/>
        </w:rPr>
        <w:t>Kwota ta dotyczy całości przedmiotu zamówienia, na poszczególne części w wysokości (PLN) wg tabeli jak niżej:</w:t>
      </w:r>
    </w:p>
    <w:p w:rsidR="006E19E5" w:rsidRDefault="006E19E5" w:rsidP="006E19E5">
      <w:pPr>
        <w:jc w:val="both"/>
        <w:rPr>
          <w:rFonts w:ascii="Arial" w:hAnsi="Arial" w:cs="Arial"/>
          <w:sz w:val="20"/>
          <w:szCs w:val="20"/>
        </w:rPr>
      </w:pPr>
    </w:p>
    <w:tbl>
      <w:tblPr>
        <w:tblW w:w="3119" w:type="dxa"/>
        <w:jc w:val="center"/>
        <w:tblInd w:w="637" w:type="dxa"/>
        <w:tblCellMar>
          <w:left w:w="70" w:type="dxa"/>
          <w:right w:w="70" w:type="dxa"/>
        </w:tblCellMar>
        <w:tblLook w:val="04A0" w:firstRow="1" w:lastRow="0" w:firstColumn="1" w:lastColumn="0" w:noHBand="0" w:noVBand="1"/>
      </w:tblPr>
      <w:tblGrid>
        <w:gridCol w:w="1418"/>
        <w:gridCol w:w="1701"/>
      </w:tblGrid>
      <w:tr w:rsidR="00D765FF" w:rsidRPr="00D765FF" w:rsidTr="00D765FF">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65FF" w:rsidRPr="00D765FF" w:rsidRDefault="00D765FF" w:rsidP="00D765FF">
            <w:pPr>
              <w:jc w:val="center"/>
              <w:rPr>
                <w:rFonts w:ascii="Arial" w:hAnsi="Arial" w:cs="Arial"/>
                <w:b/>
                <w:bCs/>
                <w:color w:val="000000"/>
                <w:sz w:val="18"/>
                <w:szCs w:val="18"/>
              </w:rPr>
            </w:pPr>
            <w:r w:rsidRPr="00D765FF">
              <w:rPr>
                <w:rFonts w:ascii="Arial" w:hAnsi="Arial" w:cs="Arial"/>
                <w:b/>
                <w:bCs/>
                <w:color w:val="000000"/>
                <w:sz w:val="18"/>
                <w:szCs w:val="18"/>
              </w:rPr>
              <w:t>nr pakietu</w:t>
            </w:r>
          </w:p>
        </w:tc>
        <w:tc>
          <w:tcPr>
            <w:tcW w:w="1701" w:type="dxa"/>
            <w:tcBorders>
              <w:top w:val="single" w:sz="4" w:space="0" w:color="auto"/>
              <w:left w:val="nil"/>
              <w:bottom w:val="single" w:sz="4" w:space="0" w:color="auto"/>
              <w:right w:val="single" w:sz="4" w:space="0" w:color="auto"/>
            </w:tcBorders>
            <w:shd w:val="clear" w:color="auto" w:fill="D9D9D9"/>
            <w:noWrap/>
            <w:vAlign w:val="center"/>
            <w:hideMark/>
          </w:tcPr>
          <w:p w:rsidR="00D765FF" w:rsidRPr="00FA0201" w:rsidRDefault="00D765FF" w:rsidP="00D765FF">
            <w:pPr>
              <w:jc w:val="center"/>
              <w:rPr>
                <w:rFonts w:ascii="Arial" w:hAnsi="Arial" w:cs="Arial"/>
                <w:b/>
                <w:bCs/>
                <w:color w:val="000000"/>
                <w:sz w:val="18"/>
                <w:szCs w:val="18"/>
              </w:rPr>
            </w:pPr>
            <w:r w:rsidRPr="00FA0201">
              <w:rPr>
                <w:rFonts w:ascii="Arial" w:hAnsi="Arial" w:cs="Arial"/>
                <w:b/>
                <w:bCs/>
                <w:color w:val="000000"/>
                <w:sz w:val="18"/>
                <w:szCs w:val="18"/>
              </w:rPr>
              <w:t>minimalna kwota (PLN)</w:t>
            </w:r>
          </w:p>
        </w:tc>
      </w:tr>
      <w:tr w:rsidR="00294AA6" w:rsidRPr="00D765FF" w:rsidTr="00D765FF">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1</w:t>
            </w:r>
          </w:p>
        </w:tc>
        <w:tc>
          <w:tcPr>
            <w:tcW w:w="1701" w:type="dxa"/>
            <w:tcBorders>
              <w:top w:val="nil"/>
              <w:left w:val="nil"/>
              <w:bottom w:val="single" w:sz="4" w:space="0" w:color="auto"/>
              <w:right w:val="single" w:sz="4" w:space="0" w:color="auto"/>
            </w:tcBorders>
            <w:noWrap/>
            <w:vAlign w:val="center"/>
            <w:hideMark/>
          </w:tcPr>
          <w:p w:rsidR="00294AA6" w:rsidRPr="00FA0201" w:rsidRDefault="001B5615">
            <w:pPr>
              <w:jc w:val="center"/>
              <w:rPr>
                <w:rFonts w:ascii="Arial" w:hAnsi="Arial" w:cs="Arial"/>
                <w:color w:val="000000"/>
                <w:sz w:val="18"/>
                <w:szCs w:val="18"/>
              </w:rPr>
            </w:pPr>
            <w:r>
              <w:rPr>
                <w:rFonts w:ascii="Arial" w:hAnsi="Arial" w:cs="Arial"/>
                <w:color w:val="000000"/>
                <w:sz w:val="18"/>
                <w:szCs w:val="18"/>
              </w:rPr>
              <w:t>22 800,00;</w:t>
            </w:r>
          </w:p>
        </w:tc>
      </w:tr>
      <w:tr w:rsidR="00294AA6" w:rsidRPr="00D765FF" w:rsidTr="00D765FF">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2</w:t>
            </w:r>
          </w:p>
        </w:tc>
        <w:tc>
          <w:tcPr>
            <w:tcW w:w="1701" w:type="dxa"/>
            <w:tcBorders>
              <w:top w:val="nil"/>
              <w:left w:val="nil"/>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49 700,00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3</w:t>
            </w:r>
          </w:p>
        </w:tc>
        <w:tc>
          <w:tcPr>
            <w:tcW w:w="1701" w:type="dxa"/>
            <w:tcBorders>
              <w:top w:val="nil"/>
              <w:left w:val="nil"/>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14 100,00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4 800,00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5</w:t>
            </w:r>
          </w:p>
        </w:tc>
        <w:tc>
          <w:tcPr>
            <w:tcW w:w="1701" w:type="dxa"/>
            <w:tcBorders>
              <w:top w:val="single" w:sz="4" w:space="0" w:color="auto"/>
              <w:left w:val="nil"/>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32 100,00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452 300,00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274 400,00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8</w:t>
            </w:r>
          </w:p>
        </w:tc>
        <w:tc>
          <w:tcPr>
            <w:tcW w:w="1701" w:type="dxa"/>
            <w:tcBorders>
              <w:top w:val="single" w:sz="4" w:space="0" w:color="auto"/>
              <w:left w:val="nil"/>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134 700,00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9</w:t>
            </w:r>
          </w:p>
        </w:tc>
        <w:tc>
          <w:tcPr>
            <w:tcW w:w="1701" w:type="dxa"/>
            <w:tcBorders>
              <w:top w:val="single" w:sz="4" w:space="0" w:color="auto"/>
              <w:left w:val="nil"/>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156 900,00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10</w:t>
            </w:r>
          </w:p>
        </w:tc>
        <w:tc>
          <w:tcPr>
            <w:tcW w:w="1701" w:type="dxa"/>
            <w:tcBorders>
              <w:top w:val="single" w:sz="4" w:space="0" w:color="auto"/>
              <w:left w:val="nil"/>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77 900,00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11</w:t>
            </w:r>
          </w:p>
        </w:tc>
        <w:tc>
          <w:tcPr>
            <w:tcW w:w="1701" w:type="dxa"/>
            <w:tcBorders>
              <w:top w:val="nil"/>
              <w:left w:val="nil"/>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332 300,00</w:t>
            </w:r>
            <w:r w:rsidR="001B5615">
              <w:rPr>
                <w:rFonts w:ascii="Arial" w:hAnsi="Arial" w:cs="Arial"/>
                <w:color w:val="000000"/>
                <w:sz w:val="18"/>
                <w:szCs w:val="18"/>
              </w:rPr>
              <w:t>;</w:t>
            </w:r>
          </w:p>
        </w:tc>
      </w:tr>
      <w:tr w:rsidR="00294AA6" w:rsidRPr="00D765FF" w:rsidTr="00ED580A">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12</w:t>
            </w:r>
          </w:p>
        </w:tc>
        <w:tc>
          <w:tcPr>
            <w:tcW w:w="1701" w:type="dxa"/>
            <w:tcBorders>
              <w:top w:val="nil"/>
              <w:left w:val="nil"/>
              <w:bottom w:val="single" w:sz="4" w:space="0" w:color="auto"/>
              <w:right w:val="single" w:sz="4" w:space="0" w:color="auto"/>
            </w:tcBorders>
            <w:noWrap/>
            <w:vAlign w:val="center"/>
            <w:hideMark/>
          </w:tcPr>
          <w:p w:rsidR="00294AA6" w:rsidRPr="00FA0201" w:rsidRDefault="00F457D5" w:rsidP="001B5615">
            <w:pPr>
              <w:jc w:val="center"/>
              <w:rPr>
                <w:rFonts w:ascii="Arial" w:hAnsi="Arial" w:cs="Arial"/>
                <w:color w:val="000000"/>
                <w:sz w:val="18"/>
                <w:szCs w:val="18"/>
              </w:rPr>
            </w:pPr>
            <w:r w:rsidRPr="00F457D5">
              <w:rPr>
                <w:rFonts w:ascii="Arial" w:hAnsi="Arial" w:cs="Arial"/>
                <w:color w:val="000000"/>
                <w:sz w:val="18"/>
                <w:szCs w:val="18"/>
              </w:rPr>
              <w:t>58 500,00</w:t>
            </w:r>
            <w:r w:rsidR="001B5615">
              <w:rPr>
                <w:rFonts w:ascii="Arial" w:hAnsi="Arial" w:cs="Arial"/>
                <w:color w:val="000000"/>
                <w:sz w:val="18"/>
                <w:szCs w:val="18"/>
              </w:rPr>
              <w:t>;</w:t>
            </w:r>
          </w:p>
        </w:tc>
      </w:tr>
      <w:tr w:rsidR="00294AA6" w:rsidRPr="00D765FF" w:rsidTr="00ED580A">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lastRenderedPageBreak/>
              <w:t>Pakiet 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3 800,00</w:t>
            </w:r>
            <w:r w:rsidR="001B5615">
              <w:rPr>
                <w:rFonts w:ascii="Arial" w:hAnsi="Arial" w:cs="Arial"/>
                <w:color w:val="000000"/>
                <w:sz w:val="18"/>
                <w:szCs w:val="18"/>
              </w:rPr>
              <w:t>;</w:t>
            </w:r>
          </w:p>
        </w:tc>
      </w:tr>
      <w:tr w:rsidR="00294AA6" w:rsidRPr="00D765FF" w:rsidTr="00ED580A">
        <w:trPr>
          <w:trHeight w:val="30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14</w:t>
            </w:r>
          </w:p>
        </w:tc>
        <w:tc>
          <w:tcPr>
            <w:tcW w:w="1701" w:type="dxa"/>
            <w:tcBorders>
              <w:top w:val="single" w:sz="4" w:space="0" w:color="auto"/>
              <w:left w:val="nil"/>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21 600,00</w:t>
            </w:r>
            <w:r w:rsidR="001B5615">
              <w:rPr>
                <w:rFonts w:ascii="Arial" w:hAnsi="Arial" w:cs="Arial"/>
                <w:color w:val="000000"/>
                <w:sz w:val="18"/>
                <w:szCs w:val="18"/>
              </w:rPr>
              <w:t>;</w:t>
            </w:r>
          </w:p>
        </w:tc>
      </w:tr>
      <w:tr w:rsidR="00294AA6" w:rsidRPr="00D765FF" w:rsidTr="00D765FF">
        <w:trPr>
          <w:trHeight w:val="300"/>
          <w:jc w:val="center"/>
        </w:trPr>
        <w:tc>
          <w:tcPr>
            <w:tcW w:w="1418" w:type="dxa"/>
            <w:tcBorders>
              <w:top w:val="nil"/>
              <w:left w:val="single" w:sz="4" w:space="0" w:color="auto"/>
              <w:bottom w:val="single" w:sz="4" w:space="0" w:color="auto"/>
              <w:right w:val="single" w:sz="4" w:space="0" w:color="auto"/>
            </w:tcBorders>
            <w:noWrap/>
            <w:vAlign w:val="center"/>
            <w:hideMark/>
          </w:tcPr>
          <w:p w:rsidR="00294AA6" w:rsidRPr="00D765FF" w:rsidRDefault="00294AA6" w:rsidP="00D765FF">
            <w:pPr>
              <w:jc w:val="center"/>
              <w:rPr>
                <w:rFonts w:ascii="Arial" w:hAnsi="Arial" w:cs="Arial"/>
                <w:color w:val="000000"/>
                <w:sz w:val="18"/>
                <w:szCs w:val="18"/>
              </w:rPr>
            </w:pPr>
            <w:r w:rsidRPr="00D765FF">
              <w:rPr>
                <w:rFonts w:ascii="Arial" w:hAnsi="Arial" w:cs="Arial"/>
                <w:color w:val="000000"/>
                <w:sz w:val="18"/>
                <w:szCs w:val="18"/>
              </w:rPr>
              <w:t>Pakiet 15</w:t>
            </w:r>
          </w:p>
        </w:tc>
        <w:tc>
          <w:tcPr>
            <w:tcW w:w="1701" w:type="dxa"/>
            <w:tcBorders>
              <w:top w:val="nil"/>
              <w:left w:val="nil"/>
              <w:bottom w:val="single" w:sz="4" w:space="0" w:color="auto"/>
              <w:right w:val="single" w:sz="4" w:space="0" w:color="auto"/>
            </w:tcBorders>
            <w:noWrap/>
            <w:vAlign w:val="center"/>
            <w:hideMark/>
          </w:tcPr>
          <w:p w:rsidR="00294AA6" w:rsidRPr="00FA0201" w:rsidRDefault="00294AA6" w:rsidP="001B5615">
            <w:pPr>
              <w:jc w:val="center"/>
              <w:rPr>
                <w:rFonts w:ascii="Arial" w:hAnsi="Arial" w:cs="Arial"/>
                <w:color w:val="000000"/>
                <w:sz w:val="18"/>
                <w:szCs w:val="18"/>
              </w:rPr>
            </w:pPr>
            <w:r w:rsidRPr="00FA0201">
              <w:rPr>
                <w:rFonts w:ascii="Arial" w:hAnsi="Arial" w:cs="Arial"/>
                <w:color w:val="000000"/>
                <w:sz w:val="18"/>
                <w:szCs w:val="18"/>
              </w:rPr>
              <w:t>500,00</w:t>
            </w:r>
            <w:r w:rsidR="001B5615">
              <w:rPr>
                <w:rFonts w:ascii="Arial" w:hAnsi="Arial" w:cs="Arial"/>
                <w:color w:val="000000"/>
                <w:sz w:val="18"/>
                <w:szCs w:val="18"/>
              </w:rPr>
              <w:t>;</w:t>
            </w:r>
          </w:p>
        </w:tc>
      </w:tr>
    </w:tbl>
    <w:p w:rsidR="006E19E5" w:rsidRDefault="006E19E5" w:rsidP="006E19E5">
      <w:pPr>
        <w:jc w:val="both"/>
        <w:rPr>
          <w:rFonts w:ascii="Arial" w:hAnsi="Arial" w:cs="Arial"/>
          <w:sz w:val="20"/>
          <w:szCs w:val="20"/>
        </w:rPr>
      </w:pPr>
    </w:p>
    <w:p w:rsidR="006E19E5" w:rsidRDefault="006E19E5" w:rsidP="006E19E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F457D5">
        <w:rPr>
          <w:rFonts w:ascii="Arial" w:hAnsi="Arial" w:cs="Arial"/>
          <w:sz w:val="20"/>
          <w:szCs w:val="20"/>
        </w:rPr>
        <w:t>72 500</w:t>
      </w:r>
      <w:r>
        <w:rPr>
          <w:rFonts w:ascii="Arial" w:hAnsi="Arial" w:cs="Arial"/>
          <w:sz w:val="20"/>
          <w:szCs w:val="20"/>
        </w:rPr>
        <w:t>,00 PLN (</w:t>
      </w:r>
      <w:r w:rsidR="00F457D5">
        <w:rPr>
          <w:rFonts w:ascii="Arial" w:hAnsi="Arial" w:cs="Arial"/>
          <w:sz w:val="20"/>
          <w:szCs w:val="20"/>
        </w:rPr>
        <w:t>22 800</w:t>
      </w:r>
      <w:r>
        <w:rPr>
          <w:rFonts w:ascii="Arial" w:hAnsi="Arial" w:cs="Arial"/>
          <w:sz w:val="20"/>
          <w:szCs w:val="20"/>
        </w:rPr>
        <w:t xml:space="preserve">,00 PLN + </w:t>
      </w:r>
      <w:r w:rsidR="00F457D5">
        <w:rPr>
          <w:rFonts w:ascii="Arial" w:hAnsi="Arial" w:cs="Arial"/>
          <w:sz w:val="20"/>
          <w:szCs w:val="20"/>
        </w:rPr>
        <w:t>49 7</w:t>
      </w:r>
      <w:r>
        <w:rPr>
          <w:rFonts w:ascii="Arial" w:hAnsi="Arial" w:cs="Arial"/>
          <w:sz w:val="20"/>
          <w:szCs w:val="20"/>
        </w:rPr>
        <w:t>00,00 PLN).</w:t>
      </w:r>
    </w:p>
    <w:p w:rsidR="006E19E5" w:rsidRDefault="006E19E5" w:rsidP="006E19E5">
      <w:pPr>
        <w:autoSpaceDE w:val="0"/>
        <w:autoSpaceDN w:val="0"/>
        <w:adjustRightInd w:val="0"/>
        <w:spacing w:line="276" w:lineRule="auto"/>
        <w:ind w:left="426"/>
        <w:jc w:val="both"/>
        <w:rPr>
          <w:rFonts w:ascii="Arial" w:hAnsi="Arial" w:cs="Arial"/>
          <w:sz w:val="20"/>
          <w:szCs w:val="20"/>
        </w:rPr>
      </w:pPr>
      <w:r>
        <w:rPr>
          <w:rFonts w:ascii="Arial" w:hAnsi="Arial" w:cs="Arial"/>
          <w:b/>
          <w:bCs/>
          <w:sz w:val="20"/>
          <w:szCs w:val="20"/>
        </w:rPr>
        <w:t>Sposób dokonywania oceny spełnienia warunków udziału w postępowaniu:</w:t>
      </w:r>
    </w:p>
    <w:p w:rsidR="006E19E5" w:rsidRDefault="006E19E5" w:rsidP="006E19E5">
      <w:pPr>
        <w:pStyle w:val="Akapitzlist"/>
        <w:ind w:left="0"/>
        <w:jc w:val="both"/>
        <w:rPr>
          <w:rFonts w:ascii="Arial" w:hAnsi="Arial" w:cs="Arial"/>
          <w:sz w:val="20"/>
          <w:szCs w:val="20"/>
        </w:rPr>
      </w:pPr>
      <w:r>
        <w:rPr>
          <w:rFonts w:ascii="Arial" w:hAnsi="Arial" w:cs="Arial"/>
          <w:sz w:val="20"/>
          <w:szCs w:val="20"/>
        </w:rPr>
        <w:t>Ocena spełniania ww. warunków dokonana zostanie w oparciu o informacje zawarte w dokumentach i oświadczeniach wyszczególnionych w ROZDZIALE IV PKT 1 SIWZ według formuły "spełnia - nie spełnia”.</w:t>
      </w:r>
    </w:p>
    <w:p w:rsidR="006E19E5" w:rsidRDefault="006E19E5" w:rsidP="006E19E5">
      <w:pPr>
        <w:pStyle w:val="Styl1"/>
        <w:rPr>
          <w:sz w:val="20"/>
          <w:szCs w:val="20"/>
          <w:u w:val="single"/>
        </w:rPr>
      </w:pPr>
      <w:r>
        <w:t xml:space="preserve">ROZDZIAŁ IV. </w:t>
      </w:r>
      <w:r>
        <w:rPr>
          <w:u w:val="single"/>
        </w:rPr>
        <w:t>WYKAZ :</w:t>
      </w:r>
    </w:p>
    <w:p w:rsidR="006E19E5" w:rsidRDefault="006E19E5" w:rsidP="00722651">
      <w:pPr>
        <w:numPr>
          <w:ilvl w:val="3"/>
          <w:numId w:val="6"/>
        </w:numPr>
        <w:tabs>
          <w:tab w:val="left" w:pos="567"/>
        </w:tabs>
        <w:ind w:left="567" w:hanging="567"/>
        <w:jc w:val="both"/>
        <w:rPr>
          <w:rFonts w:ascii="Arial" w:hAnsi="Arial" w:cs="Arial"/>
          <w:b/>
          <w:sz w:val="20"/>
          <w:szCs w:val="20"/>
          <w:u w:val="single"/>
        </w:rPr>
      </w:pPr>
      <w:r>
        <w:rPr>
          <w:rFonts w:ascii="Arial" w:hAnsi="Arial" w:cs="Arial"/>
          <w:b/>
          <w:sz w:val="20"/>
          <w:szCs w:val="20"/>
          <w:u w:val="single"/>
        </w:rPr>
        <w:t>DOKUMENTÓW I OŚWIADCZEŃ POTWIERDZAJĄCYCH SPEŁNIENIE PODMIOTOWYCH WARUNKÓW UDZIAŁU W POSTĘPOWANIU:</w:t>
      </w:r>
    </w:p>
    <w:p w:rsidR="006E19E5" w:rsidRDefault="006E19E5" w:rsidP="006E19E5">
      <w:pPr>
        <w:tabs>
          <w:tab w:val="left" w:pos="567"/>
        </w:tabs>
        <w:ind w:left="567"/>
        <w:jc w:val="both"/>
        <w:rPr>
          <w:rFonts w:ascii="Arial" w:hAnsi="Arial" w:cs="Arial"/>
          <w:b/>
          <w:sz w:val="20"/>
          <w:szCs w:val="20"/>
          <w:u w:val="single"/>
        </w:rPr>
      </w:pPr>
    </w:p>
    <w:p w:rsidR="006E19E5" w:rsidRDefault="006E19E5" w:rsidP="006E19E5">
      <w:pPr>
        <w:spacing w:line="276" w:lineRule="auto"/>
        <w:ind w:firstLine="360"/>
        <w:jc w:val="both"/>
        <w:rPr>
          <w:rFonts w:ascii="Arial" w:hAnsi="Arial" w:cs="Arial"/>
          <w:sz w:val="20"/>
          <w:szCs w:val="20"/>
        </w:rPr>
      </w:pPr>
      <w:r>
        <w:rPr>
          <w:rFonts w:ascii="Arial" w:hAnsi="Arial" w:cs="Arial"/>
          <w:sz w:val="20"/>
          <w:szCs w:val="20"/>
        </w:rPr>
        <w:t>W sprawach nieuregulowanych zastosowanie mają odpowiednio przepisy Rozporządzenia Ministra Rozwoju z dn. 26 lipca 2016 r. w sprawie rodzajów dokumentów, jakich może żądać zamawiający od wykonawcy w postępowaniu o udzielenia zamówienia (Dz. U. z 2016 r. poz. 1126 ze zm.), zwane dalej Rozporządzeniem.</w:t>
      </w:r>
    </w:p>
    <w:p w:rsidR="006E19E5" w:rsidRDefault="006E19E5" w:rsidP="00722651">
      <w:pPr>
        <w:numPr>
          <w:ilvl w:val="0"/>
          <w:numId w:val="9"/>
        </w:numPr>
        <w:spacing w:line="276" w:lineRule="auto"/>
        <w:ind w:left="426" w:hanging="426"/>
        <w:jc w:val="both"/>
        <w:rPr>
          <w:rFonts w:ascii="Arial" w:hAnsi="Arial" w:cs="Arial"/>
          <w:sz w:val="20"/>
          <w:szCs w:val="20"/>
        </w:rPr>
      </w:pPr>
      <w:r>
        <w:rPr>
          <w:rFonts w:ascii="Arial" w:hAnsi="Arial" w:cs="Arial"/>
          <w:b/>
          <w:bCs/>
          <w:sz w:val="20"/>
          <w:szCs w:val="20"/>
        </w:rPr>
        <w:t xml:space="preserve">Dokumenty potwierdzające </w:t>
      </w:r>
      <w:r>
        <w:rPr>
          <w:rFonts w:ascii="Arial" w:hAnsi="Arial" w:cs="Arial"/>
          <w:b/>
          <w:sz w:val="20"/>
          <w:szCs w:val="20"/>
        </w:rPr>
        <w:t>brak podstaw do wykluczenia:</w:t>
      </w:r>
    </w:p>
    <w:p w:rsidR="006E19E5"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Arial" w:hAnsi="Arial" w:cs="Arial"/>
          <w:sz w:val="20"/>
          <w:szCs w:val="20"/>
        </w:rPr>
      </w:pPr>
      <w:r>
        <w:rPr>
          <w:rFonts w:ascii="Arial" w:hAnsi="Arial" w:cs="Arial"/>
          <w:sz w:val="20"/>
          <w:szCs w:val="20"/>
        </w:rPr>
        <w:t>oświadczenie o braku podstaw do wykluczenia</w:t>
      </w:r>
      <w:r>
        <w:rPr>
          <w:rFonts w:ascii="Arial" w:hAnsi="Arial" w:cs="Arial"/>
          <w:b/>
          <w:bCs/>
          <w:sz w:val="20"/>
          <w:szCs w:val="20"/>
          <w:lang w:val="pl-PL"/>
        </w:rPr>
        <w:t xml:space="preserve"> </w:t>
      </w:r>
      <w:r>
        <w:rPr>
          <w:rFonts w:ascii="Arial" w:hAnsi="Arial" w:cs="Arial"/>
          <w:b/>
          <w:i/>
          <w:sz w:val="20"/>
          <w:szCs w:val="20"/>
        </w:rPr>
        <w:t>sporządzone</w:t>
      </w:r>
      <w:r>
        <w:rPr>
          <w:rFonts w:ascii="Arial" w:hAnsi="Arial" w:cs="Arial"/>
          <w:i/>
          <w:sz w:val="20"/>
          <w:szCs w:val="20"/>
        </w:rPr>
        <w:t xml:space="preserve"> </w:t>
      </w:r>
      <w:r>
        <w:rPr>
          <w:rFonts w:ascii="Arial" w:hAnsi="Arial" w:cs="Arial"/>
          <w:b/>
          <w:i/>
          <w:sz w:val="20"/>
          <w:szCs w:val="20"/>
        </w:rPr>
        <w:t>w postaci elektronicznej</w:t>
      </w:r>
      <w:r>
        <w:rPr>
          <w:rFonts w:ascii="Arial" w:hAnsi="Arial" w:cs="Arial"/>
          <w:i/>
          <w:sz w:val="20"/>
          <w:szCs w:val="20"/>
        </w:rPr>
        <w:t xml:space="preserve"> </w:t>
      </w:r>
      <w:r>
        <w:rPr>
          <w:rFonts w:ascii="Arial" w:hAnsi="Arial" w:cs="Arial"/>
          <w:sz w:val="20"/>
          <w:szCs w:val="20"/>
        </w:rPr>
        <w:t xml:space="preserve">wg wzoru stanowiącego </w:t>
      </w:r>
      <w:r>
        <w:rPr>
          <w:rFonts w:ascii="Arial" w:hAnsi="Arial" w:cs="Arial"/>
          <w:b/>
          <w:sz w:val="20"/>
          <w:szCs w:val="20"/>
        </w:rPr>
        <w:t>Załącznik nr 1a do SIWZ</w:t>
      </w:r>
      <w:r>
        <w:rPr>
          <w:rFonts w:ascii="Arial" w:hAnsi="Arial" w:cs="Arial"/>
          <w:sz w:val="20"/>
          <w:szCs w:val="20"/>
        </w:rPr>
        <w:t>, zgodnie z Instrukcją Wypełnienia (</w:t>
      </w:r>
      <w:r>
        <w:rPr>
          <w:rFonts w:ascii="Arial" w:hAnsi="Arial" w:cs="Arial"/>
          <w:i/>
          <w:sz w:val="20"/>
          <w:szCs w:val="20"/>
        </w:rPr>
        <w:t>Jednolity Europejski</w:t>
      </w:r>
      <w:r>
        <w:rPr>
          <w:rFonts w:ascii="Arial" w:hAnsi="Arial" w:cs="Arial"/>
          <w:sz w:val="20"/>
          <w:szCs w:val="20"/>
        </w:rPr>
        <w:t xml:space="preserve"> </w:t>
      </w:r>
      <w:r>
        <w:rPr>
          <w:rFonts w:ascii="Arial" w:hAnsi="Arial" w:cs="Arial"/>
          <w:i/>
          <w:sz w:val="20"/>
          <w:szCs w:val="20"/>
        </w:rPr>
        <w:t>Dokument Zamówienia JEDZ – www.uzp.gov.pl</w:t>
      </w:r>
      <w:r>
        <w:rPr>
          <w:rFonts w:ascii="Arial" w:hAnsi="Arial" w:cs="Arial"/>
          <w:sz w:val="20"/>
          <w:szCs w:val="20"/>
        </w:rPr>
        <w:t xml:space="preserve">) w zakresie określonym w SIWZ - </w:t>
      </w:r>
      <w:r>
        <w:rPr>
          <w:rFonts w:ascii="Arial" w:hAnsi="Arial" w:cs="Arial"/>
          <w:b/>
          <w:sz w:val="20"/>
          <w:szCs w:val="20"/>
        </w:rPr>
        <w:t>należy złożyć</w:t>
      </w:r>
      <w:r>
        <w:rPr>
          <w:rFonts w:ascii="Arial" w:hAnsi="Arial" w:cs="Arial"/>
          <w:b/>
          <w:sz w:val="20"/>
          <w:szCs w:val="20"/>
          <w:lang w:val="pl-PL"/>
        </w:rPr>
        <w:t xml:space="preserve"> (wczytać) wraz z ofertą</w:t>
      </w:r>
      <w:r>
        <w:rPr>
          <w:rFonts w:ascii="Arial" w:hAnsi="Arial" w:cs="Arial"/>
          <w:b/>
          <w:sz w:val="20"/>
          <w:szCs w:val="20"/>
        </w:rPr>
        <w:t xml:space="preserve"> </w:t>
      </w:r>
      <w:r>
        <w:rPr>
          <w:rFonts w:ascii="Arial" w:hAnsi="Arial" w:cs="Arial"/>
          <w:b/>
          <w:sz w:val="20"/>
          <w:szCs w:val="20"/>
          <w:u w:val="single"/>
        </w:rPr>
        <w:t>pod rygorem nieważności</w:t>
      </w:r>
      <w:r>
        <w:rPr>
          <w:rFonts w:ascii="Arial" w:hAnsi="Arial" w:cs="Arial"/>
          <w:b/>
          <w:sz w:val="20"/>
          <w:szCs w:val="20"/>
          <w:u w:val="single"/>
          <w:lang w:val="pl-PL"/>
        </w:rPr>
        <w:t xml:space="preserve"> </w:t>
      </w:r>
      <w:r>
        <w:rPr>
          <w:rFonts w:ascii="Arial" w:eastAsia="Times New Roman" w:hAnsi="Arial" w:cs="Arial"/>
          <w:b/>
          <w:sz w:val="20"/>
          <w:szCs w:val="20"/>
          <w:u w:val="single"/>
        </w:rPr>
        <w:t>w oryginale</w:t>
      </w:r>
      <w:r>
        <w:rPr>
          <w:rFonts w:ascii="Arial" w:eastAsia="Times New Roman" w:hAnsi="Arial" w:cs="Arial"/>
          <w:b/>
          <w:sz w:val="20"/>
          <w:szCs w:val="20"/>
        </w:rPr>
        <w:t xml:space="preserve"> </w:t>
      </w:r>
      <w:r>
        <w:rPr>
          <w:rFonts w:ascii="Arial" w:eastAsia="Times New Roman" w:hAnsi="Arial" w:cs="Arial"/>
          <w:b/>
          <w:sz w:val="20"/>
          <w:szCs w:val="20"/>
          <w:lang w:val="pl-PL"/>
        </w:rPr>
        <w:t xml:space="preserve">na </w:t>
      </w:r>
      <w:r>
        <w:rPr>
          <w:rFonts w:ascii="Arial" w:eastAsia="Times New Roman" w:hAnsi="Arial" w:cs="Arial"/>
          <w:b/>
          <w:sz w:val="20"/>
          <w:szCs w:val="20"/>
        </w:rPr>
        <w:t>Platformie zakupowej</w:t>
      </w:r>
      <w:r>
        <w:rPr>
          <w:rFonts w:ascii="Arial" w:hAnsi="Arial" w:cs="Arial"/>
          <w:b/>
          <w:sz w:val="20"/>
          <w:szCs w:val="20"/>
          <w:lang w:val="pl-PL"/>
        </w:rPr>
        <w:t xml:space="preserve"> </w:t>
      </w:r>
      <w:r>
        <w:rPr>
          <w:rFonts w:ascii="Arial" w:hAnsi="Arial" w:cs="Arial"/>
          <w:b/>
          <w:sz w:val="20"/>
          <w:szCs w:val="20"/>
        </w:rPr>
        <w:t>i opatrzyć kwalifikowanym podpisem elektronicznym</w:t>
      </w:r>
      <w:r>
        <w:rPr>
          <w:rFonts w:ascii="Arial" w:hAnsi="Arial" w:cs="Arial"/>
          <w:b/>
          <w:sz w:val="20"/>
          <w:szCs w:val="20"/>
          <w:lang w:val="pl-PL"/>
        </w:rPr>
        <w:t>;</w:t>
      </w:r>
    </w:p>
    <w:p w:rsidR="006E19E5"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Arial" w:hAnsi="Arial" w:cs="Arial"/>
          <w:sz w:val="20"/>
          <w:szCs w:val="20"/>
        </w:rPr>
      </w:pPr>
      <w:r>
        <w:rPr>
          <w:rFonts w:ascii="Arial" w:hAnsi="Arial" w:cs="Arial"/>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w:t>
      </w:r>
      <w:r>
        <w:rPr>
          <w:rFonts w:ascii="Arial" w:hAnsi="Arial" w:cs="Arial"/>
          <w:b/>
          <w:sz w:val="20"/>
          <w:szCs w:val="20"/>
        </w:rPr>
        <w:t xml:space="preserve">należy sporządzić w formie elektronicznej i bez dodatkowego wezwania złożyć (wczytać) pod rygorem nieważności </w:t>
      </w:r>
      <w:r>
        <w:rPr>
          <w:rFonts w:ascii="Arial" w:eastAsia="Times New Roman" w:hAnsi="Arial" w:cs="Arial"/>
          <w:b/>
          <w:sz w:val="20"/>
          <w:szCs w:val="20"/>
        </w:rPr>
        <w:t xml:space="preserve">w oryginale lub </w:t>
      </w:r>
      <w:r>
        <w:rPr>
          <w:rFonts w:ascii="Arial" w:hAnsi="Arial" w:cs="Arial"/>
          <w:b/>
          <w:sz w:val="20"/>
          <w:szCs w:val="20"/>
        </w:rPr>
        <w:t>elektronicznej kopii potwierdzonej za zgodność z oryginałem</w:t>
      </w:r>
      <w:r>
        <w:rPr>
          <w:rFonts w:ascii="Arial" w:eastAsia="Times New Roman" w:hAnsi="Arial" w:cs="Arial"/>
          <w:b/>
          <w:sz w:val="20"/>
          <w:szCs w:val="20"/>
        </w:rPr>
        <w:t xml:space="preserve"> na Platformie zakupowej</w:t>
      </w:r>
      <w:r>
        <w:rPr>
          <w:rFonts w:ascii="Arial" w:hAnsi="Arial" w:cs="Arial"/>
          <w:b/>
          <w:sz w:val="20"/>
          <w:szCs w:val="20"/>
        </w:rPr>
        <w:t xml:space="preserve"> i opatrzyć kwalifikowanym podpisem elektronicznym, </w:t>
      </w:r>
      <w:r>
        <w:rPr>
          <w:rFonts w:ascii="Arial" w:hAnsi="Arial" w:cs="Arial"/>
          <w:sz w:val="20"/>
          <w:szCs w:val="20"/>
          <w:u w:val="single"/>
        </w:rPr>
        <w:t xml:space="preserve">w terminie </w:t>
      </w:r>
      <w:r>
        <w:rPr>
          <w:rFonts w:ascii="Arial" w:hAnsi="Arial" w:cs="Arial"/>
          <w:b/>
          <w:sz w:val="20"/>
          <w:szCs w:val="20"/>
          <w:u w:val="single"/>
        </w:rPr>
        <w:t>3 dni</w:t>
      </w:r>
      <w:r>
        <w:rPr>
          <w:rFonts w:ascii="Arial" w:hAnsi="Arial" w:cs="Arial"/>
          <w:sz w:val="20"/>
          <w:szCs w:val="20"/>
          <w:u w:val="single"/>
        </w:rPr>
        <w:t xml:space="preserve"> od dnia zamieszczenia na stronie internetowej informacji, o której mowa w art. 86 PZP </w:t>
      </w:r>
      <w:r>
        <w:rPr>
          <w:rFonts w:ascii="Arial" w:hAnsi="Arial" w:cs="Arial"/>
          <w:sz w:val="20"/>
          <w:szCs w:val="20"/>
        </w:rPr>
        <w:t>(</w:t>
      </w:r>
      <w:r>
        <w:rPr>
          <w:rFonts w:ascii="Arial" w:hAnsi="Arial" w:cs="Arial"/>
          <w:i/>
          <w:sz w:val="20"/>
          <w:szCs w:val="20"/>
        </w:rPr>
        <w:t>wzór – Załącznik nr 5 do SIWZ)</w:t>
      </w:r>
      <w:r>
        <w:rPr>
          <w:rFonts w:ascii="Arial" w:hAnsi="Arial" w:cs="Arial"/>
          <w:sz w:val="20"/>
          <w:szCs w:val="20"/>
        </w:rPr>
        <w:t>;</w:t>
      </w:r>
    </w:p>
    <w:p w:rsidR="006E19E5"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Arial" w:hAnsi="Arial" w:cs="Arial"/>
          <w:sz w:val="20"/>
          <w:szCs w:val="20"/>
        </w:rPr>
      </w:pPr>
      <w:r>
        <w:rPr>
          <w:rFonts w:ascii="Arial" w:hAnsi="Arial" w:cs="Arial"/>
          <w:sz w:val="20"/>
          <w:szCs w:val="20"/>
        </w:rPr>
        <w:t xml:space="preserve">informacje z Krajowego Rejestru Karnego w zakresie określonym w art. 24 ust. 1 pkt 13, 14 i 21 PZP, wystawione nie wcześniej niż </w:t>
      </w:r>
      <w:r>
        <w:rPr>
          <w:rFonts w:ascii="Arial" w:hAnsi="Arial" w:cs="Arial"/>
          <w:b/>
          <w:sz w:val="20"/>
          <w:szCs w:val="20"/>
        </w:rPr>
        <w:t>6 miesięcy</w:t>
      </w:r>
      <w:r>
        <w:rPr>
          <w:rFonts w:ascii="Arial" w:hAnsi="Arial" w:cs="Arial"/>
          <w:sz w:val="20"/>
          <w:szCs w:val="20"/>
        </w:rPr>
        <w:t xml:space="preserve"> przed upływem terminu składania ofert</w:t>
      </w:r>
      <w:r>
        <w:rPr>
          <w:rFonts w:ascii="Arial" w:hAnsi="Arial" w:cs="Arial"/>
          <w:sz w:val="20"/>
          <w:szCs w:val="20"/>
          <w:lang w:val="pl-PL"/>
        </w:rPr>
        <w:t>;</w:t>
      </w:r>
      <w:r>
        <w:rPr>
          <w:rFonts w:ascii="Arial" w:hAnsi="Arial" w:cs="Arial"/>
          <w:sz w:val="20"/>
          <w:szCs w:val="20"/>
        </w:rPr>
        <w:t xml:space="preserve"> </w:t>
      </w:r>
    </w:p>
    <w:p w:rsidR="006E19E5" w:rsidRDefault="006E19E5" w:rsidP="00722651">
      <w:pPr>
        <w:numPr>
          <w:ilvl w:val="0"/>
          <w:numId w:val="10"/>
        </w:numPr>
        <w:tabs>
          <w:tab w:val="clear" w:pos="644"/>
          <w:tab w:val="num" w:pos="709"/>
        </w:tabs>
        <w:autoSpaceDE w:val="0"/>
        <w:autoSpaceDN w:val="0"/>
        <w:adjustRightInd w:val="0"/>
        <w:ind w:left="709" w:hanging="283"/>
        <w:jc w:val="both"/>
        <w:rPr>
          <w:rFonts w:ascii="Arial" w:hAnsi="Arial" w:cs="Arial"/>
          <w:sz w:val="20"/>
          <w:szCs w:val="20"/>
        </w:rPr>
      </w:pPr>
      <w:r>
        <w:rPr>
          <w:rFonts w:ascii="Arial" w:hAnsi="Arial" w:cs="Arial"/>
          <w:b/>
          <w:sz w:val="20"/>
          <w:szCs w:val="20"/>
        </w:rPr>
        <w:t>odpis z właściwego rejestru, jeżeli odrębne przepisy wymagają wpisu do rejestru lub ewidencji</w:t>
      </w:r>
      <w:r>
        <w:rPr>
          <w:rFonts w:ascii="Arial" w:hAnsi="Arial" w:cs="Arial"/>
          <w:sz w:val="20"/>
          <w:szCs w:val="20"/>
        </w:rPr>
        <w:t xml:space="preserve">, w celu potwierdzenia braku podstaw wykluczenia na podstawie art. 24 ust. 5 pkt 1) ustawy PZP, wystawiony nie wcześniej niż </w:t>
      </w:r>
      <w:r>
        <w:rPr>
          <w:rFonts w:ascii="Arial" w:hAnsi="Arial" w:cs="Arial"/>
          <w:b/>
          <w:sz w:val="20"/>
          <w:szCs w:val="20"/>
        </w:rPr>
        <w:t>6 miesięcy</w:t>
      </w:r>
      <w:r>
        <w:rPr>
          <w:rFonts w:ascii="Arial" w:hAnsi="Arial" w:cs="Arial"/>
          <w:sz w:val="20"/>
          <w:szCs w:val="20"/>
        </w:rPr>
        <w:t xml:space="preserve"> przed upływem terminu składania ofert – w przypadku braku możliwości bezpłatnego pobrania dokumentu ze strony internetowej wskazanej przez Wykonawcę, </w:t>
      </w:r>
    </w:p>
    <w:p w:rsidR="006E19E5"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Arial" w:hAnsi="Arial" w:cs="Arial"/>
          <w:sz w:val="20"/>
          <w:szCs w:val="20"/>
        </w:rPr>
      </w:pPr>
      <w:r>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sz w:val="20"/>
          <w:szCs w:val="20"/>
          <w:lang w:val="pl-PL"/>
        </w:rPr>
        <w:t xml:space="preserve"> (załącznik nr 7);</w:t>
      </w:r>
      <w:r>
        <w:rPr>
          <w:rFonts w:ascii="Arial" w:hAnsi="Arial" w:cs="Arial"/>
          <w:sz w:val="20"/>
          <w:szCs w:val="20"/>
        </w:rPr>
        <w:t xml:space="preserve"> </w:t>
      </w:r>
    </w:p>
    <w:p w:rsidR="006E19E5"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Arial" w:hAnsi="Arial" w:cs="Arial"/>
          <w:sz w:val="20"/>
          <w:szCs w:val="20"/>
        </w:rPr>
      </w:pPr>
      <w:r>
        <w:rPr>
          <w:rFonts w:ascii="Arial" w:hAnsi="Arial" w:cs="Arial"/>
          <w:sz w:val="20"/>
          <w:szCs w:val="20"/>
        </w:rPr>
        <w:t>oświadczenie Wykonawcy o braku orzeczenia wobec niego tytułem środka zapobiegawczego zakazu ubiegania się o zamówienia publiczne</w:t>
      </w:r>
      <w:r>
        <w:rPr>
          <w:rFonts w:ascii="Arial" w:hAnsi="Arial" w:cs="Arial"/>
          <w:sz w:val="20"/>
          <w:szCs w:val="20"/>
          <w:lang w:val="pl-PL"/>
        </w:rPr>
        <w:t xml:space="preserve"> (załącznik nr 8);</w:t>
      </w:r>
      <w:r>
        <w:rPr>
          <w:rFonts w:ascii="Arial" w:hAnsi="Arial" w:cs="Arial"/>
          <w:sz w:val="20"/>
          <w:szCs w:val="20"/>
        </w:rPr>
        <w:t xml:space="preserve"> </w:t>
      </w:r>
    </w:p>
    <w:p w:rsidR="006E19E5"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Arial" w:hAnsi="Arial" w:cs="Arial"/>
          <w:sz w:val="20"/>
          <w:szCs w:val="20"/>
        </w:rPr>
      </w:pPr>
      <w:r>
        <w:rPr>
          <w:rFonts w:ascii="Arial" w:hAnsi="Arial" w:cs="Arial"/>
          <w:b/>
          <w:kern w:val="28"/>
          <w:sz w:val="20"/>
          <w:szCs w:val="20"/>
        </w:rPr>
        <w:t>dokumenty, o których mowa w ppkt c) do f)</w:t>
      </w:r>
      <w:r>
        <w:rPr>
          <w:rFonts w:ascii="Arial" w:hAnsi="Arial" w:cs="Arial"/>
          <w:kern w:val="28"/>
          <w:sz w:val="20"/>
          <w:szCs w:val="20"/>
        </w:rPr>
        <w:t xml:space="preserve"> </w:t>
      </w:r>
      <w:r>
        <w:rPr>
          <w:rFonts w:ascii="Arial" w:hAnsi="Arial" w:cs="Arial"/>
          <w:b/>
          <w:kern w:val="28"/>
          <w:sz w:val="20"/>
          <w:szCs w:val="20"/>
        </w:rPr>
        <w:t xml:space="preserve">Wykonawca składa (wczytuje) </w:t>
      </w:r>
      <w:r>
        <w:rPr>
          <w:rFonts w:ascii="Arial" w:hAnsi="Arial" w:cs="Arial"/>
          <w:b/>
          <w:sz w:val="20"/>
          <w:szCs w:val="20"/>
        </w:rPr>
        <w:t>w postaci elektronicznej</w:t>
      </w:r>
      <w:r>
        <w:rPr>
          <w:rFonts w:ascii="Arial" w:hAnsi="Arial" w:cs="Arial"/>
          <w:b/>
          <w:kern w:val="28"/>
          <w:sz w:val="20"/>
          <w:szCs w:val="20"/>
        </w:rPr>
        <w:t xml:space="preserve"> </w:t>
      </w:r>
      <w:r>
        <w:rPr>
          <w:rFonts w:ascii="Arial" w:hAnsi="Arial" w:cs="Arial"/>
          <w:sz w:val="20"/>
          <w:szCs w:val="20"/>
        </w:rPr>
        <w:t xml:space="preserve">w terminie </w:t>
      </w:r>
      <w:r>
        <w:rPr>
          <w:rFonts w:ascii="Arial" w:hAnsi="Arial" w:cs="Arial"/>
          <w:b/>
          <w:sz w:val="20"/>
          <w:szCs w:val="20"/>
        </w:rPr>
        <w:t>10 dni</w:t>
      </w:r>
      <w:r>
        <w:rPr>
          <w:rFonts w:ascii="Arial" w:hAnsi="Arial" w:cs="Arial"/>
          <w:sz w:val="20"/>
          <w:szCs w:val="20"/>
        </w:rPr>
        <w:t xml:space="preserve"> od daty wezwania (dotyczy Wykonawcy, którego ofertę </w:t>
      </w:r>
      <w:r>
        <w:rPr>
          <w:rFonts w:ascii="Arial" w:hAnsi="Arial" w:cs="Arial"/>
          <w:sz w:val="20"/>
          <w:szCs w:val="20"/>
        </w:rPr>
        <w:lastRenderedPageBreak/>
        <w:t xml:space="preserve">oceniono za najkorzystniejszą) </w:t>
      </w:r>
      <w:r>
        <w:rPr>
          <w:rFonts w:ascii="Arial" w:hAnsi="Arial" w:cs="Arial"/>
          <w:b/>
          <w:sz w:val="20"/>
          <w:szCs w:val="20"/>
        </w:rPr>
        <w:t>przez</w:t>
      </w:r>
      <w:r>
        <w:rPr>
          <w:rFonts w:ascii="Arial" w:hAnsi="Arial" w:cs="Arial"/>
          <w:sz w:val="20"/>
          <w:szCs w:val="20"/>
        </w:rPr>
        <w:t xml:space="preserve"> </w:t>
      </w:r>
      <w:r>
        <w:rPr>
          <w:rFonts w:ascii="Arial" w:hAnsi="Arial" w:cs="Arial"/>
          <w:b/>
          <w:kern w:val="28"/>
          <w:sz w:val="20"/>
          <w:szCs w:val="20"/>
        </w:rPr>
        <w:t>Zamawiającego</w:t>
      </w:r>
      <w:r>
        <w:rPr>
          <w:rFonts w:ascii="Arial" w:hAnsi="Arial" w:cs="Arial"/>
          <w:b/>
          <w:kern w:val="28"/>
          <w:sz w:val="20"/>
          <w:szCs w:val="20"/>
          <w:lang w:val="pl-PL"/>
        </w:rPr>
        <w:t>.</w:t>
      </w:r>
      <w:r>
        <w:rPr>
          <w:rFonts w:ascii="Arial" w:hAnsi="Arial" w:cs="Arial"/>
          <w:b/>
          <w:kern w:val="28"/>
          <w:sz w:val="20"/>
          <w:szCs w:val="20"/>
        </w:rPr>
        <w:t xml:space="preserve"> </w:t>
      </w:r>
      <w:r>
        <w:rPr>
          <w:rFonts w:ascii="Arial" w:hAnsi="Arial" w:cs="Arial"/>
          <w:b/>
          <w:sz w:val="20"/>
          <w:szCs w:val="20"/>
        </w:rPr>
        <w:t xml:space="preserve">Dokumenty te należy złożyć </w:t>
      </w:r>
      <w:r>
        <w:rPr>
          <w:rFonts w:ascii="Arial" w:hAnsi="Arial" w:cs="Arial"/>
          <w:b/>
          <w:kern w:val="28"/>
          <w:sz w:val="20"/>
          <w:szCs w:val="20"/>
        </w:rPr>
        <w:t>(</w:t>
      </w:r>
      <w:r>
        <w:rPr>
          <w:rFonts w:ascii="Arial" w:hAnsi="Arial" w:cs="Arial"/>
          <w:b/>
          <w:sz w:val="20"/>
          <w:szCs w:val="20"/>
        </w:rPr>
        <w:t xml:space="preserve">pod rygorem nieważności) </w:t>
      </w:r>
      <w:r>
        <w:rPr>
          <w:rFonts w:ascii="Arial" w:eastAsia="Times New Roman" w:hAnsi="Arial" w:cs="Arial"/>
          <w:b/>
          <w:sz w:val="20"/>
          <w:szCs w:val="20"/>
        </w:rPr>
        <w:t xml:space="preserve">w oryginale lub </w:t>
      </w:r>
      <w:r>
        <w:rPr>
          <w:rFonts w:ascii="Arial" w:hAnsi="Arial" w:cs="Arial"/>
          <w:b/>
          <w:sz w:val="20"/>
          <w:szCs w:val="20"/>
        </w:rPr>
        <w:t>elektronicznej kopii potwierdzonej za zgodność z oryginałem</w:t>
      </w:r>
      <w:r>
        <w:rPr>
          <w:rFonts w:ascii="Arial" w:eastAsia="Times New Roman" w:hAnsi="Arial" w:cs="Arial"/>
          <w:b/>
          <w:sz w:val="20"/>
          <w:szCs w:val="20"/>
        </w:rPr>
        <w:t xml:space="preserve"> na Platformie zakupowej</w:t>
      </w:r>
      <w:r>
        <w:rPr>
          <w:rFonts w:ascii="Arial" w:hAnsi="Arial" w:cs="Arial"/>
          <w:b/>
          <w:sz w:val="20"/>
          <w:szCs w:val="20"/>
        </w:rPr>
        <w:t xml:space="preserve"> i opatrzyć kwalifikowanym podpisem elektronicznym;</w:t>
      </w:r>
    </w:p>
    <w:p w:rsidR="006E19E5" w:rsidRDefault="006E19E5" w:rsidP="00722651">
      <w:pPr>
        <w:pStyle w:val="Akapitzlist"/>
        <w:numPr>
          <w:ilvl w:val="0"/>
          <w:numId w:val="9"/>
        </w:numPr>
        <w:autoSpaceDE w:val="0"/>
        <w:autoSpaceDN w:val="0"/>
        <w:adjustRightInd w:val="0"/>
        <w:spacing w:after="0"/>
        <w:ind w:left="426" w:hanging="426"/>
        <w:jc w:val="both"/>
        <w:rPr>
          <w:rFonts w:ascii="Arial" w:hAnsi="Arial" w:cs="Arial"/>
          <w:b/>
          <w:bCs/>
          <w:sz w:val="20"/>
          <w:szCs w:val="20"/>
        </w:rPr>
      </w:pPr>
      <w:r>
        <w:rPr>
          <w:rFonts w:ascii="Arial" w:hAnsi="Arial" w:cs="Arial"/>
          <w:b/>
          <w:bCs/>
          <w:sz w:val="20"/>
          <w:szCs w:val="20"/>
        </w:rPr>
        <w:t>Dokumenty potwierdzające spełnianie warunków udziału w postępowaniu:</w:t>
      </w:r>
    </w:p>
    <w:p w:rsidR="006E19E5" w:rsidRDefault="006E19E5" w:rsidP="00722651">
      <w:pPr>
        <w:numPr>
          <w:ilvl w:val="0"/>
          <w:numId w:val="12"/>
        </w:numPr>
        <w:autoSpaceDE w:val="0"/>
        <w:autoSpaceDN w:val="0"/>
        <w:adjustRightInd w:val="0"/>
        <w:spacing w:line="276" w:lineRule="auto"/>
        <w:ind w:left="709" w:hanging="283"/>
        <w:jc w:val="both"/>
        <w:rPr>
          <w:rFonts w:ascii="Arial" w:hAnsi="Arial" w:cs="Arial"/>
          <w:b/>
          <w:strike/>
          <w:sz w:val="20"/>
          <w:szCs w:val="20"/>
        </w:rPr>
      </w:pPr>
      <w:r>
        <w:rPr>
          <w:rFonts w:ascii="Arial" w:hAnsi="Arial" w:cs="Arial"/>
          <w:sz w:val="20"/>
          <w:szCs w:val="20"/>
        </w:rPr>
        <w:t xml:space="preserve">oświadczenie o spełnianiu przez Wykonawcę warunków określonych w SIWZ, </w:t>
      </w:r>
      <w:r>
        <w:rPr>
          <w:rFonts w:ascii="Arial" w:hAnsi="Arial" w:cs="Arial"/>
          <w:b/>
          <w:sz w:val="20"/>
          <w:szCs w:val="20"/>
        </w:rPr>
        <w:t>sporządzone</w:t>
      </w:r>
      <w:r>
        <w:rPr>
          <w:rFonts w:ascii="Arial" w:hAnsi="Arial" w:cs="Arial"/>
          <w:sz w:val="20"/>
          <w:szCs w:val="20"/>
        </w:rPr>
        <w:t xml:space="preserve"> </w:t>
      </w:r>
      <w:r>
        <w:rPr>
          <w:rFonts w:ascii="Arial" w:hAnsi="Arial" w:cs="Arial"/>
          <w:b/>
          <w:sz w:val="20"/>
          <w:szCs w:val="20"/>
        </w:rPr>
        <w:t>w postaci elektronicznej</w:t>
      </w:r>
      <w:r>
        <w:rPr>
          <w:rFonts w:ascii="Arial" w:hAnsi="Arial" w:cs="Arial"/>
          <w:i/>
          <w:sz w:val="20"/>
          <w:szCs w:val="20"/>
        </w:rPr>
        <w:t xml:space="preserve"> (wg wzoru stanowiącego Załącznik nr 1a do SIWZ)</w:t>
      </w:r>
      <w:r>
        <w:rPr>
          <w:rFonts w:ascii="Arial" w:hAnsi="Arial" w:cs="Arial"/>
          <w:sz w:val="20"/>
          <w:szCs w:val="20"/>
        </w:rPr>
        <w:t xml:space="preserve"> zgodnie z Instrukcją Wypełnienia (jednolity europejski dokument zamówienia JEDZ – </w:t>
      </w:r>
      <w:hyperlink r:id="rId13" w:history="1">
        <w:r>
          <w:rPr>
            <w:rStyle w:val="Hipercze"/>
            <w:rFonts w:ascii="Arial" w:hAnsi="Arial" w:cs="Arial"/>
            <w:sz w:val="20"/>
          </w:rPr>
          <w:t>www.uzp.gov.pl</w:t>
        </w:r>
      </w:hyperlink>
      <w:r>
        <w:rPr>
          <w:rFonts w:ascii="Arial" w:hAnsi="Arial" w:cs="Arial"/>
          <w:sz w:val="20"/>
          <w:szCs w:val="20"/>
        </w:rPr>
        <w:t xml:space="preserve">) w zakresie określonym w SIWZ – </w:t>
      </w:r>
      <w:r>
        <w:rPr>
          <w:rFonts w:ascii="Arial" w:hAnsi="Arial" w:cs="Arial"/>
          <w:b/>
          <w:sz w:val="20"/>
          <w:szCs w:val="20"/>
        </w:rPr>
        <w:t xml:space="preserve">należy złożyć (wczytać) wraz z ofertą </w:t>
      </w:r>
      <w:r>
        <w:rPr>
          <w:rFonts w:ascii="Arial" w:hAnsi="Arial" w:cs="Arial"/>
          <w:b/>
          <w:sz w:val="20"/>
          <w:szCs w:val="20"/>
          <w:u w:val="single"/>
        </w:rPr>
        <w:t xml:space="preserve">pod rygorem nieważności </w:t>
      </w:r>
      <w:r>
        <w:rPr>
          <w:rFonts w:ascii="Arial" w:hAnsi="Arial" w:cs="Arial"/>
          <w:b/>
          <w:sz w:val="20"/>
          <w:szCs w:val="20"/>
        </w:rPr>
        <w:t>w oryginale na Platformie zakupowej i opatrzyć kwalifikowanym podpisem elektronicznym;</w:t>
      </w:r>
    </w:p>
    <w:p w:rsidR="006E19E5" w:rsidRDefault="006E19E5" w:rsidP="00722651">
      <w:pPr>
        <w:numPr>
          <w:ilvl w:val="0"/>
          <w:numId w:val="12"/>
        </w:numPr>
        <w:autoSpaceDE w:val="0"/>
        <w:autoSpaceDN w:val="0"/>
        <w:adjustRightInd w:val="0"/>
        <w:spacing w:line="276" w:lineRule="auto"/>
        <w:ind w:left="709" w:hanging="283"/>
        <w:jc w:val="both"/>
        <w:rPr>
          <w:rFonts w:ascii="Arial" w:hAnsi="Arial" w:cs="Arial"/>
          <w:b/>
          <w:strike/>
          <w:sz w:val="20"/>
          <w:szCs w:val="20"/>
        </w:rPr>
      </w:pPr>
      <w:r>
        <w:rPr>
          <w:rFonts w:ascii="Arial" w:hAnsi="Arial" w:cs="Arial"/>
          <w:sz w:val="20"/>
          <w:szCs w:val="20"/>
        </w:rPr>
        <w:t xml:space="preserve">informacja banku lub spółdzielczej kasy oszczędnościowo-kredytowej potwierdzająca wysokość posiadanych środków finansowych lub zdolność kredytową wykonawcy, </w:t>
      </w:r>
      <w:r>
        <w:rPr>
          <w:rFonts w:ascii="Arial" w:hAnsi="Arial" w:cs="Arial"/>
          <w:b/>
          <w:sz w:val="20"/>
          <w:szCs w:val="20"/>
        </w:rPr>
        <w:t>w okresie nie wcześniejszym niż 1 miesiąc przed upływem terminu składania ofert (</w:t>
      </w:r>
      <w:r>
        <w:rPr>
          <w:rFonts w:ascii="Arial" w:hAnsi="Arial" w:cs="Arial"/>
          <w:sz w:val="20"/>
          <w:szCs w:val="20"/>
        </w:rPr>
        <w:t xml:space="preserve">potwierdzająca warunek opisany w Rozdz. III pkt 2 SIWZ) - </w:t>
      </w:r>
      <w:r>
        <w:rPr>
          <w:rFonts w:ascii="Arial" w:hAnsi="Arial" w:cs="Arial"/>
          <w:sz w:val="20"/>
          <w:szCs w:val="20"/>
          <w:u w:val="single"/>
        </w:rPr>
        <w:t xml:space="preserve">należy złożyć </w:t>
      </w:r>
      <w:r>
        <w:rPr>
          <w:rFonts w:ascii="Arial" w:hAnsi="Arial" w:cs="Arial"/>
          <w:kern w:val="28"/>
          <w:sz w:val="20"/>
          <w:szCs w:val="20"/>
          <w:u w:val="single"/>
        </w:rPr>
        <w:t>(wczytać)</w:t>
      </w:r>
      <w:r>
        <w:rPr>
          <w:rFonts w:ascii="Arial" w:hAnsi="Arial" w:cs="Arial"/>
          <w:kern w:val="28"/>
          <w:sz w:val="20"/>
          <w:szCs w:val="20"/>
        </w:rPr>
        <w:t xml:space="preserve"> </w:t>
      </w:r>
      <w:r>
        <w:rPr>
          <w:rFonts w:ascii="Arial" w:hAnsi="Arial" w:cs="Arial"/>
          <w:sz w:val="20"/>
          <w:szCs w:val="20"/>
        </w:rPr>
        <w:t xml:space="preserve">w terminie </w:t>
      </w:r>
      <w:r>
        <w:rPr>
          <w:rFonts w:ascii="Arial" w:hAnsi="Arial" w:cs="Arial"/>
          <w:b/>
          <w:sz w:val="20"/>
          <w:szCs w:val="20"/>
        </w:rPr>
        <w:t>10 dni</w:t>
      </w:r>
      <w:r>
        <w:rPr>
          <w:rFonts w:ascii="Arial" w:hAnsi="Arial" w:cs="Arial"/>
          <w:sz w:val="20"/>
          <w:szCs w:val="20"/>
        </w:rPr>
        <w:t xml:space="preserve"> od daty wezwania (dotyczy Wykonawcy, którego ofertę oceniono za najkorzystniejszą) </w:t>
      </w:r>
      <w:r>
        <w:rPr>
          <w:rFonts w:ascii="Arial" w:hAnsi="Arial" w:cs="Arial"/>
          <w:b/>
          <w:sz w:val="20"/>
          <w:szCs w:val="20"/>
        </w:rPr>
        <w:t>przez</w:t>
      </w:r>
      <w:r>
        <w:rPr>
          <w:rFonts w:ascii="Arial" w:hAnsi="Arial" w:cs="Arial"/>
          <w:sz w:val="20"/>
          <w:szCs w:val="20"/>
        </w:rPr>
        <w:t xml:space="preserve"> </w:t>
      </w:r>
      <w:r>
        <w:rPr>
          <w:rFonts w:ascii="Arial" w:hAnsi="Arial" w:cs="Arial"/>
          <w:b/>
          <w:kern w:val="28"/>
          <w:sz w:val="20"/>
          <w:szCs w:val="20"/>
        </w:rPr>
        <w:t xml:space="preserve">Zamawiającego. Dokument, </w:t>
      </w:r>
      <w:r>
        <w:rPr>
          <w:rFonts w:ascii="Arial" w:hAnsi="Arial" w:cs="Arial"/>
          <w:b/>
          <w:sz w:val="20"/>
          <w:szCs w:val="20"/>
        </w:rPr>
        <w:t xml:space="preserve">pod rygorem nieważności, należy złożyć w oryginale lub elektronicznej kopii potwierdzonej za zgodność z oryginałem na Platformie zakupowej, w postaci elektronicznej i opatrzyć kwalifikowanym podpisem elektronicznym; </w:t>
      </w:r>
    </w:p>
    <w:p w:rsidR="006E19E5" w:rsidRDefault="006E19E5" w:rsidP="00722651">
      <w:pPr>
        <w:numPr>
          <w:ilvl w:val="0"/>
          <w:numId w:val="9"/>
        </w:numPr>
        <w:tabs>
          <w:tab w:val="left" w:pos="426"/>
        </w:tabs>
        <w:autoSpaceDE w:val="0"/>
        <w:autoSpaceDN w:val="0"/>
        <w:adjustRightInd w:val="0"/>
        <w:spacing w:line="276" w:lineRule="auto"/>
        <w:ind w:left="426" w:hanging="426"/>
        <w:jc w:val="both"/>
        <w:rPr>
          <w:rFonts w:ascii="Arial" w:hAnsi="Arial" w:cs="Arial"/>
          <w:b/>
          <w:strike/>
          <w:sz w:val="20"/>
          <w:szCs w:val="20"/>
        </w:rPr>
      </w:pPr>
      <w:r>
        <w:rPr>
          <w:rFonts w:ascii="Arial" w:hAnsi="Arial" w:cs="Arial"/>
          <w:b/>
          <w:sz w:val="20"/>
          <w:szCs w:val="20"/>
        </w:rPr>
        <w:t xml:space="preserve">Zobowiązanie innych podmiotów </w:t>
      </w:r>
      <w:r>
        <w:rPr>
          <w:rFonts w:ascii="Arial" w:hAnsi="Arial" w:cs="Arial"/>
          <w:sz w:val="20"/>
          <w:szCs w:val="20"/>
        </w:rPr>
        <w:t>do oddania do dyspozycji Wykonawcy niezbędnych zasobów na potrzeby wykonania zamówienia (</w:t>
      </w:r>
      <w:r>
        <w:rPr>
          <w:rFonts w:ascii="Arial" w:hAnsi="Arial" w:cs="Arial"/>
          <w:i/>
          <w:sz w:val="20"/>
          <w:szCs w:val="20"/>
        </w:rPr>
        <w:t xml:space="preserve">wg wzoru stanowiącego załącznik nr 6 do SIWZ - jeżeli dotyczy) </w:t>
      </w:r>
      <w:r>
        <w:rPr>
          <w:rFonts w:ascii="Arial" w:hAnsi="Arial" w:cs="Arial"/>
          <w:sz w:val="20"/>
          <w:szCs w:val="20"/>
        </w:rPr>
        <w:t xml:space="preserve">– </w:t>
      </w:r>
      <w:r>
        <w:rPr>
          <w:rFonts w:ascii="Arial" w:hAnsi="Arial" w:cs="Arial"/>
          <w:b/>
          <w:sz w:val="20"/>
          <w:szCs w:val="20"/>
        </w:rPr>
        <w:t xml:space="preserve">należy złożyć (wczytać) wraz z ofertą </w:t>
      </w:r>
      <w:r>
        <w:rPr>
          <w:rFonts w:ascii="Arial" w:hAnsi="Arial" w:cs="Arial"/>
          <w:b/>
          <w:sz w:val="20"/>
          <w:szCs w:val="20"/>
          <w:u w:val="single"/>
        </w:rPr>
        <w:t>pod rygorem nieważności w oryginale</w:t>
      </w:r>
      <w:r>
        <w:rPr>
          <w:rFonts w:ascii="Arial" w:hAnsi="Arial" w:cs="Arial"/>
          <w:b/>
          <w:sz w:val="20"/>
          <w:szCs w:val="20"/>
        </w:rPr>
        <w:t xml:space="preserve"> na Platformie zakupowej, w postaci elektronicznej i opatrzyć kwalifikowanym podpisem elektronicznym; </w:t>
      </w:r>
    </w:p>
    <w:p w:rsidR="006E19E5" w:rsidRDefault="006E19E5" w:rsidP="00722651">
      <w:pPr>
        <w:numPr>
          <w:ilvl w:val="0"/>
          <w:numId w:val="9"/>
        </w:numPr>
        <w:autoSpaceDE w:val="0"/>
        <w:autoSpaceDN w:val="0"/>
        <w:adjustRightInd w:val="0"/>
        <w:spacing w:line="276" w:lineRule="auto"/>
        <w:ind w:left="426" w:hanging="426"/>
        <w:jc w:val="both"/>
        <w:rPr>
          <w:rFonts w:ascii="Arial" w:hAnsi="Arial" w:cs="Arial"/>
          <w:b/>
          <w:sz w:val="20"/>
          <w:szCs w:val="20"/>
        </w:rPr>
      </w:pPr>
      <w:r>
        <w:rPr>
          <w:rFonts w:ascii="Arial" w:hAnsi="Arial" w:cs="Arial"/>
          <w:sz w:val="20"/>
          <w:szCs w:val="20"/>
        </w:rPr>
        <w:t xml:space="preserve">Wykonawca może w celu potwierdzenia spełniania warunków udziału w postępowaniu, w stosownych sytuacjach oraz w odniesieniu do konkretnego </w:t>
      </w:r>
      <w:r>
        <w:rPr>
          <w:rFonts w:ascii="Arial" w:hAnsi="Arial" w:cs="Arial"/>
          <w:iCs/>
          <w:sz w:val="20"/>
          <w:szCs w:val="20"/>
        </w:rPr>
        <w:t>zamówienia</w:t>
      </w:r>
      <w:r>
        <w:rPr>
          <w:rFonts w:ascii="Arial" w:hAnsi="Arial" w:cs="Arial"/>
          <w:sz w:val="20"/>
          <w:szCs w:val="20"/>
        </w:rPr>
        <w:t xml:space="preserve">, lub jego części, polegać na zdolnościach technicznych lub zawodowych lub ich </w:t>
      </w:r>
      <w:r>
        <w:rPr>
          <w:rFonts w:ascii="Arial" w:hAnsi="Arial" w:cs="Arial"/>
          <w:b/>
          <w:sz w:val="20"/>
          <w:szCs w:val="20"/>
        </w:rPr>
        <w:t xml:space="preserve">zdolnościach finansowych lub ekonomicznych </w:t>
      </w:r>
      <w:r>
        <w:rPr>
          <w:rFonts w:ascii="Arial" w:hAnsi="Arial" w:cs="Arial"/>
          <w:sz w:val="20"/>
          <w:szCs w:val="20"/>
        </w:rPr>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zdolności techniczne lub zawodowe lub ich </w:t>
      </w:r>
      <w:r>
        <w:rPr>
          <w:rFonts w:ascii="Arial" w:hAnsi="Arial" w:cs="Arial"/>
          <w:b/>
          <w:sz w:val="20"/>
          <w:szCs w:val="20"/>
        </w:rPr>
        <w:t>zdolność finansowa lub ekonomiczna</w:t>
      </w:r>
      <w:r>
        <w:rPr>
          <w:rFonts w:ascii="Arial" w:hAnsi="Arial" w:cs="Arial"/>
          <w:sz w:val="20"/>
          <w:szCs w:val="20"/>
        </w:rPr>
        <w:t xml:space="preserve">, pozwalają na wykazanie przez wykonawcę spełniania warunków udziału w postępowaniu oraz </w:t>
      </w:r>
      <w:r>
        <w:rPr>
          <w:rFonts w:ascii="Arial" w:hAnsi="Arial" w:cs="Arial"/>
          <w:b/>
          <w:sz w:val="20"/>
          <w:szCs w:val="20"/>
        </w:rPr>
        <w:t>zbada,</w:t>
      </w:r>
      <w:r>
        <w:rPr>
          <w:rFonts w:ascii="Arial" w:hAnsi="Arial" w:cs="Arial"/>
          <w:sz w:val="20"/>
          <w:szCs w:val="20"/>
        </w:rPr>
        <w:t xml:space="preserve"> czy nie zachodzą wobec tego podmiotu podstawy wykluczenia, o których mowa w art. 24 ust. 1 pkt 13-22 i ust. 5 pkt. 1 PZP – w tym celu Zamawiający żąda informacji z Krajowego Rejestru Karnego w zakresie określonym wyżej. Dokumenty należy </w:t>
      </w:r>
      <w:r>
        <w:rPr>
          <w:rFonts w:ascii="Arial" w:eastAsia="Calibri" w:hAnsi="Arial" w:cs="Arial"/>
          <w:sz w:val="20"/>
          <w:szCs w:val="20"/>
          <w:lang w:val="x-none" w:eastAsia="en-US"/>
        </w:rPr>
        <w:t>sporządz</w:t>
      </w:r>
      <w:r>
        <w:rPr>
          <w:rFonts w:ascii="Arial" w:eastAsia="Calibri" w:hAnsi="Arial" w:cs="Arial"/>
          <w:sz w:val="20"/>
          <w:szCs w:val="20"/>
          <w:lang w:eastAsia="en-US"/>
        </w:rPr>
        <w:t>ić</w:t>
      </w:r>
      <w:r>
        <w:rPr>
          <w:rFonts w:ascii="Arial" w:eastAsia="Calibri" w:hAnsi="Arial" w:cs="Arial"/>
          <w:sz w:val="20"/>
          <w:szCs w:val="20"/>
          <w:lang w:val="x-none" w:eastAsia="en-US"/>
        </w:rPr>
        <w:t xml:space="preserve"> </w:t>
      </w:r>
      <w:r>
        <w:rPr>
          <w:rFonts w:ascii="Arial" w:hAnsi="Arial" w:cs="Arial"/>
          <w:kern w:val="28"/>
          <w:sz w:val="20"/>
          <w:szCs w:val="20"/>
        </w:rPr>
        <w:t>(</w:t>
      </w:r>
      <w:r>
        <w:rPr>
          <w:rFonts w:ascii="Arial" w:hAnsi="Arial" w:cs="Arial"/>
          <w:sz w:val="20"/>
          <w:szCs w:val="20"/>
        </w:rPr>
        <w:t xml:space="preserve">pod rygorem nieważności) </w:t>
      </w:r>
      <w:r>
        <w:rPr>
          <w:rFonts w:ascii="Arial" w:eastAsia="Calibri" w:hAnsi="Arial" w:cs="Arial"/>
          <w:sz w:val="20"/>
          <w:szCs w:val="20"/>
          <w:lang w:val="x-none" w:eastAsia="en-US"/>
        </w:rPr>
        <w:t>w postaci elektronicznej</w:t>
      </w:r>
      <w:r>
        <w:rPr>
          <w:rFonts w:ascii="Arial" w:hAnsi="Arial" w:cs="Arial"/>
          <w:sz w:val="20"/>
          <w:szCs w:val="20"/>
        </w:rPr>
        <w:t xml:space="preserve"> i złożyć (wczytać) w terminie </w:t>
      </w:r>
      <w:r>
        <w:rPr>
          <w:rFonts w:ascii="Arial" w:hAnsi="Arial" w:cs="Arial"/>
          <w:b/>
          <w:sz w:val="20"/>
          <w:szCs w:val="20"/>
        </w:rPr>
        <w:t>10 dni</w:t>
      </w:r>
      <w:r>
        <w:rPr>
          <w:rFonts w:ascii="Arial" w:hAnsi="Arial" w:cs="Arial"/>
          <w:sz w:val="20"/>
          <w:szCs w:val="20"/>
        </w:rPr>
        <w:t xml:space="preserve"> </w:t>
      </w:r>
      <w:r>
        <w:rPr>
          <w:rFonts w:ascii="Arial" w:hAnsi="Arial" w:cs="Arial"/>
          <w:b/>
          <w:sz w:val="20"/>
          <w:szCs w:val="20"/>
        </w:rPr>
        <w:t>od daty wezwania</w:t>
      </w:r>
      <w:r>
        <w:rPr>
          <w:rFonts w:ascii="Arial" w:hAnsi="Arial" w:cs="Arial"/>
          <w:sz w:val="20"/>
          <w:szCs w:val="20"/>
        </w:rPr>
        <w:t xml:space="preserve"> (dotyczy Wykonawcy, którego ofertę oceniono za najkorzystniejszą) przez </w:t>
      </w:r>
      <w:r>
        <w:rPr>
          <w:rFonts w:ascii="Arial" w:hAnsi="Arial" w:cs="Arial"/>
          <w:kern w:val="28"/>
          <w:sz w:val="20"/>
          <w:szCs w:val="20"/>
        </w:rPr>
        <w:t>Zamawiającego</w:t>
      </w:r>
      <w:r>
        <w:rPr>
          <w:rFonts w:ascii="Arial" w:hAnsi="Arial" w:cs="Arial"/>
          <w:sz w:val="20"/>
          <w:szCs w:val="20"/>
        </w:rPr>
        <w:t xml:space="preserve">. </w:t>
      </w:r>
      <w:r>
        <w:rPr>
          <w:rFonts w:ascii="Arial" w:hAnsi="Arial" w:cs="Arial"/>
          <w:b/>
          <w:sz w:val="20"/>
          <w:szCs w:val="20"/>
        </w:rPr>
        <w:t>Dokumenty te w oryginale lub elektronicznej kopii potwierdzonej za zgodność z oryginałem należy złożyć na Platformie zakupowej i opatrzyć kwalifikowanym podpisem elektronicznym</w:t>
      </w:r>
    </w:p>
    <w:p w:rsidR="006E19E5" w:rsidRDefault="006E19E5" w:rsidP="00722651">
      <w:pPr>
        <w:numPr>
          <w:ilvl w:val="0"/>
          <w:numId w:val="9"/>
        </w:numPr>
        <w:tabs>
          <w:tab w:val="left" w:pos="426"/>
        </w:tabs>
        <w:autoSpaceDE w:val="0"/>
        <w:autoSpaceDN w:val="0"/>
        <w:adjustRightInd w:val="0"/>
        <w:spacing w:line="276" w:lineRule="auto"/>
        <w:ind w:left="426" w:hanging="426"/>
        <w:jc w:val="both"/>
        <w:rPr>
          <w:rFonts w:ascii="Arial" w:hAnsi="Arial" w:cs="Arial"/>
          <w:sz w:val="20"/>
          <w:szCs w:val="20"/>
          <w:u w:val="single"/>
        </w:rPr>
      </w:pPr>
      <w:r>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19E5" w:rsidRDefault="006E19E5" w:rsidP="00722651">
      <w:pPr>
        <w:numPr>
          <w:ilvl w:val="0"/>
          <w:numId w:val="9"/>
        </w:numPr>
        <w:tabs>
          <w:tab w:val="left" w:pos="426"/>
        </w:tabs>
        <w:autoSpaceDE w:val="0"/>
        <w:autoSpaceDN w:val="0"/>
        <w:adjustRightInd w:val="0"/>
        <w:spacing w:line="276" w:lineRule="auto"/>
        <w:ind w:left="426" w:hanging="426"/>
        <w:jc w:val="both"/>
        <w:rPr>
          <w:rFonts w:ascii="Arial" w:hAnsi="Arial" w:cs="Arial"/>
          <w:sz w:val="20"/>
          <w:szCs w:val="20"/>
          <w:u w:val="single"/>
        </w:rPr>
      </w:pPr>
      <w:r>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Pr>
          <w:rFonts w:ascii="Arial" w:hAnsi="Arial" w:cs="Arial"/>
          <w:b/>
          <w:sz w:val="20"/>
          <w:szCs w:val="20"/>
        </w:rPr>
        <w:t>składa (wczytuje) wraz z ofertą jednolity dokument zamówienia JEDZ</w:t>
      </w:r>
      <w:r>
        <w:rPr>
          <w:rFonts w:ascii="Arial" w:hAnsi="Arial" w:cs="Arial"/>
          <w:sz w:val="20"/>
          <w:szCs w:val="20"/>
        </w:rPr>
        <w:t xml:space="preserve"> dotyczący tych podmiotów, </w:t>
      </w:r>
      <w:r>
        <w:rPr>
          <w:rFonts w:ascii="Arial" w:hAnsi="Arial" w:cs="Arial"/>
          <w:b/>
          <w:sz w:val="20"/>
          <w:szCs w:val="20"/>
        </w:rPr>
        <w:t>pod rygorem nieważności. Dokument ten należy złożyć w oryginale na Platformie zakupowej, w postaci elektronicznej i opatrzonej kwalifikowanym podpisem elektronicznym przez podmiot udostępniający zasoby.</w:t>
      </w:r>
    </w:p>
    <w:p w:rsidR="006E19E5" w:rsidRDefault="006E19E5" w:rsidP="00722651">
      <w:pPr>
        <w:numPr>
          <w:ilvl w:val="0"/>
          <w:numId w:val="9"/>
        </w:numPr>
        <w:tabs>
          <w:tab w:val="left" w:pos="426"/>
        </w:tabs>
        <w:autoSpaceDE w:val="0"/>
        <w:autoSpaceDN w:val="0"/>
        <w:adjustRightInd w:val="0"/>
        <w:spacing w:line="276" w:lineRule="auto"/>
        <w:ind w:left="426" w:hanging="426"/>
        <w:jc w:val="both"/>
        <w:rPr>
          <w:rFonts w:ascii="Arial" w:hAnsi="Arial" w:cs="Arial"/>
          <w:sz w:val="20"/>
          <w:szCs w:val="20"/>
          <w:u w:val="single"/>
        </w:rPr>
      </w:pPr>
      <w:r>
        <w:rPr>
          <w:rFonts w:ascii="Arial" w:hAnsi="Arial" w:cs="Arial"/>
          <w:sz w:val="20"/>
          <w:szCs w:val="20"/>
        </w:rPr>
        <w:lastRenderedPageBreak/>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6E19E5" w:rsidRDefault="006E19E5" w:rsidP="006E19E5">
      <w:pPr>
        <w:tabs>
          <w:tab w:val="left" w:pos="993"/>
        </w:tabs>
        <w:autoSpaceDE w:val="0"/>
        <w:autoSpaceDN w:val="0"/>
        <w:adjustRightInd w:val="0"/>
        <w:spacing w:line="276" w:lineRule="auto"/>
        <w:ind w:left="709" w:hanging="283"/>
        <w:jc w:val="both"/>
        <w:rPr>
          <w:rFonts w:ascii="Arial" w:hAnsi="Arial" w:cs="Arial"/>
          <w:sz w:val="20"/>
          <w:szCs w:val="20"/>
        </w:rPr>
      </w:pPr>
      <w:r>
        <w:rPr>
          <w:rFonts w:ascii="Arial" w:hAnsi="Arial" w:cs="Arial"/>
          <w:sz w:val="20"/>
          <w:szCs w:val="20"/>
        </w:rPr>
        <w:t>a) zastąpił ten podmiot innym podmiotem lub podmiotami lub</w:t>
      </w:r>
    </w:p>
    <w:p w:rsidR="006E19E5" w:rsidRDefault="006E19E5" w:rsidP="006E19E5">
      <w:pPr>
        <w:tabs>
          <w:tab w:val="left" w:pos="567"/>
        </w:tabs>
        <w:autoSpaceDE w:val="0"/>
        <w:autoSpaceDN w:val="0"/>
        <w:adjustRightInd w:val="0"/>
        <w:spacing w:line="276" w:lineRule="auto"/>
        <w:ind w:left="709" w:hanging="283"/>
        <w:jc w:val="both"/>
        <w:rPr>
          <w:rFonts w:ascii="Arial" w:hAnsi="Arial" w:cs="Arial"/>
          <w:sz w:val="20"/>
          <w:szCs w:val="20"/>
        </w:rPr>
      </w:pPr>
      <w:r>
        <w:rPr>
          <w:rFonts w:ascii="Arial" w:hAnsi="Arial" w:cs="Arial"/>
          <w:sz w:val="20"/>
          <w:szCs w:val="20"/>
        </w:rPr>
        <w:t xml:space="preserve">b) zobowiązał się do osobistego wykonania odpowiedniej części </w:t>
      </w:r>
      <w:r>
        <w:rPr>
          <w:rFonts w:ascii="Arial" w:hAnsi="Arial" w:cs="Arial"/>
          <w:iCs/>
          <w:sz w:val="20"/>
          <w:szCs w:val="20"/>
        </w:rPr>
        <w:t>zamówienia</w:t>
      </w:r>
      <w:r>
        <w:rPr>
          <w:rFonts w:ascii="Arial" w:hAnsi="Arial" w:cs="Arial"/>
          <w:sz w:val="20"/>
          <w:szCs w:val="20"/>
        </w:rPr>
        <w:t>, jeżeli wykaże sytuację finansową lub ekonomiczną, o której mowa w pkt. 3).</w:t>
      </w:r>
    </w:p>
    <w:p w:rsidR="006E19E5" w:rsidRDefault="006E19E5" w:rsidP="00722651">
      <w:pPr>
        <w:numPr>
          <w:ilvl w:val="0"/>
          <w:numId w:val="9"/>
        </w:numPr>
        <w:autoSpaceDE w:val="0"/>
        <w:autoSpaceDN w:val="0"/>
        <w:adjustRightInd w:val="0"/>
        <w:spacing w:line="276" w:lineRule="auto"/>
        <w:ind w:left="426" w:hanging="426"/>
        <w:jc w:val="both"/>
        <w:rPr>
          <w:rFonts w:ascii="Arial" w:hAnsi="Arial" w:cs="Arial"/>
          <w:b/>
          <w:sz w:val="20"/>
          <w:szCs w:val="20"/>
        </w:rPr>
      </w:pPr>
      <w:r>
        <w:rPr>
          <w:rFonts w:ascii="Arial" w:hAnsi="Arial" w:cs="Arial"/>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E19E5" w:rsidRDefault="006E19E5" w:rsidP="00722651">
      <w:pPr>
        <w:numPr>
          <w:ilvl w:val="0"/>
          <w:numId w:val="9"/>
        </w:numPr>
        <w:tabs>
          <w:tab w:val="left" w:pos="426"/>
        </w:tabs>
        <w:autoSpaceDE w:val="0"/>
        <w:autoSpaceDN w:val="0"/>
        <w:adjustRightInd w:val="0"/>
        <w:spacing w:line="276" w:lineRule="auto"/>
        <w:ind w:left="426" w:hanging="426"/>
        <w:jc w:val="both"/>
        <w:rPr>
          <w:rFonts w:ascii="Arial" w:hAnsi="Arial" w:cs="Arial"/>
          <w:b/>
          <w:sz w:val="20"/>
          <w:szCs w:val="20"/>
        </w:rPr>
      </w:pPr>
      <w:r>
        <w:rPr>
          <w:rFonts w:ascii="Arial" w:hAnsi="Arial" w:cs="Arial"/>
          <w:b/>
          <w:sz w:val="20"/>
          <w:szCs w:val="20"/>
        </w:rPr>
        <w:t>Wykonawcy mogą wspólnie</w:t>
      </w:r>
      <w:r>
        <w:rPr>
          <w:rFonts w:ascii="Arial" w:hAnsi="Arial" w:cs="Arial"/>
          <w:sz w:val="20"/>
          <w:szCs w:val="20"/>
        </w:rPr>
        <w:t xml:space="preserve"> ubiegać się o udzielenie zamówienia (art. 23 ust. 1 PZP). Za podmioty występujące wspólnie uważa się </w:t>
      </w:r>
      <w:r>
        <w:rPr>
          <w:rFonts w:ascii="Arial" w:hAnsi="Arial" w:cs="Arial"/>
          <w:sz w:val="20"/>
          <w:szCs w:val="20"/>
          <w:u w:val="single"/>
        </w:rPr>
        <w:t>spółki cywilne oraz konsorcja</w:t>
      </w:r>
      <w:r>
        <w:rPr>
          <w:rFonts w:ascii="Arial" w:hAnsi="Arial" w:cs="Arial"/>
          <w:sz w:val="20"/>
          <w:szCs w:val="20"/>
        </w:rPr>
        <w:t>.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E19E5" w:rsidRDefault="006E19E5" w:rsidP="006E19E5">
      <w:pPr>
        <w:autoSpaceDE w:val="0"/>
        <w:autoSpaceDN w:val="0"/>
        <w:adjustRightInd w:val="0"/>
        <w:spacing w:line="276" w:lineRule="auto"/>
        <w:ind w:left="709" w:hanging="283"/>
        <w:jc w:val="both"/>
        <w:rPr>
          <w:rFonts w:ascii="Arial" w:hAnsi="Arial" w:cs="Arial"/>
          <w:sz w:val="20"/>
          <w:szCs w:val="20"/>
        </w:rPr>
      </w:pPr>
      <w:r>
        <w:rPr>
          <w:rFonts w:ascii="Arial" w:hAnsi="Arial" w:cs="Arial"/>
          <w:sz w:val="20"/>
          <w:szCs w:val="20"/>
        </w:rPr>
        <w:t>a) wymagane oświadczenia i dokumenty wskazane w Rozdz. IV pkt 1 ppkt 1) i 2) lit. a) SIWZ składa osobno każdy z Wykonawców,</w:t>
      </w:r>
    </w:p>
    <w:p w:rsidR="006E19E5" w:rsidRDefault="006E19E5" w:rsidP="006E19E5">
      <w:pPr>
        <w:autoSpaceDE w:val="0"/>
        <w:autoSpaceDN w:val="0"/>
        <w:adjustRightInd w:val="0"/>
        <w:spacing w:line="276" w:lineRule="auto"/>
        <w:ind w:left="709" w:hanging="283"/>
        <w:jc w:val="both"/>
        <w:rPr>
          <w:rFonts w:ascii="Arial" w:hAnsi="Arial" w:cs="Arial"/>
          <w:sz w:val="20"/>
          <w:szCs w:val="20"/>
        </w:rPr>
      </w:pPr>
      <w:r>
        <w:rPr>
          <w:rFonts w:ascii="Arial" w:hAnsi="Arial" w:cs="Arial"/>
          <w:sz w:val="20"/>
          <w:szCs w:val="20"/>
        </w:rPr>
        <w:t>b) pozostałe oświadczenia i dokumenty wskazane w Rozdz. IV składają Wykonawcy wspólnie.</w:t>
      </w:r>
    </w:p>
    <w:p w:rsidR="006E19E5" w:rsidRDefault="006E19E5" w:rsidP="00722651">
      <w:pPr>
        <w:pStyle w:val="Akapitzlist"/>
        <w:numPr>
          <w:ilvl w:val="0"/>
          <w:numId w:val="9"/>
        </w:numPr>
        <w:autoSpaceDE w:val="0"/>
        <w:autoSpaceDN w:val="0"/>
        <w:adjustRightInd w:val="0"/>
        <w:spacing w:after="0"/>
        <w:ind w:left="426" w:hanging="426"/>
        <w:jc w:val="both"/>
        <w:rPr>
          <w:rFonts w:ascii="Arial" w:hAnsi="Arial" w:cs="Arial"/>
          <w:sz w:val="20"/>
          <w:szCs w:val="20"/>
        </w:rPr>
      </w:pPr>
      <w:r>
        <w:rPr>
          <w:rFonts w:ascii="Arial" w:hAnsi="Arial" w:cs="Arial"/>
          <w:b/>
          <w:bCs/>
          <w:sz w:val="20"/>
          <w:szCs w:val="20"/>
        </w:rPr>
        <w:t xml:space="preserve">Wykonawca zagraniczny </w:t>
      </w:r>
      <w:r>
        <w:rPr>
          <w:rFonts w:ascii="Arial" w:hAnsi="Arial" w:cs="Arial"/>
          <w:sz w:val="20"/>
          <w:szCs w:val="20"/>
        </w:rPr>
        <w:t>(mający siedzibę lub miejsce zamieszkania poza terytorium Rzeczypospolitej Polskiej) składa dokumenty wymienione w Rozdz. IV pkt 1 ppkt 2</w:t>
      </w:r>
      <w:r>
        <w:rPr>
          <w:rFonts w:ascii="Arial" w:hAnsi="Arial" w:cs="Arial"/>
          <w:sz w:val="20"/>
          <w:szCs w:val="20"/>
          <w:lang w:val="pl-PL"/>
        </w:rPr>
        <w:t>)</w:t>
      </w:r>
      <w:r>
        <w:rPr>
          <w:rFonts w:ascii="Arial" w:hAnsi="Arial" w:cs="Arial"/>
          <w:sz w:val="20"/>
          <w:szCs w:val="20"/>
        </w:rPr>
        <w:t xml:space="preserve"> SIWZ, Rozdz. IV pkt 1 ppkt 1 od litery a) do f) SIWZ, z zastrzeżeniem, że zamiast dokumentów wskazanych w Rozdz. IV pkt 1:</w:t>
      </w:r>
    </w:p>
    <w:p w:rsidR="006E19E5" w:rsidRDefault="006E19E5" w:rsidP="00722651">
      <w:pPr>
        <w:pStyle w:val="Akapitzlist"/>
        <w:numPr>
          <w:ilvl w:val="0"/>
          <w:numId w:val="13"/>
        </w:numPr>
        <w:autoSpaceDE w:val="0"/>
        <w:autoSpaceDN w:val="0"/>
        <w:adjustRightInd w:val="0"/>
        <w:spacing w:after="0"/>
        <w:ind w:left="709" w:hanging="283"/>
        <w:jc w:val="both"/>
        <w:rPr>
          <w:rFonts w:ascii="Arial" w:hAnsi="Arial" w:cs="Arial"/>
          <w:sz w:val="20"/>
          <w:szCs w:val="20"/>
        </w:rPr>
      </w:pPr>
      <w:r>
        <w:rPr>
          <w:rFonts w:ascii="Arial" w:hAnsi="Arial" w:cs="Arial"/>
          <w:sz w:val="20"/>
          <w:szCs w:val="20"/>
        </w:rPr>
        <w:t xml:space="preserve">ppkt 1 lit. </w:t>
      </w:r>
      <w:r>
        <w:rPr>
          <w:rFonts w:ascii="Arial" w:hAnsi="Arial" w:cs="Arial"/>
          <w:sz w:val="20"/>
          <w:szCs w:val="20"/>
          <w:lang w:val="pl-PL"/>
        </w:rPr>
        <w:t>c</w:t>
      </w:r>
      <w:r>
        <w:rPr>
          <w:rFonts w:ascii="Arial" w:hAnsi="Arial" w:cs="Arial"/>
          <w:sz w:val="20"/>
          <w:szCs w:val="20"/>
        </w:rPr>
        <w:t>)</w:t>
      </w:r>
      <w:r>
        <w:rPr>
          <w:rFonts w:ascii="Arial" w:hAnsi="Arial" w:cs="Arial"/>
          <w:color w:val="0070C0"/>
          <w:sz w:val="20"/>
          <w:szCs w:val="20"/>
        </w:rPr>
        <w:t xml:space="preserve"> </w:t>
      </w:r>
      <w:r>
        <w:rPr>
          <w:rFonts w:ascii="Arial" w:hAnsi="Arial" w:cs="Arial"/>
          <w:sz w:val="20"/>
          <w:szCs w:val="20"/>
        </w:rPr>
        <w:t>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6E19E5" w:rsidRDefault="006E19E5" w:rsidP="00722651">
      <w:pPr>
        <w:pStyle w:val="Akapitzlist"/>
        <w:numPr>
          <w:ilvl w:val="0"/>
          <w:numId w:val="13"/>
        </w:numPr>
        <w:autoSpaceDE w:val="0"/>
        <w:autoSpaceDN w:val="0"/>
        <w:adjustRightInd w:val="0"/>
        <w:spacing w:after="0"/>
        <w:ind w:left="709" w:hanging="283"/>
        <w:jc w:val="both"/>
        <w:rPr>
          <w:rFonts w:ascii="Arial" w:hAnsi="Arial" w:cs="Arial"/>
          <w:sz w:val="20"/>
          <w:szCs w:val="20"/>
        </w:rPr>
      </w:pPr>
      <w:r>
        <w:rPr>
          <w:rFonts w:ascii="Arial" w:hAnsi="Arial" w:cs="Arial"/>
          <w:sz w:val="20"/>
          <w:szCs w:val="20"/>
        </w:rPr>
        <w:t xml:space="preserve">ppkt 1 lit. </w:t>
      </w:r>
      <w:r>
        <w:rPr>
          <w:rFonts w:ascii="Arial" w:hAnsi="Arial" w:cs="Arial"/>
          <w:sz w:val="20"/>
          <w:szCs w:val="20"/>
          <w:lang w:val="pl-PL"/>
        </w:rPr>
        <w:t>d</w:t>
      </w:r>
      <w:r>
        <w:rPr>
          <w:rFonts w:ascii="Arial" w:hAnsi="Arial" w:cs="Arial"/>
          <w:sz w:val="20"/>
          <w:szCs w:val="20"/>
        </w:rPr>
        <w:t xml:space="preserve">) SIWZ – składa dokument lub dokumenty wystawione w kraju, w którym wykonawca ma siedzibę lub miejsce zamieszkania, potwierdzające, że nie otwarto likwidacji ani nie ogłoszono upadłości, w zakresie określonym w </w:t>
      </w:r>
      <w:r>
        <w:rPr>
          <w:rFonts w:ascii="Arial" w:hAnsi="Arial" w:cs="Arial"/>
          <w:sz w:val="20"/>
          <w:szCs w:val="20"/>
          <w:lang w:val="pl-PL"/>
        </w:rPr>
        <w:t xml:space="preserve">art. 24 </w:t>
      </w:r>
      <w:r>
        <w:rPr>
          <w:rFonts w:ascii="Arial" w:hAnsi="Arial" w:cs="Arial"/>
          <w:sz w:val="20"/>
          <w:szCs w:val="20"/>
        </w:rPr>
        <w:t>ust. 5 pkt. 1 ustawy PZP,</w:t>
      </w:r>
    </w:p>
    <w:p w:rsidR="006E19E5" w:rsidRDefault="006E19E5" w:rsidP="006E19E5">
      <w:pPr>
        <w:pStyle w:val="Akapitzlist"/>
        <w:autoSpaceDE w:val="0"/>
        <w:autoSpaceDN w:val="0"/>
        <w:adjustRightInd w:val="0"/>
        <w:spacing w:after="0"/>
        <w:ind w:left="426"/>
        <w:jc w:val="both"/>
        <w:rPr>
          <w:rFonts w:ascii="Arial" w:hAnsi="Arial" w:cs="Arial"/>
          <w:sz w:val="20"/>
          <w:szCs w:val="20"/>
        </w:rPr>
      </w:pPr>
      <w:r>
        <w:rPr>
          <w:rFonts w:ascii="Arial" w:hAnsi="Arial" w:cs="Arial"/>
          <w:sz w:val="20"/>
          <w:szCs w:val="20"/>
          <w:u w:val="single"/>
        </w:rPr>
        <w:t>powinny być wystawione nie wcześniej niż 6 miesięcy przed upływem terminu składania ofert</w:t>
      </w:r>
      <w:r>
        <w:rPr>
          <w:rFonts w:ascii="Arial" w:hAnsi="Arial" w:cs="Arial"/>
          <w:sz w:val="20"/>
          <w:szCs w:val="20"/>
        </w:rPr>
        <w:t xml:space="preserve">.  </w:t>
      </w:r>
      <w:r>
        <w:rPr>
          <w:rFonts w:ascii="Arial" w:hAnsi="Arial" w:cs="Arial"/>
          <w:b/>
          <w:bCs/>
          <w:sz w:val="20"/>
          <w:szCs w:val="20"/>
        </w:rPr>
        <w:t xml:space="preserve"> </w:t>
      </w:r>
    </w:p>
    <w:p w:rsidR="006E19E5" w:rsidRDefault="006E19E5" w:rsidP="006E19E5">
      <w:pPr>
        <w:autoSpaceDE w:val="0"/>
        <w:autoSpaceDN w:val="0"/>
        <w:adjustRightInd w:val="0"/>
        <w:spacing w:line="276" w:lineRule="auto"/>
        <w:jc w:val="both"/>
        <w:rPr>
          <w:rFonts w:ascii="Arial" w:hAnsi="Arial" w:cs="Arial"/>
          <w:b/>
          <w:bCs/>
          <w:sz w:val="20"/>
          <w:szCs w:val="20"/>
        </w:rPr>
      </w:pPr>
    </w:p>
    <w:p w:rsidR="006E19E5" w:rsidRDefault="006E19E5" w:rsidP="006E19E5">
      <w:pPr>
        <w:autoSpaceDE w:val="0"/>
        <w:autoSpaceDN w:val="0"/>
        <w:adjustRightInd w:val="0"/>
        <w:spacing w:line="276" w:lineRule="auto"/>
        <w:jc w:val="both"/>
        <w:rPr>
          <w:rFonts w:ascii="Arial" w:eastAsia="Calibri" w:hAnsi="Arial" w:cs="Arial"/>
          <w:sz w:val="20"/>
          <w:szCs w:val="20"/>
        </w:rPr>
      </w:pPr>
      <w:r>
        <w:rPr>
          <w:rFonts w:ascii="Arial" w:hAnsi="Arial" w:cs="Arial"/>
          <w:b/>
          <w:bCs/>
          <w:sz w:val="20"/>
          <w:szCs w:val="20"/>
        </w:rPr>
        <w:t xml:space="preserve">UWAGA: </w:t>
      </w:r>
    </w:p>
    <w:p w:rsidR="006E19E5" w:rsidRDefault="006E19E5" w:rsidP="006E19E5">
      <w:pPr>
        <w:autoSpaceDE w:val="0"/>
        <w:autoSpaceDN w:val="0"/>
        <w:adjustRightInd w:val="0"/>
        <w:spacing w:line="276" w:lineRule="auto"/>
        <w:jc w:val="both"/>
        <w:rPr>
          <w:rFonts w:ascii="Arial" w:hAnsi="Arial" w:cs="Arial"/>
          <w:sz w:val="20"/>
          <w:szCs w:val="20"/>
        </w:rPr>
      </w:pPr>
      <w:r>
        <w:rPr>
          <w:rFonts w:ascii="Arial" w:eastAsia="Calibri" w:hAnsi="Arial" w:cs="Arial"/>
          <w:sz w:val="20"/>
          <w:szCs w:val="20"/>
        </w:rPr>
        <w:t xml:space="preserve">Jeżeli w kraju, w którym Wykonawca ma siedzibę lub miejsce zamieszkania lub miejsce zamieszkania ma osoba, której dokument dotyczy, </w:t>
      </w:r>
      <w:r>
        <w:rPr>
          <w:rFonts w:ascii="Arial" w:eastAsia="Calibri" w:hAnsi="Arial" w:cs="Arial"/>
          <w:sz w:val="20"/>
          <w:szCs w:val="20"/>
          <w:u w:val="single"/>
        </w:rPr>
        <w:t>nie wydaje się dokumentów</w:t>
      </w:r>
      <w:r>
        <w:rPr>
          <w:rFonts w:ascii="Arial" w:eastAsia="Calibri" w:hAnsi="Arial" w:cs="Arial"/>
          <w:sz w:val="20"/>
          <w:szCs w:val="20"/>
        </w:rPr>
        <w:t xml:space="preserve">, o których mowa </w:t>
      </w:r>
      <w:r>
        <w:rPr>
          <w:rFonts w:ascii="Arial" w:hAnsi="Arial" w:cs="Arial"/>
          <w:sz w:val="20"/>
          <w:szCs w:val="20"/>
        </w:rPr>
        <w:t>w Rozdz. IV pkt 1 ppkt 1 lit. c) i d) SIWZ</w:t>
      </w:r>
      <w:r>
        <w:rPr>
          <w:rFonts w:ascii="Arial" w:eastAsia="Calibri" w:hAnsi="Arial" w:cs="Arial"/>
          <w:sz w:val="20"/>
          <w:szCs w:val="20"/>
        </w:rPr>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Arial" w:hAnsi="Arial" w:cs="Arial"/>
          <w:sz w:val="20"/>
          <w:szCs w:val="20"/>
        </w:rPr>
        <w:t xml:space="preserve">– wystawione nie wcześniej niż </w:t>
      </w:r>
      <w:r>
        <w:rPr>
          <w:rFonts w:ascii="Arial" w:hAnsi="Arial" w:cs="Arial"/>
          <w:b/>
          <w:sz w:val="20"/>
          <w:szCs w:val="20"/>
        </w:rPr>
        <w:t>6 miesięcy</w:t>
      </w:r>
      <w:r>
        <w:rPr>
          <w:rFonts w:ascii="Arial" w:hAnsi="Arial" w:cs="Arial"/>
          <w:sz w:val="20"/>
          <w:szCs w:val="20"/>
        </w:rPr>
        <w:t xml:space="preserve"> przed upływem terminu składania ofert.</w:t>
      </w:r>
    </w:p>
    <w:p w:rsidR="006E19E5" w:rsidRDefault="006E19E5" w:rsidP="006E19E5">
      <w:pPr>
        <w:autoSpaceDE w:val="0"/>
        <w:autoSpaceDN w:val="0"/>
        <w:adjustRightInd w:val="0"/>
        <w:spacing w:line="276" w:lineRule="auto"/>
        <w:jc w:val="both"/>
        <w:rPr>
          <w:rFonts w:ascii="Arial" w:hAnsi="Arial" w:cs="Arial"/>
          <w:sz w:val="20"/>
          <w:szCs w:val="20"/>
          <w:u w:val="single"/>
        </w:rPr>
      </w:pPr>
    </w:p>
    <w:p w:rsidR="006E19E5" w:rsidRDefault="006E19E5" w:rsidP="00722651">
      <w:pPr>
        <w:pStyle w:val="Akapitzlist"/>
        <w:numPr>
          <w:ilvl w:val="0"/>
          <w:numId w:val="9"/>
        </w:numPr>
        <w:autoSpaceDE w:val="0"/>
        <w:autoSpaceDN w:val="0"/>
        <w:adjustRightInd w:val="0"/>
        <w:spacing w:after="0"/>
        <w:ind w:left="426" w:hanging="426"/>
        <w:jc w:val="both"/>
        <w:rPr>
          <w:rFonts w:ascii="Arial" w:hAnsi="Arial" w:cs="Arial"/>
          <w:sz w:val="20"/>
          <w:szCs w:val="20"/>
        </w:rPr>
      </w:pPr>
      <w:r>
        <w:rPr>
          <w:rFonts w:ascii="Arial" w:hAnsi="Arial" w:cs="Arial"/>
          <w:bCs/>
          <w:sz w:val="20"/>
          <w:szCs w:val="20"/>
        </w:rPr>
        <w:t>Z</w:t>
      </w:r>
      <w:r>
        <w:rPr>
          <w:rFonts w:ascii="Arial" w:hAnsi="Arial" w:cs="Arial"/>
          <w:sz w:val="20"/>
          <w:szCs w:val="20"/>
        </w:rPr>
        <w:t>asady składania dokumentów i oświadczeń dla wykonawców wspólnie ubiegających się o udzielenie zamówienia i wykonawców zagranicznych są identyczne jak dla wykonawców ubiegających się samodzielnie o udzielenie zamówienia. Zapisy Rozdziału IV pkt. 1</w:t>
      </w:r>
      <w:r>
        <w:rPr>
          <w:rFonts w:ascii="Arial" w:hAnsi="Arial" w:cs="Arial"/>
          <w:sz w:val="20"/>
          <w:szCs w:val="20"/>
          <w:lang w:val="pl-PL"/>
        </w:rPr>
        <w:t xml:space="preserve"> </w:t>
      </w:r>
      <w:r>
        <w:rPr>
          <w:rFonts w:ascii="Arial" w:hAnsi="Arial" w:cs="Arial"/>
          <w:sz w:val="20"/>
          <w:szCs w:val="20"/>
        </w:rPr>
        <w:t>ppkt. 1) i 2) stosuje się odpowiednio.</w:t>
      </w:r>
    </w:p>
    <w:p w:rsidR="006E19E5" w:rsidRDefault="006E19E5" w:rsidP="00722651">
      <w:pPr>
        <w:pStyle w:val="Akapitzlist"/>
        <w:numPr>
          <w:ilvl w:val="0"/>
          <w:numId w:val="9"/>
        </w:numPr>
        <w:autoSpaceDE w:val="0"/>
        <w:autoSpaceDN w:val="0"/>
        <w:adjustRightInd w:val="0"/>
        <w:spacing w:after="0"/>
        <w:ind w:left="426" w:hanging="426"/>
        <w:jc w:val="both"/>
        <w:rPr>
          <w:rFonts w:ascii="Arial" w:hAnsi="Arial" w:cs="Arial"/>
          <w:sz w:val="20"/>
          <w:szCs w:val="20"/>
        </w:rPr>
      </w:pPr>
      <w:r>
        <w:rPr>
          <w:rFonts w:ascii="Arial" w:hAnsi="Arial" w:cs="Arial"/>
          <w:sz w:val="20"/>
          <w:szCs w:val="20"/>
        </w:rPr>
        <w:t xml:space="preserve">Zamawiający nie wymaga wykazania braku podstaw wykluczenia w odniesieniu do podwykonawców, (wykonawca nie składa JEDZ ww. podwykonawcy/ów). Zamawiający nie żąda od wykonawców przedstawienia dokumentów o których mowa w Rozdz. IV pkt 1 ppkt 1 SIWZ, </w:t>
      </w:r>
      <w:r>
        <w:rPr>
          <w:rFonts w:ascii="Arial" w:hAnsi="Arial" w:cs="Arial"/>
          <w:sz w:val="20"/>
          <w:szCs w:val="20"/>
        </w:rPr>
        <w:lastRenderedPageBreak/>
        <w:t>dotyczących ww. podwykonawcy/ów, któremu zamierza powierzyć wykonanie części zamówienia, a który nie jest podmiotem, na którego zdolnościach lub sytuacji wykonawca polega na zasadach określonych w art. 22a PZP.</w:t>
      </w:r>
    </w:p>
    <w:p w:rsidR="006E19E5" w:rsidRDefault="006E19E5" w:rsidP="00722651">
      <w:pPr>
        <w:pStyle w:val="Akapitzlist"/>
        <w:numPr>
          <w:ilvl w:val="0"/>
          <w:numId w:val="9"/>
        </w:numPr>
        <w:autoSpaceDE w:val="0"/>
        <w:autoSpaceDN w:val="0"/>
        <w:adjustRightInd w:val="0"/>
        <w:spacing w:after="0"/>
        <w:ind w:left="426" w:hanging="426"/>
        <w:jc w:val="both"/>
        <w:rPr>
          <w:rFonts w:ascii="Arial" w:hAnsi="Arial" w:cs="Arial"/>
          <w:sz w:val="20"/>
          <w:szCs w:val="20"/>
        </w:rPr>
      </w:pPr>
      <w:r>
        <w:rPr>
          <w:rFonts w:ascii="Arial" w:hAnsi="Arial" w:cs="Arial"/>
          <w:sz w:val="20"/>
          <w:szCs w:val="20"/>
        </w:rPr>
        <w:t>Dokumenty lub oświadczenia, o których mowa w Rozporządzeniu, składane są w oryginale w postaci dokumentu elektronicznego lub w elektronicznej kopii dokumentu lub oświadczenia poświadczonej za zgodność z oryginałem.</w:t>
      </w:r>
    </w:p>
    <w:p w:rsidR="006E19E5" w:rsidRDefault="006E19E5" w:rsidP="00722651">
      <w:pPr>
        <w:pStyle w:val="text-justify"/>
        <w:numPr>
          <w:ilvl w:val="0"/>
          <w:numId w:val="9"/>
        </w:numPr>
        <w:spacing w:before="0" w:beforeAutospacing="0" w:after="0" w:afterAutospacing="0" w:line="276" w:lineRule="auto"/>
        <w:ind w:left="426" w:hanging="426"/>
        <w:jc w:val="both"/>
        <w:rPr>
          <w:rFonts w:ascii="Arial" w:hAnsi="Arial" w:cs="Arial"/>
          <w:sz w:val="20"/>
          <w:szCs w:val="20"/>
        </w:rPr>
      </w:pPr>
      <w:r>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E19E5" w:rsidRDefault="006E19E5" w:rsidP="00722651">
      <w:pPr>
        <w:pStyle w:val="text-justify"/>
        <w:numPr>
          <w:ilvl w:val="0"/>
          <w:numId w:val="9"/>
        </w:numPr>
        <w:spacing w:before="0" w:beforeAutospacing="0" w:after="0" w:afterAutospacing="0" w:line="276" w:lineRule="auto"/>
        <w:ind w:left="426" w:hanging="426"/>
        <w:jc w:val="both"/>
        <w:rPr>
          <w:rFonts w:ascii="Arial" w:hAnsi="Arial" w:cs="Arial"/>
          <w:sz w:val="20"/>
          <w:szCs w:val="20"/>
        </w:rPr>
      </w:pPr>
      <w:r>
        <w:rPr>
          <w:rFonts w:ascii="Arial" w:hAnsi="Arial" w:cs="Arial"/>
          <w:b/>
          <w:sz w:val="20"/>
          <w:szCs w:val="20"/>
        </w:rPr>
        <w:t>Poświadczenie za zgodność z oryginałem elektronicznej kopii dokumentu lub oświadczenia, następuje przy użyciu kwalifikowanego podpisu elektronicznego</w:t>
      </w:r>
      <w:r>
        <w:rPr>
          <w:rFonts w:ascii="Arial" w:hAnsi="Arial" w:cs="Arial"/>
          <w:sz w:val="20"/>
          <w:szCs w:val="20"/>
        </w:rPr>
        <w:t>.</w:t>
      </w:r>
    </w:p>
    <w:p w:rsidR="006E19E5" w:rsidRDefault="006E19E5" w:rsidP="006E19E5">
      <w:pPr>
        <w:pStyle w:val="text-justify"/>
        <w:spacing w:before="0" w:beforeAutospacing="0" w:after="0" w:afterAutospacing="0"/>
        <w:jc w:val="both"/>
        <w:rPr>
          <w:rFonts w:ascii="Arial" w:hAnsi="Arial" w:cs="Arial"/>
          <w:sz w:val="20"/>
          <w:szCs w:val="20"/>
        </w:rPr>
      </w:pPr>
    </w:p>
    <w:p w:rsidR="006E19E5" w:rsidRDefault="006E19E5" w:rsidP="00722651">
      <w:pPr>
        <w:numPr>
          <w:ilvl w:val="0"/>
          <w:numId w:val="14"/>
        </w:numPr>
        <w:tabs>
          <w:tab w:val="left" w:pos="567"/>
        </w:tabs>
        <w:spacing w:after="160"/>
        <w:ind w:left="0" w:firstLine="0"/>
        <w:rPr>
          <w:rFonts w:ascii="Arial" w:eastAsia="Calibri" w:hAnsi="Arial" w:cs="Arial"/>
          <w:b/>
          <w:sz w:val="20"/>
          <w:szCs w:val="20"/>
          <w:u w:val="single"/>
          <w:lang w:eastAsia="en-US"/>
        </w:rPr>
      </w:pPr>
      <w:r>
        <w:rPr>
          <w:rFonts w:ascii="Arial" w:eastAsia="Calibri" w:hAnsi="Arial" w:cs="Arial"/>
          <w:b/>
          <w:sz w:val="20"/>
          <w:szCs w:val="20"/>
          <w:u w:val="single"/>
          <w:lang w:eastAsia="en-US"/>
        </w:rPr>
        <w:t>DOKUMENTÓW PRZEDMIOTOWYCH:</w:t>
      </w:r>
    </w:p>
    <w:p w:rsidR="006E19E5" w:rsidRPr="003B13AB" w:rsidRDefault="00F457D5" w:rsidP="003B13AB">
      <w:pPr>
        <w:numPr>
          <w:ilvl w:val="0"/>
          <w:numId w:val="15"/>
        </w:numPr>
        <w:spacing w:line="276" w:lineRule="auto"/>
        <w:ind w:left="426" w:hanging="426"/>
        <w:jc w:val="both"/>
        <w:rPr>
          <w:rFonts w:ascii="Arial" w:hAnsi="Arial" w:cs="Arial"/>
          <w:b/>
          <w:sz w:val="20"/>
          <w:szCs w:val="20"/>
          <w:u w:val="single"/>
        </w:rPr>
      </w:pPr>
      <w:r w:rsidRPr="003B13AB">
        <w:rPr>
          <w:rFonts w:ascii="Arial" w:hAnsi="Arial" w:cs="Arial"/>
          <w:sz w:val="20"/>
          <w:szCs w:val="20"/>
        </w:rPr>
        <w:t>Dokładny opis oferowanego przedmiotu zamówienia, potwierdzający spełnienie parametrów wymaganych w formie prospektów, katalogów, instrukcji obsługi, kart technicznych, itp. w języku polskim (z zaznaczeniem, gdzie znajduje się potwierdzenie wymaganych parametrów oraz nr katalo</w:t>
      </w:r>
      <w:r w:rsidR="003B13AB" w:rsidRPr="003B13AB">
        <w:rPr>
          <w:rFonts w:ascii="Arial" w:hAnsi="Arial" w:cs="Arial"/>
          <w:sz w:val="20"/>
          <w:szCs w:val="20"/>
        </w:rPr>
        <w:t>gowych zaoferowanych w ofercie).</w:t>
      </w:r>
      <w:r w:rsidR="003B13AB">
        <w:rPr>
          <w:rFonts w:ascii="Arial" w:hAnsi="Arial" w:cs="Arial"/>
          <w:sz w:val="20"/>
          <w:szCs w:val="20"/>
        </w:rPr>
        <w:t xml:space="preserve"> </w:t>
      </w:r>
      <w:r w:rsidR="006E19E5" w:rsidRPr="003B13AB">
        <w:rPr>
          <w:rFonts w:ascii="Arial" w:hAnsi="Arial" w:cs="Arial"/>
          <w:sz w:val="20"/>
          <w:szCs w:val="20"/>
        </w:rPr>
        <w:t>Dokument</w:t>
      </w:r>
      <w:r w:rsidR="003B13AB">
        <w:rPr>
          <w:rFonts w:ascii="Arial" w:hAnsi="Arial" w:cs="Arial"/>
          <w:sz w:val="20"/>
          <w:szCs w:val="20"/>
        </w:rPr>
        <w:t>y</w:t>
      </w:r>
      <w:r w:rsidR="006E19E5" w:rsidRPr="003B13AB">
        <w:rPr>
          <w:rFonts w:ascii="Arial" w:hAnsi="Arial" w:cs="Arial"/>
          <w:sz w:val="20"/>
          <w:szCs w:val="20"/>
        </w:rPr>
        <w:t xml:space="preserve"> należy złożyć </w:t>
      </w:r>
      <w:r w:rsidR="006E19E5" w:rsidRPr="003B13AB">
        <w:rPr>
          <w:rFonts w:ascii="Arial" w:hAnsi="Arial" w:cs="Arial"/>
          <w:kern w:val="28"/>
          <w:sz w:val="20"/>
          <w:szCs w:val="20"/>
        </w:rPr>
        <w:t>(wczytać) pod rygorem nieważności</w:t>
      </w:r>
      <w:r w:rsidR="006E19E5" w:rsidRPr="003B13AB">
        <w:rPr>
          <w:rFonts w:ascii="Arial" w:hAnsi="Arial" w:cs="Arial"/>
          <w:b/>
          <w:kern w:val="28"/>
          <w:sz w:val="20"/>
          <w:szCs w:val="20"/>
        </w:rPr>
        <w:t xml:space="preserve"> </w:t>
      </w:r>
      <w:r w:rsidR="006E19E5" w:rsidRPr="003B13AB">
        <w:rPr>
          <w:rFonts w:ascii="Arial" w:hAnsi="Arial" w:cs="Arial"/>
          <w:sz w:val="20"/>
          <w:szCs w:val="20"/>
        </w:rPr>
        <w:t xml:space="preserve">w terminie </w:t>
      </w:r>
      <w:r w:rsidR="006E19E5" w:rsidRPr="003B13AB">
        <w:rPr>
          <w:rFonts w:ascii="Arial" w:hAnsi="Arial" w:cs="Arial"/>
          <w:b/>
          <w:sz w:val="20"/>
          <w:szCs w:val="20"/>
        </w:rPr>
        <w:t>10 dni od daty wezwania</w:t>
      </w:r>
      <w:r w:rsidR="006E19E5" w:rsidRPr="003B13AB">
        <w:rPr>
          <w:rFonts w:ascii="Arial" w:hAnsi="Arial" w:cs="Arial"/>
          <w:sz w:val="20"/>
          <w:szCs w:val="20"/>
        </w:rPr>
        <w:t xml:space="preserve"> (dotyczy Wykonawcy, którego ofertę oceniono za najkorzystniejszą) </w:t>
      </w:r>
      <w:r w:rsidR="006E19E5" w:rsidRPr="003B13AB">
        <w:rPr>
          <w:rFonts w:ascii="Arial" w:hAnsi="Arial" w:cs="Arial"/>
          <w:b/>
          <w:sz w:val="20"/>
          <w:szCs w:val="20"/>
        </w:rPr>
        <w:t>przez</w:t>
      </w:r>
      <w:r w:rsidR="006E19E5" w:rsidRPr="003B13AB">
        <w:rPr>
          <w:rFonts w:ascii="Arial" w:hAnsi="Arial" w:cs="Arial"/>
          <w:sz w:val="20"/>
          <w:szCs w:val="20"/>
        </w:rPr>
        <w:t xml:space="preserve"> </w:t>
      </w:r>
      <w:r w:rsidR="006E19E5" w:rsidRPr="003B13AB">
        <w:rPr>
          <w:rFonts w:ascii="Arial" w:hAnsi="Arial" w:cs="Arial"/>
          <w:b/>
          <w:kern w:val="28"/>
          <w:sz w:val="20"/>
          <w:szCs w:val="20"/>
        </w:rPr>
        <w:t xml:space="preserve">Zamawiającego, </w:t>
      </w:r>
      <w:r w:rsidR="006E19E5" w:rsidRPr="003B13AB">
        <w:rPr>
          <w:rFonts w:ascii="Arial" w:hAnsi="Arial" w:cs="Arial"/>
          <w:b/>
          <w:sz w:val="20"/>
          <w:szCs w:val="20"/>
        </w:rPr>
        <w:t>w oryginale lub elektronicznej kopii potwierdzonej za zgodność z oryginałem na Platformie zakupowej, w postaci elektronicznej i opatrzyć kwalifikowanym podpisem elektr</w:t>
      </w:r>
      <w:r w:rsidR="003B13AB">
        <w:rPr>
          <w:rFonts w:ascii="Arial" w:hAnsi="Arial" w:cs="Arial"/>
          <w:b/>
          <w:sz w:val="20"/>
          <w:szCs w:val="20"/>
        </w:rPr>
        <w:t>onicznym</w:t>
      </w:r>
      <w:r w:rsidR="003B13AB" w:rsidRPr="003B13AB">
        <w:rPr>
          <w:rFonts w:ascii="Arial" w:hAnsi="Arial" w:cs="Arial"/>
          <w:sz w:val="20"/>
          <w:szCs w:val="20"/>
        </w:rPr>
        <w:t>; w</w:t>
      </w:r>
      <w:r w:rsidR="006E19E5" w:rsidRPr="003B13AB">
        <w:rPr>
          <w:rFonts w:ascii="Arial" w:hAnsi="Arial" w:cs="Arial"/>
          <w:sz w:val="20"/>
          <w:szCs w:val="20"/>
        </w:rPr>
        <w:t xml:space="preserve"> przypadku braku powyższego dokumentu oferta zostanie odrzucona jako nie spełniająca wymogów Zamawiającego (z zastrzeżeniem art. 26 ust. 3 PZP).</w:t>
      </w:r>
    </w:p>
    <w:p w:rsidR="006E19E5" w:rsidRDefault="006E19E5" w:rsidP="006E19E5">
      <w:pPr>
        <w:pStyle w:val="Akapitzlist"/>
        <w:tabs>
          <w:tab w:val="left" w:pos="567"/>
        </w:tabs>
        <w:spacing w:after="0"/>
        <w:ind w:left="0"/>
        <w:jc w:val="both"/>
        <w:rPr>
          <w:rFonts w:ascii="Arial" w:hAnsi="Arial" w:cs="Arial"/>
          <w:b/>
          <w:sz w:val="20"/>
          <w:szCs w:val="20"/>
          <w:lang w:val="pl-PL"/>
        </w:rPr>
      </w:pPr>
    </w:p>
    <w:p w:rsidR="006E19E5" w:rsidRDefault="006E19E5" w:rsidP="00722651">
      <w:pPr>
        <w:numPr>
          <w:ilvl w:val="0"/>
          <w:numId w:val="15"/>
        </w:numPr>
        <w:spacing w:line="276" w:lineRule="auto"/>
        <w:ind w:left="426" w:hanging="426"/>
        <w:jc w:val="both"/>
        <w:rPr>
          <w:b/>
          <w:color w:val="4472C4"/>
          <w:sz w:val="22"/>
          <w:szCs w:val="22"/>
          <w:u w:val="single"/>
        </w:rPr>
      </w:pPr>
      <w:r>
        <w:rPr>
          <w:rFonts w:ascii="Arial" w:hAnsi="Arial" w:cs="Arial"/>
          <w:snapToGrid w:val="0"/>
          <w:sz w:val="20"/>
          <w:szCs w:val="20"/>
        </w:rPr>
        <w:t xml:space="preserve">W przypadku wyrobów medycznych, zgodnie z ustawą z dnia 20.05.2010r. o </w:t>
      </w:r>
      <w:r>
        <w:rPr>
          <w:rFonts w:ascii="Arial" w:hAnsi="Arial" w:cs="Arial"/>
          <w:snapToGrid w:val="0"/>
          <w:sz w:val="20"/>
          <w:szCs w:val="20"/>
          <w:u w:val="single"/>
        </w:rPr>
        <w:t>wyrobach medycznych</w:t>
      </w:r>
      <w:r>
        <w:rPr>
          <w:rFonts w:ascii="Arial" w:hAnsi="Arial" w:cs="Arial"/>
          <w:snapToGrid w:val="0"/>
          <w:sz w:val="20"/>
          <w:szCs w:val="20"/>
        </w:rPr>
        <w:t xml:space="preserve"> (t.j. Dz. U. z 2019 r. poz. 175), </w:t>
      </w:r>
      <w:r>
        <w:rPr>
          <w:rFonts w:ascii="Arial" w:hAnsi="Arial" w:cs="Arial"/>
          <w:b/>
          <w:snapToGrid w:val="0"/>
          <w:sz w:val="20"/>
          <w:szCs w:val="20"/>
        </w:rPr>
        <w:t>Zamawiający żąda oświadczenia</w:t>
      </w:r>
      <w:r>
        <w:rPr>
          <w:rFonts w:ascii="Arial" w:hAnsi="Arial" w:cs="Arial"/>
          <w:snapToGrid w:val="0"/>
          <w:sz w:val="20"/>
          <w:szCs w:val="20"/>
        </w:rPr>
        <w:t xml:space="preserve"> Wykonawcy</w:t>
      </w:r>
      <w:r>
        <w:rPr>
          <w:rFonts w:ascii="Arial" w:hAnsi="Arial" w:cs="Arial"/>
          <w:b/>
          <w:snapToGrid w:val="0"/>
          <w:sz w:val="20"/>
          <w:szCs w:val="20"/>
        </w:rPr>
        <w:t xml:space="preserve"> </w:t>
      </w:r>
      <w:r>
        <w:rPr>
          <w:rFonts w:ascii="Arial" w:hAnsi="Arial" w:cs="Arial"/>
          <w:sz w:val="20"/>
          <w:szCs w:val="20"/>
        </w:rPr>
        <w:t xml:space="preserve">(wg wzoru stanowiącego </w:t>
      </w:r>
      <w:r>
        <w:rPr>
          <w:rFonts w:ascii="Arial" w:hAnsi="Arial" w:cs="Arial"/>
          <w:b/>
          <w:sz w:val="20"/>
          <w:szCs w:val="20"/>
        </w:rPr>
        <w:t>załącznik nr 4 do SIWZ</w:t>
      </w:r>
      <w:r>
        <w:rPr>
          <w:rFonts w:ascii="Arial" w:hAnsi="Arial" w:cs="Arial"/>
          <w:i/>
          <w:sz w:val="20"/>
          <w:szCs w:val="20"/>
        </w:rPr>
        <w:t>),</w:t>
      </w:r>
      <w:r>
        <w:rPr>
          <w:rFonts w:ascii="Arial" w:hAnsi="Arial" w:cs="Arial"/>
          <w:snapToGrid w:val="0"/>
          <w:sz w:val="20"/>
          <w:szCs w:val="20"/>
        </w:rPr>
        <w:t xml:space="preserve"> że będzie posiadał aktualne i ważne przez cały okres trwania umowy dopuszczenia do obrotu </w:t>
      </w:r>
      <w:r>
        <w:rPr>
          <w:rFonts w:ascii="Arial" w:hAnsi="Arial" w:cs="Arial"/>
          <w:snapToGrid w:val="0"/>
          <w:sz w:val="20"/>
          <w:szCs w:val="20"/>
          <w:u w:val="single"/>
        </w:rPr>
        <w:t>na każdy oferowany produkt</w:t>
      </w:r>
      <w:r>
        <w:rPr>
          <w:rFonts w:ascii="Arial" w:hAnsi="Arial" w:cs="Arial"/>
          <w:snapToGrid w:val="0"/>
          <w:sz w:val="20"/>
          <w:szCs w:val="20"/>
        </w:rPr>
        <w:t xml:space="preserve"> (w postaci Deklaracji Zgodności wydanej przez producenta, Certyfikatu CE wydanego przez jednostkę notyfikacyjną (jeżeli dotyczy), oraz Formularza Powiadomienia / Zgłoszenia do Prezesa Urzędu). Oświadczenie</w:t>
      </w:r>
      <w:r>
        <w:rPr>
          <w:rFonts w:ascii="Arial" w:hAnsi="Arial" w:cs="Arial"/>
          <w:sz w:val="20"/>
          <w:szCs w:val="20"/>
        </w:rPr>
        <w:t xml:space="preserve"> </w:t>
      </w:r>
      <w:r>
        <w:rPr>
          <w:rFonts w:ascii="Arial" w:hAnsi="Arial" w:cs="Arial"/>
          <w:b/>
          <w:sz w:val="20"/>
          <w:szCs w:val="20"/>
          <w:u w:val="single"/>
        </w:rPr>
        <w:t xml:space="preserve">należy złożyć </w:t>
      </w:r>
      <w:r>
        <w:rPr>
          <w:rFonts w:ascii="Arial" w:hAnsi="Arial" w:cs="Arial"/>
          <w:b/>
          <w:kern w:val="28"/>
          <w:sz w:val="20"/>
          <w:szCs w:val="20"/>
          <w:u w:val="single"/>
        </w:rPr>
        <w:t>(wczytać)</w:t>
      </w:r>
      <w:r>
        <w:rPr>
          <w:rFonts w:ascii="Arial" w:hAnsi="Arial" w:cs="Arial"/>
          <w:b/>
          <w:kern w:val="28"/>
          <w:sz w:val="20"/>
          <w:szCs w:val="20"/>
        </w:rPr>
        <w:t xml:space="preserve"> </w:t>
      </w:r>
      <w:r>
        <w:rPr>
          <w:rFonts w:ascii="Arial" w:hAnsi="Arial" w:cs="Arial"/>
          <w:sz w:val="20"/>
          <w:szCs w:val="20"/>
        </w:rPr>
        <w:t xml:space="preserve">w terminie </w:t>
      </w:r>
      <w:r>
        <w:rPr>
          <w:rFonts w:ascii="Arial" w:hAnsi="Arial" w:cs="Arial"/>
          <w:b/>
          <w:sz w:val="20"/>
          <w:szCs w:val="20"/>
        </w:rPr>
        <w:t>10 dni</w:t>
      </w:r>
      <w:r>
        <w:rPr>
          <w:rFonts w:ascii="Arial" w:hAnsi="Arial" w:cs="Arial"/>
          <w:sz w:val="20"/>
          <w:szCs w:val="20"/>
        </w:rPr>
        <w:t xml:space="preserve"> </w:t>
      </w:r>
      <w:r>
        <w:rPr>
          <w:rFonts w:ascii="Arial" w:hAnsi="Arial" w:cs="Arial"/>
          <w:b/>
          <w:sz w:val="20"/>
          <w:szCs w:val="20"/>
        </w:rPr>
        <w:t>od daty wezwania</w:t>
      </w:r>
      <w:r>
        <w:rPr>
          <w:rFonts w:ascii="Arial" w:hAnsi="Arial" w:cs="Arial"/>
          <w:sz w:val="20"/>
          <w:szCs w:val="20"/>
        </w:rPr>
        <w:t xml:space="preserve"> (dotyczy Wykonawcy, którego ofertę oceniono za najkorzystniejszą) </w:t>
      </w:r>
      <w:r>
        <w:rPr>
          <w:rFonts w:ascii="Arial" w:hAnsi="Arial" w:cs="Arial"/>
          <w:b/>
          <w:sz w:val="20"/>
          <w:szCs w:val="20"/>
        </w:rPr>
        <w:t>przez</w:t>
      </w:r>
      <w:r>
        <w:rPr>
          <w:rFonts w:ascii="Arial" w:hAnsi="Arial" w:cs="Arial"/>
          <w:sz w:val="20"/>
          <w:szCs w:val="20"/>
        </w:rPr>
        <w:t xml:space="preserve"> </w:t>
      </w:r>
      <w:r>
        <w:rPr>
          <w:rFonts w:ascii="Arial" w:hAnsi="Arial" w:cs="Arial"/>
          <w:b/>
          <w:kern w:val="28"/>
          <w:sz w:val="20"/>
          <w:szCs w:val="20"/>
        </w:rPr>
        <w:t xml:space="preserve">Zamawiającego, </w:t>
      </w:r>
      <w:r>
        <w:rPr>
          <w:rFonts w:ascii="Arial" w:hAnsi="Arial" w:cs="Arial"/>
          <w:b/>
          <w:sz w:val="20"/>
          <w:szCs w:val="20"/>
          <w:u w:val="single"/>
        </w:rPr>
        <w:t>pod rygorem nieważności,</w:t>
      </w:r>
      <w:r>
        <w:rPr>
          <w:rFonts w:ascii="Arial" w:hAnsi="Arial" w:cs="Arial"/>
          <w:b/>
          <w:sz w:val="20"/>
          <w:szCs w:val="20"/>
        </w:rPr>
        <w:t xml:space="preserve"> w oryginale lub elektronicznej kopii potwierdzonej za zgodność z oryginałem na Platformie zakupowej, w postaci elektronicznej i opatrzonej kwalifikowanym podpisem elektronicznym; </w:t>
      </w:r>
      <w:r>
        <w:rPr>
          <w:rFonts w:ascii="Arial" w:hAnsi="Arial" w:cs="Arial"/>
          <w:sz w:val="20"/>
          <w:szCs w:val="20"/>
        </w:rPr>
        <w:t>w przypadku braku powyższych dokumentów oferta zostanie odrzucona jako nie spełniająca wymogów Zamawiającego (z zastrzeżeniem art. 26 ust. 3 PZP).</w:t>
      </w:r>
    </w:p>
    <w:p w:rsidR="006E19E5" w:rsidRDefault="006E19E5" w:rsidP="006E19E5">
      <w:pPr>
        <w:pStyle w:val="Akapitzlist"/>
        <w:tabs>
          <w:tab w:val="left" w:pos="567"/>
        </w:tabs>
        <w:spacing w:after="0"/>
        <w:ind w:left="0"/>
        <w:jc w:val="both"/>
        <w:rPr>
          <w:rFonts w:ascii="Arial" w:hAnsi="Arial" w:cs="Arial"/>
          <w:sz w:val="20"/>
          <w:szCs w:val="20"/>
          <w:lang w:val="pl-PL"/>
        </w:rPr>
      </w:pPr>
    </w:p>
    <w:p w:rsidR="006E19E5" w:rsidRDefault="006E19E5" w:rsidP="006E19E5">
      <w:pPr>
        <w:pStyle w:val="Akapitzlist"/>
        <w:tabs>
          <w:tab w:val="left" w:pos="567"/>
        </w:tabs>
        <w:spacing w:after="0"/>
        <w:ind w:left="0"/>
        <w:jc w:val="both"/>
        <w:rPr>
          <w:rFonts w:ascii="Arial" w:hAnsi="Arial" w:cs="Arial"/>
          <w:sz w:val="20"/>
          <w:szCs w:val="20"/>
          <w:lang w:val="pl-PL"/>
        </w:rPr>
      </w:pPr>
      <w:r>
        <w:rPr>
          <w:rFonts w:ascii="Arial" w:hAnsi="Arial" w:cs="Arial"/>
          <w:b/>
          <w:sz w:val="20"/>
          <w:szCs w:val="20"/>
          <w:lang w:val="pl-PL"/>
        </w:rPr>
        <w:t>UWAGA</w:t>
      </w:r>
      <w:r>
        <w:rPr>
          <w:rFonts w:ascii="Arial" w:hAnsi="Arial" w:cs="Arial"/>
          <w:sz w:val="20"/>
          <w:szCs w:val="20"/>
          <w:lang w:val="pl-PL"/>
        </w:rPr>
        <w:t xml:space="preserve">: </w:t>
      </w:r>
    </w:p>
    <w:p w:rsidR="006E19E5" w:rsidRDefault="006E19E5" w:rsidP="006E19E5">
      <w:pPr>
        <w:pStyle w:val="Akapitzlist"/>
        <w:tabs>
          <w:tab w:val="left" w:pos="567"/>
        </w:tabs>
        <w:spacing w:after="0"/>
        <w:ind w:left="0"/>
        <w:jc w:val="both"/>
        <w:rPr>
          <w:rFonts w:ascii="Arial" w:hAnsi="Arial" w:cs="Arial"/>
          <w:i/>
          <w:sz w:val="20"/>
          <w:szCs w:val="20"/>
          <w:lang w:val="pl-PL"/>
        </w:rPr>
      </w:pPr>
      <w:r>
        <w:rPr>
          <w:rFonts w:ascii="Arial" w:hAnsi="Arial" w:cs="Arial"/>
          <w:sz w:val="20"/>
          <w:szCs w:val="20"/>
          <w:lang w:val="pl-PL"/>
        </w:rPr>
        <w:t>N</w:t>
      </w:r>
      <w:r>
        <w:rPr>
          <w:rFonts w:ascii="Arial" w:hAnsi="Arial" w:cs="Arial"/>
          <w:sz w:val="20"/>
          <w:szCs w:val="20"/>
        </w:rPr>
        <w:t>a żądanie Zamawiającego, w trakcie realizacji umowy, Wykonawca ma obowiązek udostępnić wymagane dokumenty (</w:t>
      </w:r>
      <w:r>
        <w:rPr>
          <w:rFonts w:ascii="Arial" w:hAnsi="Arial" w:cs="Arial"/>
          <w:snapToGrid w:val="0"/>
          <w:sz w:val="20"/>
          <w:szCs w:val="20"/>
        </w:rPr>
        <w:t xml:space="preserve">Deklaracja Zgodności wydaną przez producenta, Certyfikat CE wydany przez jednostkę notyfikacyjną (jeżeli dotyczy), oraz Formularz Powiadomienia/Zgłoszenia do Prezesa Urzędu) </w:t>
      </w:r>
      <w:r>
        <w:rPr>
          <w:rFonts w:ascii="Arial" w:hAnsi="Arial" w:cs="Arial"/>
          <w:b/>
          <w:snapToGrid w:val="0"/>
          <w:sz w:val="20"/>
          <w:szCs w:val="20"/>
          <w:u w:val="single"/>
        </w:rPr>
        <w:t>w terminie 3 dni</w:t>
      </w:r>
      <w:r>
        <w:rPr>
          <w:rFonts w:ascii="Arial" w:hAnsi="Arial" w:cs="Arial"/>
          <w:snapToGrid w:val="0"/>
          <w:sz w:val="20"/>
          <w:szCs w:val="20"/>
          <w:u w:val="single"/>
        </w:rPr>
        <w:t xml:space="preserve"> od dnia otrzymania pisemnego wezwania,</w:t>
      </w:r>
      <w:r>
        <w:rPr>
          <w:rFonts w:ascii="Arial" w:hAnsi="Arial" w:cs="Arial"/>
          <w:snapToGrid w:val="0"/>
          <w:sz w:val="20"/>
          <w:szCs w:val="20"/>
        </w:rPr>
        <w:t xml:space="preserve"> pod rygorem odstąpienia od umowy </w:t>
      </w:r>
      <w:r>
        <w:rPr>
          <w:rFonts w:ascii="Arial" w:hAnsi="Arial" w:cs="Arial"/>
          <w:i/>
          <w:sz w:val="20"/>
          <w:szCs w:val="20"/>
        </w:rPr>
        <w:t>(wzór – Załącznik nr 4 do SIWZ</w:t>
      </w:r>
      <w:r>
        <w:rPr>
          <w:rFonts w:ascii="Arial" w:hAnsi="Arial" w:cs="Arial"/>
          <w:i/>
          <w:sz w:val="20"/>
          <w:szCs w:val="20"/>
          <w:lang w:val="pl-PL"/>
        </w:rPr>
        <w:t>)</w:t>
      </w:r>
    </w:p>
    <w:p w:rsidR="006E19E5" w:rsidRDefault="006E19E5" w:rsidP="006E19E5">
      <w:pPr>
        <w:pStyle w:val="Akapitzlist"/>
        <w:tabs>
          <w:tab w:val="left" w:pos="567"/>
        </w:tabs>
        <w:spacing w:after="0" w:line="240" w:lineRule="auto"/>
        <w:ind w:left="0"/>
        <w:jc w:val="both"/>
        <w:rPr>
          <w:rFonts w:ascii="Arial" w:hAnsi="Arial" w:cs="Arial"/>
          <w:sz w:val="20"/>
          <w:szCs w:val="20"/>
          <w:lang w:val="pl-PL"/>
        </w:rPr>
      </w:pPr>
    </w:p>
    <w:p w:rsidR="006E19E5" w:rsidRDefault="006E19E5" w:rsidP="00722651">
      <w:pPr>
        <w:numPr>
          <w:ilvl w:val="0"/>
          <w:numId w:val="16"/>
        </w:numPr>
        <w:ind w:left="284" w:hanging="284"/>
        <w:jc w:val="both"/>
        <w:rPr>
          <w:rFonts w:ascii="Arial" w:hAnsi="Arial" w:cs="Arial"/>
          <w:b/>
          <w:sz w:val="20"/>
          <w:szCs w:val="20"/>
          <w:u w:val="single"/>
        </w:rPr>
      </w:pPr>
      <w:r>
        <w:rPr>
          <w:rFonts w:ascii="Arial" w:hAnsi="Arial" w:cs="Arial"/>
          <w:b/>
          <w:sz w:val="20"/>
          <w:szCs w:val="20"/>
          <w:u w:val="single"/>
        </w:rPr>
        <w:t>WYKAZ POZOSTAŁYCH DOKUMENTÓW:</w:t>
      </w:r>
    </w:p>
    <w:p w:rsidR="006E19E5" w:rsidRDefault="006E19E5" w:rsidP="006E19E5">
      <w:pPr>
        <w:ind w:left="284"/>
        <w:jc w:val="both"/>
        <w:rPr>
          <w:rFonts w:ascii="Arial" w:hAnsi="Arial" w:cs="Arial"/>
          <w:b/>
          <w:sz w:val="20"/>
          <w:szCs w:val="20"/>
          <w:u w:val="single"/>
        </w:rPr>
      </w:pPr>
    </w:p>
    <w:p w:rsidR="006E19E5" w:rsidRDefault="006E19E5" w:rsidP="00722651">
      <w:pPr>
        <w:numPr>
          <w:ilvl w:val="0"/>
          <w:numId w:val="17"/>
        </w:numPr>
        <w:tabs>
          <w:tab w:val="left" w:pos="426"/>
        </w:tabs>
        <w:spacing w:line="276" w:lineRule="auto"/>
        <w:ind w:hanging="426"/>
        <w:jc w:val="both"/>
        <w:rPr>
          <w:rFonts w:ascii="Arial" w:hAnsi="Arial" w:cs="Arial"/>
          <w:strike/>
          <w:sz w:val="20"/>
          <w:szCs w:val="20"/>
        </w:rPr>
      </w:pPr>
      <w:r>
        <w:rPr>
          <w:rFonts w:ascii="Arial" w:hAnsi="Arial" w:cs="Arial"/>
          <w:sz w:val="20"/>
          <w:szCs w:val="20"/>
        </w:rPr>
        <w:t xml:space="preserve">Pełnomocnictwo w przypadku, gdy umocowanie do złożenia oświadczenia woli w imieniu Wykonawcy nie wynika z właściwego rejestru </w:t>
      </w:r>
    </w:p>
    <w:p w:rsidR="006E19E5" w:rsidRDefault="006E19E5" w:rsidP="00722651">
      <w:pPr>
        <w:numPr>
          <w:ilvl w:val="0"/>
          <w:numId w:val="17"/>
        </w:numPr>
        <w:tabs>
          <w:tab w:val="left" w:pos="426"/>
        </w:tabs>
        <w:spacing w:line="276" w:lineRule="auto"/>
        <w:ind w:hanging="426"/>
        <w:jc w:val="both"/>
        <w:rPr>
          <w:rFonts w:ascii="Arial" w:hAnsi="Arial" w:cs="Arial"/>
          <w:strike/>
          <w:sz w:val="20"/>
          <w:szCs w:val="20"/>
        </w:rPr>
      </w:pPr>
      <w:r>
        <w:rPr>
          <w:rFonts w:ascii="Arial" w:hAnsi="Arial" w:cs="Arial"/>
          <w:sz w:val="20"/>
          <w:szCs w:val="20"/>
        </w:rPr>
        <w:t>Wypełnione „</w:t>
      </w:r>
      <w:r>
        <w:rPr>
          <w:rFonts w:ascii="Arial" w:hAnsi="Arial" w:cs="Arial"/>
          <w:b/>
          <w:i/>
          <w:sz w:val="20"/>
          <w:szCs w:val="20"/>
        </w:rPr>
        <w:t>Zestawienie asortymentowo – cenowe/Szczegółowy opis przedmiotu zamówienia</w:t>
      </w:r>
      <w:r>
        <w:rPr>
          <w:rFonts w:ascii="Arial" w:hAnsi="Arial" w:cs="Arial"/>
          <w:sz w:val="20"/>
          <w:szCs w:val="20"/>
        </w:rPr>
        <w:t>” (wraz z wymaganymi parametrami bezwzględnie wymaganymi), stanowiące Załącznik nr 2 do SIWZ oraz wypełniony bez wyjątku formularz ofertowy stanowiący Załącznik nr 1 do SIWZ.</w:t>
      </w:r>
    </w:p>
    <w:p w:rsidR="006E19E5" w:rsidRDefault="006E19E5" w:rsidP="00722651">
      <w:pPr>
        <w:numPr>
          <w:ilvl w:val="0"/>
          <w:numId w:val="17"/>
        </w:numPr>
        <w:tabs>
          <w:tab w:val="left" w:pos="426"/>
        </w:tabs>
        <w:spacing w:line="276" w:lineRule="auto"/>
        <w:ind w:hanging="426"/>
        <w:jc w:val="both"/>
        <w:rPr>
          <w:rFonts w:ascii="Arial" w:hAnsi="Arial" w:cs="Arial"/>
          <w:sz w:val="20"/>
          <w:szCs w:val="20"/>
        </w:rPr>
      </w:pPr>
      <w:r>
        <w:rPr>
          <w:rFonts w:ascii="Arial" w:hAnsi="Arial" w:cs="Arial"/>
          <w:sz w:val="20"/>
          <w:szCs w:val="20"/>
        </w:rPr>
        <w:lastRenderedPageBreak/>
        <w:t>Zaleca się dołączyć do oferty zaakceptowany wzór umowy.</w:t>
      </w:r>
    </w:p>
    <w:p w:rsidR="006E19E5" w:rsidRDefault="006E19E5" w:rsidP="00722651">
      <w:pPr>
        <w:numPr>
          <w:ilvl w:val="0"/>
          <w:numId w:val="17"/>
        </w:numPr>
        <w:tabs>
          <w:tab w:val="left" w:pos="426"/>
        </w:tabs>
        <w:spacing w:line="276" w:lineRule="auto"/>
        <w:ind w:hanging="426"/>
        <w:jc w:val="both"/>
        <w:rPr>
          <w:rFonts w:ascii="Arial" w:hAnsi="Arial" w:cs="Arial"/>
          <w:sz w:val="20"/>
          <w:szCs w:val="20"/>
        </w:rPr>
      </w:pPr>
      <w:r>
        <w:rPr>
          <w:rFonts w:ascii="Arial" w:hAnsi="Arial" w:cs="Arial"/>
          <w:sz w:val="20"/>
          <w:szCs w:val="20"/>
        </w:rPr>
        <w:t>Oryginał gwarancji/poręczenia jeżeli Wykonawca wnosi wadium w innej formie jak pieniądz.</w:t>
      </w:r>
    </w:p>
    <w:p w:rsidR="006E19E5" w:rsidRDefault="006E19E5" w:rsidP="00722651">
      <w:pPr>
        <w:numPr>
          <w:ilvl w:val="0"/>
          <w:numId w:val="17"/>
        </w:numPr>
        <w:tabs>
          <w:tab w:val="left" w:pos="426"/>
        </w:tabs>
        <w:spacing w:line="276" w:lineRule="auto"/>
        <w:ind w:hanging="426"/>
        <w:jc w:val="both"/>
        <w:rPr>
          <w:rFonts w:ascii="Arial" w:hAnsi="Arial" w:cs="Arial"/>
          <w:sz w:val="20"/>
          <w:szCs w:val="20"/>
        </w:rPr>
      </w:pPr>
      <w:r>
        <w:rPr>
          <w:rFonts w:ascii="Arial" w:hAnsi="Arial" w:cs="Arial"/>
          <w:sz w:val="20"/>
          <w:szCs w:val="20"/>
        </w:rPr>
        <w:t xml:space="preserve">Wykonawca, który powołuje się na rozwiązania równoważne opisywanym przez Zamawiającego, jest obowiązany wykazać, że oferowany przez niego przedmiot zamówienia jest dopuszczony do obrotu i stosowania </w:t>
      </w:r>
      <w:r>
        <w:rPr>
          <w:rFonts w:ascii="Arial" w:hAnsi="Arial" w:cs="Arial"/>
          <w:b/>
          <w:sz w:val="20"/>
          <w:szCs w:val="20"/>
        </w:rPr>
        <w:t xml:space="preserve">poprzez załączenie do oferty, </w:t>
      </w:r>
      <w:r>
        <w:rPr>
          <w:rFonts w:ascii="Arial" w:hAnsi="Arial" w:cs="Arial"/>
          <w:sz w:val="20"/>
          <w:szCs w:val="20"/>
        </w:rPr>
        <w:t xml:space="preserve">dokumentów potwierdzających ten stan rzeczy, które stanowią treść oferty i nie podlegają uzupełnieniu w trybie art. 26 ust.3 PZP. </w:t>
      </w:r>
      <w:r>
        <w:rPr>
          <w:rFonts w:ascii="Arial" w:hAnsi="Arial" w:cs="Arial"/>
          <w:sz w:val="20"/>
          <w:szCs w:val="20"/>
          <w:u w:val="single"/>
        </w:rPr>
        <w:t>Wykonawca może wykazywać równoważność oferowanych przez siebie produktów za pomocą wszelkich środków dowodowych.</w:t>
      </w:r>
    </w:p>
    <w:p w:rsidR="006E19E5" w:rsidRDefault="006E19E5" w:rsidP="00722651">
      <w:pPr>
        <w:numPr>
          <w:ilvl w:val="0"/>
          <w:numId w:val="17"/>
        </w:numPr>
        <w:tabs>
          <w:tab w:val="left" w:pos="426"/>
        </w:tabs>
        <w:spacing w:line="276" w:lineRule="auto"/>
        <w:ind w:hanging="426"/>
        <w:jc w:val="both"/>
        <w:rPr>
          <w:rFonts w:ascii="Arial" w:hAnsi="Arial" w:cs="Arial"/>
          <w:b/>
          <w:sz w:val="20"/>
          <w:szCs w:val="20"/>
        </w:rPr>
      </w:pPr>
      <w:r>
        <w:rPr>
          <w:rFonts w:ascii="Arial" w:hAnsi="Arial" w:cs="Arial"/>
          <w:sz w:val="20"/>
          <w:szCs w:val="20"/>
        </w:rPr>
        <w:t xml:space="preserve">Jeżeli Wykonawca powoła się na rozwiązania równoważne to, jest zobowiązany wykazać, że oferowany przez niego przedmiot zamówienia spełnia wymogi/parametry Zamawiającego </w:t>
      </w:r>
      <w:r>
        <w:rPr>
          <w:rFonts w:ascii="Arial" w:hAnsi="Arial" w:cs="Arial"/>
          <w:b/>
          <w:sz w:val="20"/>
          <w:szCs w:val="20"/>
        </w:rPr>
        <w:t xml:space="preserve">poprzez załączenie do oferty </w:t>
      </w:r>
      <w:r>
        <w:rPr>
          <w:rFonts w:ascii="Arial" w:hAnsi="Arial" w:cs="Arial"/>
          <w:sz w:val="20"/>
          <w:szCs w:val="20"/>
        </w:rPr>
        <w:t>dokumentów potwierdzających ten stan rzeczy np. Ekspertyz Rzeczoznawczych, które stanowią treść oferty i nie podlegają uzupełnieniu w trybie art. 26 ust.3 PZP.</w:t>
      </w:r>
      <w:bookmarkStart w:id="2" w:name="_Toc465427496"/>
      <w:r>
        <w:rPr>
          <w:rFonts w:ascii="Arial" w:hAnsi="Arial" w:cs="Arial"/>
          <w:sz w:val="20"/>
          <w:szCs w:val="20"/>
        </w:rPr>
        <w:t xml:space="preserve"> </w:t>
      </w:r>
      <w:r>
        <w:rPr>
          <w:rFonts w:ascii="Arial" w:hAnsi="Arial" w:cs="Arial"/>
          <w:b/>
          <w:sz w:val="20"/>
          <w:szCs w:val="20"/>
        </w:rPr>
        <w:t>Wykonawca może wykazywać równoważność oferowanych przez siebie produktów za pomocą wszelkich środków dowodowych.</w:t>
      </w:r>
    </w:p>
    <w:p w:rsidR="006E19E5" w:rsidRDefault="006E19E5" w:rsidP="00722651">
      <w:pPr>
        <w:numPr>
          <w:ilvl w:val="0"/>
          <w:numId w:val="17"/>
        </w:numPr>
        <w:tabs>
          <w:tab w:val="left" w:pos="426"/>
        </w:tabs>
        <w:spacing w:line="276" w:lineRule="auto"/>
        <w:ind w:hanging="426"/>
        <w:jc w:val="both"/>
        <w:rPr>
          <w:rFonts w:ascii="Arial" w:hAnsi="Arial" w:cs="Arial"/>
          <w:sz w:val="20"/>
          <w:szCs w:val="20"/>
        </w:rPr>
      </w:pPr>
      <w:r>
        <w:rPr>
          <w:rFonts w:ascii="Arial" w:hAnsi="Arial" w:cs="Arial"/>
          <w:b/>
          <w:sz w:val="20"/>
          <w:szCs w:val="20"/>
        </w:rPr>
        <w:t>Uzasadnienie</w:t>
      </w:r>
      <w:r>
        <w:rPr>
          <w:rFonts w:ascii="Arial" w:hAnsi="Arial" w:cs="Arial"/>
          <w:sz w:val="20"/>
          <w:szCs w:val="20"/>
        </w:rPr>
        <w:t xml:space="preserve"> zastrzeżenia dokumentów stanowiących tajemnicę przedsiębiorstwa lub/i załączenie stosownych dokumentów/oświadczeń na tę okoliczność w przypadku zastrzeżenia tajemnicy przedsiębiorstwa</w:t>
      </w:r>
      <w:r>
        <w:rPr>
          <w:rFonts w:ascii="Arial" w:hAnsi="Arial" w:cs="Arial"/>
          <w:b/>
          <w:sz w:val="20"/>
          <w:szCs w:val="20"/>
        </w:rPr>
        <w:t>.</w:t>
      </w:r>
    </w:p>
    <w:p w:rsidR="006E19E5" w:rsidRDefault="006E19E5" w:rsidP="00722651">
      <w:pPr>
        <w:numPr>
          <w:ilvl w:val="0"/>
          <w:numId w:val="17"/>
        </w:numPr>
        <w:tabs>
          <w:tab w:val="left" w:pos="426"/>
        </w:tabs>
        <w:spacing w:line="276" w:lineRule="auto"/>
        <w:ind w:hanging="426"/>
        <w:jc w:val="both"/>
        <w:rPr>
          <w:rFonts w:ascii="Arial" w:hAnsi="Arial" w:cs="Arial"/>
          <w:sz w:val="20"/>
          <w:szCs w:val="20"/>
        </w:rPr>
      </w:pPr>
      <w:r>
        <w:rPr>
          <w:rFonts w:ascii="Arial" w:hAnsi="Arial" w:cs="Arial"/>
          <w:b/>
          <w:sz w:val="20"/>
          <w:szCs w:val="20"/>
        </w:rPr>
        <w:t xml:space="preserve">Zobowiązanie innych podmiotów </w:t>
      </w:r>
      <w:r>
        <w:rPr>
          <w:rFonts w:ascii="Arial" w:hAnsi="Arial" w:cs="Arial"/>
          <w:sz w:val="20"/>
          <w:szCs w:val="20"/>
        </w:rPr>
        <w:t xml:space="preserve">do oddania do dyspozycji Wykonawcy niezbędnych zasobów na potrzeby wykonania zamówienia </w:t>
      </w:r>
      <w:r>
        <w:rPr>
          <w:rFonts w:ascii="Arial" w:hAnsi="Arial" w:cs="Arial"/>
          <w:i/>
          <w:sz w:val="20"/>
          <w:szCs w:val="20"/>
          <w:u w:val="single"/>
        </w:rPr>
        <w:t>wg wzoru stanowiącego załącznik nr 6 do SIWZ (jeżeli dotyczy</w:t>
      </w:r>
      <w:r w:rsidRPr="00D2268B">
        <w:rPr>
          <w:rFonts w:ascii="Arial" w:hAnsi="Arial" w:cs="Arial"/>
          <w:sz w:val="20"/>
          <w:szCs w:val="20"/>
        </w:rPr>
        <w:t>)</w:t>
      </w:r>
    </w:p>
    <w:p w:rsidR="006E19E5" w:rsidRDefault="006E19E5" w:rsidP="006E19E5">
      <w:pPr>
        <w:spacing w:line="276" w:lineRule="auto"/>
        <w:ind w:left="426" w:hanging="426"/>
        <w:jc w:val="both"/>
        <w:rPr>
          <w:rFonts w:ascii="Arial" w:hAnsi="Arial" w:cs="Arial"/>
          <w:b/>
          <w:sz w:val="20"/>
          <w:szCs w:val="20"/>
        </w:rPr>
      </w:pPr>
    </w:p>
    <w:p w:rsidR="006E19E5" w:rsidRDefault="006E19E5" w:rsidP="006E19E5">
      <w:pPr>
        <w:ind w:left="426" w:hanging="426"/>
        <w:jc w:val="both"/>
        <w:rPr>
          <w:rFonts w:ascii="Arial" w:hAnsi="Arial" w:cs="Arial"/>
          <w:b/>
          <w:sz w:val="20"/>
          <w:szCs w:val="20"/>
        </w:rPr>
      </w:pPr>
      <w:r>
        <w:rPr>
          <w:rFonts w:ascii="Arial" w:hAnsi="Arial" w:cs="Arial"/>
          <w:b/>
          <w:sz w:val="20"/>
          <w:szCs w:val="20"/>
        </w:rPr>
        <w:t>UWAGA:</w:t>
      </w:r>
    </w:p>
    <w:p w:rsidR="006E19E5" w:rsidRDefault="006E19E5" w:rsidP="006E19E5">
      <w:pPr>
        <w:spacing w:line="276" w:lineRule="auto"/>
        <w:jc w:val="both"/>
        <w:rPr>
          <w:rFonts w:ascii="Arial" w:hAnsi="Arial" w:cs="Arial"/>
          <w:b/>
          <w:sz w:val="20"/>
          <w:szCs w:val="20"/>
        </w:rPr>
      </w:pPr>
      <w:r>
        <w:rPr>
          <w:rFonts w:ascii="Arial" w:hAnsi="Arial" w:cs="Arial"/>
          <w:b/>
          <w:sz w:val="20"/>
          <w:szCs w:val="20"/>
        </w:rPr>
        <w:t xml:space="preserve">Dokumenty o których mowa w ppkt. 5), 6), 7) powyżej sporządzone w formie elektronicznej należy złożyć (wczytać) wraz z ofertą </w:t>
      </w:r>
      <w:r>
        <w:rPr>
          <w:rFonts w:ascii="Arial" w:hAnsi="Arial" w:cs="Arial"/>
          <w:b/>
          <w:sz w:val="20"/>
          <w:szCs w:val="20"/>
          <w:u w:val="single"/>
        </w:rPr>
        <w:t xml:space="preserve">pod rygorem nieważności </w:t>
      </w:r>
      <w:r>
        <w:rPr>
          <w:rFonts w:ascii="Arial" w:hAnsi="Arial" w:cs="Arial"/>
          <w:b/>
          <w:sz w:val="20"/>
          <w:szCs w:val="20"/>
        </w:rPr>
        <w:t>w oryginale lub elektronicznej kopii potwierdzonej za zgodność z oryginałem na Platformie zakupowej i opatrzyć kwalifikowanym podpisem elektronicznym.</w:t>
      </w:r>
    </w:p>
    <w:p w:rsidR="006E19E5" w:rsidRDefault="006E19E5" w:rsidP="006E19E5">
      <w:pPr>
        <w:ind w:left="66"/>
        <w:jc w:val="both"/>
        <w:rPr>
          <w:rFonts w:ascii="Arial" w:hAnsi="Arial" w:cs="Arial"/>
          <w:sz w:val="20"/>
          <w:szCs w:val="20"/>
        </w:rPr>
      </w:pPr>
    </w:p>
    <w:p w:rsidR="006E19E5" w:rsidRDefault="006E19E5" w:rsidP="00722651">
      <w:pPr>
        <w:numPr>
          <w:ilvl w:val="0"/>
          <w:numId w:val="18"/>
        </w:numPr>
        <w:spacing w:line="276" w:lineRule="auto"/>
        <w:ind w:left="284" w:hanging="142"/>
        <w:jc w:val="both"/>
        <w:rPr>
          <w:rFonts w:ascii="Arial" w:hAnsi="Arial" w:cs="Arial"/>
          <w:b/>
          <w:sz w:val="20"/>
          <w:szCs w:val="20"/>
          <w:u w:val="single"/>
        </w:rPr>
      </w:pPr>
      <w:r>
        <w:rPr>
          <w:rFonts w:ascii="Arial" w:hAnsi="Arial" w:cs="Arial"/>
          <w:b/>
          <w:sz w:val="20"/>
          <w:szCs w:val="20"/>
          <w:u w:val="single"/>
        </w:rPr>
        <w:t>FORMA DOKUMENTÓW</w:t>
      </w:r>
      <w:bookmarkEnd w:id="2"/>
    </w:p>
    <w:p w:rsidR="006E19E5" w:rsidRDefault="006E19E5" w:rsidP="00722651">
      <w:pPr>
        <w:numPr>
          <w:ilvl w:val="1"/>
          <w:numId w:val="20"/>
        </w:numPr>
        <w:spacing w:line="276" w:lineRule="auto"/>
        <w:ind w:left="426" w:hanging="426"/>
        <w:jc w:val="both"/>
        <w:rPr>
          <w:rFonts w:ascii="Arial" w:hAnsi="Arial" w:cs="Arial"/>
          <w:sz w:val="20"/>
          <w:szCs w:val="20"/>
        </w:rPr>
      </w:pPr>
      <w:r>
        <w:rPr>
          <w:rFonts w:ascii="Arial" w:hAnsi="Arial" w:cs="Arial"/>
          <w:sz w:val="20"/>
          <w:szCs w:val="20"/>
        </w:rPr>
        <w:t>Postępowanie - wszelkie zawiadomienia, oświadczenia, wnioski oraz informacje - będą przekazywane w formie elektronicznej za pośrednictwem Platformy zakupowej.</w:t>
      </w:r>
    </w:p>
    <w:p w:rsidR="006E19E5" w:rsidRDefault="006E19E5" w:rsidP="00722651">
      <w:pPr>
        <w:numPr>
          <w:ilvl w:val="1"/>
          <w:numId w:val="20"/>
        </w:numPr>
        <w:spacing w:line="276" w:lineRule="auto"/>
        <w:ind w:left="426" w:hanging="426"/>
        <w:jc w:val="both"/>
        <w:rPr>
          <w:rFonts w:ascii="Arial" w:hAnsi="Arial" w:cs="Arial"/>
          <w:sz w:val="20"/>
          <w:szCs w:val="20"/>
        </w:rPr>
      </w:pPr>
      <w:r>
        <w:rPr>
          <w:rFonts w:ascii="Arial" w:hAnsi="Arial" w:cs="Arial"/>
          <w:sz w:val="20"/>
          <w:szCs w:val="20"/>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w:t>
      </w:r>
      <w:r>
        <w:rPr>
          <w:rFonts w:ascii="Arial" w:hAnsi="Arial" w:cs="Arial"/>
          <w:b/>
          <w:sz w:val="20"/>
          <w:szCs w:val="20"/>
        </w:rPr>
        <w:t>bezpłatny</w:t>
      </w:r>
      <w:r>
        <w:rPr>
          <w:rFonts w:ascii="Arial" w:hAnsi="Arial" w:cs="Arial"/>
          <w:sz w:val="20"/>
          <w:szCs w:val="20"/>
        </w:rPr>
        <w:t xml:space="preserve"> sposób.</w:t>
      </w:r>
    </w:p>
    <w:p w:rsidR="006E19E5" w:rsidRDefault="006E19E5" w:rsidP="00722651">
      <w:pPr>
        <w:numPr>
          <w:ilvl w:val="1"/>
          <w:numId w:val="20"/>
        </w:numPr>
        <w:spacing w:line="276" w:lineRule="auto"/>
        <w:ind w:left="426" w:hanging="426"/>
        <w:jc w:val="both"/>
        <w:rPr>
          <w:rFonts w:ascii="Arial" w:hAnsi="Arial" w:cs="Arial"/>
          <w:sz w:val="20"/>
          <w:szCs w:val="20"/>
        </w:rPr>
      </w:pPr>
      <w:r>
        <w:rPr>
          <w:rFonts w:ascii="Arial" w:hAnsi="Arial" w:cs="Arial"/>
          <w:sz w:val="20"/>
          <w:szCs w:val="20"/>
        </w:rPr>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3B13AB" w:rsidRDefault="006E19E5" w:rsidP="003B13AB">
      <w:pPr>
        <w:numPr>
          <w:ilvl w:val="1"/>
          <w:numId w:val="20"/>
        </w:numPr>
        <w:spacing w:line="276" w:lineRule="auto"/>
        <w:ind w:left="426" w:hanging="426"/>
        <w:jc w:val="both"/>
        <w:rPr>
          <w:rFonts w:ascii="Arial" w:hAnsi="Arial" w:cs="Arial"/>
          <w:sz w:val="20"/>
          <w:szCs w:val="20"/>
        </w:rPr>
      </w:pPr>
      <w:r>
        <w:rPr>
          <w:rFonts w:ascii="Arial" w:hAnsi="Arial" w:cs="Arial"/>
          <w:sz w:val="20"/>
          <w:szCs w:val="20"/>
        </w:rPr>
        <w:t xml:space="preserve">Wszystkie dokumenty i oświadczenia oraz inne materiały informacyjne w językach obcych należy  złożyć (wczytać) </w:t>
      </w:r>
      <w:r>
        <w:rPr>
          <w:rFonts w:ascii="Arial" w:hAnsi="Arial" w:cs="Arial"/>
          <w:b/>
          <w:sz w:val="20"/>
          <w:szCs w:val="20"/>
        </w:rPr>
        <w:t>przetłumaczone na język polski</w:t>
      </w:r>
      <w:r>
        <w:rPr>
          <w:rFonts w:ascii="Arial" w:hAnsi="Arial" w:cs="Arial"/>
          <w:sz w:val="20"/>
          <w:szCs w:val="20"/>
        </w:rPr>
        <w:t xml:space="preserve">. W przypadku wskazania przez Wykonawcę dostępności oświadczeń lub dokumentów, w formie elektronicznej pod określonymi adresami internetowymi ogólnodostępnych i bezpłatnych baz danych, zamawiający zażąda od wykonawcy przedstawienia </w:t>
      </w:r>
      <w:r>
        <w:rPr>
          <w:rStyle w:val="Uwydatnienie"/>
          <w:rFonts w:ascii="Arial" w:eastAsiaTheme="majorEastAsia" w:hAnsi="Arial" w:cs="Arial"/>
          <w:sz w:val="20"/>
          <w:szCs w:val="20"/>
        </w:rPr>
        <w:t>tłumaczenia</w:t>
      </w:r>
      <w:r>
        <w:rPr>
          <w:rFonts w:ascii="Arial" w:hAnsi="Arial" w:cs="Arial"/>
          <w:sz w:val="20"/>
          <w:szCs w:val="20"/>
        </w:rPr>
        <w:t xml:space="preserve"> na język polski wskazanych przez wykonawcę i pobranych samodzielnie przez zamawiającego dokumentów, oświadczeń lub innych materiałów informacyjnych - jeżeli były one dostępne tylko w językach obcych.</w:t>
      </w:r>
    </w:p>
    <w:p w:rsidR="003B13AB" w:rsidRDefault="003B13AB" w:rsidP="003B13AB">
      <w:pPr>
        <w:numPr>
          <w:ilvl w:val="1"/>
          <w:numId w:val="20"/>
        </w:numPr>
        <w:spacing w:line="276" w:lineRule="auto"/>
        <w:ind w:left="426" w:hanging="426"/>
        <w:jc w:val="both"/>
        <w:rPr>
          <w:rFonts w:ascii="Arial" w:hAnsi="Arial" w:cs="Arial"/>
          <w:sz w:val="20"/>
          <w:szCs w:val="20"/>
        </w:rPr>
      </w:pPr>
      <w:r w:rsidRPr="003B13AB">
        <w:rPr>
          <w:rFonts w:ascii="Arial" w:hAnsi="Arial" w:cs="Arial"/>
          <w:sz w:val="20"/>
          <w:szCs w:val="20"/>
        </w:rPr>
        <w:t xml:space="preserve">Jeżeli oryginał dokumentu lub oświadczenia, o których mowa w </w:t>
      </w:r>
      <w:hyperlink r:id="rId14" w:anchor="/document/17074707?unitId=art(25)ust(1)&amp;cm=DOCUMENT" w:history="1">
        <w:r w:rsidRPr="003B13AB">
          <w:rPr>
            <w:rFonts w:ascii="Arial" w:hAnsi="Arial" w:cs="Arial"/>
            <w:sz w:val="20"/>
            <w:szCs w:val="20"/>
          </w:rPr>
          <w:t>art. 25 ust. 1</w:t>
        </w:r>
      </w:hyperlink>
      <w:r w:rsidRPr="003B13AB">
        <w:rPr>
          <w:rFonts w:ascii="Arial" w:hAnsi="Arial" w:cs="Arial"/>
          <w:sz w:val="20"/>
          <w:szCs w:val="20"/>
        </w:rPr>
        <w:t xml:space="preserve"> PZP, lub inne dokumenty lub oświadczenia składane w postępowaniu o udzielenie zamówienia, nie zostały sporządzone w postaci dokumentu elektronicznego, wykonawca może sporządzić i przekazać elektroniczną kopię posiadanego dokumentu lub oświadczenia.</w:t>
      </w:r>
    </w:p>
    <w:p w:rsidR="003B13AB" w:rsidRDefault="003B13AB" w:rsidP="003B13AB">
      <w:pPr>
        <w:numPr>
          <w:ilvl w:val="1"/>
          <w:numId w:val="20"/>
        </w:numPr>
        <w:spacing w:line="276" w:lineRule="auto"/>
        <w:ind w:left="426" w:hanging="426"/>
        <w:jc w:val="both"/>
        <w:rPr>
          <w:rFonts w:ascii="Arial" w:hAnsi="Arial" w:cs="Arial"/>
          <w:sz w:val="20"/>
          <w:szCs w:val="20"/>
        </w:rPr>
      </w:pPr>
      <w:r w:rsidRPr="003B13AB">
        <w:rPr>
          <w:rFonts w:ascii="Arial" w:hAnsi="Arial" w:cs="Arial"/>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t>
      </w:r>
      <w:r w:rsidRPr="003B13AB">
        <w:rPr>
          <w:rFonts w:ascii="Arial" w:hAnsi="Arial" w:cs="Arial"/>
          <w:sz w:val="20"/>
          <w:szCs w:val="20"/>
        </w:rPr>
        <w:lastRenderedPageBreak/>
        <w:t xml:space="preserve">w </w:t>
      </w:r>
      <w:hyperlink r:id="rId15" w:anchor="/document/17074707?unitId=art(22(a))&amp;cm=DOCUMENT" w:history="1">
        <w:r w:rsidRPr="003B13AB">
          <w:rPr>
            <w:rFonts w:ascii="Arial" w:hAnsi="Arial" w:cs="Arial"/>
            <w:sz w:val="20"/>
            <w:szCs w:val="20"/>
          </w:rPr>
          <w:t>art. 22a</w:t>
        </w:r>
      </w:hyperlink>
      <w:r w:rsidRPr="003B13AB">
        <w:rPr>
          <w:rFonts w:ascii="Arial" w:hAnsi="Arial" w:cs="Arial"/>
          <w:sz w:val="20"/>
          <w:szCs w:val="20"/>
        </w:rPr>
        <w:t xml:space="preserve"> PZP, albo przez podwykonawcę jest równoznaczne z poświadczeniem elektronicznej kopii dokumentu lub oświadczenia za zgodność z oryginałem.</w:t>
      </w:r>
    </w:p>
    <w:p w:rsidR="003B13AB" w:rsidRPr="003B13AB" w:rsidRDefault="003B13AB" w:rsidP="003B13AB">
      <w:pPr>
        <w:numPr>
          <w:ilvl w:val="1"/>
          <w:numId w:val="20"/>
        </w:numPr>
        <w:spacing w:line="276" w:lineRule="auto"/>
        <w:ind w:left="426" w:hanging="426"/>
        <w:jc w:val="both"/>
        <w:rPr>
          <w:rFonts w:ascii="Arial" w:hAnsi="Arial" w:cs="Arial"/>
          <w:sz w:val="20"/>
          <w:szCs w:val="20"/>
        </w:rPr>
      </w:pPr>
      <w:r w:rsidRPr="003B13AB">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E19E5" w:rsidRDefault="006E19E5" w:rsidP="006E19E5">
      <w:pPr>
        <w:spacing w:line="276" w:lineRule="auto"/>
        <w:ind w:left="426"/>
        <w:jc w:val="both"/>
        <w:rPr>
          <w:rFonts w:ascii="Arial" w:hAnsi="Arial" w:cs="Arial"/>
          <w:sz w:val="20"/>
          <w:szCs w:val="20"/>
        </w:rPr>
      </w:pPr>
    </w:p>
    <w:p w:rsidR="006E19E5" w:rsidRDefault="006E19E5" w:rsidP="006E19E5">
      <w:pPr>
        <w:jc w:val="both"/>
        <w:rPr>
          <w:rFonts w:ascii="Arial" w:hAnsi="Arial" w:cs="Arial"/>
          <w:b/>
          <w:snapToGrid w:val="0"/>
          <w:sz w:val="20"/>
          <w:szCs w:val="20"/>
        </w:rPr>
      </w:pPr>
      <w:r>
        <w:rPr>
          <w:rFonts w:ascii="Arial" w:hAnsi="Arial" w:cs="Arial"/>
          <w:b/>
          <w:snapToGrid w:val="0"/>
          <w:sz w:val="20"/>
          <w:szCs w:val="20"/>
        </w:rPr>
        <w:t xml:space="preserve">UWAGA! </w:t>
      </w:r>
    </w:p>
    <w:p w:rsidR="006E19E5" w:rsidRDefault="006E19E5" w:rsidP="006E19E5">
      <w:pPr>
        <w:jc w:val="both"/>
        <w:rPr>
          <w:rFonts w:ascii="Arial" w:hAnsi="Arial" w:cs="Arial"/>
          <w:b/>
          <w:sz w:val="20"/>
          <w:szCs w:val="20"/>
        </w:rPr>
      </w:pPr>
      <w:r>
        <w:rPr>
          <w:rFonts w:ascii="Arial" w:hAnsi="Arial" w:cs="Arial"/>
          <w:b/>
          <w:snapToGrid w:val="0"/>
          <w:sz w:val="20"/>
          <w:szCs w:val="20"/>
        </w:rPr>
        <w:t xml:space="preserve">Zamawiający prosi o dostarczenie wraz z ofertą wypełnionego </w:t>
      </w:r>
      <w:r>
        <w:rPr>
          <w:rFonts w:ascii="Arial" w:hAnsi="Arial" w:cs="Arial"/>
          <w:b/>
          <w:sz w:val="20"/>
          <w:szCs w:val="20"/>
          <w:u w:val="single"/>
        </w:rPr>
        <w:t xml:space="preserve">Załącznika nr 2 </w:t>
      </w:r>
      <w:r>
        <w:rPr>
          <w:rFonts w:ascii="Arial" w:hAnsi="Arial" w:cs="Arial"/>
          <w:sz w:val="20"/>
          <w:szCs w:val="20"/>
          <w:u w:val="single"/>
        </w:rPr>
        <w:t>(</w:t>
      </w:r>
      <w:r>
        <w:rPr>
          <w:rFonts w:ascii="Arial" w:hAnsi="Arial" w:cs="Arial"/>
          <w:i/>
          <w:sz w:val="20"/>
          <w:szCs w:val="20"/>
          <w:u w:val="single"/>
        </w:rPr>
        <w:t>Zestawienie asortymentowo-cenowe</w:t>
      </w:r>
      <w:r>
        <w:rPr>
          <w:rFonts w:ascii="Arial" w:hAnsi="Arial" w:cs="Arial"/>
          <w:sz w:val="20"/>
          <w:szCs w:val="20"/>
          <w:u w:val="single"/>
        </w:rPr>
        <w:t>)</w:t>
      </w:r>
      <w:r>
        <w:rPr>
          <w:rFonts w:ascii="Arial" w:hAnsi="Arial" w:cs="Arial"/>
          <w:b/>
          <w:sz w:val="20"/>
          <w:szCs w:val="20"/>
        </w:rPr>
        <w:t xml:space="preserve"> również w formacie *.xls., *xls zapisany w następującej sekwencji w pełni identyfikujący danego wykonawcę – nazwa/firma, jak niżej:</w:t>
      </w:r>
    </w:p>
    <w:p w:rsidR="006E19E5" w:rsidRDefault="006E19E5" w:rsidP="006E19E5">
      <w:pPr>
        <w:spacing w:line="276" w:lineRule="auto"/>
        <w:ind w:left="1004"/>
        <w:jc w:val="both"/>
        <w:rPr>
          <w:rFonts w:ascii="Arial" w:hAnsi="Arial" w:cs="Arial"/>
          <w:b/>
          <w:sz w:val="20"/>
          <w:szCs w:val="20"/>
        </w:rPr>
      </w:pPr>
    </w:p>
    <w:p w:rsidR="006E19E5" w:rsidRDefault="006E19E5" w:rsidP="006E19E5">
      <w:pPr>
        <w:spacing w:line="276" w:lineRule="auto"/>
        <w:ind w:left="1004"/>
        <w:jc w:val="both"/>
        <w:rPr>
          <w:rFonts w:ascii="Arial" w:hAnsi="Arial" w:cs="Arial"/>
          <w:b/>
          <w:sz w:val="20"/>
          <w:szCs w:val="20"/>
        </w:rPr>
      </w:pPr>
      <w:r>
        <w:rPr>
          <w:rFonts w:ascii="Arial" w:hAnsi="Arial" w:cs="Arial"/>
          <w:b/>
          <w:sz w:val="20"/>
          <w:szCs w:val="20"/>
        </w:rPr>
        <w:t xml:space="preserve">nazwa firmy </w:t>
      </w:r>
      <w:r>
        <w:rPr>
          <w:rFonts w:ascii="Arial" w:hAnsi="Arial" w:cs="Arial"/>
          <w:i/>
          <w:sz w:val="20"/>
          <w:szCs w:val="20"/>
        </w:rPr>
        <w:t>(skrócona nazwa)</w:t>
      </w:r>
      <w:r>
        <w:rPr>
          <w:rFonts w:ascii="Arial" w:hAnsi="Arial" w:cs="Arial"/>
          <w:b/>
          <w:sz w:val="20"/>
          <w:szCs w:val="20"/>
        </w:rPr>
        <w:t>_Zestawienie cenowe</w:t>
      </w:r>
    </w:p>
    <w:p w:rsidR="006E19E5" w:rsidRDefault="006E19E5" w:rsidP="006E19E5">
      <w:pPr>
        <w:spacing w:line="276" w:lineRule="auto"/>
        <w:ind w:left="1004"/>
        <w:jc w:val="both"/>
        <w:rPr>
          <w:rFonts w:ascii="Arial" w:hAnsi="Arial" w:cs="Arial"/>
          <w:sz w:val="20"/>
          <w:szCs w:val="20"/>
        </w:rPr>
      </w:pPr>
      <w:proofErr w:type="spellStart"/>
      <w:r>
        <w:rPr>
          <w:rFonts w:ascii="Arial" w:hAnsi="Arial" w:cs="Arial"/>
          <w:sz w:val="20"/>
          <w:szCs w:val="20"/>
        </w:rPr>
        <w:t>np</w:t>
      </w:r>
      <w:proofErr w:type="spellEnd"/>
      <w:r>
        <w:rPr>
          <w:rFonts w:ascii="Arial" w:hAnsi="Arial" w:cs="Arial"/>
          <w:sz w:val="20"/>
          <w:szCs w:val="20"/>
        </w:rPr>
        <w:t xml:space="preserve">: </w:t>
      </w:r>
      <w:r>
        <w:rPr>
          <w:rFonts w:ascii="Arial" w:hAnsi="Arial" w:cs="Arial"/>
          <w:b/>
          <w:sz w:val="20"/>
          <w:szCs w:val="20"/>
        </w:rPr>
        <w:t xml:space="preserve">np. </w:t>
      </w:r>
      <w:r>
        <w:rPr>
          <w:rFonts w:ascii="Arial" w:hAnsi="Arial" w:cs="Arial"/>
          <w:b/>
          <w:i/>
          <w:sz w:val="20"/>
          <w:szCs w:val="20"/>
        </w:rPr>
        <w:t xml:space="preserve">XYZ </w:t>
      </w:r>
      <w:proofErr w:type="spellStart"/>
      <w:r>
        <w:rPr>
          <w:rFonts w:ascii="Arial" w:hAnsi="Arial" w:cs="Arial"/>
          <w:b/>
          <w:i/>
          <w:sz w:val="20"/>
          <w:szCs w:val="20"/>
        </w:rPr>
        <w:t>S.A_Zestawienie</w:t>
      </w:r>
      <w:proofErr w:type="spellEnd"/>
      <w:r>
        <w:rPr>
          <w:rFonts w:ascii="Arial" w:hAnsi="Arial" w:cs="Arial"/>
          <w:b/>
          <w:i/>
          <w:sz w:val="20"/>
          <w:szCs w:val="20"/>
        </w:rPr>
        <w:t xml:space="preserve"> cenowe_4WSK.2.2019</w:t>
      </w:r>
    </w:p>
    <w:p w:rsidR="006E19E5" w:rsidRDefault="006E19E5" w:rsidP="006E19E5">
      <w:pPr>
        <w:pStyle w:val="Styl1"/>
        <w:rPr>
          <w:sz w:val="20"/>
          <w:szCs w:val="20"/>
        </w:rPr>
      </w:pPr>
      <w:r>
        <w:t>Rozdział V.</w:t>
      </w:r>
      <w:r>
        <w:tab/>
        <w:t>USZCZEGÓŁOWIENIE PRZEDMIOTU ZAMÓWIENIA</w:t>
      </w:r>
    </w:p>
    <w:p w:rsidR="006E19E5" w:rsidRDefault="006E19E5" w:rsidP="006E19E5">
      <w:pPr>
        <w:jc w:val="both"/>
        <w:rPr>
          <w:rFonts w:ascii="Arial" w:hAnsi="Arial" w:cs="Arial"/>
          <w:b/>
          <w:sz w:val="20"/>
          <w:szCs w:val="20"/>
          <w:u w:val="single"/>
        </w:rPr>
      </w:pPr>
    </w:p>
    <w:p w:rsidR="006E19E5" w:rsidRPr="00EB138D" w:rsidRDefault="006E19E5" w:rsidP="006E19E5">
      <w:pPr>
        <w:jc w:val="both"/>
        <w:rPr>
          <w:rFonts w:ascii="Arial" w:hAnsi="Arial" w:cs="Arial"/>
          <w:b/>
          <w:sz w:val="20"/>
          <w:szCs w:val="20"/>
        </w:rPr>
      </w:pPr>
      <w:r>
        <w:rPr>
          <w:rFonts w:ascii="Arial" w:hAnsi="Arial" w:cs="Arial"/>
          <w:b/>
          <w:sz w:val="20"/>
          <w:szCs w:val="20"/>
          <w:u w:val="single"/>
        </w:rPr>
        <w:t>Określenie</w:t>
      </w:r>
      <w:r>
        <w:rPr>
          <w:rFonts w:ascii="Arial" w:hAnsi="Arial" w:cs="Arial"/>
          <w:sz w:val="20"/>
          <w:szCs w:val="20"/>
          <w:u w:val="single"/>
        </w:rPr>
        <w:t xml:space="preserve"> </w:t>
      </w:r>
      <w:r>
        <w:rPr>
          <w:rFonts w:ascii="Arial" w:hAnsi="Arial" w:cs="Arial"/>
          <w:b/>
          <w:sz w:val="20"/>
          <w:szCs w:val="20"/>
          <w:u w:val="single"/>
        </w:rPr>
        <w:t>przedmiotu</w:t>
      </w:r>
      <w:r>
        <w:rPr>
          <w:rFonts w:ascii="Arial" w:hAnsi="Arial" w:cs="Arial"/>
          <w:sz w:val="20"/>
          <w:szCs w:val="20"/>
          <w:u w:val="single"/>
        </w:rPr>
        <w:t xml:space="preserve"> </w:t>
      </w:r>
      <w:r>
        <w:rPr>
          <w:rFonts w:ascii="Arial" w:hAnsi="Arial" w:cs="Arial"/>
          <w:b/>
          <w:sz w:val="20"/>
          <w:szCs w:val="20"/>
          <w:u w:val="single"/>
        </w:rPr>
        <w:t>zamówienia:</w:t>
      </w:r>
      <w:r>
        <w:rPr>
          <w:rFonts w:ascii="Arial" w:hAnsi="Arial" w:cs="Arial"/>
          <w:b/>
          <w:sz w:val="20"/>
          <w:szCs w:val="20"/>
        </w:rPr>
        <w:t xml:space="preserve"> </w:t>
      </w:r>
      <w:r w:rsidRPr="00EB138D">
        <w:rPr>
          <w:rFonts w:ascii="Arial" w:hAnsi="Arial" w:cs="Arial"/>
          <w:b/>
          <w:sz w:val="20"/>
          <w:szCs w:val="20"/>
        </w:rPr>
        <w:t xml:space="preserve">Dostawa </w:t>
      </w:r>
      <w:r w:rsidR="00EB138D" w:rsidRPr="00EB138D">
        <w:rPr>
          <w:rFonts w:ascii="Arial" w:hAnsi="Arial" w:cs="Arial"/>
          <w:b/>
          <w:sz w:val="20"/>
          <w:szCs w:val="20"/>
        </w:rPr>
        <w:t xml:space="preserve">materiałów medycznych, soczewek, preparatów, </w:t>
      </w:r>
      <w:proofErr w:type="spellStart"/>
      <w:r w:rsidR="00EB138D" w:rsidRPr="00EB138D">
        <w:rPr>
          <w:rFonts w:ascii="Arial" w:hAnsi="Arial" w:cs="Arial"/>
          <w:b/>
          <w:sz w:val="20"/>
          <w:szCs w:val="20"/>
        </w:rPr>
        <w:t>wiskoelastyków</w:t>
      </w:r>
      <w:proofErr w:type="spellEnd"/>
      <w:r w:rsidR="00EB138D" w:rsidRPr="00EB138D">
        <w:rPr>
          <w:rFonts w:ascii="Arial" w:hAnsi="Arial" w:cs="Arial"/>
          <w:b/>
          <w:sz w:val="20"/>
          <w:szCs w:val="20"/>
        </w:rPr>
        <w:t>, sprzętu medycznego dla Klinicznego Oddziału Okulistyki</w:t>
      </w:r>
      <w:r w:rsidRPr="00EB138D">
        <w:rPr>
          <w:rFonts w:ascii="Arial" w:hAnsi="Arial" w:cs="Arial"/>
          <w:b/>
          <w:sz w:val="20"/>
          <w:szCs w:val="20"/>
        </w:rPr>
        <w:t>.</w:t>
      </w:r>
    </w:p>
    <w:p w:rsidR="006E19E5" w:rsidRDefault="006E19E5" w:rsidP="006E19E5">
      <w:pPr>
        <w:jc w:val="both"/>
        <w:rPr>
          <w:rFonts w:ascii="Arial" w:hAnsi="Arial" w:cs="Arial"/>
          <w:b/>
          <w:bCs/>
          <w:sz w:val="20"/>
          <w:szCs w:val="20"/>
        </w:rPr>
      </w:pPr>
    </w:p>
    <w:p w:rsidR="006E19E5" w:rsidRDefault="006E19E5" w:rsidP="006E19E5">
      <w:pPr>
        <w:jc w:val="both"/>
        <w:rPr>
          <w:rFonts w:ascii="Arial" w:hAnsi="Arial" w:cs="Arial"/>
          <w:sz w:val="20"/>
          <w:szCs w:val="20"/>
        </w:rPr>
      </w:pPr>
      <w:r>
        <w:rPr>
          <w:rFonts w:ascii="Arial" w:hAnsi="Arial" w:cs="Arial"/>
          <w:b/>
          <w:sz w:val="20"/>
          <w:szCs w:val="20"/>
        </w:rPr>
        <w:t xml:space="preserve">Przedmiot zamówienia został </w:t>
      </w:r>
      <w:r>
        <w:rPr>
          <w:rFonts w:ascii="Arial" w:hAnsi="Arial" w:cs="Arial"/>
          <w:sz w:val="20"/>
          <w:szCs w:val="20"/>
        </w:rPr>
        <w:t xml:space="preserve">szczegółowo opisany </w:t>
      </w:r>
      <w:r>
        <w:rPr>
          <w:rFonts w:ascii="Arial" w:hAnsi="Arial" w:cs="Arial"/>
          <w:b/>
          <w:sz w:val="20"/>
          <w:szCs w:val="20"/>
        </w:rPr>
        <w:t xml:space="preserve">w Załączniku nr 2 </w:t>
      </w:r>
      <w:r>
        <w:rPr>
          <w:rFonts w:ascii="Arial" w:hAnsi="Arial" w:cs="Arial"/>
          <w:sz w:val="20"/>
          <w:szCs w:val="20"/>
        </w:rPr>
        <w:t>do SIWZ.</w:t>
      </w:r>
    </w:p>
    <w:p w:rsidR="006E19E5" w:rsidRDefault="006E19E5" w:rsidP="006E19E5">
      <w:pPr>
        <w:jc w:val="both"/>
        <w:rPr>
          <w:rFonts w:ascii="Arial" w:hAnsi="Arial" w:cs="Arial"/>
          <w:b/>
          <w:sz w:val="20"/>
          <w:szCs w:val="20"/>
        </w:rPr>
      </w:pPr>
    </w:p>
    <w:p w:rsidR="006E19E5" w:rsidRDefault="006E19E5" w:rsidP="006E19E5">
      <w:pPr>
        <w:jc w:val="both"/>
        <w:rPr>
          <w:rFonts w:ascii="Arial" w:hAnsi="Arial" w:cs="Arial"/>
          <w:b/>
          <w:sz w:val="20"/>
          <w:szCs w:val="20"/>
        </w:rPr>
      </w:pPr>
      <w:r>
        <w:rPr>
          <w:rFonts w:ascii="Arial" w:hAnsi="Arial" w:cs="Arial"/>
          <w:b/>
          <w:sz w:val="20"/>
          <w:szCs w:val="20"/>
        </w:rPr>
        <w:t>Kody CPV: wg tabeli poniżej</w:t>
      </w:r>
    </w:p>
    <w:p w:rsidR="006E19E5" w:rsidRDefault="006E19E5" w:rsidP="006E19E5">
      <w:pPr>
        <w:jc w:val="both"/>
        <w:rPr>
          <w:rFonts w:ascii="Arial" w:hAnsi="Arial" w:cs="Arial"/>
          <w:b/>
          <w:sz w:val="20"/>
          <w:szCs w:val="20"/>
        </w:rPr>
      </w:pPr>
    </w:p>
    <w:tbl>
      <w:tblPr>
        <w:tblW w:w="7372" w:type="dxa"/>
        <w:tblInd w:w="637" w:type="dxa"/>
        <w:tblCellMar>
          <w:left w:w="70" w:type="dxa"/>
          <w:right w:w="70" w:type="dxa"/>
        </w:tblCellMar>
        <w:tblLook w:val="04A0" w:firstRow="1" w:lastRow="0" w:firstColumn="1" w:lastColumn="0" w:noHBand="0" w:noVBand="1"/>
      </w:tblPr>
      <w:tblGrid>
        <w:gridCol w:w="993"/>
        <w:gridCol w:w="3402"/>
        <w:gridCol w:w="2977"/>
      </w:tblGrid>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6250E1" w:rsidRDefault="00F94246">
            <w:pPr>
              <w:jc w:val="center"/>
              <w:rPr>
                <w:rFonts w:ascii="Arial" w:hAnsi="Arial" w:cs="Arial"/>
                <w:b/>
                <w:bCs/>
                <w:i/>
                <w:color w:val="000000"/>
                <w:sz w:val="16"/>
                <w:szCs w:val="16"/>
              </w:rPr>
            </w:pPr>
            <w:r w:rsidRPr="006250E1">
              <w:rPr>
                <w:rFonts w:ascii="Arial" w:hAnsi="Arial" w:cs="Arial"/>
                <w:b/>
                <w:bCs/>
                <w:i/>
                <w:color w:val="000000"/>
                <w:sz w:val="16"/>
                <w:szCs w:val="16"/>
              </w:rPr>
              <w:t>nr pakietu</w:t>
            </w:r>
          </w:p>
        </w:tc>
        <w:tc>
          <w:tcPr>
            <w:tcW w:w="3402" w:type="dxa"/>
            <w:tcBorders>
              <w:top w:val="single" w:sz="4" w:space="0" w:color="auto"/>
              <w:left w:val="nil"/>
              <w:bottom w:val="single" w:sz="4" w:space="0" w:color="auto"/>
              <w:right w:val="single" w:sz="4" w:space="0" w:color="auto"/>
            </w:tcBorders>
            <w:shd w:val="clear" w:color="auto" w:fill="D9D9D9"/>
            <w:vAlign w:val="center"/>
          </w:tcPr>
          <w:p w:rsidR="00F94246" w:rsidRPr="006250E1" w:rsidRDefault="00F94246" w:rsidP="00717B77">
            <w:pPr>
              <w:jc w:val="center"/>
              <w:rPr>
                <w:rFonts w:ascii="Arial" w:hAnsi="Arial" w:cs="Arial"/>
                <w:b/>
                <w:bCs/>
                <w:color w:val="000000"/>
                <w:sz w:val="16"/>
                <w:szCs w:val="16"/>
              </w:rPr>
            </w:pPr>
            <w:r w:rsidRPr="006250E1">
              <w:rPr>
                <w:rFonts w:ascii="Arial" w:hAnsi="Arial" w:cs="Arial"/>
                <w:b/>
                <w:bCs/>
                <w:color w:val="000000"/>
                <w:sz w:val="16"/>
                <w:szCs w:val="16"/>
              </w:rPr>
              <w:t>Opis</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6250E1" w:rsidRDefault="00F94246">
            <w:pPr>
              <w:jc w:val="center"/>
              <w:rPr>
                <w:rFonts w:ascii="Arial" w:hAnsi="Arial" w:cs="Arial"/>
                <w:b/>
                <w:bCs/>
                <w:color w:val="000000"/>
                <w:sz w:val="16"/>
                <w:szCs w:val="16"/>
              </w:rPr>
            </w:pPr>
            <w:r w:rsidRPr="006250E1">
              <w:rPr>
                <w:rFonts w:ascii="Arial" w:hAnsi="Arial" w:cs="Arial"/>
                <w:b/>
                <w:bCs/>
                <w:color w:val="000000"/>
                <w:sz w:val="16"/>
                <w:szCs w:val="16"/>
              </w:rPr>
              <w:t>Kod CPV</w:t>
            </w:r>
          </w:p>
        </w:tc>
      </w:tr>
      <w:tr w:rsidR="00F94246" w:rsidRPr="006250E1" w:rsidTr="006250E1">
        <w:trPr>
          <w:trHeight w:val="300"/>
        </w:trPr>
        <w:tc>
          <w:tcPr>
            <w:tcW w:w="993" w:type="dxa"/>
            <w:tcBorders>
              <w:top w:val="nil"/>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1</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 xml:space="preserve">Materiały medyczne narzędzia jednorazowe </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33140000-3 Materiały medyczne</w:t>
            </w:r>
          </w:p>
        </w:tc>
      </w:tr>
      <w:tr w:rsidR="00F94246" w:rsidRPr="006250E1" w:rsidTr="006250E1">
        <w:trPr>
          <w:trHeight w:val="300"/>
        </w:trPr>
        <w:tc>
          <w:tcPr>
            <w:tcW w:w="993" w:type="dxa"/>
            <w:tcBorders>
              <w:top w:val="nil"/>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2</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 xml:space="preserve">Soczewki wewnątrzgałkowe </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33731110-7 Soczewki śródoczne 33140000-3 Materiały medyczne</w:t>
            </w:r>
          </w:p>
        </w:tc>
      </w:tr>
      <w:tr w:rsidR="00F94246" w:rsidRPr="006250E1" w:rsidTr="006250E1">
        <w:trPr>
          <w:trHeight w:val="300"/>
        </w:trPr>
        <w:tc>
          <w:tcPr>
            <w:tcW w:w="993" w:type="dxa"/>
            <w:tcBorders>
              <w:top w:val="nil"/>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3</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 xml:space="preserve">Płyny i </w:t>
            </w:r>
            <w:proofErr w:type="spellStart"/>
            <w:r w:rsidRPr="006250E1">
              <w:rPr>
                <w:rFonts w:ascii="Arial" w:hAnsi="Arial" w:cs="Arial"/>
                <w:bCs/>
                <w:i/>
                <w:sz w:val="16"/>
                <w:szCs w:val="16"/>
              </w:rPr>
              <w:t>wiskoelastyki</w:t>
            </w:r>
            <w:proofErr w:type="spellEnd"/>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4</w:t>
            </w:r>
          </w:p>
        </w:tc>
        <w:tc>
          <w:tcPr>
            <w:tcW w:w="3402" w:type="dxa"/>
            <w:tcBorders>
              <w:top w:val="single" w:sz="4" w:space="0" w:color="auto"/>
              <w:left w:val="single" w:sz="4" w:space="0" w:color="auto"/>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 xml:space="preserve">Pierścień </w:t>
            </w:r>
            <w:proofErr w:type="spellStart"/>
            <w:r w:rsidRPr="006250E1">
              <w:rPr>
                <w:rFonts w:ascii="Arial" w:hAnsi="Arial" w:cs="Arial"/>
                <w:bCs/>
                <w:i/>
                <w:sz w:val="16"/>
                <w:szCs w:val="16"/>
              </w:rPr>
              <w:t>dotorebkowy</w:t>
            </w:r>
            <w:proofErr w:type="spellEnd"/>
            <w:r w:rsidRPr="006250E1">
              <w:rPr>
                <w:rFonts w:ascii="Arial" w:hAnsi="Arial" w:cs="Arial"/>
                <w:bCs/>
                <w:i/>
                <w:sz w:val="16"/>
                <w:szCs w:val="16"/>
              </w:rPr>
              <w:t xml:space="preserve">, paski </w:t>
            </w:r>
            <w:proofErr w:type="spellStart"/>
            <w:r w:rsidRPr="006250E1">
              <w:rPr>
                <w:rFonts w:ascii="Arial" w:hAnsi="Arial" w:cs="Arial"/>
                <w:bCs/>
                <w:i/>
                <w:sz w:val="16"/>
                <w:szCs w:val="16"/>
              </w:rPr>
              <w:t>fluoresceinowe</w:t>
            </w:r>
            <w:proofErr w:type="spellEnd"/>
            <w:r w:rsidRPr="006250E1">
              <w:rPr>
                <w:rFonts w:ascii="Arial" w:hAnsi="Arial" w:cs="Arial"/>
                <w:bCs/>
                <w:i/>
                <w:sz w:val="16"/>
                <w:szCs w:val="16"/>
              </w:rPr>
              <w:t xml:space="preserve"> dla Poradni Okulistycznej</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5</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 xml:space="preserve">Materiały i akcesoria do witrektomii przedniej i tylnej z możliwością fakoemulsyfikacji, soczewki </w:t>
            </w:r>
            <w:proofErr w:type="spellStart"/>
            <w:r w:rsidRPr="006250E1">
              <w:rPr>
                <w:rFonts w:ascii="Arial" w:hAnsi="Arial" w:cs="Arial"/>
                <w:bCs/>
                <w:i/>
                <w:sz w:val="16"/>
                <w:szCs w:val="16"/>
              </w:rPr>
              <w:t>nagałkowe</w:t>
            </w:r>
            <w:proofErr w:type="spellEnd"/>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33141620-2 Zestawy medyczne 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6</w:t>
            </w:r>
          </w:p>
        </w:tc>
        <w:tc>
          <w:tcPr>
            <w:tcW w:w="3402" w:type="dxa"/>
            <w:tcBorders>
              <w:top w:val="single" w:sz="4" w:space="0" w:color="auto"/>
              <w:left w:val="single" w:sz="4" w:space="0" w:color="auto"/>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Materiały i akcesoria do witrektomii przedniej i tylnej z możliwością fakoemulsyfikacji</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33141620-2 Zestawy medyczne 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7</w:t>
            </w:r>
          </w:p>
        </w:tc>
        <w:tc>
          <w:tcPr>
            <w:tcW w:w="3402" w:type="dxa"/>
            <w:tcBorders>
              <w:top w:val="single" w:sz="4" w:space="0" w:color="auto"/>
              <w:left w:val="single" w:sz="4" w:space="0" w:color="auto"/>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Materiały i akcesoria do operacji zaćmy metodą fakoemulsyfikacji, soczewki,</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8</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Soczewki wewnątrzgałkowe+ zestaw do implantacji</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33731110-7 Soczewki śródoczne 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9</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 xml:space="preserve">Preparaty </w:t>
            </w:r>
            <w:proofErr w:type="spellStart"/>
            <w:r w:rsidRPr="006250E1">
              <w:rPr>
                <w:rFonts w:ascii="Arial" w:hAnsi="Arial" w:cs="Arial"/>
                <w:bCs/>
                <w:i/>
                <w:sz w:val="16"/>
                <w:szCs w:val="16"/>
              </w:rPr>
              <w:t>wiskoelastyczne</w:t>
            </w:r>
            <w:proofErr w:type="spellEnd"/>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717B77">
            <w:pPr>
              <w:rPr>
                <w:rFonts w:ascii="Arial" w:hAnsi="Arial" w:cs="Arial"/>
                <w:i/>
                <w:color w:val="000000"/>
                <w:sz w:val="16"/>
                <w:szCs w:val="16"/>
              </w:rPr>
            </w:pPr>
            <w:r w:rsidRPr="006250E1">
              <w:rPr>
                <w:rFonts w:ascii="Arial" w:hAnsi="Arial" w:cs="Arial"/>
                <w:bCs/>
                <w:i/>
                <w:sz w:val="16"/>
                <w:szCs w:val="16"/>
              </w:rPr>
              <w:t>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10</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Jednorazowe  i wielorazowe akcesoria okulistyczne</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33140000-3 Materiały medyczne</w:t>
            </w:r>
          </w:p>
        </w:tc>
      </w:tr>
      <w:tr w:rsidR="00F94246" w:rsidRPr="006250E1" w:rsidTr="006250E1">
        <w:trPr>
          <w:trHeight w:val="300"/>
        </w:trPr>
        <w:tc>
          <w:tcPr>
            <w:tcW w:w="993" w:type="dxa"/>
            <w:tcBorders>
              <w:top w:val="nil"/>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11</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Akcesoria do witrektomii i fakoemulsyfikacji  kompatybilne z aparatem EVA firmy DORC będącego własnością Szpitala</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F94246" w:rsidP="00F94246">
            <w:pPr>
              <w:rPr>
                <w:rFonts w:ascii="Arial" w:hAnsi="Arial" w:cs="Arial"/>
                <w:i/>
                <w:color w:val="000000"/>
                <w:sz w:val="16"/>
                <w:szCs w:val="16"/>
              </w:rPr>
            </w:pPr>
            <w:r w:rsidRPr="006250E1">
              <w:rPr>
                <w:rFonts w:ascii="Arial" w:hAnsi="Arial" w:cs="Arial"/>
                <w:bCs/>
                <w:i/>
                <w:sz w:val="16"/>
                <w:szCs w:val="16"/>
              </w:rPr>
              <w:t>33141620-2 Zestawy medyczne 33140000-3 Materiały medyczne</w:t>
            </w:r>
          </w:p>
        </w:tc>
      </w:tr>
      <w:tr w:rsidR="00F94246" w:rsidRPr="006250E1" w:rsidTr="006250E1">
        <w:trPr>
          <w:trHeight w:val="300"/>
        </w:trPr>
        <w:tc>
          <w:tcPr>
            <w:tcW w:w="993" w:type="dxa"/>
            <w:tcBorders>
              <w:top w:val="nil"/>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12</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6250E1" w:rsidP="00F94246">
            <w:pPr>
              <w:rPr>
                <w:rFonts w:ascii="Arial" w:hAnsi="Arial" w:cs="Arial"/>
                <w:i/>
                <w:color w:val="000000"/>
                <w:sz w:val="16"/>
                <w:szCs w:val="16"/>
              </w:rPr>
            </w:pPr>
            <w:r w:rsidRPr="006250E1">
              <w:rPr>
                <w:rFonts w:ascii="Arial" w:hAnsi="Arial" w:cs="Arial"/>
                <w:bCs/>
                <w:i/>
                <w:color w:val="000000"/>
                <w:sz w:val="16"/>
                <w:szCs w:val="16"/>
              </w:rPr>
              <w:t xml:space="preserve">Emiter </w:t>
            </w:r>
            <w:proofErr w:type="spellStart"/>
            <w:r w:rsidRPr="006250E1">
              <w:rPr>
                <w:rFonts w:ascii="Arial" w:hAnsi="Arial" w:cs="Arial"/>
                <w:bCs/>
                <w:i/>
                <w:color w:val="000000"/>
                <w:sz w:val="16"/>
                <w:szCs w:val="16"/>
              </w:rPr>
              <w:t>utradźwiękowy</w:t>
            </w:r>
            <w:proofErr w:type="spellEnd"/>
            <w:r w:rsidRPr="006250E1">
              <w:rPr>
                <w:rFonts w:ascii="Arial" w:hAnsi="Arial" w:cs="Arial"/>
                <w:bCs/>
                <w:i/>
                <w:color w:val="000000"/>
                <w:sz w:val="16"/>
                <w:szCs w:val="16"/>
              </w:rPr>
              <w:t xml:space="preserve"> do wykonywania zabiegów</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6250E1" w:rsidP="00F94246">
            <w:pPr>
              <w:rPr>
                <w:rFonts w:ascii="Arial" w:hAnsi="Arial" w:cs="Arial"/>
                <w:i/>
                <w:color w:val="000000"/>
                <w:sz w:val="16"/>
                <w:szCs w:val="16"/>
              </w:rPr>
            </w:pPr>
            <w:r w:rsidRPr="006250E1">
              <w:rPr>
                <w:rFonts w:ascii="Arial" w:hAnsi="Arial" w:cs="Arial"/>
                <w:bCs/>
                <w:i/>
                <w:color w:val="000000"/>
                <w:sz w:val="16"/>
                <w:szCs w:val="16"/>
              </w:rPr>
              <w:t>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13</w:t>
            </w:r>
          </w:p>
        </w:tc>
        <w:tc>
          <w:tcPr>
            <w:tcW w:w="3402" w:type="dxa"/>
            <w:tcBorders>
              <w:top w:val="single" w:sz="4" w:space="0" w:color="auto"/>
              <w:left w:val="single" w:sz="4" w:space="0" w:color="auto"/>
              <w:bottom w:val="single" w:sz="4" w:space="0" w:color="auto"/>
              <w:right w:val="single" w:sz="4" w:space="0" w:color="auto"/>
            </w:tcBorders>
            <w:vAlign w:val="center"/>
          </w:tcPr>
          <w:p w:rsidR="00F94246" w:rsidRPr="006250E1" w:rsidRDefault="006250E1" w:rsidP="00F94246">
            <w:pPr>
              <w:rPr>
                <w:rFonts w:ascii="Arial" w:hAnsi="Arial" w:cs="Arial"/>
                <w:i/>
                <w:color w:val="000000"/>
                <w:sz w:val="16"/>
                <w:szCs w:val="16"/>
              </w:rPr>
            </w:pPr>
            <w:r w:rsidRPr="006250E1">
              <w:rPr>
                <w:rFonts w:ascii="Arial" w:hAnsi="Arial" w:cs="Arial"/>
                <w:bCs/>
                <w:i/>
                <w:color w:val="000000"/>
                <w:sz w:val="16"/>
                <w:szCs w:val="16"/>
              </w:rPr>
              <w:t xml:space="preserve">Sprzęt jednorazowy do wykonywania zabiegów </w:t>
            </w:r>
            <w:proofErr w:type="spellStart"/>
            <w:r w:rsidRPr="006250E1">
              <w:rPr>
                <w:rFonts w:ascii="Arial" w:hAnsi="Arial" w:cs="Arial"/>
                <w:bCs/>
                <w:i/>
                <w:color w:val="000000"/>
                <w:sz w:val="16"/>
                <w:szCs w:val="16"/>
              </w:rPr>
              <w:t>okuloplastycznych</w:t>
            </w:r>
            <w:proofErr w:type="spellEnd"/>
            <w:r w:rsidRPr="006250E1">
              <w:rPr>
                <w:rFonts w:ascii="Arial" w:hAnsi="Arial" w:cs="Arial"/>
                <w:bCs/>
                <w:i/>
                <w:color w:val="000000"/>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6250E1" w:rsidP="00F94246">
            <w:pPr>
              <w:rPr>
                <w:rFonts w:ascii="Arial" w:hAnsi="Arial" w:cs="Arial"/>
                <w:i/>
                <w:color w:val="000000"/>
                <w:sz w:val="16"/>
                <w:szCs w:val="16"/>
              </w:rPr>
            </w:pPr>
            <w:r w:rsidRPr="006250E1">
              <w:rPr>
                <w:rFonts w:ascii="Arial" w:hAnsi="Arial" w:cs="Arial"/>
                <w:bCs/>
                <w:i/>
                <w:color w:val="000000"/>
                <w:sz w:val="16"/>
                <w:szCs w:val="16"/>
              </w:rPr>
              <w:t>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14</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6250E1" w:rsidP="00F94246">
            <w:pPr>
              <w:rPr>
                <w:rFonts w:ascii="Arial" w:hAnsi="Arial" w:cs="Arial"/>
                <w:i/>
                <w:color w:val="000000"/>
                <w:sz w:val="16"/>
                <w:szCs w:val="16"/>
              </w:rPr>
            </w:pPr>
            <w:r w:rsidRPr="006250E1">
              <w:rPr>
                <w:rFonts w:ascii="Arial" w:hAnsi="Arial" w:cs="Arial"/>
                <w:bCs/>
                <w:i/>
                <w:color w:val="000000"/>
                <w:sz w:val="16"/>
                <w:szCs w:val="16"/>
              </w:rPr>
              <w:t xml:space="preserve">Soczewki, </w:t>
            </w:r>
            <w:proofErr w:type="spellStart"/>
            <w:r w:rsidRPr="006250E1">
              <w:rPr>
                <w:rFonts w:ascii="Arial" w:hAnsi="Arial" w:cs="Arial"/>
                <w:bCs/>
                <w:i/>
                <w:color w:val="000000"/>
                <w:sz w:val="16"/>
                <w:szCs w:val="16"/>
              </w:rPr>
              <w:t>wiscoelastyki</w:t>
            </w:r>
            <w:proofErr w:type="spellEnd"/>
            <w:r w:rsidRPr="006250E1">
              <w:rPr>
                <w:rFonts w:ascii="Arial" w:hAnsi="Arial" w:cs="Arial"/>
                <w:bCs/>
                <w:i/>
                <w:color w:val="000000"/>
                <w:sz w:val="16"/>
                <w:szCs w:val="16"/>
              </w:rPr>
              <w:t>, macierz kolagenowa</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6250E1" w:rsidP="00F94246">
            <w:pPr>
              <w:rPr>
                <w:rFonts w:ascii="Arial" w:hAnsi="Arial" w:cs="Arial"/>
                <w:i/>
                <w:color w:val="000000"/>
                <w:sz w:val="16"/>
                <w:szCs w:val="16"/>
              </w:rPr>
            </w:pPr>
            <w:r w:rsidRPr="006250E1">
              <w:rPr>
                <w:rFonts w:ascii="Arial" w:hAnsi="Arial" w:cs="Arial"/>
                <w:bCs/>
                <w:i/>
                <w:color w:val="000000"/>
                <w:sz w:val="16"/>
                <w:szCs w:val="16"/>
              </w:rPr>
              <w:t>33140000-3 Materiały medyczne</w:t>
            </w:r>
          </w:p>
        </w:tc>
      </w:tr>
      <w:tr w:rsidR="00F94246" w:rsidRPr="006250E1" w:rsidTr="006250E1">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94246" w:rsidRPr="006250E1" w:rsidRDefault="00F94246">
            <w:pPr>
              <w:jc w:val="center"/>
              <w:rPr>
                <w:rFonts w:ascii="Arial" w:hAnsi="Arial" w:cs="Arial"/>
                <w:i/>
                <w:color w:val="000000"/>
                <w:sz w:val="16"/>
                <w:szCs w:val="16"/>
              </w:rPr>
            </w:pPr>
            <w:r w:rsidRPr="006250E1">
              <w:rPr>
                <w:rFonts w:ascii="Arial" w:hAnsi="Arial" w:cs="Arial"/>
                <w:i/>
                <w:color w:val="000000"/>
                <w:sz w:val="16"/>
                <w:szCs w:val="16"/>
              </w:rPr>
              <w:t>Pakiet 15</w:t>
            </w:r>
          </w:p>
        </w:tc>
        <w:tc>
          <w:tcPr>
            <w:tcW w:w="3402" w:type="dxa"/>
            <w:tcBorders>
              <w:top w:val="single" w:sz="4" w:space="0" w:color="auto"/>
              <w:left w:val="nil"/>
              <w:bottom w:val="single" w:sz="4" w:space="0" w:color="auto"/>
              <w:right w:val="single" w:sz="4" w:space="0" w:color="auto"/>
            </w:tcBorders>
            <w:vAlign w:val="center"/>
          </w:tcPr>
          <w:p w:rsidR="00F94246" w:rsidRPr="006250E1" w:rsidRDefault="006250E1" w:rsidP="00F94246">
            <w:pPr>
              <w:rPr>
                <w:rFonts w:ascii="Arial" w:hAnsi="Arial" w:cs="Arial"/>
                <w:i/>
                <w:color w:val="000000"/>
                <w:sz w:val="16"/>
                <w:szCs w:val="16"/>
              </w:rPr>
            </w:pPr>
            <w:r w:rsidRPr="006250E1">
              <w:rPr>
                <w:rFonts w:ascii="Arial" w:hAnsi="Arial" w:cs="Arial"/>
                <w:bCs/>
                <w:i/>
                <w:color w:val="000000"/>
                <w:sz w:val="16"/>
                <w:szCs w:val="16"/>
              </w:rPr>
              <w:t xml:space="preserve">Strzykawki do podawania iniekcji </w:t>
            </w:r>
            <w:proofErr w:type="spellStart"/>
            <w:r w:rsidRPr="006250E1">
              <w:rPr>
                <w:rFonts w:ascii="Arial" w:hAnsi="Arial" w:cs="Arial"/>
                <w:bCs/>
                <w:i/>
                <w:color w:val="000000"/>
                <w:sz w:val="16"/>
                <w:szCs w:val="16"/>
              </w:rPr>
              <w:t>doszklistkowych</w:t>
            </w:r>
            <w:proofErr w:type="spellEnd"/>
            <w:r w:rsidRPr="006250E1">
              <w:rPr>
                <w:rFonts w:ascii="Arial" w:hAnsi="Arial" w:cs="Arial"/>
                <w:bCs/>
                <w:i/>
                <w:color w:val="000000"/>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noWrap/>
            <w:vAlign w:val="center"/>
          </w:tcPr>
          <w:p w:rsidR="00F94246" w:rsidRPr="006250E1" w:rsidRDefault="006250E1" w:rsidP="00F94246">
            <w:pPr>
              <w:rPr>
                <w:rFonts w:ascii="Arial" w:hAnsi="Arial" w:cs="Arial"/>
                <w:i/>
                <w:color w:val="000000"/>
                <w:sz w:val="16"/>
                <w:szCs w:val="16"/>
              </w:rPr>
            </w:pPr>
            <w:r w:rsidRPr="006250E1">
              <w:rPr>
                <w:rFonts w:ascii="Arial" w:hAnsi="Arial" w:cs="Arial"/>
                <w:bCs/>
                <w:i/>
                <w:color w:val="000000"/>
                <w:sz w:val="16"/>
                <w:szCs w:val="16"/>
              </w:rPr>
              <w:t>33140000-3 Materiały medyczne</w:t>
            </w:r>
          </w:p>
        </w:tc>
      </w:tr>
    </w:tbl>
    <w:p w:rsidR="006E19E5" w:rsidRDefault="006E19E5" w:rsidP="006E19E5">
      <w:pPr>
        <w:jc w:val="both"/>
        <w:rPr>
          <w:rFonts w:ascii="Arial" w:hAnsi="Arial" w:cs="Arial"/>
          <w:b/>
          <w:sz w:val="20"/>
          <w:szCs w:val="20"/>
        </w:rPr>
      </w:pPr>
    </w:p>
    <w:p w:rsidR="006250E1" w:rsidRDefault="006250E1" w:rsidP="006E19E5">
      <w:pPr>
        <w:jc w:val="both"/>
        <w:rPr>
          <w:rFonts w:ascii="Arial" w:hAnsi="Arial" w:cs="Arial"/>
          <w:b/>
          <w:sz w:val="20"/>
          <w:szCs w:val="20"/>
        </w:rPr>
      </w:pPr>
    </w:p>
    <w:p w:rsidR="006E19E5" w:rsidRDefault="006E19E5" w:rsidP="006E19E5">
      <w:pPr>
        <w:pStyle w:val="Styl1"/>
        <w:rPr>
          <w:sz w:val="20"/>
          <w:szCs w:val="20"/>
        </w:rPr>
      </w:pPr>
      <w:r>
        <w:lastRenderedPageBreak/>
        <w:t>Rozdział VI.       WYMAGANY  TERMIN ORAZ MIEJSCE WYKONANIA UMOWY</w:t>
      </w:r>
    </w:p>
    <w:p w:rsidR="006E19E5" w:rsidRDefault="006E19E5" w:rsidP="006E19E5">
      <w:pPr>
        <w:rPr>
          <w:rFonts w:ascii="Arial" w:hAnsi="Arial" w:cs="Arial"/>
          <w:b/>
          <w:sz w:val="20"/>
          <w:szCs w:val="20"/>
          <w:u w:val="single"/>
        </w:rPr>
      </w:pPr>
    </w:p>
    <w:p w:rsidR="006E19E5" w:rsidRDefault="006E19E5" w:rsidP="006E19E5">
      <w:pPr>
        <w:jc w:val="both"/>
        <w:rPr>
          <w:rFonts w:ascii="Arial" w:hAnsi="Arial" w:cs="Arial"/>
          <w:sz w:val="20"/>
          <w:szCs w:val="20"/>
        </w:rPr>
      </w:pPr>
      <w:r>
        <w:rPr>
          <w:rFonts w:ascii="Arial" w:hAnsi="Arial" w:cs="Arial"/>
          <w:sz w:val="20"/>
          <w:szCs w:val="20"/>
        </w:rPr>
        <w:t xml:space="preserve">Dostawy sukcesywne  w okresie: </w:t>
      </w:r>
      <w:r>
        <w:rPr>
          <w:rFonts w:ascii="Arial" w:hAnsi="Arial" w:cs="Arial"/>
          <w:b/>
          <w:sz w:val="20"/>
          <w:szCs w:val="20"/>
        </w:rPr>
        <w:t>12 miesięcy od daty zawarcia umowy.</w:t>
      </w:r>
    </w:p>
    <w:p w:rsidR="006E19E5" w:rsidRDefault="006E19E5" w:rsidP="006E19E5">
      <w:pPr>
        <w:rPr>
          <w:rFonts w:ascii="Arial" w:hAnsi="Arial" w:cs="Arial"/>
          <w:sz w:val="20"/>
          <w:szCs w:val="20"/>
        </w:rPr>
      </w:pPr>
    </w:p>
    <w:p w:rsidR="006E19E5" w:rsidRDefault="006E19E5" w:rsidP="006E19E5">
      <w:pPr>
        <w:rPr>
          <w:rFonts w:ascii="Arial" w:hAnsi="Arial" w:cs="Arial"/>
          <w:sz w:val="20"/>
          <w:szCs w:val="20"/>
        </w:rPr>
      </w:pPr>
      <w:r>
        <w:rPr>
          <w:rFonts w:ascii="Arial" w:hAnsi="Arial" w:cs="Arial"/>
          <w:sz w:val="20"/>
          <w:szCs w:val="20"/>
        </w:rPr>
        <w:t>Miejsce dostawy: Apteka Szpitalna 4. Wojskowy Szpital Kliniczny z Polikliniką Samodzielny Publiczny Zakład Opieki Zdrowotnej we Wrocławiu, ul. R. Weigla 5, 50-981 Wrocław.</w:t>
      </w:r>
    </w:p>
    <w:p w:rsidR="006E19E5" w:rsidRDefault="006E19E5" w:rsidP="006E19E5">
      <w:pPr>
        <w:jc w:val="both"/>
        <w:rPr>
          <w:rFonts w:ascii="Arial" w:hAnsi="Arial" w:cs="Arial"/>
          <w:b/>
          <w:sz w:val="20"/>
          <w:szCs w:val="20"/>
        </w:rPr>
      </w:pPr>
    </w:p>
    <w:p w:rsidR="006E19E5" w:rsidRDefault="006E19E5" w:rsidP="006E19E5">
      <w:pPr>
        <w:pStyle w:val="Styl1"/>
        <w:rPr>
          <w:sz w:val="20"/>
          <w:szCs w:val="20"/>
        </w:rPr>
      </w:pPr>
      <w:r>
        <w:t>Rozdział VII. OPIS KRYTERIÓW OCENY OFRT I SPOSÓB DOKONYWANIA ICH OCENY</w:t>
      </w:r>
    </w:p>
    <w:p w:rsidR="006E19E5" w:rsidRDefault="006E19E5" w:rsidP="006E19E5">
      <w:pPr>
        <w:jc w:val="center"/>
        <w:rPr>
          <w:rFonts w:ascii="Arial" w:hAnsi="Arial" w:cs="Arial"/>
          <w:b/>
          <w:sz w:val="20"/>
          <w:szCs w:val="20"/>
          <w:u w:val="single"/>
          <w:bdr w:val="single" w:sz="4" w:space="0" w:color="auto" w:frame="1"/>
        </w:rPr>
      </w:pPr>
    </w:p>
    <w:p w:rsidR="006E19E5" w:rsidRDefault="00BE792D" w:rsidP="006E19E5">
      <w:pPr>
        <w:jc w:val="center"/>
        <w:rPr>
          <w:rFonts w:ascii="Arial" w:hAnsi="Arial" w:cs="Arial"/>
          <w:b/>
          <w:sz w:val="20"/>
          <w:szCs w:val="20"/>
          <w:u w:val="single"/>
        </w:rPr>
      </w:pPr>
      <w:r>
        <w:rPr>
          <w:rFonts w:ascii="Arial" w:hAnsi="Arial" w:cs="Arial"/>
          <w:b/>
          <w:sz w:val="20"/>
          <w:szCs w:val="20"/>
          <w:u w:val="single"/>
        </w:rPr>
        <w:t>Pakiety nr: od 1 do 15</w:t>
      </w:r>
      <w:r w:rsidR="006E19E5">
        <w:rPr>
          <w:rFonts w:ascii="Arial" w:hAnsi="Arial" w:cs="Arial"/>
          <w:b/>
          <w:sz w:val="20"/>
          <w:szCs w:val="20"/>
          <w:u w:val="single"/>
          <w:bdr w:val="single" w:sz="4" w:space="0" w:color="auto" w:frame="1"/>
        </w:rPr>
        <w:t xml:space="preserve"> </w:t>
      </w:r>
    </w:p>
    <w:p w:rsidR="006E19E5" w:rsidRDefault="006E19E5" w:rsidP="006E19E5">
      <w:pPr>
        <w:jc w:val="both"/>
        <w:rPr>
          <w:rFonts w:ascii="Arial" w:hAnsi="Arial" w:cs="Arial"/>
          <w:b/>
          <w:sz w:val="20"/>
          <w:szCs w:val="20"/>
          <w:u w:val="single"/>
        </w:rPr>
      </w:pPr>
    </w:p>
    <w:p w:rsidR="006E19E5" w:rsidRDefault="006E19E5" w:rsidP="006E19E5">
      <w:pPr>
        <w:jc w:val="both"/>
        <w:rPr>
          <w:rFonts w:ascii="Arial" w:hAnsi="Arial" w:cs="Arial"/>
          <w:b/>
          <w:sz w:val="20"/>
          <w:szCs w:val="20"/>
          <w:u w:val="single"/>
        </w:rPr>
      </w:pPr>
      <w:r>
        <w:rPr>
          <w:rFonts w:ascii="Arial" w:hAnsi="Arial" w:cs="Arial"/>
          <w:b/>
          <w:sz w:val="20"/>
          <w:szCs w:val="20"/>
        </w:rPr>
        <w:t xml:space="preserve">1.    </w:t>
      </w:r>
      <w:r>
        <w:rPr>
          <w:rFonts w:ascii="Arial" w:hAnsi="Arial" w:cs="Arial"/>
          <w:b/>
          <w:sz w:val="20"/>
          <w:szCs w:val="20"/>
          <w:u w:val="single"/>
        </w:rPr>
        <w:t>Kryteria wyboru ofert i ich znaczenie:</w:t>
      </w:r>
    </w:p>
    <w:p w:rsidR="006E19E5" w:rsidRDefault="006E19E5" w:rsidP="006E19E5">
      <w:pPr>
        <w:jc w:val="both"/>
        <w:rPr>
          <w:rFonts w:ascii="Arial" w:hAnsi="Arial" w:cs="Arial"/>
          <w:b/>
          <w:sz w:val="20"/>
          <w:szCs w:val="20"/>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6E19E5" w:rsidTr="006E19E5">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Default="006E19E5">
            <w:pPr>
              <w:tabs>
                <w:tab w:val="left" w:pos="4182"/>
              </w:tabs>
              <w:jc w:val="center"/>
              <w:rPr>
                <w:rFonts w:ascii="Arial" w:hAnsi="Arial" w:cs="Arial"/>
                <w:b/>
                <w:bCs/>
                <w:sz w:val="18"/>
                <w:szCs w:val="18"/>
              </w:rPr>
            </w:pPr>
            <w:r>
              <w:rPr>
                <w:rFonts w:ascii="Arial" w:hAnsi="Arial" w:cs="Arial"/>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Default="006E19E5">
            <w:pPr>
              <w:jc w:val="center"/>
              <w:rPr>
                <w:rFonts w:ascii="Arial" w:hAnsi="Arial" w:cs="Arial"/>
                <w:b/>
                <w:bCs/>
                <w:sz w:val="18"/>
                <w:szCs w:val="18"/>
              </w:rPr>
            </w:pPr>
            <w:r>
              <w:rPr>
                <w:rFonts w:ascii="Arial" w:hAnsi="Arial" w:cs="Arial"/>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Default="006E19E5">
            <w:pPr>
              <w:jc w:val="center"/>
              <w:rPr>
                <w:rFonts w:ascii="Arial" w:hAnsi="Arial" w:cs="Arial"/>
                <w:b/>
                <w:bCs/>
                <w:sz w:val="18"/>
                <w:szCs w:val="18"/>
              </w:rPr>
            </w:pPr>
            <w:r>
              <w:rPr>
                <w:rFonts w:ascii="Arial" w:hAnsi="Arial" w:cs="Arial"/>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Default="006E19E5">
            <w:pPr>
              <w:jc w:val="center"/>
              <w:rPr>
                <w:rFonts w:ascii="Arial" w:hAnsi="Arial" w:cs="Arial"/>
                <w:b/>
                <w:bCs/>
                <w:sz w:val="18"/>
                <w:szCs w:val="18"/>
              </w:rPr>
            </w:pPr>
            <w:r>
              <w:rPr>
                <w:rFonts w:ascii="Arial" w:hAnsi="Arial" w:cs="Arial"/>
                <w:b/>
                <w:bCs/>
                <w:sz w:val="18"/>
                <w:szCs w:val="18"/>
              </w:rPr>
              <w:t>SPOSÓB OCENY</w:t>
            </w:r>
          </w:p>
        </w:tc>
      </w:tr>
      <w:tr w:rsidR="006E19E5" w:rsidTr="006E19E5">
        <w:trPr>
          <w:trHeight w:val="29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tabs>
                <w:tab w:val="left" w:pos="4182"/>
              </w:tabs>
              <w:jc w:val="center"/>
              <w:rPr>
                <w:rFonts w:ascii="Arial" w:hAnsi="Arial" w:cs="Arial"/>
                <w:bCs/>
                <w:sz w:val="18"/>
                <w:szCs w:val="18"/>
              </w:rPr>
            </w:pPr>
            <w:r>
              <w:rPr>
                <w:rFonts w:ascii="Arial" w:hAnsi="Arial" w:cs="Arial"/>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pStyle w:val="Nagwek3"/>
              <w:numPr>
                <w:ilvl w:val="0"/>
                <w:numId w:val="0"/>
              </w:numPr>
              <w:tabs>
                <w:tab w:val="left" w:pos="708"/>
              </w:tabs>
              <w:ind w:left="71"/>
              <w:jc w:val="left"/>
              <w:rPr>
                <w:rFonts w:ascii="Arial" w:hAnsi="Arial" w:cs="Arial"/>
                <w:sz w:val="18"/>
                <w:szCs w:val="18"/>
              </w:rPr>
            </w:pPr>
            <w:bookmarkStart w:id="3" w:name="_Toc2063766"/>
            <w:bookmarkStart w:id="4" w:name="_Toc2063776"/>
            <w:r>
              <w:rPr>
                <w:rFonts w:ascii="Arial" w:hAnsi="Arial" w:cs="Arial"/>
                <w:sz w:val="18"/>
                <w:szCs w:val="18"/>
              </w:rPr>
              <w:t>Cena</w:t>
            </w:r>
            <w:bookmarkEnd w:id="3"/>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jc w:val="center"/>
              <w:rPr>
                <w:rFonts w:ascii="Arial" w:hAnsi="Arial" w:cs="Arial"/>
                <w:b/>
                <w:sz w:val="18"/>
                <w:szCs w:val="18"/>
              </w:rPr>
            </w:pPr>
            <w:r>
              <w:rPr>
                <w:rFonts w:ascii="Arial" w:hAnsi="Arial" w:cs="Arial"/>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jc w:val="center"/>
              <w:rPr>
                <w:rFonts w:ascii="Arial" w:hAnsi="Arial" w:cs="Arial"/>
                <w:bCs/>
                <w:sz w:val="18"/>
                <w:szCs w:val="18"/>
              </w:rPr>
            </w:pPr>
            <w:r>
              <w:rPr>
                <w:rFonts w:ascii="Arial" w:hAnsi="Arial" w:cs="Arial"/>
                <w:bCs/>
                <w:sz w:val="18"/>
                <w:szCs w:val="18"/>
              </w:rPr>
              <w:t>minimalizacja</w:t>
            </w:r>
          </w:p>
        </w:tc>
      </w:tr>
      <w:tr w:rsidR="006E19E5" w:rsidTr="006E19E5">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tabs>
                <w:tab w:val="left" w:pos="4182"/>
              </w:tabs>
              <w:jc w:val="center"/>
              <w:rPr>
                <w:rFonts w:ascii="Arial" w:hAnsi="Arial" w:cs="Arial"/>
                <w:bCs/>
                <w:sz w:val="18"/>
                <w:szCs w:val="18"/>
              </w:rPr>
            </w:pPr>
            <w:r>
              <w:rPr>
                <w:rFonts w:ascii="Arial" w:hAnsi="Arial" w:cs="Arial"/>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pStyle w:val="Nagwek3"/>
              <w:numPr>
                <w:ilvl w:val="0"/>
                <w:numId w:val="0"/>
              </w:numPr>
              <w:tabs>
                <w:tab w:val="left" w:pos="708"/>
              </w:tabs>
              <w:ind w:left="71"/>
              <w:jc w:val="left"/>
              <w:rPr>
                <w:rFonts w:ascii="Arial" w:hAnsi="Arial" w:cs="Arial"/>
                <w:sz w:val="18"/>
                <w:szCs w:val="18"/>
              </w:rPr>
            </w:pPr>
            <w:bookmarkStart w:id="5" w:name="_Toc2063767"/>
            <w:bookmarkStart w:id="6" w:name="_Toc2063777"/>
            <w:r>
              <w:rPr>
                <w:rFonts w:ascii="Arial" w:hAnsi="Arial" w:cs="Arial"/>
                <w:sz w:val="18"/>
                <w:szCs w:val="18"/>
              </w:rPr>
              <w:t xml:space="preserve">Termin </w:t>
            </w:r>
            <w:r>
              <w:rPr>
                <w:rFonts w:ascii="Arial" w:hAnsi="Arial" w:cs="Arial"/>
                <w:sz w:val="18"/>
                <w:szCs w:val="18"/>
                <w:lang w:val="pl-PL"/>
              </w:rPr>
              <w:t>dostawy towaru</w:t>
            </w:r>
            <w:bookmarkEnd w:id="5"/>
            <w:bookmarkEnd w:id="6"/>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250E1">
            <w:pPr>
              <w:jc w:val="center"/>
              <w:rPr>
                <w:rFonts w:ascii="Arial" w:hAnsi="Arial" w:cs="Arial"/>
                <w:b/>
                <w:sz w:val="18"/>
                <w:szCs w:val="18"/>
              </w:rPr>
            </w:pPr>
            <w:r>
              <w:rPr>
                <w:rFonts w:ascii="Arial" w:hAnsi="Arial" w:cs="Arial"/>
                <w:b/>
                <w:sz w:val="18"/>
                <w:szCs w:val="18"/>
              </w:rPr>
              <w:t>20</w:t>
            </w:r>
            <w:r w:rsidR="006E19E5">
              <w:rPr>
                <w:rFonts w:ascii="Arial" w:hAnsi="Arial" w:cs="Arial"/>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jc w:val="center"/>
              <w:rPr>
                <w:rFonts w:ascii="Arial" w:hAnsi="Arial" w:cs="Arial"/>
                <w:bCs/>
                <w:sz w:val="18"/>
                <w:szCs w:val="18"/>
              </w:rPr>
            </w:pPr>
            <w:r>
              <w:rPr>
                <w:rFonts w:ascii="Arial" w:hAnsi="Arial" w:cs="Arial"/>
                <w:bCs/>
                <w:sz w:val="18"/>
                <w:szCs w:val="18"/>
              </w:rPr>
              <w:t>minimalizacja</w:t>
            </w:r>
          </w:p>
        </w:tc>
      </w:tr>
      <w:tr w:rsidR="006E19E5" w:rsidTr="006E19E5">
        <w:trPr>
          <w:trHeight w:val="32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tabs>
                <w:tab w:val="left" w:pos="4182"/>
              </w:tabs>
              <w:jc w:val="center"/>
              <w:rPr>
                <w:rFonts w:ascii="Arial" w:hAnsi="Arial" w:cs="Arial"/>
                <w:bCs/>
                <w:sz w:val="18"/>
                <w:szCs w:val="18"/>
              </w:rPr>
            </w:pPr>
            <w:r>
              <w:rPr>
                <w:rFonts w:ascii="Arial" w:hAnsi="Arial" w:cs="Arial"/>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pStyle w:val="Nagwek3"/>
              <w:numPr>
                <w:ilvl w:val="0"/>
                <w:numId w:val="0"/>
              </w:numPr>
              <w:tabs>
                <w:tab w:val="left" w:pos="708"/>
              </w:tabs>
              <w:ind w:left="71"/>
              <w:jc w:val="left"/>
              <w:rPr>
                <w:rFonts w:ascii="Arial" w:hAnsi="Arial" w:cs="Arial"/>
                <w:sz w:val="18"/>
                <w:szCs w:val="18"/>
                <w:lang w:val="pl-PL"/>
              </w:rPr>
            </w:pPr>
            <w:bookmarkStart w:id="7" w:name="_Toc2063768"/>
            <w:bookmarkStart w:id="8" w:name="_Toc2063778"/>
            <w:r>
              <w:rPr>
                <w:rFonts w:ascii="Arial" w:hAnsi="Arial" w:cs="Arial"/>
                <w:sz w:val="18"/>
                <w:szCs w:val="18"/>
              </w:rPr>
              <w:t xml:space="preserve">Termin </w:t>
            </w:r>
            <w:r>
              <w:rPr>
                <w:rFonts w:ascii="Arial" w:hAnsi="Arial" w:cs="Arial"/>
                <w:sz w:val="18"/>
                <w:szCs w:val="18"/>
                <w:lang w:val="pl-PL"/>
              </w:rPr>
              <w:t>dostawy/wymiany reklamacyjnej towaru</w:t>
            </w:r>
            <w:bookmarkEnd w:id="7"/>
            <w:bookmarkEnd w:id="8"/>
            <w:r>
              <w:rPr>
                <w:rFonts w:ascii="Arial" w:hAnsi="Arial" w:cs="Arial"/>
                <w:sz w:val="18"/>
                <w:szCs w:val="18"/>
                <w:lang w:val="pl-PL"/>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250E1">
            <w:pPr>
              <w:jc w:val="center"/>
              <w:rPr>
                <w:rFonts w:ascii="Arial" w:hAnsi="Arial" w:cs="Arial"/>
                <w:b/>
                <w:sz w:val="18"/>
                <w:szCs w:val="18"/>
              </w:rPr>
            </w:pPr>
            <w:r>
              <w:rPr>
                <w:rFonts w:ascii="Arial" w:hAnsi="Arial" w:cs="Arial"/>
                <w:b/>
                <w:sz w:val="18"/>
                <w:szCs w:val="18"/>
              </w:rPr>
              <w:t>15</w:t>
            </w:r>
            <w:r w:rsidR="006E19E5">
              <w:rPr>
                <w:rFonts w:ascii="Arial" w:hAnsi="Arial" w:cs="Arial"/>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jc w:val="center"/>
              <w:rPr>
                <w:rFonts w:ascii="Arial" w:hAnsi="Arial" w:cs="Arial"/>
                <w:bCs/>
                <w:sz w:val="18"/>
                <w:szCs w:val="18"/>
              </w:rPr>
            </w:pPr>
            <w:r>
              <w:rPr>
                <w:rFonts w:ascii="Arial" w:hAnsi="Arial" w:cs="Arial"/>
                <w:bCs/>
                <w:sz w:val="18"/>
                <w:szCs w:val="18"/>
              </w:rPr>
              <w:t>minimalizacja</w:t>
            </w:r>
          </w:p>
        </w:tc>
      </w:tr>
      <w:tr w:rsidR="006E19E5" w:rsidTr="006E19E5">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250E1">
            <w:pPr>
              <w:tabs>
                <w:tab w:val="left" w:pos="4182"/>
              </w:tabs>
              <w:jc w:val="center"/>
              <w:rPr>
                <w:rFonts w:ascii="Arial" w:hAnsi="Arial" w:cs="Arial"/>
                <w:bCs/>
                <w:sz w:val="18"/>
                <w:szCs w:val="18"/>
              </w:rPr>
            </w:pPr>
            <w:r>
              <w:rPr>
                <w:rFonts w:ascii="Arial" w:hAnsi="Arial" w:cs="Arial"/>
                <w:bCs/>
                <w:sz w:val="18"/>
                <w:szCs w:val="18"/>
              </w:rPr>
              <w:t>4</w:t>
            </w:r>
            <w:r w:rsidR="006E19E5">
              <w:rPr>
                <w:rFonts w:ascii="Arial" w:hAnsi="Arial" w:cs="Arial"/>
                <w:bCs/>
                <w:sz w:val="18"/>
                <w:szCs w:val="1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rsidP="00422942">
            <w:pPr>
              <w:pStyle w:val="Nagwek3"/>
              <w:numPr>
                <w:ilvl w:val="0"/>
                <w:numId w:val="0"/>
              </w:numPr>
              <w:tabs>
                <w:tab w:val="left" w:pos="708"/>
              </w:tabs>
              <w:ind w:left="71"/>
              <w:jc w:val="left"/>
              <w:rPr>
                <w:rFonts w:ascii="Arial" w:hAnsi="Arial" w:cs="Arial"/>
                <w:sz w:val="18"/>
                <w:szCs w:val="18"/>
                <w:highlight w:val="yellow"/>
                <w:lang w:val="pl-PL"/>
              </w:rPr>
            </w:pPr>
            <w:bookmarkStart w:id="9" w:name="_Toc2063770"/>
            <w:bookmarkStart w:id="10" w:name="_Toc2063780"/>
            <w:r>
              <w:rPr>
                <w:rFonts w:ascii="Arial" w:hAnsi="Arial" w:cs="Arial"/>
                <w:color w:val="000000"/>
                <w:sz w:val="18"/>
                <w:szCs w:val="18"/>
              </w:rPr>
              <w:t xml:space="preserve">Wysokość kary umownej za opóźnienie w </w:t>
            </w:r>
            <w:r>
              <w:rPr>
                <w:rFonts w:ascii="Arial" w:hAnsi="Arial" w:cs="Arial"/>
                <w:color w:val="000000"/>
                <w:sz w:val="18"/>
                <w:szCs w:val="18"/>
                <w:lang w:val="pl-PL"/>
              </w:rPr>
              <w:t xml:space="preserve">dostawie towaru </w:t>
            </w:r>
            <w:r>
              <w:rPr>
                <w:rFonts w:ascii="Arial" w:hAnsi="Arial" w:cs="Arial"/>
                <w:sz w:val="18"/>
                <w:szCs w:val="18"/>
                <w:lang w:val="pl-PL"/>
              </w:rPr>
              <w:t>za każdy dzień</w:t>
            </w:r>
            <w:r>
              <w:rPr>
                <w:rFonts w:ascii="Arial" w:hAnsi="Arial" w:cs="Arial"/>
                <w:sz w:val="18"/>
                <w:szCs w:val="18"/>
              </w:rPr>
              <w:t xml:space="preserve"> opóźnienia</w:t>
            </w:r>
            <w:bookmarkEnd w:id="9"/>
            <w:bookmarkEnd w:id="10"/>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jc w:val="center"/>
              <w:rPr>
                <w:rFonts w:ascii="Arial" w:hAnsi="Arial" w:cs="Arial"/>
                <w:b/>
                <w:sz w:val="18"/>
                <w:szCs w:val="18"/>
              </w:rPr>
            </w:pPr>
            <w:r>
              <w:rPr>
                <w:rFonts w:ascii="Arial" w:hAnsi="Arial" w:cs="Arial"/>
                <w:b/>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jc w:val="center"/>
              <w:rPr>
                <w:rFonts w:ascii="Arial" w:hAnsi="Arial" w:cs="Arial"/>
                <w:bCs/>
                <w:sz w:val="18"/>
                <w:szCs w:val="18"/>
              </w:rPr>
            </w:pPr>
            <w:r>
              <w:rPr>
                <w:rFonts w:ascii="Arial" w:hAnsi="Arial" w:cs="Arial"/>
                <w:bCs/>
                <w:color w:val="000000"/>
                <w:sz w:val="18"/>
                <w:szCs w:val="18"/>
              </w:rPr>
              <w:t>maksymalizacja</w:t>
            </w:r>
          </w:p>
        </w:tc>
      </w:tr>
      <w:tr w:rsidR="006E19E5" w:rsidTr="006E19E5">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pStyle w:val="Nagwek3"/>
              <w:numPr>
                <w:ilvl w:val="0"/>
                <w:numId w:val="0"/>
              </w:numPr>
              <w:tabs>
                <w:tab w:val="left" w:pos="708"/>
              </w:tabs>
              <w:ind w:left="22"/>
              <w:jc w:val="right"/>
              <w:rPr>
                <w:rFonts w:ascii="Arial" w:hAnsi="Arial" w:cs="Arial"/>
                <w:b/>
                <w:bCs/>
                <w:sz w:val="18"/>
                <w:szCs w:val="18"/>
                <w:lang w:val="pl-PL"/>
              </w:rPr>
            </w:pPr>
            <w:bookmarkStart w:id="11" w:name="_Toc2063771"/>
            <w:bookmarkStart w:id="12" w:name="_Toc2063781"/>
            <w:r>
              <w:rPr>
                <w:rFonts w:ascii="Arial" w:hAnsi="Arial" w:cs="Arial"/>
                <w:b/>
                <w:bCs/>
                <w:sz w:val="18"/>
                <w:szCs w:val="18"/>
              </w:rPr>
              <w:t>OGÓŁEM</w:t>
            </w:r>
            <w:r>
              <w:rPr>
                <w:rFonts w:ascii="Arial" w:hAnsi="Arial" w:cs="Arial"/>
                <w:b/>
                <w:bCs/>
                <w:sz w:val="18"/>
                <w:szCs w:val="18"/>
                <w:lang w:val="pl-PL"/>
              </w:rPr>
              <w:t>:</w:t>
            </w:r>
            <w:bookmarkEnd w:id="11"/>
            <w:bookmarkEnd w:id="12"/>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Default="006E19E5">
            <w:pPr>
              <w:jc w:val="center"/>
              <w:rPr>
                <w:rFonts w:ascii="Arial" w:hAnsi="Arial" w:cs="Arial"/>
                <w:b/>
                <w:bCs/>
                <w:sz w:val="18"/>
                <w:szCs w:val="18"/>
              </w:rPr>
            </w:pPr>
            <w:r>
              <w:rPr>
                <w:rFonts w:ascii="Arial" w:hAnsi="Arial" w:cs="Arial"/>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6E19E5" w:rsidRDefault="006E19E5">
            <w:pPr>
              <w:jc w:val="center"/>
              <w:rPr>
                <w:rFonts w:ascii="Arial" w:hAnsi="Arial" w:cs="Arial"/>
                <w:b/>
                <w:bCs/>
                <w:sz w:val="18"/>
                <w:szCs w:val="18"/>
              </w:rPr>
            </w:pPr>
          </w:p>
        </w:tc>
      </w:tr>
    </w:tbl>
    <w:p w:rsidR="006E19E5" w:rsidRDefault="006E19E5" w:rsidP="006E19E5">
      <w:pPr>
        <w:spacing w:line="276" w:lineRule="auto"/>
        <w:ind w:left="284"/>
        <w:jc w:val="both"/>
        <w:rPr>
          <w:rFonts w:ascii="Arial" w:hAnsi="Arial" w:cs="Arial"/>
          <w:sz w:val="20"/>
          <w:szCs w:val="20"/>
        </w:rPr>
      </w:pPr>
      <w:r>
        <w:rPr>
          <w:rFonts w:ascii="Arial" w:hAnsi="Arial" w:cs="Arial"/>
          <w:sz w:val="20"/>
          <w:szCs w:val="20"/>
        </w:rPr>
        <w:t>Ocena ofert zostanie przeprowadzona na podstawie przedstawionych wyżej kryteriów oraz ich wag. Oferty będą oceniane punktowo. Maksymalna liczna punktów jaką, po uwzględnieniu wagi, może osiągnąć oferta wynosi 100 pkt.</w:t>
      </w:r>
    </w:p>
    <w:p w:rsidR="006E19E5" w:rsidRDefault="006E19E5" w:rsidP="006E19E5">
      <w:pPr>
        <w:ind w:left="284"/>
        <w:jc w:val="both"/>
        <w:rPr>
          <w:rFonts w:ascii="Arial" w:hAnsi="Arial" w:cs="Arial"/>
          <w:sz w:val="20"/>
          <w:szCs w:val="20"/>
        </w:rPr>
      </w:pPr>
    </w:p>
    <w:p w:rsidR="006E19E5" w:rsidRDefault="006E19E5" w:rsidP="00722651">
      <w:pPr>
        <w:numPr>
          <w:ilvl w:val="0"/>
          <w:numId w:val="21"/>
        </w:numPr>
        <w:ind w:left="426" w:hanging="426"/>
        <w:jc w:val="both"/>
        <w:rPr>
          <w:rFonts w:ascii="Arial" w:hAnsi="Arial" w:cs="Arial"/>
          <w:b/>
          <w:sz w:val="20"/>
          <w:szCs w:val="20"/>
          <w:u w:val="single"/>
        </w:rPr>
      </w:pPr>
      <w:r>
        <w:rPr>
          <w:rFonts w:ascii="Arial" w:hAnsi="Arial" w:cs="Arial"/>
          <w:b/>
          <w:sz w:val="20"/>
          <w:szCs w:val="20"/>
          <w:u w:val="single"/>
        </w:rPr>
        <w:t>Ocena ofert</w:t>
      </w:r>
    </w:p>
    <w:p w:rsidR="006E19E5" w:rsidRDefault="006E19E5" w:rsidP="006E19E5">
      <w:pPr>
        <w:rPr>
          <w:rFonts w:ascii="Arial" w:hAnsi="Arial" w:cs="Arial"/>
          <w:b/>
          <w:sz w:val="20"/>
          <w:szCs w:val="20"/>
        </w:rPr>
      </w:pPr>
    </w:p>
    <w:p w:rsidR="006E19E5" w:rsidRDefault="006E19E5" w:rsidP="006E19E5">
      <w:pPr>
        <w:spacing w:line="276" w:lineRule="auto"/>
        <w:ind w:left="426" w:hanging="426"/>
        <w:jc w:val="both"/>
        <w:rPr>
          <w:rFonts w:ascii="Arial" w:hAnsi="Arial" w:cs="Arial"/>
          <w:snapToGrid w:val="0"/>
          <w:sz w:val="20"/>
          <w:szCs w:val="20"/>
        </w:rPr>
      </w:pPr>
      <w:r>
        <w:rPr>
          <w:rFonts w:ascii="Arial" w:hAnsi="Arial" w:cs="Arial"/>
          <w:b/>
          <w:sz w:val="20"/>
          <w:szCs w:val="20"/>
        </w:rPr>
        <w:t xml:space="preserve">2.1. </w:t>
      </w:r>
      <w:r>
        <w:rPr>
          <w:rFonts w:ascii="Arial" w:hAnsi="Arial" w:cs="Arial"/>
          <w:sz w:val="20"/>
          <w:szCs w:val="20"/>
        </w:rPr>
        <w:t>Wyboru najkorzystniejszej oferty dokonuje Komisja Przetargowa po uprzednim sprawdzeniu, porównaniu i ocenie ofert na podstawie kryterium oceny określonym powyżej.</w:t>
      </w:r>
      <w:r>
        <w:rPr>
          <w:rFonts w:ascii="Arial" w:hAnsi="Arial" w:cs="Arial"/>
          <w:snapToGrid w:val="0"/>
          <w:sz w:val="20"/>
          <w:szCs w:val="20"/>
        </w:rPr>
        <w:t xml:space="preserve"> </w:t>
      </w:r>
    </w:p>
    <w:p w:rsidR="006E19E5" w:rsidRDefault="006E19E5" w:rsidP="006E19E5">
      <w:pPr>
        <w:spacing w:line="276" w:lineRule="auto"/>
        <w:ind w:left="426" w:hanging="426"/>
        <w:jc w:val="both"/>
        <w:rPr>
          <w:rFonts w:ascii="Arial" w:hAnsi="Arial" w:cs="Arial"/>
          <w:sz w:val="20"/>
          <w:szCs w:val="20"/>
        </w:rPr>
      </w:pPr>
      <w:r>
        <w:rPr>
          <w:rFonts w:ascii="Arial" w:hAnsi="Arial" w:cs="Arial"/>
          <w:b/>
          <w:sz w:val="20"/>
          <w:szCs w:val="20"/>
        </w:rPr>
        <w:t>2.2</w:t>
      </w:r>
      <w:r>
        <w:rPr>
          <w:rFonts w:ascii="Arial" w:hAnsi="Arial" w:cs="Arial"/>
          <w:sz w:val="20"/>
          <w:szCs w:val="20"/>
        </w:rPr>
        <w:t>. O wyborze najkorzystniejszej oferty decyduje największa ilość punktów uzyskanych przez Wykonawcę, stanowiąca sumę punktów za ww. kryteria.</w:t>
      </w:r>
    </w:p>
    <w:p w:rsidR="006E19E5" w:rsidRDefault="006E19E5" w:rsidP="006E19E5">
      <w:pPr>
        <w:tabs>
          <w:tab w:val="left" w:pos="426"/>
        </w:tabs>
        <w:spacing w:line="276" w:lineRule="auto"/>
        <w:jc w:val="both"/>
        <w:rPr>
          <w:rFonts w:ascii="Arial" w:hAnsi="Arial" w:cs="Arial"/>
          <w:sz w:val="20"/>
          <w:szCs w:val="20"/>
        </w:rPr>
      </w:pPr>
      <w:r>
        <w:rPr>
          <w:rFonts w:ascii="Arial" w:hAnsi="Arial" w:cs="Arial"/>
          <w:b/>
          <w:sz w:val="20"/>
          <w:szCs w:val="20"/>
        </w:rPr>
        <w:t>2.3</w:t>
      </w:r>
      <w:r>
        <w:rPr>
          <w:rFonts w:ascii="Arial" w:hAnsi="Arial" w:cs="Arial"/>
          <w:sz w:val="20"/>
          <w:szCs w:val="20"/>
        </w:rPr>
        <w:t>.</w:t>
      </w:r>
      <w:r>
        <w:rPr>
          <w:rFonts w:ascii="Arial" w:hAnsi="Arial" w:cs="Arial"/>
          <w:b/>
          <w:sz w:val="20"/>
          <w:szCs w:val="20"/>
        </w:rPr>
        <w:t xml:space="preserve"> Punkty za oferowaną cenę</w:t>
      </w:r>
      <w:r>
        <w:rPr>
          <w:rFonts w:ascii="Arial" w:hAnsi="Arial" w:cs="Arial"/>
          <w:sz w:val="20"/>
          <w:szCs w:val="20"/>
        </w:rPr>
        <w:t xml:space="preserve"> (wartość brutto pakietu) wyliczamy wg wzoru:</w:t>
      </w:r>
    </w:p>
    <w:p w:rsidR="006E19E5" w:rsidRDefault="006E19E5" w:rsidP="006E19E5">
      <w:pPr>
        <w:ind w:left="1080"/>
        <w:rPr>
          <w:rFonts w:ascii="Arial" w:hAnsi="Arial" w:cs="Arial"/>
          <w:strike/>
          <w:color w:val="FF0000"/>
          <w:sz w:val="20"/>
          <w:szCs w:val="20"/>
        </w:rPr>
      </w:pPr>
      <w:r>
        <w:rPr>
          <w:rFonts w:ascii="Arial" w:hAnsi="Arial" w:cs="Arial"/>
          <w:b/>
          <w:sz w:val="20"/>
          <w:szCs w:val="20"/>
        </w:rPr>
        <w:t xml:space="preserve">                           </w:t>
      </w:r>
      <w:r>
        <w:rPr>
          <w:rFonts w:ascii="Arial" w:hAnsi="Arial" w:cs="Arial"/>
          <w:b/>
          <w:position w:val="-30"/>
          <w:sz w:val="20"/>
          <w:szCs w:val="20"/>
        </w:rPr>
        <w:object w:dxaOrig="259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4.8pt" o:ole="" fillcolor="window">
            <v:imagedata r:id="rId16" o:title=""/>
          </v:shape>
          <o:OLEObject Type="Embed" ProgID="Equation.3" ShapeID="_x0000_i1025" DrawAspect="Content" ObjectID="_1614576674" r:id="rId17"/>
        </w:object>
      </w:r>
      <w:r>
        <w:rPr>
          <w:rFonts w:ascii="Arial" w:hAnsi="Arial" w:cs="Arial"/>
          <w:sz w:val="20"/>
          <w:szCs w:val="20"/>
        </w:rPr>
        <w:t xml:space="preserve"> · 100 pkt.</w:t>
      </w:r>
      <w:r>
        <w:rPr>
          <w:rFonts w:ascii="Arial" w:hAnsi="Arial" w:cs="Arial"/>
          <w:strike/>
          <w:color w:val="FF0000"/>
          <w:sz w:val="20"/>
          <w:szCs w:val="20"/>
        </w:rPr>
        <w:t xml:space="preserve"> </w:t>
      </w:r>
    </w:p>
    <w:p w:rsidR="006E19E5" w:rsidRDefault="006E19E5" w:rsidP="006E19E5">
      <w:pPr>
        <w:tabs>
          <w:tab w:val="left" w:pos="993"/>
        </w:tabs>
        <w:ind w:left="993"/>
        <w:jc w:val="both"/>
        <w:rPr>
          <w:rFonts w:ascii="Arial" w:hAnsi="Arial" w:cs="Arial"/>
          <w:sz w:val="20"/>
          <w:szCs w:val="20"/>
        </w:rPr>
      </w:pPr>
      <w:r>
        <w:rPr>
          <w:rFonts w:ascii="Arial" w:hAnsi="Arial" w:cs="Arial"/>
          <w:sz w:val="20"/>
          <w:szCs w:val="20"/>
        </w:rPr>
        <w:t>W    – waga kryterium (%)</w:t>
      </w:r>
    </w:p>
    <w:p w:rsidR="006E19E5" w:rsidRDefault="006E19E5" w:rsidP="006E19E5">
      <w:pPr>
        <w:tabs>
          <w:tab w:val="left" w:pos="993"/>
        </w:tabs>
        <w:ind w:left="993"/>
        <w:jc w:val="both"/>
        <w:rPr>
          <w:rFonts w:ascii="Arial" w:hAnsi="Arial" w:cs="Arial"/>
          <w:sz w:val="20"/>
          <w:szCs w:val="20"/>
        </w:rPr>
      </w:pPr>
      <w:proofErr w:type="spellStart"/>
      <w:r>
        <w:rPr>
          <w:rFonts w:ascii="Arial" w:hAnsi="Arial" w:cs="Arial"/>
          <w:sz w:val="20"/>
          <w:szCs w:val="20"/>
        </w:rPr>
        <w:t>C</w:t>
      </w:r>
      <w:r>
        <w:rPr>
          <w:rFonts w:ascii="Arial" w:hAnsi="Arial" w:cs="Arial"/>
          <w:sz w:val="20"/>
          <w:szCs w:val="20"/>
          <w:vertAlign w:val="subscript"/>
        </w:rPr>
        <w:t>min</w:t>
      </w:r>
      <w:proofErr w:type="spellEnd"/>
      <w:r>
        <w:rPr>
          <w:rFonts w:ascii="Arial" w:hAnsi="Arial" w:cs="Arial"/>
          <w:sz w:val="20"/>
          <w:szCs w:val="20"/>
          <w:vertAlign w:val="subscript"/>
        </w:rPr>
        <w:t xml:space="preserve">  </w:t>
      </w:r>
      <w:r>
        <w:rPr>
          <w:rFonts w:ascii="Arial" w:hAnsi="Arial" w:cs="Arial"/>
          <w:sz w:val="20"/>
          <w:szCs w:val="20"/>
        </w:rPr>
        <w:t>– cena minimalna w zbiorze ofert</w:t>
      </w:r>
    </w:p>
    <w:p w:rsidR="006E19E5" w:rsidRDefault="006E19E5" w:rsidP="006E19E5">
      <w:pPr>
        <w:tabs>
          <w:tab w:val="left" w:pos="993"/>
        </w:tabs>
        <w:ind w:left="993"/>
        <w:jc w:val="both"/>
        <w:rPr>
          <w:rFonts w:ascii="Arial" w:hAnsi="Arial" w:cs="Arial"/>
          <w:sz w:val="20"/>
          <w:szCs w:val="20"/>
          <w:highlight w:val="yellow"/>
        </w:rPr>
      </w:pPr>
      <w:proofErr w:type="spellStart"/>
      <w:r>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ab/>
        <w:t xml:space="preserve">   </w:t>
      </w:r>
      <w:r>
        <w:rPr>
          <w:rFonts w:ascii="Arial" w:hAnsi="Arial" w:cs="Arial"/>
          <w:sz w:val="20"/>
          <w:szCs w:val="20"/>
        </w:rPr>
        <w:t>– cena danej oferty</w:t>
      </w:r>
    </w:p>
    <w:p w:rsidR="006E19E5" w:rsidRDefault="006E19E5" w:rsidP="006E19E5">
      <w:pPr>
        <w:tabs>
          <w:tab w:val="left" w:pos="993"/>
        </w:tabs>
        <w:jc w:val="both"/>
        <w:rPr>
          <w:rFonts w:ascii="Arial" w:hAnsi="Arial" w:cs="Arial"/>
          <w:sz w:val="20"/>
          <w:szCs w:val="20"/>
        </w:rPr>
      </w:pPr>
    </w:p>
    <w:p w:rsidR="006E19E5" w:rsidRDefault="006E19E5" w:rsidP="006E19E5">
      <w:pPr>
        <w:tabs>
          <w:tab w:val="left" w:pos="993"/>
        </w:tabs>
        <w:jc w:val="both"/>
        <w:rPr>
          <w:rFonts w:ascii="Arial" w:hAnsi="Arial" w:cs="Arial"/>
          <w:sz w:val="20"/>
          <w:szCs w:val="20"/>
        </w:rPr>
      </w:pPr>
      <w:r>
        <w:rPr>
          <w:rFonts w:ascii="Arial" w:hAnsi="Arial" w:cs="Arial"/>
          <w:b/>
          <w:sz w:val="20"/>
          <w:szCs w:val="20"/>
        </w:rPr>
        <w:t>2.4. Punkty za termin</w:t>
      </w:r>
      <w:r>
        <w:rPr>
          <w:rFonts w:ascii="Arial" w:hAnsi="Arial" w:cs="Arial"/>
          <w:sz w:val="20"/>
          <w:szCs w:val="20"/>
        </w:rPr>
        <w:t xml:space="preserve"> </w:t>
      </w:r>
      <w:r>
        <w:rPr>
          <w:rFonts w:ascii="Arial" w:hAnsi="Arial" w:cs="Arial"/>
          <w:b/>
          <w:sz w:val="20"/>
          <w:szCs w:val="20"/>
        </w:rPr>
        <w:t xml:space="preserve">dostawy towaru  </w:t>
      </w:r>
      <w:r>
        <w:rPr>
          <w:rFonts w:ascii="Arial" w:hAnsi="Arial" w:cs="Arial"/>
          <w:sz w:val="20"/>
          <w:szCs w:val="20"/>
        </w:rPr>
        <w:t>(do</w:t>
      </w:r>
      <w:r w:rsidR="00AA154B">
        <w:rPr>
          <w:rFonts w:ascii="Arial" w:hAnsi="Arial" w:cs="Arial"/>
          <w:sz w:val="20"/>
          <w:szCs w:val="20"/>
        </w:rPr>
        <w:t>stawa min. 1 dzień  -  max. do 3</w:t>
      </w:r>
      <w:r>
        <w:rPr>
          <w:rFonts w:ascii="Arial" w:hAnsi="Arial" w:cs="Arial"/>
          <w:sz w:val="20"/>
          <w:szCs w:val="20"/>
        </w:rPr>
        <w:t xml:space="preserve"> dni):</w:t>
      </w:r>
    </w:p>
    <w:p w:rsidR="006E19E5" w:rsidRDefault="006E19E5" w:rsidP="006E19E5">
      <w:pPr>
        <w:spacing w:line="276" w:lineRule="auto"/>
        <w:ind w:left="1080"/>
        <w:rPr>
          <w:rFonts w:ascii="Arial" w:hAnsi="Arial" w:cs="Arial"/>
          <w:sz w:val="20"/>
          <w:szCs w:val="20"/>
        </w:rPr>
      </w:pPr>
      <w:r>
        <w:rPr>
          <w:rFonts w:ascii="Arial" w:hAnsi="Arial" w:cs="Arial"/>
          <w:b/>
          <w:sz w:val="20"/>
          <w:szCs w:val="20"/>
        </w:rPr>
        <w:t xml:space="preserve">                           </w:t>
      </w:r>
      <w:r>
        <w:rPr>
          <w:rFonts w:ascii="Arial" w:hAnsi="Arial" w:cs="Arial"/>
          <w:b/>
          <w:noProof/>
          <w:position w:val="-30"/>
          <w:sz w:val="20"/>
          <w:szCs w:val="20"/>
        </w:rPr>
        <w:drawing>
          <wp:inline distT="0" distB="0" distL="0" distR="0">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Pr>
          <w:rFonts w:ascii="Arial" w:hAnsi="Arial" w:cs="Arial"/>
          <w:sz w:val="20"/>
          <w:szCs w:val="20"/>
        </w:rPr>
        <w:t xml:space="preserve"> · 100 pkt. </w:t>
      </w:r>
    </w:p>
    <w:p w:rsidR="006E19E5" w:rsidRDefault="006E19E5" w:rsidP="006E19E5">
      <w:pPr>
        <w:tabs>
          <w:tab w:val="left" w:pos="993"/>
        </w:tabs>
        <w:spacing w:line="276" w:lineRule="auto"/>
        <w:ind w:left="1080"/>
        <w:jc w:val="both"/>
        <w:rPr>
          <w:rFonts w:ascii="Arial" w:hAnsi="Arial" w:cs="Arial"/>
          <w:sz w:val="20"/>
          <w:szCs w:val="20"/>
        </w:rPr>
      </w:pPr>
      <w:r>
        <w:rPr>
          <w:rFonts w:ascii="Arial" w:hAnsi="Arial" w:cs="Arial"/>
          <w:sz w:val="20"/>
          <w:szCs w:val="20"/>
        </w:rPr>
        <w:t>W</w:t>
      </w:r>
      <w:r>
        <w:rPr>
          <w:rFonts w:ascii="Arial" w:hAnsi="Arial" w:cs="Arial"/>
          <w:sz w:val="20"/>
          <w:szCs w:val="20"/>
        </w:rPr>
        <w:tab/>
        <w:t xml:space="preserve">  - waga kryterium %</w:t>
      </w:r>
    </w:p>
    <w:p w:rsidR="006E19E5" w:rsidRDefault="006E19E5" w:rsidP="006E19E5">
      <w:pPr>
        <w:tabs>
          <w:tab w:val="left" w:pos="993"/>
        </w:tabs>
        <w:spacing w:line="276" w:lineRule="auto"/>
        <w:ind w:left="1080"/>
        <w:jc w:val="both"/>
        <w:rPr>
          <w:rFonts w:ascii="Arial" w:hAnsi="Arial" w:cs="Arial"/>
          <w:sz w:val="20"/>
          <w:szCs w:val="20"/>
        </w:rPr>
      </w:pPr>
      <w:proofErr w:type="spellStart"/>
      <w:r>
        <w:rPr>
          <w:rFonts w:ascii="Arial" w:hAnsi="Arial" w:cs="Arial"/>
          <w:sz w:val="20"/>
          <w:szCs w:val="20"/>
        </w:rPr>
        <w:t>T</w:t>
      </w:r>
      <w:r>
        <w:rPr>
          <w:rFonts w:ascii="Arial" w:hAnsi="Arial" w:cs="Arial"/>
          <w:sz w:val="20"/>
          <w:szCs w:val="20"/>
          <w:vertAlign w:val="subscript"/>
        </w:rPr>
        <w:t>min</w:t>
      </w:r>
      <w:proofErr w:type="spellEnd"/>
      <w:r>
        <w:rPr>
          <w:rFonts w:ascii="Arial" w:hAnsi="Arial" w:cs="Arial"/>
          <w:sz w:val="20"/>
          <w:szCs w:val="20"/>
          <w:vertAlign w:val="subscript"/>
        </w:rPr>
        <w:t xml:space="preserve">   </w:t>
      </w:r>
      <w:r>
        <w:rPr>
          <w:rFonts w:ascii="Arial" w:hAnsi="Arial" w:cs="Arial"/>
          <w:sz w:val="20"/>
          <w:szCs w:val="20"/>
        </w:rPr>
        <w:t>- minimalny termin dostawy możliwy do zaoferowania (1 dzień)</w:t>
      </w:r>
    </w:p>
    <w:p w:rsidR="006E19E5" w:rsidRDefault="006E19E5" w:rsidP="006E19E5">
      <w:pPr>
        <w:spacing w:line="276" w:lineRule="auto"/>
        <w:ind w:left="1080"/>
        <w:jc w:val="both"/>
        <w:rPr>
          <w:rFonts w:ascii="Arial" w:hAnsi="Arial" w:cs="Arial"/>
          <w:sz w:val="20"/>
          <w:szCs w:val="20"/>
        </w:rPr>
      </w:pPr>
      <w:proofErr w:type="spellStart"/>
      <w:r>
        <w:rPr>
          <w:rFonts w:ascii="Arial" w:hAnsi="Arial" w:cs="Arial"/>
          <w:sz w:val="20"/>
          <w:szCs w:val="20"/>
        </w:rPr>
        <w:t>T</w:t>
      </w:r>
      <w:r>
        <w:rPr>
          <w:rFonts w:ascii="Arial" w:hAnsi="Arial" w:cs="Arial"/>
          <w:sz w:val="20"/>
          <w:szCs w:val="20"/>
          <w:vertAlign w:val="subscript"/>
        </w:rPr>
        <w:t>n</w:t>
      </w:r>
      <w:proofErr w:type="spellEnd"/>
      <w:r>
        <w:rPr>
          <w:rFonts w:ascii="Arial" w:hAnsi="Arial" w:cs="Arial"/>
          <w:sz w:val="20"/>
          <w:szCs w:val="20"/>
          <w:vertAlign w:val="subscript"/>
        </w:rPr>
        <w:tab/>
        <w:t xml:space="preserve">    </w:t>
      </w:r>
      <w:r>
        <w:rPr>
          <w:rFonts w:ascii="Arial" w:hAnsi="Arial" w:cs="Arial"/>
          <w:sz w:val="20"/>
          <w:szCs w:val="20"/>
        </w:rPr>
        <w:t>- termin dostawy w danej ofercie</w:t>
      </w:r>
    </w:p>
    <w:p w:rsidR="006E19E5" w:rsidRDefault="006E19E5" w:rsidP="006E19E5">
      <w:pPr>
        <w:spacing w:line="276" w:lineRule="auto"/>
        <w:ind w:left="1080"/>
        <w:jc w:val="both"/>
        <w:rPr>
          <w:rFonts w:ascii="Arial" w:hAnsi="Arial" w:cs="Arial"/>
          <w:sz w:val="20"/>
          <w:szCs w:val="20"/>
        </w:rPr>
      </w:pPr>
    </w:p>
    <w:p w:rsidR="006E19E5" w:rsidRDefault="006E19E5" w:rsidP="006E19E5">
      <w:pPr>
        <w:tabs>
          <w:tab w:val="left" w:pos="0"/>
          <w:tab w:val="left" w:pos="993"/>
        </w:tabs>
        <w:spacing w:line="276" w:lineRule="auto"/>
        <w:jc w:val="both"/>
        <w:rPr>
          <w:rFonts w:ascii="Arial" w:hAnsi="Arial" w:cs="Arial"/>
          <w:sz w:val="20"/>
          <w:szCs w:val="20"/>
        </w:rPr>
      </w:pPr>
      <w:r>
        <w:rPr>
          <w:rFonts w:ascii="Arial" w:hAnsi="Arial" w:cs="Arial"/>
          <w:sz w:val="20"/>
          <w:szCs w:val="20"/>
        </w:rPr>
        <w:t>Zaoferowanie terminu dostawy towaru</w:t>
      </w:r>
      <w:r>
        <w:rPr>
          <w:rFonts w:ascii="Arial" w:hAnsi="Arial" w:cs="Arial"/>
          <w:b/>
          <w:sz w:val="20"/>
          <w:szCs w:val="20"/>
        </w:rPr>
        <w:t xml:space="preserve"> </w:t>
      </w:r>
      <w:r w:rsidR="00AA154B">
        <w:rPr>
          <w:rFonts w:ascii="Arial" w:hAnsi="Arial" w:cs="Arial"/>
          <w:sz w:val="20"/>
          <w:szCs w:val="20"/>
          <w:u w:val="single"/>
        </w:rPr>
        <w:t>dłuższego niż 3</w:t>
      </w:r>
      <w:r>
        <w:rPr>
          <w:rFonts w:ascii="Arial" w:hAnsi="Arial" w:cs="Arial"/>
          <w:sz w:val="20"/>
          <w:szCs w:val="20"/>
          <w:u w:val="single"/>
        </w:rPr>
        <w:t xml:space="preserve"> dni</w:t>
      </w:r>
      <w:r>
        <w:rPr>
          <w:rFonts w:ascii="Arial" w:hAnsi="Arial" w:cs="Arial"/>
          <w:sz w:val="20"/>
          <w:szCs w:val="20"/>
        </w:rPr>
        <w:t xml:space="preserve"> spowoduje odrzucenie oferty jako niezgodnej z treścią SIWZ. Wykonawca powinien zaoferować termin dostawy towaru w pełnych dniach, ściśle wg wymagań Zamawiającego tj.</w:t>
      </w:r>
      <w:r w:rsidR="00AA154B">
        <w:rPr>
          <w:rFonts w:ascii="Arial" w:hAnsi="Arial" w:cs="Arial"/>
          <w:sz w:val="20"/>
          <w:szCs w:val="20"/>
        </w:rPr>
        <w:t xml:space="preserve"> 1 dzień lub 2 dni lub 3 dni</w:t>
      </w:r>
      <w:r>
        <w:rPr>
          <w:rFonts w:ascii="Arial" w:hAnsi="Arial" w:cs="Arial"/>
          <w:sz w:val="20"/>
          <w:szCs w:val="20"/>
        </w:rPr>
        <w:t xml:space="preserve">. </w:t>
      </w:r>
    </w:p>
    <w:p w:rsidR="006E19E5" w:rsidRDefault="006E19E5" w:rsidP="006E19E5">
      <w:pPr>
        <w:tabs>
          <w:tab w:val="left" w:pos="993"/>
        </w:tabs>
        <w:spacing w:line="276" w:lineRule="auto"/>
        <w:jc w:val="both"/>
        <w:rPr>
          <w:rFonts w:ascii="Arial" w:hAnsi="Arial" w:cs="Arial"/>
          <w:sz w:val="20"/>
          <w:szCs w:val="20"/>
        </w:rPr>
      </w:pPr>
      <w:r>
        <w:rPr>
          <w:rFonts w:ascii="Arial" w:hAnsi="Arial" w:cs="Arial"/>
          <w:sz w:val="20"/>
          <w:szCs w:val="20"/>
        </w:rPr>
        <w:t>W przypadku braku wpisu w Formularzu oferty terminu dostawy towaru, Zamawiający przyjmie do oceny i porównania ofert maksymalną liczbę dni wynoszącą</w:t>
      </w:r>
      <w:r w:rsidR="007A2193">
        <w:rPr>
          <w:rFonts w:ascii="Arial" w:hAnsi="Arial" w:cs="Arial"/>
          <w:sz w:val="20"/>
          <w:szCs w:val="20"/>
        </w:rPr>
        <w:t xml:space="preserve"> 3</w:t>
      </w:r>
      <w:r>
        <w:rPr>
          <w:rFonts w:ascii="Arial" w:hAnsi="Arial" w:cs="Arial"/>
          <w:sz w:val="20"/>
          <w:szCs w:val="20"/>
        </w:rPr>
        <w:t xml:space="preserve"> dni i przyzna odpowiednią ilość punktów. Do umowy ostatecznej zostanie wpisane </w:t>
      </w:r>
      <w:r w:rsidR="007A2193">
        <w:rPr>
          <w:rFonts w:ascii="Arial" w:hAnsi="Arial" w:cs="Arial"/>
          <w:sz w:val="20"/>
          <w:szCs w:val="20"/>
        </w:rPr>
        <w:t>3</w:t>
      </w:r>
      <w:r>
        <w:rPr>
          <w:rFonts w:ascii="Arial" w:hAnsi="Arial" w:cs="Arial"/>
          <w:sz w:val="20"/>
          <w:szCs w:val="20"/>
        </w:rPr>
        <w:t xml:space="preserve"> dni.</w:t>
      </w:r>
    </w:p>
    <w:p w:rsidR="006E19E5" w:rsidRDefault="006E19E5" w:rsidP="006E19E5">
      <w:pPr>
        <w:tabs>
          <w:tab w:val="left" w:pos="993"/>
        </w:tabs>
        <w:spacing w:line="276" w:lineRule="auto"/>
        <w:jc w:val="both"/>
        <w:rPr>
          <w:rFonts w:ascii="Arial" w:hAnsi="Arial" w:cs="Arial"/>
          <w:sz w:val="20"/>
          <w:szCs w:val="20"/>
        </w:rPr>
      </w:pPr>
    </w:p>
    <w:p w:rsidR="006E19E5" w:rsidRDefault="006E19E5" w:rsidP="00722651">
      <w:pPr>
        <w:numPr>
          <w:ilvl w:val="1"/>
          <w:numId w:val="21"/>
        </w:numPr>
        <w:tabs>
          <w:tab w:val="left" w:pos="567"/>
        </w:tabs>
        <w:ind w:left="567" w:hanging="567"/>
        <w:jc w:val="both"/>
        <w:rPr>
          <w:rFonts w:ascii="Arial" w:hAnsi="Arial" w:cs="Arial"/>
          <w:sz w:val="20"/>
          <w:szCs w:val="20"/>
        </w:rPr>
      </w:pPr>
      <w:r>
        <w:rPr>
          <w:rFonts w:ascii="Arial" w:hAnsi="Arial" w:cs="Arial"/>
          <w:b/>
          <w:sz w:val="20"/>
          <w:szCs w:val="20"/>
        </w:rPr>
        <w:t>Punkty za termin</w:t>
      </w:r>
      <w:r>
        <w:rPr>
          <w:rFonts w:ascii="Arial" w:hAnsi="Arial" w:cs="Arial"/>
          <w:sz w:val="20"/>
          <w:szCs w:val="20"/>
        </w:rPr>
        <w:t xml:space="preserve"> </w:t>
      </w:r>
      <w:r>
        <w:rPr>
          <w:rFonts w:ascii="Arial" w:hAnsi="Arial" w:cs="Arial"/>
          <w:b/>
          <w:sz w:val="20"/>
          <w:szCs w:val="20"/>
        </w:rPr>
        <w:t xml:space="preserve">dostawy/wymiany reklamacyjnej towaru </w:t>
      </w:r>
      <w:r>
        <w:rPr>
          <w:rFonts w:ascii="Arial" w:hAnsi="Arial" w:cs="Arial"/>
          <w:sz w:val="20"/>
          <w:szCs w:val="20"/>
        </w:rPr>
        <w:t xml:space="preserve">(dostawa min. 1 dzień – max. do 5 dni): </w:t>
      </w:r>
    </w:p>
    <w:p w:rsidR="006E19E5" w:rsidRDefault="006E19E5" w:rsidP="006E19E5">
      <w:pPr>
        <w:spacing w:line="276" w:lineRule="auto"/>
        <w:ind w:left="1080"/>
        <w:jc w:val="center"/>
        <w:rPr>
          <w:rFonts w:ascii="Arial" w:hAnsi="Arial" w:cs="Arial"/>
          <w:sz w:val="20"/>
          <w:szCs w:val="20"/>
        </w:rPr>
      </w:pPr>
      <w:r>
        <w:rPr>
          <w:rFonts w:ascii="Arial" w:hAnsi="Arial" w:cs="Arial"/>
          <w:b/>
          <w:noProof/>
          <w:sz w:val="20"/>
          <w:szCs w:val="20"/>
        </w:rPr>
        <mc:AlternateContent>
          <mc:Choice Requires="wpc">
            <w:drawing>
              <wp:inline distT="0" distB="0" distL="0" distR="0">
                <wp:extent cx="1638935" cy="436880"/>
                <wp:effectExtent l="0" t="0" r="0" b="1270"/>
                <wp:docPr id="13" name="Kanw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a:off x="1350010" y="217805"/>
                            <a:ext cx="253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482090" y="3346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rPr>
                                  <w:i/>
                                  <w:iCs/>
                                  <w:color w:val="000000"/>
                                  <w:sz w:val="14"/>
                                  <w:szCs w:val="14"/>
                                  <w:lang w:val="en-US"/>
                                </w:rPr>
                                <w:t>n</w:t>
                              </w:r>
                            </w:p>
                          </w:txbxContent>
                        </wps:txbx>
                        <wps:bodyPr rot="0" vert="horz" wrap="none" lIns="0" tIns="0" rIns="0" bIns="0" anchor="t" anchorCtr="0">
                          <a:spAutoFit/>
                        </wps:bodyPr>
                      </wps:wsp>
                      <wps:wsp>
                        <wps:cNvPr id="4" name="Rectangle 6"/>
                        <wps:cNvSpPr>
                          <a:spLocks noChangeArrowheads="1"/>
                        </wps:cNvSpPr>
                        <wps:spPr bwMode="auto">
                          <a:xfrm>
                            <a:off x="1398905" y="23939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t>R</w:t>
                              </w:r>
                            </w:p>
                          </w:txbxContent>
                        </wps:txbx>
                        <wps:bodyPr rot="0" vert="horz" wrap="none" lIns="0" tIns="0" rIns="0" bIns="0" anchor="t" anchorCtr="0">
                          <a:spAutoFit/>
                        </wps:bodyPr>
                      </wps:wsp>
                      <wps:wsp>
                        <wps:cNvPr id="5" name="Rectangle 7"/>
                        <wps:cNvSpPr>
                          <a:spLocks noChangeArrowheads="1"/>
                        </wps:cNvSpPr>
                        <wps:spPr bwMode="auto">
                          <a:xfrm>
                            <a:off x="1350645" y="1841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rPr>
                                  <w:i/>
                                  <w:iCs/>
                                  <w:color w:val="000000"/>
                                  <w:lang w:val="en-US"/>
                                </w:rPr>
                                <w:t>R</w:t>
                              </w:r>
                            </w:p>
                          </w:txbxContent>
                        </wps:txbx>
                        <wps:bodyPr rot="0" vert="horz" wrap="none" lIns="0" tIns="0" rIns="0" bIns="0" anchor="t" anchorCtr="0">
                          <a:spAutoFit/>
                        </wps:bodyPr>
                      </wps:wsp>
                      <wps:wsp>
                        <wps:cNvPr id="6" name="Rectangle 8"/>
                        <wps:cNvSpPr>
                          <a:spLocks noChangeArrowheads="1"/>
                        </wps:cNvSpPr>
                        <wps:spPr bwMode="auto">
                          <a:xfrm>
                            <a:off x="1113790" y="118745"/>
                            <a:ext cx="144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rPr>
                                  <w:i/>
                                  <w:iCs/>
                                  <w:color w:val="000000"/>
                                  <w:lang w:val="en-US"/>
                                </w:rPr>
                                <w:t>W</w:t>
                              </w:r>
                            </w:p>
                          </w:txbxContent>
                        </wps:txbx>
                        <wps:bodyPr rot="0" vert="horz" wrap="none" lIns="0" tIns="0" rIns="0" bIns="0" anchor="t" anchorCtr="0">
                          <a:spAutoFit/>
                        </wps:bodyPr>
                      </wps:wsp>
                      <wps:wsp>
                        <wps:cNvPr id="7" name="Rectangle 9"/>
                        <wps:cNvSpPr>
                          <a:spLocks noChangeArrowheads="1"/>
                        </wps:cNvSpPr>
                        <wps:spPr bwMode="auto">
                          <a:xfrm>
                            <a:off x="368300" y="118745"/>
                            <a:ext cx="593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rPr>
                                  <w:i/>
                                  <w:iCs/>
                                  <w:color w:val="000000"/>
                                </w:rPr>
                                <w:t>punktowa</w:t>
                              </w:r>
                            </w:p>
                          </w:txbxContent>
                        </wps:txbx>
                        <wps:bodyPr rot="0" vert="horz" wrap="none" lIns="0" tIns="0" rIns="0" bIns="0" anchor="t" anchorCtr="0">
                          <a:spAutoFit/>
                        </wps:bodyPr>
                      </wps:wsp>
                      <wps:wsp>
                        <wps:cNvPr id="8" name="Rectangle 10"/>
                        <wps:cNvSpPr>
                          <a:spLocks noChangeArrowheads="1"/>
                        </wps:cNvSpPr>
                        <wps:spPr bwMode="auto">
                          <a:xfrm>
                            <a:off x="8890" y="118745"/>
                            <a:ext cx="307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rPr>
                                  <w:i/>
                                  <w:iCs/>
                                  <w:color w:val="000000"/>
                                  <w:lang w:val="en-US"/>
                                </w:rPr>
                                <w:t>Wart</w:t>
                              </w:r>
                            </w:p>
                          </w:txbxContent>
                        </wps:txbx>
                        <wps:bodyPr rot="0" vert="horz" wrap="none" lIns="0" tIns="0" rIns="0" bIns="0" anchor="t" anchorCtr="0">
                          <a:spAutoFit/>
                        </wps:bodyPr>
                      </wps:wsp>
                      <wps:wsp>
                        <wps:cNvPr id="9" name="Rectangle 11"/>
                        <wps:cNvSpPr>
                          <a:spLocks noChangeArrowheads="1"/>
                        </wps:cNvSpPr>
                        <wps:spPr bwMode="auto">
                          <a:xfrm>
                            <a:off x="1433830" y="113030"/>
                            <a:ext cx="1384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rPr>
                                  <w:color w:val="000000"/>
                                  <w:sz w:val="14"/>
                                  <w:szCs w:val="14"/>
                                  <w:lang w:val="en-US"/>
                                </w:rPr>
                                <w:t>min</w:t>
                              </w:r>
                            </w:p>
                          </w:txbxContent>
                        </wps:txbx>
                        <wps:bodyPr rot="0" vert="horz" wrap="none" lIns="0" tIns="0" rIns="0" bIns="0" anchor="t" anchorCtr="0">
                          <a:spAutoFit/>
                        </wps:bodyPr>
                      </wps:wsp>
                      <wps:wsp>
                        <wps:cNvPr id="10" name="Rectangle 12"/>
                        <wps:cNvSpPr>
                          <a:spLocks noChangeArrowheads="1"/>
                        </wps:cNvSpPr>
                        <wps:spPr bwMode="auto">
                          <a:xfrm>
                            <a:off x="316230" y="11874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rPr>
                                  <w:color w:val="000000"/>
                                  <w:lang w:val="en-US"/>
                                </w:rPr>
                                <w:t>.</w:t>
                              </w:r>
                            </w:p>
                          </w:txbxContent>
                        </wps:txbx>
                        <wps:bodyPr rot="0" vert="horz" wrap="none" lIns="0" tIns="0" rIns="0" bIns="0" anchor="t" anchorCtr="0">
                          <a:spAutoFit/>
                        </wps:bodyPr>
                      </wps:wsp>
                      <wps:wsp>
                        <wps:cNvPr id="11" name="Rectangle 13"/>
                        <wps:cNvSpPr>
                          <a:spLocks noChangeArrowheads="1"/>
                        </wps:cNvSpPr>
                        <wps:spPr bwMode="auto">
                          <a:xfrm>
                            <a:off x="1285875" y="101600"/>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rPr>
                                  <w:rFonts w:ascii="Symbol" w:hAnsi="Symbol" w:cs="Symbol"/>
                                  <w:color w:val="000000"/>
                                  <w:lang w:val="en-US"/>
                                </w:rPr>
                                <w:t></w:t>
                              </w:r>
                            </w:p>
                          </w:txbxContent>
                        </wps:txbx>
                        <wps:bodyPr rot="0" vert="horz" wrap="none" lIns="0" tIns="0" rIns="0" bIns="0" anchor="t" anchorCtr="0">
                          <a:spAutoFit/>
                        </wps:bodyPr>
                      </wps:wsp>
                      <wps:wsp>
                        <wps:cNvPr id="12" name="Rectangle 14"/>
                        <wps:cNvSpPr>
                          <a:spLocks noChangeArrowheads="1"/>
                        </wps:cNvSpPr>
                        <wps:spPr bwMode="auto">
                          <a:xfrm>
                            <a:off x="1004570" y="10160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2" w:rsidRDefault="00422942" w:rsidP="006E19E5">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id="Kanwa 13" o:spid="_x0000_s1026" editas="canvas" style="width:129.05pt;height:34.4pt;mso-position-horizontal-relative:char;mso-position-vertical-relative:line" coordsize="16389,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KV4gQAAD8tAAAOAAAAZHJzL2Uyb0RvYy54bWzsWttu4zYQfS/QfyD07lgUdaGEKIusHRcF&#10;0nbRbT+AlmRbqEQKpBI7XfTfO6Qu8S3YRVoLC1h+sCmRJoecM2eGQ95+2JUFes6kygWPLXxjWyjj&#10;iUhzvo6tP/9YTKiFVM14ygrBs9h6yZT14e7HH263VZQ5YiOKNJMIOuEq2laxtanrKppOVbLJSqZu&#10;RJVxqFwJWbIaHuV6mkq2hd7LYurYtj/dCplWUiSZUvB23lRad6b/1SpL6t9WK5XVqIgtkK0239J8&#10;L/X39O6WRWvJqk2etGKwd0hRspzDoH1Xc1Yz9CTzk67KPJFCiVV9k4hyKlarPMnMHGA22D6azYzx&#10;Z6bMZBJYnU5AKP2P/S7XWm4uFnlRwGpMofdIv9O/W9BPBi+3FWhHVb2e1H8b//OGVZmZloqSX58/&#10;SZSnseVYiLMSMPKY8wy5WjV6XGgw459k+6QqaL3c/iJSaMieamFWfbeSpZ4FrCfaAQyJZ8NqWugF&#10;esUBtb1Gz9muRgnUOx4hvmehBOoNBKYs6rqopKp/ykSJdCG2CpDFDMGeH1Wt14dFXZODdWNRwdE2&#10;tnwY2/xBiSJP9aLqZkqul7NComemcWg+WiTo7KCZFE88hfcs2mQsfWjLNcuLpgztC66rYSYgTltq&#10;gPYltMMH+kDdiev4DxPXns8n94uZO/EXOPDmZD6bzfE/WjTsRps8TTOupetAj91v02lrfg1ce9i/&#10;wuewdzNFELb7NUIDxFSkFdkoeCnSF6Nf8x5gNhDeSIe334ElGF8XGTI4aUH32QgICqoeRfKXQlzM&#10;NtAqu5dSbLV6wAiwUeLBH7q5fR2kLnXssAEpIa7vHoHU9WzaYhTbjkNM9dtAlTCJbwaqBs6eyr5T&#10;UB2YxoEFLczn1IKmb6HPWExnJ9hx7Y9OOFn4NJi4C9ebhIFNJzYOP4a+7YbufHFoJ4aQGh8FA7zX&#10;TjQ7hJ7jvZsdyrwGX1nkZWzRnkLeporezLX4nQF2v+cMsd4tdy3NNjaJpAAKBIiCg4fCRsi/LbQF&#10;ZxlbHLy5hYqfOViB9qtdQXaFZVdgPIE/xlZtoaY4q43/1RhU1T1Q+CI3xKotpxkXhNQPw1GBe0oF&#10;vkbXgWVfkApISENwUsZfkZCER1TQ2r/xV8Dljv8VpzVyATjdkQv2woZ3cYGJyoyLezXNq6EEsMYm&#10;Gn2NDoJBKcGzdUigKQFTFx8xQggRA1TqAHYkBCDm/fB6DA4uFRy027TrjBH8U0KgQxICxiRotwsY&#10;0+B4u4CdANQ+UsLZHfdICRelBNLZwZVtG4JTSgi7pYC01aUzCMSnRJu8DgLOMIIXEpNfGIOEMzm4&#10;kREuygh99vbKGAFOO453DZCHHi6TQCGP8CYhEDsIg3HXcD4pPxLCRQnB7F+vMI0QniGEPqUyQIyA&#10;XUIgSmg5gdhQBDZq0uH6KAwT6upqEySMxwxjJoFFQxwzmExCn2K/siBBn0yfRAnOgFECwb7Tc8Jp&#10;KoHQAE4bx+TiubP7MUy4aJjQp9ivjRLwGUro0ypDxAkO9ajeHOhkgo19yCscxAn7nEB9H3YZUD3e&#10;RjD3eUZOuCgn9Fn2a+OE/kLc6xEk7hMrQ3CCbbte0O4dznACJXCDqY0TRk4Ytw4Dbh36NPv3wwnm&#10;4ixcmjVusb1RrK8B7z9Def/e892/AAAA//8DAFBLAwQUAAYACAAAACEAcZcsddoAAAAEAQAADwAA&#10;AGRycy9kb3ducmV2LnhtbEyPwWrDMBBE74X+g9hCb41s0xjjWg6hpSTQU5x+gGKptqm0MtYmdv8+&#10;m17ay8Ayy8ybarN4Jy52ikNABekqAWGxDWbATsHn8f2pABFJo9EuoFXwYyNs6vu7SpcmzHiwl4Y6&#10;wSEYS62gJxpLKWPbW6/jKowW2fsKk9fE59RJM+mZw72TWZLk0usBuaHXo33tbfvdnD2X7J7fGtqN&#10;uTt87NfbjHw67zOlHh+W7QsIsgv9PcMNn9GhZqZTOKOJwingIfSr7GXrIgVxUpAXBci6kv/h6ysA&#10;AAD//wMAUEsBAi0AFAAGAAgAAAAhALaDOJL+AAAA4QEAABMAAAAAAAAAAAAAAAAAAAAAAFtDb250&#10;ZW50X1R5cGVzXS54bWxQSwECLQAUAAYACAAAACEAOP0h/9YAAACUAQAACwAAAAAAAAAAAAAAAAAv&#10;AQAAX3JlbHMvLnJlbHNQSwECLQAUAAYACAAAACEAFPbSleIEAAA/LQAADgAAAAAAAAAAAAAAAAAu&#10;AgAAZHJzL2Uyb0RvYy54bWxQSwECLQAUAAYACAAAACEAcZcsddoAAAAEAQAADwAAAAAAAAAAAAAA&#10;AAA8BwAAZHJzL2Rvd25yZXYueG1sUEsFBgAAAAAEAAQA8wAAAEMIAAAAAA==&#10;">
                <v:shape id="_x0000_s1027" type="#_x0000_t75" style="position:absolute;width:16389;height:4368;visibility:visible;mso-wrap-style:square">
                  <v:fill o:detectmouseclick="t"/>
                  <v:path o:connecttype="none"/>
                </v:shape>
                <v:line id="Line 4" o:spid="_x0000_s1028" style="position:absolute;visibility:visible;mso-wrap-style:square" from="13500,2178" to="16033,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5" o:spid="_x0000_s1029" style="position:absolute;left:14820;top:3346;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22942" w:rsidRDefault="00422942" w:rsidP="006E19E5">
                        <w:r>
                          <w:rPr>
                            <w:i/>
                            <w:iCs/>
                            <w:color w:val="000000"/>
                            <w:sz w:val="14"/>
                            <w:szCs w:val="14"/>
                            <w:lang w:val="en-US"/>
                          </w:rPr>
                          <w:t>n</w:t>
                        </w:r>
                      </w:p>
                    </w:txbxContent>
                  </v:textbox>
                </v:rect>
                <v:rect id="Rectangle 6" o:spid="_x0000_s1030" style="position:absolute;left:13989;top:2393;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22942" w:rsidRDefault="00422942" w:rsidP="006E19E5">
                        <w:r>
                          <w:t>R</w:t>
                        </w:r>
                      </w:p>
                    </w:txbxContent>
                  </v:textbox>
                </v:rect>
                <v:rect id="Rectangle 7" o:spid="_x0000_s1031" style="position:absolute;left:13506;top:184;width:93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22942" w:rsidRDefault="00422942" w:rsidP="006E19E5">
                        <w:r>
                          <w:rPr>
                            <w:i/>
                            <w:iCs/>
                            <w:color w:val="000000"/>
                            <w:lang w:val="en-US"/>
                          </w:rPr>
                          <w:t>R</w:t>
                        </w:r>
                      </w:p>
                    </w:txbxContent>
                  </v:textbox>
                </v:rect>
                <v:rect id="Rectangle 8" o:spid="_x0000_s1032" style="position:absolute;left:11137;top:1187;width:12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22942" w:rsidRDefault="00422942" w:rsidP="006E19E5">
                        <w:r>
                          <w:rPr>
                            <w:i/>
                            <w:iCs/>
                            <w:color w:val="000000"/>
                            <w:lang w:val="en-US"/>
                          </w:rPr>
                          <w:t>W</w:t>
                        </w:r>
                      </w:p>
                    </w:txbxContent>
                  </v:textbox>
                </v:rect>
                <v:rect id="Rectangle 9" o:spid="_x0000_s1033" style="position:absolute;left:3683;top:1187;width:59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22942" w:rsidRDefault="00422942" w:rsidP="006E19E5">
                        <w:r>
                          <w:rPr>
                            <w:i/>
                            <w:iCs/>
                            <w:color w:val="000000"/>
                          </w:rPr>
                          <w:t>punktowa</w:t>
                        </w:r>
                      </w:p>
                    </w:txbxContent>
                  </v:textbox>
                </v:rect>
                <v:rect id="Rectangle 10" o:spid="_x0000_s1034" style="position:absolute;left:88;top:1187;width:30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22942" w:rsidRDefault="00422942" w:rsidP="006E19E5">
                        <w:r>
                          <w:rPr>
                            <w:i/>
                            <w:iCs/>
                            <w:color w:val="000000"/>
                            <w:lang w:val="en-US"/>
                          </w:rPr>
                          <w:t>Wart</w:t>
                        </w:r>
                      </w:p>
                    </w:txbxContent>
                  </v:textbox>
                </v:rect>
                <v:rect id="Rectangle 11" o:spid="_x0000_s1035" style="position:absolute;left:14338;top:1130;width:13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22942" w:rsidRDefault="00422942" w:rsidP="006E19E5">
                        <w:r>
                          <w:rPr>
                            <w:color w:val="000000"/>
                            <w:sz w:val="14"/>
                            <w:szCs w:val="14"/>
                            <w:lang w:val="en-US"/>
                          </w:rPr>
                          <w:t>min</w:t>
                        </w:r>
                      </w:p>
                    </w:txbxContent>
                  </v:textbox>
                </v:rect>
                <v:rect id="Rectangle 12" o:spid="_x0000_s1036" style="position:absolute;left:3162;top:118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22942" w:rsidRDefault="00422942" w:rsidP="006E19E5">
                        <w:r>
                          <w:rPr>
                            <w:color w:val="000000"/>
                            <w:lang w:val="en-US"/>
                          </w:rPr>
                          <w:t>.</w:t>
                        </w:r>
                      </w:p>
                    </w:txbxContent>
                  </v:textbox>
                </v:rect>
                <v:rect id="Rectangle 13" o:spid="_x0000_s1037" style="position:absolute;left:12858;top:1016;width:38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22942" w:rsidRDefault="00422942" w:rsidP="006E19E5">
                        <w:r>
                          <w:rPr>
                            <w:rFonts w:ascii="Symbol" w:hAnsi="Symbol" w:cs="Symbol"/>
                            <w:color w:val="000000"/>
                            <w:lang w:val="en-US"/>
                          </w:rPr>
                          <w:t></w:t>
                        </w:r>
                      </w:p>
                    </w:txbxContent>
                  </v:textbox>
                </v:rect>
                <v:rect id="Rectangle 14" o:spid="_x0000_s1038" style="position:absolute;left:10045;top:1016;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22942" w:rsidRDefault="00422942" w:rsidP="006E19E5">
                        <w:r>
                          <w:rPr>
                            <w:rFonts w:ascii="Symbol" w:hAnsi="Symbol" w:cs="Symbol"/>
                            <w:color w:val="000000"/>
                            <w:lang w:val="en-US"/>
                          </w:rPr>
                          <w:t></w:t>
                        </w:r>
                      </w:p>
                    </w:txbxContent>
                  </v:textbox>
                </v:rect>
                <w10:anchorlock/>
              </v:group>
            </w:pict>
          </mc:Fallback>
        </mc:AlternateContent>
      </w:r>
      <w:r>
        <w:rPr>
          <w:rFonts w:ascii="Arial" w:hAnsi="Arial" w:cs="Arial"/>
          <w:sz w:val="20"/>
          <w:szCs w:val="20"/>
        </w:rPr>
        <w:t xml:space="preserve"> · 100 pkt.</w:t>
      </w:r>
    </w:p>
    <w:p w:rsidR="006E19E5" w:rsidRDefault="006E19E5" w:rsidP="006E19E5">
      <w:pPr>
        <w:tabs>
          <w:tab w:val="left" w:pos="993"/>
        </w:tabs>
        <w:spacing w:line="276" w:lineRule="auto"/>
        <w:ind w:left="1080"/>
        <w:jc w:val="both"/>
        <w:rPr>
          <w:rFonts w:ascii="Arial" w:hAnsi="Arial" w:cs="Arial"/>
          <w:sz w:val="20"/>
          <w:szCs w:val="20"/>
        </w:rPr>
      </w:pPr>
      <w:r>
        <w:rPr>
          <w:rFonts w:ascii="Arial" w:hAnsi="Arial" w:cs="Arial"/>
          <w:sz w:val="20"/>
          <w:szCs w:val="20"/>
        </w:rPr>
        <w:t>W</w:t>
      </w:r>
      <w:r>
        <w:rPr>
          <w:rFonts w:ascii="Arial" w:hAnsi="Arial" w:cs="Arial"/>
          <w:sz w:val="20"/>
          <w:szCs w:val="20"/>
        </w:rPr>
        <w:tab/>
        <w:t xml:space="preserve">  - waga kryterium %</w:t>
      </w:r>
    </w:p>
    <w:p w:rsidR="006E19E5" w:rsidRDefault="006E19E5" w:rsidP="006E19E5">
      <w:pPr>
        <w:tabs>
          <w:tab w:val="left" w:pos="993"/>
        </w:tabs>
        <w:spacing w:line="276" w:lineRule="auto"/>
        <w:ind w:left="1080"/>
        <w:jc w:val="both"/>
        <w:rPr>
          <w:rFonts w:ascii="Arial" w:hAnsi="Arial" w:cs="Arial"/>
          <w:sz w:val="20"/>
          <w:szCs w:val="20"/>
        </w:rPr>
      </w:pPr>
      <w:proofErr w:type="spellStart"/>
      <w:r>
        <w:rPr>
          <w:rFonts w:ascii="Arial" w:hAnsi="Arial" w:cs="Arial"/>
          <w:sz w:val="20"/>
          <w:szCs w:val="20"/>
        </w:rPr>
        <w:t>R</w:t>
      </w:r>
      <w:r>
        <w:rPr>
          <w:rFonts w:ascii="Arial" w:hAnsi="Arial" w:cs="Arial"/>
          <w:sz w:val="20"/>
          <w:szCs w:val="20"/>
          <w:vertAlign w:val="subscript"/>
        </w:rPr>
        <w:t>min</w:t>
      </w:r>
      <w:proofErr w:type="spellEnd"/>
      <w:r>
        <w:rPr>
          <w:rFonts w:ascii="Arial" w:hAnsi="Arial" w:cs="Arial"/>
          <w:sz w:val="20"/>
          <w:szCs w:val="20"/>
          <w:vertAlign w:val="subscript"/>
        </w:rPr>
        <w:t xml:space="preserve">   </w:t>
      </w:r>
      <w:r>
        <w:rPr>
          <w:rFonts w:ascii="Arial" w:hAnsi="Arial" w:cs="Arial"/>
          <w:sz w:val="20"/>
          <w:szCs w:val="20"/>
        </w:rPr>
        <w:t>- minimalny termin wymiany możliwy do zaoferowania</w:t>
      </w:r>
      <w:r w:rsidR="00827A8D">
        <w:rPr>
          <w:rFonts w:ascii="Arial" w:hAnsi="Arial" w:cs="Arial"/>
          <w:sz w:val="20"/>
          <w:szCs w:val="20"/>
        </w:rPr>
        <w:t xml:space="preserve"> (1 dzień)</w:t>
      </w:r>
    </w:p>
    <w:p w:rsidR="006E19E5" w:rsidRDefault="006E19E5" w:rsidP="006E19E5">
      <w:pPr>
        <w:spacing w:line="276" w:lineRule="auto"/>
        <w:ind w:left="108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n</w:t>
      </w:r>
      <w:r>
        <w:rPr>
          <w:rFonts w:ascii="Arial" w:hAnsi="Arial" w:cs="Arial"/>
          <w:sz w:val="20"/>
          <w:szCs w:val="20"/>
          <w:vertAlign w:val="subscript"/>
        </w:rPr>
        <w:tab/>
        <w:t xml:space="preserve">    </w:t>
      </w:r>
      <w:r>
        <w:rPr>
          <w:rFonts w:ascii="Arial" w:hAnsi="Arial" w:cs="Arial"/>
          <w:sz w:val="20"/>
          <w:szCs w:val="20"/>
        </w:rPr>
        <w:t>- termin dostawy w danej ofercie</w:t>
      </w:r>
    </w:p>
    <w:p w:rsidR="006E19E5" w:rsidRDefault="006E19E5" w:rsidP="006E19E5">
      <w:pPr>
        <w:spacing w:line="276" w:lineRule="auto"/>
        <w:ind w:left="1080"/>
        <w:jc w:val="both"/>
        <w:rPr>
          <w:rFonts w:ascii="Arial" w:hAnsi="Arial" w:cs="Arial"/>
          <w:sz w:val="20"/>
          <w:szCs w:val="20"/>
        </w:rPr>
      </w:pPr>
    </w:p>
    <w:p w:rsidR="006E19E5" w:rsidRDefault="006E19E5" w:rsidP="006E19E5">
      <w:pPr>
        <w:tabs>
          <w:tab w:val="left" w:pos="0"/>
          <w:tab w:val="left" w:pos="993"/>
        </w:tabs>
        <w:spacing w:line="276" w:lineRule="auto"/>
        <w:jc w:val="both"/>
        <w:rPr>
          <w:rFonts w:ascii="Arial" w:hAnsi="Arial" w:cs="Arial"/>
          <w:sz w:val="20"/>
          <w:szCs w:val="20"/>
        </w:rPr>
      </w:pPr>
      <w:r>
        <w:rPr>
          <w:rFonts w:ascii="Arial" w:hAnsi="Arial" w:cs="Arial"/>
          <w:sz w:val="20"/>
          <w:szCs w:val="20"/>
        </w:rPr>
        <w:t xml:space="preserve">Zaoferowanie terminu dostawy/wymiany reklamacyjnej towaru </w:t>
      </w:r>
      <w:r>
        <w:rPr>
          <w:rFonts w:ascii="Arial" w:hAnsi="Arial" w:cs="Arial"/>
          <w:sz w:val="20"/>
          <w:szCs w:val="20"/>
          <w:u w:val="single"/>
        </w:rPr>
        <w:t>dłuższego niż 5 dni</w:t>
      </w:r>
      <w:r>
        <w:rPr>
          <w:rFonts w:ascii="Arial" w:hAnsi="Arial" w:cs="Arial"/>
          <w:sz w:val="20"/>
          <w:szCs w:val="20"/>
        </w:rPr>
        <w:t xml:space="preserve"> spowoduje odrzucenie oferty jako niezgodnej z treścią SIWZ. Wykonawca powinien zaoferować termin dostawy/wymiany reklamacyjnej towaru w pełnych dniach, ściśle wg wymagań Zamawiającego tj. 1 dzień lub 2 dni lub 3 dni lub 4 dni lub 5 dni. </w:t>
      </w:r>
    </w:p>
    <w:p w:rsidR="006E19E5" w:rsidRDefault="006E19E5" w:rsidP="006E19E5">
      <w:pPr>
        <w:tabs>
          <w:tab w:val="left" w:pos="993"/>
        </w:tabs>
        <w:spacing w:line="276" w:lineRule="auto"/>
        <w:jc w:val="both"/>
        <w:rPr>
          <w:rFonts w:ascii="Arial" w:hAnsi="Arial" w:cs="Arial"/>
          <w:color w:val="FF0000"/>
          <w:sz w:val="20"/>
          <w:szCs w:val="20"/>
          <w:highlight w:val="yellow"/>
        </w:rPr>
      </w:pPr>
      <w:r>
        <w:rPr>
          <w:rFonts w:ascii="Arial" w:hAnsi="Arial" w:cs="Arial"/>
          <w:sz w:val="20"/>
          <w:szCs w:val="20"/>
        </w:rPr>
        <w:t>W przypadku braku wpisu w Formularzu oferty terminu dostawy/wymiany reklamacyjnej towaru, Zamawiający przyjmie do oceny i porównania ofert maksymalną liczbę dni wynoszącą 5 dni i przyzna odpowiednią ilość punktów. Do umowy ostatecznej zostanie wpisane 5 dni.</w:t>
      </w:r>
    </w:p>
    <w:p w:rsidR="006E19E5" w:rsidRDefault="006E19E5" w:rsidP="006E19E5">
      <w:pPr>
        <w:pStyle w:val="Akapitzlist"/>
        <w:tabs>
          <w:tab w:val="left" w:pos="66"/>
        </w:tabs>
        <w:ind w:left="0"/>
        <w:jc w:val="both"/>
        <w:rPr>
          <w:rFonts w:ascii="Arial" w:eastAsia="Times New Roman" w:hAnsi="Arial" w:cs="Arial"/>
          <w:b/>
          <w:sz w:val="20"/>
          <w:szCs w:val="20"/>
          <w:lang w:eastAsia="pl-PL"/>
        </w:rPr>
      </w:pPr>
    </w:p>
    <w:p w:rsidR="006E19E5" w:rsidRDefault="006E19E5" w:rsidP="00722651">
      <w:pPr>
        <w:pStyle w:val="Akapitzlist"/>
        <w:numPr>
          <w:ilvl w:val="1"/>
          <w:numId w:val="21"/>
        </w:numPr>
        <w:tabs>
          <w:tab w:val="left" w:pos="66"/>
        </w:tabs>
        <w:ind w:hanging="720"/>
        <w:jc w:val="both"/>
        <w:rPr>
          <w:rFonts w:ascii="Arial" w:hAnsi="Arial" w:cs="Arial"/>
          <w:b/>
          <w:sz w:val="20"/>
          <w:szCs w:val="20"/>
        </w:rPr>
      </w:pPr>
      <w:r>
        <w:rPr>
          <w:rFonts w:ascii="Arial" w:eastAsia="Times New Roman" w:hAnsi="Arial" w:cs="Arial"/>
          <w:b/>
          <w:sz w:val="20"/>
          <w:szCs w:val="20"/>
          <w:lang w:eastAsia="pl-PL"/>
        </w:rPr>
        <w:t>P</w:t>
      </w:r>
      <w:r>
        <w:rPr>
          <w:rFonts w:ascii="Arial" w:hAnsi="Arial" w:cs="Arial"/>
          <w:b/>
          <w:sz w:val="20"/>
          <w:szCs w:val="20"/>
        </w:rPr>
        <w:t xml:space="preserve">unkty za wysokość kary umownej za opóźnienie w wykonaniu dostawy za każdy dzień opóźnienia </w:t>
      </w:r>
      <w:r>
        <w:rPr>
          <w:rFonts w:ascii="Arial" w:hAnsi="Arial" w:cs="Arial"/>
          <w:sz w:val="20"/>
          <w:szCs w:val="20"/>
        </w:rPr>
        <w:t>- min. 0,5% ceny brutto gwarantowanej części pakietu za dzień opóźnienia – max. 3% ceny brutto gwarantowanej części pakietu za dzień opóźnienia) wyliczamy wg wzoru:</w:t>
      </w:r>
    </w:p>
    <w:p w:rsidR="006E19E5" w:rsidRDefault="006E19E5" w:rsidP="006E19E5">
      <w:pPr>
        <w:spacing w:line="276" w:lineRule="auto"/>
        <w:ind w:left="1140"/>
        <w:rPr>
          <w:rFonts w:ascii="Arial" w:hAnsi="Arial" w:cs="Arial"/>
          <w:sz w:val="20"/>
          <w:szCs w:val="20"/>
        </w:rPr>
      </w:pPr>
      <w:r>
        <w:rPr>
          <w:rFonts w:ascii="Arial" w:hAnsi="Arial" w:cs="Arial"/>
          <w:b/>
          <w:position w:val="-30"/>
          <w:sz w:val="20"/>
          <w:szCs w:val="20"/>
        </w:rPr>
        <w:object w:dxaOrig="2685" w:dyaOrig="705">
          <v:shape id="_x0000_i1026" type="#_x0000_t75" style="width:134.4pt;height:35.4pt" o:ole="" fillcolor="window">
            <v:imagedata r:id="rId19" o:title=""/>
          </v:shape>
          <o:OLEObject Type="Embed" ProgID="Equation.3" ShapeID="_x0000_i1026" DrawAspect="Content" ObjectID="_1614576675" r:id="rId20"/>
        </w:object>
      </w:r>
      <w:r>
        <w:rPr>
          <w:rFonts w:ascii="Arial" w:hAnsi="Arial" w:cs="Arial"/>
          <w:sz w:val="20"/>
          <w:szCs w:val="20"/>
        </w:rPr>
        <w:t xml:space="preserve"> · 100 pkt. </w:t>
      </w:r>
    </w:p>
    <w:p w:rsidR="006E19E5" w:rsidRDefault="006E19E5" w:rsidP="006E19E5">
      <w:pPr>
        <w:tabs>
          <w:tab w:val="left" w:pos="993"/>
        </w:tabs>
        <w:spacing w:line="276" w:lineRule="auto"/>
        <w:ind w:left="1140"/>
        <w:jc w:val="both"/>
        <w:rPr>
          <w:rFonts w:ascii="Arial" w:hAnsi="Arial" w:cs="Arial"/>
          <w:sz w:val="20"/>
          <w:szCs w:val="20"/>
        </w:rPr>
      </w:pPr>
      <w:r>
        <w:rPr>
          <w:rFonts w:ascii="Arial" w:hAnsi="Arial" w:cs="Arial"/>
          <w:sz w:val="20"/>
          <w:szCs w:val="20"/>
        </w:rPr>
        <w:t>W    – waga kryterium (%)</w:t>
      </w:r>
    </w:p>
    <w:p w:rsidR="006E19E5" w:rsidRDefault="006E19E5" w:rsidP="006E19E5">
      <w:pPr>
        <w:tabs>
          <w:tab w:val="left" w:pos="993"/>
        </w:tabs>
        <w:spacing w:line="276" w:lineRule="auto"/>
        <w:ind w:left="1140"/>
        <w:jc w:val="both"/>
        <w:rPr>
          <w:rFonts w:ascii="Arial" w:hAnsi="Arial" w:cs="Arial"/>
          <w:sz w:val="20"/>
          <w:szCs w:val="20"/>
        </w:rPr>
      </w:pPr>
      <w:proofErr w:type="spellStart"/>
      <w:r>
        <w:rPr>
          <w:rFonts w:ascii="Arial" w:hAnsi="Arial" w:cs="Arial"/>
          <w:sz w:val="20"/>
          <w:szCs w:val="20"/>
        </w:rPr>
        <w:t>K</w:t>
      </w:r>
      <w:r>
        <w:rPr>
          <w:rFonts w:ascii="Arial" w:hAnsi="Arial" w:cs="Arial"/>
          <w:sz w:val="20"/>
          <w:szCs w:val="20"/>
          <w:vertAlign w:val="subscript"/>
        </w:rPr>
        <w:t>n</w:t>
      </w:r>
      <w:proofErr w:type="spellEnd"/>
      <w:r>
        <w:rPr>
          <w:rFonts w:ascii="Arial" w:hAnsi="Arial" w:cs="Arial"/>
          <w:sz w:val="20"/>
          <w:szCs w:val="20"/>
          <w:vertAlign w:val="subscript"/>
        </w:rPr>
        <w:t xml:space="preserve">  </w:t>
      </w:r>
      <w:r>
        <w:rPr>
          <w:rFonts w:ascii="Arial" w:hAnsi="Arial" w:cs="Arial"/>
          <w:sz w:val="20"/>
          <w:szCs w:val="20"/>
        </w:rPr>
        <w:t>– oferowany % kary umownej danej oferty</w:t>
      </w:r>
    </w:p>
    <w:p w:rsidR="006E19E5" w:rsidRDefault="006E19E5" w:rsidP="006E19E5">
      <w:pPr>
        <w:tabs>
          <w:tab w:val="left" w:pos="993"/>
        </w:tabs>
        <w:spacing w:line="276" w:lineRule="auto"/>
        <w:ind w:left="1140"/>
        <w:jc w:val="both"/>
        <w:rPr>
          <w:rFonts w:ascii="Arial" w:hAnsi="Arial" w:cs="Arial"/>
          <w:sz w:val="20"/>
          <w:szCs w:val="20"/>
        </w:rPr>
      </w:pPr>
      <w:proofErr w:type="spellStart"/>
      <w:r>
        <w:rPr>
          <w:rFonts w:ascii="Arial" w:hAnsi="Arial" w:cs="Arial"/>
          <w:sz w:val="20"/>
          <w:szCs w:val="20"/>
        </w:rPr>
        <w:t>K</w:t>
      </w:r>
      <w:r>
        <w:rPr>
          <w:rFonts w:ascii="Arial" w:hAnsi="Arial" w:cs="Arial"/>
          <w:sz w:val="20"/>
          <w:szCs w:val="20"/>
          <w:vertAlign w:val="subscript"/>
        </w:rPr>
        <w:t>max</w:t>
      </w:r>
      <w:proofErr w:type="spellEnd"/>
      <w:r>
        <w:rPr>
          <w:rFonts w:ascii="Arial" w:hAnsi="Arial" w:cs="Arial"/>
          <w:sz w:val="20"/>
          <w:szCs w:val="20"/>
          <w:vertAlign w:val="subscript"/>
        </w:rPr>
        <w:t xml:space="preserve"> </w:t>
      </w:r>
      <w:r>
        <w:rPr>
          <w:rFonts w:ascii="Arial" w:hAnsi="Arial" w:cs="Arial"/>
          <w:sz w:val="20"/>
          <w:szCs w:val="20"/>
        </w:rPr>
        <w:t>–maksymalny % (procent) kary umownej możliwy do zaoferowania (3%)</w:t>
      </w:r>
    </w:p>
    <w:p w:rsidR="006E19E5" w:rsidRDefault="006E19E5" w:rsidP="006E19E5">
      <w:pPr>
        <w:tabs>
          <w:tab w:val="left" w:pos="993"/>
        </w:tabs>
        <w:spacing w:line="276" w:lineRule="auto"/>
        <w:ind w:left="1140"/>
        <w:jc w:val="both"/>
        <w:rPr>
          <w:rFonts w:ascii="Arial" w:hAnsi="Arial" w:cs="Arial"/>
          <w:sz w:val="20"/>
          <w:szCs w:val="20"/>
          <w:highlight w:val="yellow"/>
        </w:rPr>
      </w:pPr>
    </w:p>
    <w:p w:rsidR="006E19E5" w:rsidRDefault="006E19E5" w:rsidP="006E19E5">
      <w:pPr>
        <w:tabs>
          <w:tab w:val="left" w:pos="0"/>
        </w:tabs>
        <w:spacing w:line="276" w:lineRule="auto"/>
        <w:jc w:val="both"/>
        <w:rPr>
          <w:rFonts w:ascii="Arial" w:hAnsi="Arial" w:cs="Arial"/>
          <w:sz w:val="20"/>
          <w:szCs w:val="20"/>
        </w:rPr>
      </w:pPr>
      <w:r>
        <w:rPr>
          <w:rFonts w:ascii="Arial" w:hAnsi="Arial" w:cs="Arial"/>
          <w:sz w:val="20"/>
          <w:szCs w:val="20"/>
        </w:rPr>
        <w:t>Zaoferowanie kary umownej za opóźnienie w dostawie sukcesywnej towaru i w dostawie reklamacyjnej towaru za każdy dzień opóźnienia poniżej 0,5% ceny brutto gwarantowanej części pakietu, spowoduje odrzucenie oferty jako niezgodnej z treścią SIWZ.</w:t>
      </w:r>
    </w:p>
    <w:p w:rsidR="006E19E5" w:rsidRDefault="006E19E5" w:rsidP="006E19E5">
      <w:pPr>
        <w:tabs>
          <w:tab w:val="left" w:pos="0"/>
        </w:tabs>
        <w:spacing w:line="276" w:lineRule="auto"/>
        <w:jc w:val="both"/>
        <w:rPr>
          <w:rFonts w:ascii="Arial" w:hAnsi="Arial" w:cs="Arial"/>
          <w:sz w:val="20"/>
          <w:szCs w:val="20"/>
        </w:rPr>
      </w:pPr>
      <w:r>
        <w:rPr>
          <w:rFonts w:ascii="Arial" w:hAnsi="Arial" w:cs="Arial"/>
          <w:sz w:val="20"/>
          <w:szCs w:val="20"/>
        </w:rPr>
        <w:t>W przypadku zaoferowania kary umownej za opóźnienie w dostawie sukcesywnej towaru i w dostawie reklamacyjnej towaru za każdy dzień opóźnienia powyżej 3% - np. 5% ceny brutto gwarantowanej części pakietu, do wzoru zostanie podstawiony max. % kary (3%), a do umowy ostatecznej zostanie wpisany faktycznie zaoferowany % kary umownej (5%).</w:t>
      </w:r>
    </w:p>
    <w:p w:rsidR="006E19E5" w:rsidRDefault="006E19E5" w:rsidP="006E19E5">
      <w:pPr>
        <w:tabs>
          <w:tab w:val="left" w:pos="993"/>
        </w:tabs>
        <w:spacing w:line="276" w:lineRule="auto"/>
        <w:jc w:val="both"/>
        <w:rPr>
          <w:rFonts w:ascii="Arial" w:hAnsi="Arial" w:cs="Arial"/>
          <w:sz w:val="20"/>
          <w:szCs w:val="20"/>
        </w:rPr>
      </w:pPr>
      <w:r>
        <w:rPr>
          <w:rFonts w:ascii="Arial" w:hAnsi="Arial" w:cs="Arial"/>
          <w:sz w:val="20"/>
          <w:szCs w:val="20"/>
        </w:rPr>
        <w:t>W przypadku braku wpisu w Formularzu oferty kary umownej za opóźnienie w dostawie towaru  i w dostawie reklamacyjnej towaru za każdy dzień opóźnienia, Zamawiający przyjmie do oceny i porównania ofert minimalną wysokość kary umownej wynoszącą 0,5% i przyzna odpowiednią ilość punktów. Do umowy ostatecznej zostanie wpisane 0,5%.</w:t>
      </w:r>
    </w:p>
    <w:p w:rsidR="006E19E5" w:rsidRDefault="006E19E5" w:rsidP="006E19E5">
      <w:pPr>
        <w:tabs>
          <w:tab w:val="left" w:pos="0"/>
        </w:tabs>
        <w:jc w:val="both"/>
        <w:rPr>
          <w:rFonts w:ascii="Arial" w:hAnsi="Arial" w:cs="Arial"/>
          <w:sz w:val="20"/>
          <w:szCs w:val="20"/>
        </w:rPr>
      </w:pPr>
    </w:p>
    <w:p w:rsidR="006E19E5" w:rsidRDefault="006E19E5" w:rsidP="006250E1">
      <w:pPr>
        <w:pStyle w:val="Akapitzlist"/>
        <w:numPr>
          <w:ilvl w:val="1"/>
          <w:numId w:val="21"/>
        </w:numPr>
        <w:tabs>
          <w:tab w:val="left" w:pos="66"/>
        </w:tabs>
        <w:ind w:hanging="720"/>
        <w:jc w:val="both"/>
        <w:rPr>
          <w:rFonts w:ascii="Arial" w:hAnsi="Arial" w:cs="Arial"/>
          <w:sz w:val="20"/>
          <w:szCs w:val="20"/>
        </w:rPr>
      </w:pPr>
      <w:r>
        <w:rPr>
          <w:rFonts w:ascii="Arial" w:hAnsi="Arial" w:cs="Arial"/>
          <w:b/>
          <w:sz w:val="20"/>
          <w:szCs w:val="20"/>
        </w:rPr>
        <w:t>Ocena końcowa oferty</w:t>
      </w:r>
      <w:r>
        <w:rPr>
          <w:rFonts w:ascii="Arial" w:hAnsi="Arial" w:cs="Arial"/>
          <w:sz w:val="20"/>
          <w:szCs w:val="20"/>
        </w:rPr>
        <w:t>:</w:t>
      </w:r>
    </w:p>
    <w:p w:rsidR="006E19E5" w:rsidRDefault="006E19E5" w:rsidP="006E19E5">
      <w:pPr>
        <w:jc w:val="both"/>
        <w:rPr>
          <w:rFonts w:ascii="Arial" w:hAnsi="Arial" w:cs="Arial"/>
          <w:sz w:val="20"/>
          <w:szCs w:val="20"/>
        </w:rPr>
      </w:pPr>
      <w:r>
        <w:rPr>
          <w:rFonts w:ascii="Arial" w:hAnsi="Arial" w:cs="Arial"/>
          <w:sz w:val="20"/>
          <w:szCs w:val="20"/>
        </w:rPr>
        <w:t>Jest to suma punktów uzyskanych za powyżej wymienione kryteria.</w:t>
      </w:r>
    </w:p>
    <w:p w:rsidR="006E19E5" w:rsidRDefault="006E19E5" w:rsidP="006E19E5">
      <w:pPr>
        <w:jc w:val="both"/>
        <w:rPr>
          <w:rFonts w:ascii="Arial" w:hAnsi="Arial" w:cs="Arial"/>
          <w:sz w:val="20"/>
          <w:szCs w:val="20"/>
        </w:rPr>
      </w:pPr>
    </w:p>
    <w:p w:rsidR="006E19E5" w:rsidRDefault="006E19E5" w:rsidP="006E19E5">
      <w:pPr>
        <w:pStyle w:val="Akapitzlist"/>
        <w:tabs>
          <w:tab w:val="left" w:pos="567"/>
        </w:tabs>
        <w:spacing w:after="0" w:line="240" w:lineRule="auto"/>
        <w:ind w:left="66"/>
        <w:jc w:val="both"/>
        <w:rPr>
          <w:rFonts w:ascii="Arial" w:hAnsi="Arial" w:cs="Arial"/>
          <w:b/>
          <w:sz w:val="20"/>
          <w:szCs w:val="20"/>
        </w:rPr>
      </w:pPr>
      <w:r>
        <w:rPr>
          <w:rFonts w:ascii="Arial" w:hAnsi="Arial" w:cs="Arial"/>
          <w:b/>
          <w:sz w:val="20"/>
          <w:szCs w:val="20"/>
        </w:rPr>
        <w:t xml:space="preserve">3.  </w:t>
      </w:r>
      <w:r>
        <w:rPr>
          <w:rFonts w:ascii="Arial" w:hAnsi="Arial" w:cs="Arial"/>
          <w:b/>
          <w:sz w:val="20"/>
          <w:szCs w:val="20"/>
          <w:u w:val="single"/>
        </w:rPr>
        <w:t>Zasady wyboru oferty i udzielenia zamówienia</w:t>
      </w:r>
    </w:p>
    <w:p w:rsidR="006E19E5" w:rsidRDefault="006E19E5" w:rsidP="006E19E5">
      <w:pPr>
        <w:tabs>
          <w:tab w:val="left" w:pos="709"/>
        </w:tabs>
        <w:spacing w:line="276" w:lineRule="auto"/>
        <w:ind w:left="432"/>
        <w:jc w:val="both"/>
        <w:rPr>
          <w:rFonts w:ascii="Arial" w:hAnsi="Arial" w:cs="Arial"/>
          <w:b/>
          <w:sz w:val="20"/>
          <w:szCs w:val="20"/>
          <w:u w:val="single"/>
        </w:rPr>
      </w:pPr>
    </w:p>
    <w:p w:rsidR="006E19E5" w:rsidRDefault="006E19E5" w:rsidP="006E19E5">
      <w:pPr>
        <w:spacing w:line="276" w:lineRule="auto"/>
        <w:ind w:left="426"/>
        <w:jc w:val="both"/>
        <w:rPr>
          <w:rFonts w:ascii="Arial" w:hAnsi="Arial" w:cs="Arial"/>
          <w:sz w:val="20"/>
          <w:szCs w:val="20"/>
        </w:rPr>
      </w:pPr>
      <w:r>
        <w:rPr>
          <w:rFonts w:ascii="Arial" w:hAnsi="Arial" w:cs="Arial"/>
          <w:sz w:val="20"/>
          <w:szCs w:val="20"/>
        </w:rPr>
        <w:t>Zamawiający udzieli zamówienia Wykonawcy, którego oferta:</w:t>
      </w:r>
    </w:p>
    <w:p w:rsidR="006E19E5" w:rsidRDefault="006E19E5" w:rsidP="00722651">
      <w:pPr>
        <w:numPr>
          <w:ilvl w:val="0"/>
          <w:numId w:val="23"/>
        </w:numPr>
        <w:spacing w:line="276" w:lineRule="auto"/>
        <w:ind w:left="709"/>
        <w:jc w:val="both"/>
        <w:rPr>
          <w:rFonts w:ascii="Arial" w:hAnsi="Arial" w:cs="Arial"/>
          <w:sz w:val="20"/>
          <w:szCs w:val="20"/>
        </w:rPr>
      </w:pPr>
      <w:r>
        <w:rPr>
          <w:rFonts w:ascii="Arial" w:hAnsi="Arial" w:cs="Arial"/>
          <w:sz w:val="20"/>
          <w:szCs w:val="20"/>
        </w:rPr>
        <w:t>odpowiada wszystkim wymaganiom przedstawionym w PZP,</w:t>
      </w:r>
    </w:p>
    <w:p w:rsidR="006E19E5" w:rsidRDefault="006E19E5" w:rsidP="00722651">
      <w:pPr>
        <w:numPr>
          <w:ilvl w:val="0"/>
          <w:numId w:val="23"/>
        </w:numPr>
        <w:spacing w:line="276" w:lineRule="auto"/>
        <w:ind w:left="709"/>
        <w:jc w:val="both"/>
        <w:rPr>
          <w:rFonts w:ascii="Arial" w:hAnsi="Arial" w:cs="Arial"/>
          <w:sz w:val="20"/>
          <w:szCs w:val="20"/>
        </w:rPr>
      </w:pPr>
      <w:r>
        <w:rPr>
          <w:rFonts w:ascii="Arial" w:hAnsi="Arial" w:cs="Arial"/>
          <w:sz w:val="20"/>
          <w:szCs w:val="20"/>
        </w:rPr>
        <w:t xml:space="preserve">jest zgodna z treścią SIWZ, </w:t>
      </w:r>
    </w:p>
    <w:p w:rsidR="006E19E5" w:rsidRDefault="006E19E5" w:rsidP="00722651">
      <w:pPr>
        <w:numPr>
          <w:ilvl w:val="0"/>
          <w:numId w:val="23"/>
        </w:numPr>
        <w:spacing w:line="276" w:lineRule="auto"/>
        <w:ind w:left="709"/>
        <w:jc w:val="both"/>
        <w:rPr>
          <w:rFonts w:ascii="Arial" w:hAnsi="Arial" w:cs="Arial"/>
          <w:sz w:val="20"/>
          <w:szCs w:val="20"/>
        </w:rPr>
      </w:pPr>
      <w:r>
        <w:rPr>
          <w:rFonts w:ascii="Arial" w:hAnsi="Arial" w:cs="Arial"/>
          <w:sz w:val="20"/>
          <w:szCs w:val="20"/>
        </w:rPr>
        <w:t>została uznana za najkorzystniejszą w oparciu o podane kryteria wyboru.</w:t>
      </w:r>
    </w:p>
    <w:p w:rsidR="006E19E5" w:rsidRDefault="006E19E5" w:rsidP="006E19E5">
      <w:pPr>
        <w:spacing w:line="276" w:lineRule="auto"/>
        <w:ind w:left="709"/>
        <w:jc w:val="both"/>
        <w:rPr>
          <w:rFonts w:ascii="Arial" w:hAnsi="Arial" w:cs="Arial"/>
          <w:sz w:val="20"/>
          <w:szCs w:val="20"/>
        </w:rPr>
      </w:pPr>
    </w:p>
    <w:p w:rsidR="006E19E5" w:rsidRDefault="006E19E5" w:rsidP="006E19E5">
      <w:pPr>
        <w:pStyle w:val="Styl1"/>
        <w:rPr>
          <w:sz w:val="20"/>
          <w:szCs w:val="20"/>
        </w:rPr>
      </w:pPr>
      <w:r>
        <w:lastRenderedPageBreak/>
        <w:t>Rozdział VIII.</w:t>
      </w:r>
      <w:r>
        <w:tab/>
        <w:t>ISTOTNE POSTANOWIENIA UMOWY</w:t>
      </w:r>
    </w:p>
    <w:p w:rsidR="006E19E5" w:rsidRDefault="006E19E5" w:rsidP="006E19E5">
      <w:pPr>
        <w:jc w:val="both"/>
        <w:rPr>
          <w:rFonts w:ascii="Arial" w:hAnsi="Arial" w:cs="Arial"/>
          <w:b/>
          <w:sz w:val="20"/>
          <w:szCs w:val="20"/>
          <w:u w:val="single"/>
        </w:rPr>
      </w:pPr>
    </w:p>
    <w:p w:rsidR="006E19E5" w:rsidRDefault="006E19E5" w:rsidP="006E19E5">
      <w:pPr>
        <w:spacing w:line="276" w:lineRule="auto"/>
        <w:ind w:firstLine="708"/>
        <w:jc w:val="both"/>
        <w:rPr>
          <w:rFonts w:ascii="Arial" w:hAnsi="Arial" w:cs="Arial"/>
          <w:sz w:val="20"/>
          <w:szCs w:val="20"/>
        </w:rPr>
      </w:pPr>
      <w:r>
        <w:rPr>
          <w:rFonts w:ascii="Arial" w:hAnsi="Arial" w:cs="Arial"/>
          <w:sz w:val="20"/>
          <w:szCs w:val="20"/>
        </w:rPr>
        <w:t>Przedmiotowo istotne elementy umowy (</w:t>
      </w:r>
      <w:proofErr w:type="spellStart"/>
      <w:r>
        <w:rPr>
          <w:rFonts w:ascii="Arial" w:hAnsi="Arial" w:cs="Arial"/>
          <w:sz w:val="20"/>
          <w:szCs w:val="20"/>
        </w:rPr>
        <w:t>essentialia</w:t>
      </w:r>
      <w:proofErr w:type="spellEnd"/>
      <w:r>
        <w:rPr>
          <w:rFonts w:ascii="Arial" w:hAnsi="Arial" w:cs="Arial"/>
          <w:sz w:val="20"/>
          <w:szCs w:val="20"/>
        </w:rPr>
        <w:t xml:space="preserve"> </w:t>
      </w:r>
      <w:proofErr w:type="spellStart"/>
      <w:r>
        <w:rPr>
          <w:rFonts w:ascii="Arial" w:hAnsi="Arial" w:cs="Arial"/>
          <w:sz w:val="20"/>
          <w:szCs w:val="20"/>
        </w:rPr>
        <w:t>negotii</w:t>
      </w:r>
      <w:proofErr w:type="spellEnd"/>
      <w:r>
        <w:rPr>
          <w:rFonts w:ascii="Arial" w:hAnsi="Arial" w:cs="Arial"/>
          <w:sz w:val="20"/>
          <w:szCs w:val="20"/>
        </w:rPr>
        <w:t xml:space="preserve">) związane ze sposobem realizacji zamówienia, warunkami umowy zawiera </w:t>
      </w:r>
      <w:r w:rsidR="007A2193">
        <w:rPr>
          <w:rFonts w:ascii="Arial" w:hAnsi="Arial" w:cs="Arial"/>
          <w:b/>
          <w:sz w:val="20"/>
          <w:szCs w:val="20"/>
        </w:rPr>
        <w:t>Załącznik nr 3</w:t>
      </w:r>
      <w:r>
        <w:rPr>
          <w:rFonts w:ascii="Arial" w:hAnsi="Arial" w:cs="Arial"/>
          <w:b/>
          <w:sz w:val="20"/>
          <w:szCs w:val="20"/>
        </w:rPr>
        <w:t xml:space="preserve"> do SIWZ,</w:t>
      </w:r>
      <w:r>
        <w:rPr>
          <w:rFonts w:ascii="Arial" w:hAnsi="Arial" w:cs="Arial"/>
          <w:sz w:val="20"/>
          <w:szCs w:val="20"/>
        </w:rPr>
        <w:t xml:space="preserve"> w którym zaleca się wypełnić wszystkie miejsca wykropkowane z wyjątkiem numeru umowy, daty jej zawarcia oraz dołączyć go do oferty. Umowę będzie uznawało się za zawartą w dacie wymienionej we wstępie umowy.</w:t>
      </w:r>
    </w:p>
    <w:p w:rsidR="006E19E5" w:rsidRDefault="006E19E5" w:rsidP="006E19E5">
      <w:pPr>
        <w:spacing w:line="276" w:lineRule="auto"/>
        <w:ind w:firstLine="360"/>
        <w:jc w:val="both"/>
        <w:rPr>
          <w:rFonts w:ascii="Arial" w:hAnsi="Arial" w:cs="Arial"/>
          <w:sz w:val="20"/>
          <w:szCs w:val="20"/>
        </w:rPr>
      </w:pPr>
      <w:r>
        <w:rPr>
          <w:rFonts w:ascii="Arial" w:hAnsi="Arial" w:cs="Arial"/>
          <w:sz w:val="20"/>
          <w:szCs w:val="20"/>
        </w:rPr>
        <w:t>Oprócz przesłanek wymienionych w art. 144 ust. 1 PZP Zamawiający przewiduje następujący zakres zmian w umowie, które będą mogły być wprowadzone w formie aneksu:</w:t>
      </w:r>
    </w:p>
    <w:p w:rsidR="006E19E5" w:rsidRDefault="006E19E5" w:rsidP="00722651">
      <w:pPr>
        <w:numPr>
          <w:ilvl w:val="0"/>
          <w:numId w:val="24"/>
        </w:numPr>
        <w:spacing w:line="276" w:lineRule="auto"/>
        <w:ind w:left="567" w:hanging="567"/>
        <w:jc w:val="both"/>
        <w:rPr>
          <w:rFonts w:ascii="Arial" w:hAnsi="Arial" w:cs="Arial"/>
          <w:sz w:val="20"/>
          <w:szCs w:val="20"/>
        </w:rPr>
      </w:pPr>
      <w:r>
        <w:rPr>
          <w:rFonts w:ascii="Arial" w:hAnsi="Arial" w:cs="Arial"/>
          <w:sz w:val="20"/>
          <w:szCs w:val="20"/>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Pr>
          <w:rFonts w:ascii="Arial" w:hAnsi="Arial" w:cs="Arial"/>
          <w:sz w:val="20"/>
          <w:szCs w:val="20"/>
          <w:vertAlign w:val="superscript"/>
        </w:rPr>
        <w:t xml:space="preserve">1 </w:t>
      </w:r>
      <w:r>
        <w:rPr>
          <w:rFonts w:ascii="Arial" w:hAnsi="Arial" w:cs="Arial"/>
          <w:sz w:val="20"/>
          <w:szCs w:val="20"/>
        </w:rPr>
        <w:t>i nast. k.c. pod warunkiem, że nowy Wykonawca nie będzie podlegał wykluczeniu na podstawie art. 24 PZP. Zmiana ta wymaga aneksu do umowy</w:t>
      </w:r>
    </w:p>
    <w:p w:rsidR="006E19E5" w:rsidRDefault="006E19E5" w:rsidP="00722651">
      <w:pPr>
        <w:numPr>
          <w:ilvl w:val="0"/>
          <w:numId w:val="24"/>
        </w:numPr>
        <w:spacing w:line="276" w:lineRule="auto"/>
        <w:ind w:left="567" w:hanging="567"/>
        <w:jc w:val="both"/>
        <w:rPr>
          <w:rFonts w:ascii="Arial" w:hAnsi="Arial" w:cs="Arial"/>
          <w:sz w:val="20"/>
          <w:szCs w:val="20"/>
        </w:rPr>
      </w:pPr>
      <w:r>
        <w:rPr>
          <w:rFonts w:ascii="Arial" w:hAnsi="Arial" w:cs="Arial"/>
          <w:sz w:val="20"/>
          <w:szCs w:val="20"/>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E19E5" w:rsidRDefault="006E19E5" w:rsidP="00722651">
      <w:pPr>
        <w:numPr>
          <w:ilvl w:val="0"/>
          <w:numId w:val="24"/>
        </w:numPr>
        <w:spacing w:line="276" w:lineRule="auto"/>
        <w:ind w:left="567" w:hanging="567"/>
        <w:jc w:val="both"/>
        <w:rPr>
          <w:rFonts w:ascii="Arial" w:hAnsi="Arial" w:cs="Arial"/>
          <w:sz w:val="20"/>
          <w:szCs w:val="20"/>
        </w:rPr>
      </w:pPr>
      <w:r>
        <w:rPr>
          <w:rFonts w:ascii="Arial" w:hAnsi="Arial" w:cs="Arial"/>
          <w:sz w:val="20"/>
          <w:szCs w:val="20"/>
        </w:rPr>
        <w:t xml:space="preserve">Urzędowa zmiana stawek podatku VAT obowiązuje z mocy prawa, w takim przypadku Zamawiający dopuszcza zmianę zapisów umowy w formie aneksu. W przypadku urzędowej zmiany stawki podatku VAT. </w:t>
      </w:r>
      <w:r>
        <w:rPr>
          <w:rFonts w:ascii="Arial" w:hAnsi="Arial" w:cs="Arial"/>
          <w:bCs/>
          <w:iCs/>
          <w:color w:val="212120"/>
          <w:kern w:val="28"/>
          <w:sz w:val="20"/>
          <w:szCs w:val="20"/>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6E19E5" w:rsidRDefault="006E19E5" w:rsidP="00722651">
      <w:pPr>
        <w:numPr>
          <w:ilvl w:val="0"/>
          <w:numId w:val="24"/>
        </w:numPr>
        <w:spacing w:line="276" w:lineRule="auto"/>
        <w:ind w:left="567" w:hanging="567"/>
        <w:jc w:val="both"/>
        <w:rPr>
          <w:rFonts w:ascii="Arial" w:hAnsi="Arial" w:cs="Arial"/>
          <w:sz w:val="20"/>
          <w:szCs w:val="20"/>
        </w:rPr>
      </w:pPr>
      <w:r>
        <w:rPr>
          <w:rFonts w:ascii="Arial" w:hAnsi="Arial" w:cs="Arial"/>
          <w:b/>
          <w:sz w:val="20"/>
          <w:szCs w:val="20"/>
        </w:rPr>
        <w:t xml:space="preserve">W przypadku niewykorzystania wartości umowy </w:t>
      </w:r>
      <w:r>
        <w:rPr>
          <w:rFonts w:ascii="Arial" w:hAnsi="Arial" w:cs="Arial"/>
          <w:sz w:val="20"/>
          <w:szCs w:val="20"/>
        </w:rPr>
        <w:t>Zamawiający dopuszcza w formie aneksu wydłużenie terminu obowiązywania umowy nie więcej jednak niż o 36 miesięcy od daty jej zakończenia.</w:t>
      </w:r>
    </w:p>
    <w:p w:rsidR="006E19E5" w:rsidRDefault="006E19E5" w:rsidP="00722651">
      <w:pPr>
        <w:numPr>
          <w:ilvl w:val="0"/>
          <w:numId w:val="24"/>
        </w:numPr>
        <w:spacing w:line="276" w:lineRule="auto"/>
        <w:ind w:left="567" w:hanging="567"/>
        <w:jc w:val="both"/>
        <w:rPr>
          <w:rFonts w:ascii="Arial" w:hAnsi="Arial" w:cs="Arial"/>
          <w:sz w:val="20"/>
          <w:szCs w:val="20"/>
        </w:rPr>
      </w:pPr>
      <w:r>
        <w:rPr>
          <w:rFonts w:ascii="Arial" w:hAnsi="Arial" w:cs="Arial"/>
          <w:sz w:val="20"/>
          <w:szCs w:val="20"/>
        </w:rPr>
        <w:t>Wynagrodzenie nie podlega waloryzacji przez okres 12 miesięcy. Wynagrodzenie Wykonawcy, o któ</w:t>
      </w:r>
      <w:r w:rsidR="00BE792D">
        <w:rPr>
          <w:rFonts w:ascii="Arial" w:hAnsi="Arial" w:cs="Arial"/>
          <w:sz w:val="20"/>
          <w:szCs w:val="20"/>
        </w:rPr>
        <w:t>rym mowa w: Załączniku nr 3</w:t>
      </w:r>
      <w:r>
        <w:rPr>
          <w:rFonts w:ascii="Arial" w:hAnsi="Arial" w:cs="Arial"/>
          <w:sz w:val="20"/>
          <w:szCs w:val="20"/>
        </w:rPr>
        <w:t xml:space="preserve"> (</w:t>
      </w:r>
      <w:r>
        <w:rPr>
          <w:rFonts w:ascii="Arial" w:hAnsi="Arial" w:cs="Arial"/>
          <w:i/>
          <w:sz w:val="20"/>
          <w:szCs w:val="20"/>
        </w:rPr>
        <w:t>wzór umowy</w:t>
      </w:r>
      <w:r>
        <w:rPr>
          <w:rFonts w:ascii="Arial" w:hAnsi="Arial" w:cs="Arial"/>
          <w:sz w:val="20"/>
          <w:szCs w:val="20"/>
        </w:rPr>
        <w:t>) może podlegać waloryzacji w trakcie obowiązywania umowy w przypadku</w:t>
      </w:r>
    </w:p>
    <w:p w:rsidR="006E19E5" w:rsidRDefault="006E19E5" w:rsidP="00722651">
      <w:pPr>
        <w:numPr>
          <w:ilvl w:val="0"/>
          <w:numId w:val="25"/>
        </w:numPr>
        <w:spacing w:line="276" w:lineRule="auto"/>
        <w:ind w:left="851" w:hanging="284"/>
        <w:jc w:val="both"/>
        <w:rPr>
          <w:rFonts w:ascii="Arial" w:hAnsi="Arial" w:cs="Arial"/>
          <w:sz w:val="20"/>
          <w:szCs w:val="20"/>
        </w:rPr>
      </w:pPr>
      <w:r>
        <w:rPr>
          <w:rFonts w:ascii="Arial" w:hAnsi="Arial" w:cs="Arial"/>
          <w:sz w:val="20"/>
          <w:szCs w:val="20"/>
          <w:u w:val="single"/>
        </w:rPr>
        <w:t>zmiany wysokości minimalnego wynagrodzenia</w:t>
      </w:r>
      <w:r>
        <w:rPr>
          <w:rFonts w:ascii="Arial" w:hAnsi="Arial" w:cs="Arial"/>
          <w:sz w:val="20"/>
          <w:szCs w:val="20"/>
        </w:rPr>
        <w:t xml:space="preserve"> za pracę ustalonego na podstawie art. 2 ust. 3-5 ustawy z dnia 10 października 2002 r. o minimalnym wynagrodzeniu za pracę (tj. Dz.U. z </w:t>
      </w:r>
      <w:r>
        <w:rPr>
          <w:rStyle w:val="ng-binding"/>
          <w:rFonts w:ascii="Arial" w:hAnsi="Arial" w:cs="Arial"/>
          <w:bCs/>
          <w:color w:val="1B1B1B"/>
          <w:sz w:val="20"/>
          <w:szCs w:val="20"/>
        </w:rPr>
        <w:t>2018.2177</w:t>
      </w:r>
      <w:r>
        <w:rPr>
          <w:rFonts w:ascii="Arial" w:hAnsi="Arial" w:cs="Arial"/>
          <w:sz w:val="20"/>
          <w:szCs w:val="20"/>
        </w:rPr>
        <w:t xml:space="preserve">) </w:t>
      </w:r>
    </w:p>
    <w:p w:rsidR="006E19E5" w:rsidRDefault="006E19E5" w:rsidP="00722651">
      <w:pPr>
        <w:numPr>
          <w:ilvl w:val="0"/>
          <w:numId w:val="25"/>
        </w:numPr>
        <w:spacing w:line="276" w:lineRule="auto"/>
        <w:ind w:left="851" w:hanging="284"/>
        <w:jc w:val="both"/>
        <w:rPr>
          <w:rFonts w:ascii="Arial" w:hAnsi="Arial" w:cs="Arial"/>
          <w:sz w:val="20"/>
          <w:szCs w:val="20"/>
        </w:rPr>
      </w:pPr>
      <w:r>
        <w:rPr>
          <w:rFonts w:ascii="Arial" w:hAnsi="Arial" w:cs="Arial"/>
          <w:sz w:val="20"/>
          <w:szCs w:val="20"/>
          <w:u w:val="single"/>
        </w:rPr>
        <w:t>zmiany zasad podlegania ubezpieczeniom społecznym lub ubezpieczeniu zdrowotnemu lub wysokości stawki składki na ubezpieczenia społeczne lub zdrowotne</w:t>
      </w:r>
      <w:r>
        <w:rPr>
          <w:rFonts w:ascii="Arial" w:hAnsi="Arial" w:cs="Arial"/>
          <w:sz w:val="20"/>
          <w:szCs w:val="20"/>
        </w:rPr>
        <w:t xml:space="preserve"> pod warunkiem, że zmiany te będą miały wpływ na koszty wykonania zamówienia przez wykonawcę. </w:t>
      </w:r>
    </w:p>
    <w:p w:rsidR="006E19E5" w:rsidRDefault="006E19E5" w:rsidP="00722651">
      <w:pPr>
        <w:numPr>
          <w:ilvl w:val="0"/>
          <w:numId w:val="25"/>
        </w:numPr>
        <w:spacing w:line="276" w:lineRule="auto"/>
        <w:ind w:left="851" w:hanging="284"/>
        <w:jc w:val="both"/>
        <w:rPr>
          <w:rFonts w:ascii="Arial" w:hAnsi="Arial" w:cs="Arial"/>
          <w:sz w:val="20"/>
          <w:szCs w:val="20"/>
        </w:rPr>
      </w:pPr>
      <w:r>
        <w:rPr>
          <w:rFonts w:ascii="Arial" w:hAnsi="Arial" w:cs="Arial"/>
          <w:sz w:val="20"/>
          <w:szCs w:val="20"/>
        </w:rPr>
        <w:t xml:space="preserve">zmiany zasad gromadzenia i wysokości wpłat do pracowniczych planów kapitałowych, o których mowa w ustawie z dnia 4 października 2018 roku o pracowniczych planach kapitałowych (Dz.U. 2018 poz. 2215) </w:t>
      </w:r>
    </w:p>
    <w:p w:rsidR="006E19E5" w:rsidRDefault="006E19E5" w:rsidP="00722651">
      <w:pPr>
        <w:numPr>
          <w:ilvl w:val="0"/>
          <w:numId w:val="25"/>
        </w:numPr>
        <w:spacing w:line="276" w:lineRule="auto"/>
        <w:ind w:left="851" w:hanging="284"/>
        <w:jc w:val="both"/>
        <w:rPr>
          <w:rFonts w:ascii="Arial" w:hAnsi="Arial" w:cs="Arial"/>
          <w:sz w:val="20"/>
          <w:szCs w:val="20"/>
        </w:rPr>
      </w:pPr>
      <w:r>
        <w:rPr>
          <w:rFonts w:ascii="Arial" w:hAnsi="Arial" w:cs="Arial"/>
          <w:sz w:val="20"/>
          <w:szCs w:val="20"/>
        </w:rPr>
        <w:t>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w:t>
      </w:r>
      <w:r>
        <w:rPr>
          <w:rFonts w:ascii="Arial" w:hAnsi="Arial" w:cs="Arial"/>
          <w:sz w:val="20"/>
          <w:szCs w:val="20"/>
          <w:vertAlign w:val="superscript"/>
        </w:rPr>
        <w:t>1</w:t>
      </w:r>
      <w:r>
        <w:rPr>
          <w:rFonts w:ascii="Arial" w:hAnsi="Arial" w:cs="Arial"/>
          <w:sz w:val="20"/>
          <w:szCs w:val="20"/>
        </w:rPr>
        <w:t xml:space="preserve"> k.c. </w:t>
      </w:r>
    </w:p>
    <w:p w:rsidR="006E19E5" w:rsidRDefault="006E19E5" w:rsidP="00722651">
      <w:pPr>
        <w:numPr>
          <w:ilvl w:val="0"/>
          <w:numId w:val="24"/>
        </w:numPr>
        <w:spacing w:line="276" w:lineRule="auto"/>
        <w:ind w:left="567" w:hanging="567"/>
        <w:jc w:val="both"/>
        <w:rPr>
          <w:rFonts w:ascii="Arial" w:hAnsi="Arial" w:cs="Arial"/>
          <w:sz w:val="20"/>
          <w:szCs w:val="20"/>
        </w:rPr>
      </w:pPr>
      <w:r>
        <w:rPr>
          <w:rFonts w:ascii="Arial" w:hAnsi="Arial" w:cs="Arial"/>
          <w:sz w:val="20"/>
          <w:szCs w:val="20"/>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E19E5" w:rsidRDefault="006E19E5" w:rsidP="00722651">
      <w:pPr>
        <w:numPr>
          <w:ilvl w:val="0"/>
          <w:numId w:val="24"/>
        </w:numPr>
        <w:spacing w:line="276" w:lineRule="auto"/>
        <w:ind w:left="567" w:hanging="567"/>
        <w:jc w:val="both"/>
        <w:rPr>
          <w:rFonts w:ascii="Arial" w:hAnsi="Arial" w:cs="Arial"/>
          <w:sz w:val="20"/>
          <w:szCs w:val="20"/>
        </w:rPr>
      </w:pPr>
      <w:r>
        <w:rPr>
          <w:rFonts w:ascii="Arial" w:hAnsi="Arial" w:cs="Arial"/>
          <w:sz w:val="20"/>
          <w:szCs w:val="20"/>
        </w:rPr>
        <w:lastRenderedPageBreak/>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Pr>
          <w:rStyle w:val="Pogrubienie"/>
          <w:rFonts w:ascii="Arial" w:hAnsi="Arial" w:cs="Arial"/>
          <w:sz w:val="20"/>
          <w:szCs w:val="20"/>
        </w:rPr>
        <w:t>gwarancje wdrożenia odpowiednich środków technicznych i organizacyjnych, by przetwarzanie spełniało wymogi RODO i chroniło prawa osób, których dane dotyczą</w:t>
      </w:r>
      <w:r>
        <w:rPr>
          <w:rFonts w:ascii="Arial" w:hAnsi="Arial" w:cs="Arial"/>
          <w:sz w:val="20"/>
          <w:szCs w:val="20"/>
        </w:rPr>
        <w:t>.</w:t>
      </w:r>
    </w:p>
    <w:p w:rsidR="006E19E5" w:rsidRDefault="006E19E5" w:rsidP="00722651">
      <w:pPr>
        <w:numPr>
          <w:ilvl w:val="0"/>
          <w:numId w:val="24"/>
        </w:numPr>
        <w:spacing w:line="276" w:lineRule="auto"/>
        <w:ind w:left="567" w:hanging="567"/>
        <w:jc w:val="both"/>
        <w:rPr>
          <w:rFonts w:ascii="Arial" w:hAnsi="Arial" w:cs="Arial"/>
          <w:sz w:val="20"/>
          <w:szCs w:val="20"/>
        </w:rPr>
      </w:pPr>
      <w:r>
        <w:rPr>
          <w:rFonts w:ascii="Arial" w:hAnsi="Arial" w:cs="Arial"/>
          <w:sz w:val="20"/>
          <w:szCs w:val="20"/>
        </w:rPr>
        <w:t xml:space="preserve">Zmiana siedziby Wykonawcy nie stanowi zmiany treści umowy i nie wymaga aneksu do umowy. </w:t>
      </w:r>
    </w:p>
    <w:p w:rsidR="006E19E5" w:rsidRDefault="006E19E5" w:rsidP="006E19E5">
      <w:pPr>
        <w:pStyle w:val="Styl1"/>
        <w:rPr>
          <w:sz w:val="20"/>
          <w:szCs w:val="20"/>
        </w:rPr>
      </w:pPr>
      <w:r>
        <w:t>Rozdział IX.</w:t>
      </w:r>
      <w:r>
        <w:tab/>
        <w:t>OPIS SPOSOBU OBLICZANIA CENY OFERTY</w:t>
      </w:r>
    </w:p>
    <w:p w:rsidR="006E19E5" w:rsidRDefault="006E19E5" w:rsidP="00722651">
      <w:pPr>
        <w:numPr>
          <w:ilvl w:val="0"/>
          <w:numId w:val="26"/>
        </w:numPr>
        <w:spacing w:line="276" w:lineRule="auto"/>
        <w:ind w:left="426"/>
        <w:jc w:val="both"/>
        <w:rPr>
          <w:rFonts w:ascii="Arial" w:hAnsi="Arial" w:cs="Arial"/>
          <w:sz w:val="20"/>
          <w:szCs w:val="20"/>
        </w:rPr>
      </w:pPr>
      <w:r>
        <w:rPr>
          <w:rFonts w:ascii="Arial" w:hAnsi="Arial" w:cs="Arial"/>
          <w:sz w:val="20"/>
          <w:szCs w:val="20"/>
        </w:rPr>
        <w:t>Cena oferty musi być podana w złotych polskich (PLN) brutto – cyfrowo i słownie z uwzględnieniem podatku VAT naliczonym zgodnie z obowiązującymi w terminie składania oferty przepisami. Obowiązkiem składającego ofertę jest wypełnić formularz cenowy dokonując obliczeń wg zasad uznanych w rachunkowości, przy użyciu powszechnych metod liczenia takich jak: kalkulator, arkusz kalkulacyjny Microsoft Excel z funkcją zaokrąglania do 2 miejsc po przecinku. Każda z cen musi być wyrażona w złotych polskich (PLN) i musi być wyższa od 0.</w:t>
      </w:r>
    </w:p>
    <w:p w:rsidR="006E19E5" w:rsidRDefault="006E19E5" w:rsidP="00722651">
      <w:pPr>
        <w:numPr>
          <w:ilvl w:val="0"/>
          <w:numId w:val="26"/>
        </w:numPr>
        <w:spacing w:line="276" w:lineRule="auto"/>
        <w:ind w:left="426"/>
        <w:jc w:val="both"/>
        <w:rPr>
          <w:rFonts w:ascii="Arial" w:hAnsi="Arial" w:cs="Arial"/>
          <w:sz w:val="20"/>
          <w:szCs w:val="20"/>
        </w:rPr>
      </w:pPr>
      <w:r>
        <w:rPr>
          <w:rFonts w:ascii="Arial" w:hAnsi="Arial" w:cs="Arial"/>
          <w:sz w:val="20"/>
          <w:szCs w:val="20"/>
        </w:rPr>
        <w:t xml:space="preserve">W celu wyłonienia najkorzystniejszej oferty w świetle kryterium ceny, Zamawiający do porównania ofert będzie brał pod uwagę </w:t>
      </w:r>
      <w:r>
        <w:rPr>
          <w:rFonts w:ascii="Arial" w:hAnsi="Arial" w:cs="Arial"/>
          <w:b/>
          <w:sz w:val="20"/>
          <w:szCs w:val="20"/>
        </w:rPr>
        <w:t>cenę brutto</w:t>
      </w:r>
      <w:r>
        <w:rPr>
          <w:rFonts w:ascii="Arial" w:hAnsi="Arial" w:cs="Arial"/>
          <w:sz w:val="20"/>
          <w:szCs w:val="20"/>
        </w:rPr>
        <w:t xml:space="preserve">. </w:t>
      </w:r>
    </w:p>
    <w:p w:rsidR="006E19E5" w:rsidRDefault="006E19E5" w:rsidP="00722651">
      <w:pPr>
        <w:numPr>
          <w:ilvl w:val="0"/>
          <w:numId w:val="26"/>
        </w:numPr>
        <w:spacing w:line="276" w:lineRule="auto"/>
        <w:ind w:left="426"/>
        <w:jc w:val="both"/>
        <w:rPr>
          <w:rFonts w:ascii="Arial" w:hAnsi="Arial" w:cs="Arial"/>
          <w:sz w:val="20"/>
          <w:szCs w:val="20"/>
        </w:rPr>
      </w:pPr>
      <w:r>
        <w:rPr>
          <w:rFonts w:ascii="Arial" w:hAnsi="Arial" w:cs="Arial"/>
          <w:sz w:val="20"/>
          <w:szCs w:val="20"/>
        </w:rPr>
        <w:t>Wymagane jest by cena podana w ofercie obejmowała koszty dostawy do Zamawiającego i wszelkie inne koszty związane z przedmiotem zamówienia, w tym:</w:t>
      </w:r>
    </w:p>
    <w:p w:rsidR="006E19E5" w:rsidRDefault="006E19E5" w:rsidP="00722651">
      <w:pPr>
        <w:numPr>
          <w:ilvl w:val="0"/>
          <w:numId w:val="27"/>
        </w:numPr>
        <w:spacing w:line="276" w:lineRule="auto"/>
        <w:jc w:val="both"/>
        <w:rPr>
          <w:rFonts w:ascii="Arial" w:hAnsi="Arial" w:cs="Arial"/>
          <w:sz w:val="20"/>
          <w:szCs w:val="20"/>
        </w:rPr>
      </w:pPr>
      <w:r>
        <w:rPr>
          <w:rFonts w:ascii="Arial" w:hAnsi="Arial" w:cs="Arial"/>
          <w:sz w:val="20"/>
          <w:szCs w:val="20"/>
        </w:rPr>
        <w:t>koszty transportu krajowego i zagranicznego,</w:t>
      </w:r>
    </w:p>
    <w:p w:rsidR="006E19E5" w:rsidRDefault="006E19E5" w:rsidP="00722651">
      <w:pPr>
        <w:numPr>
          <w:ilvl w:val="0"/>
          <w:numId w:val="27"/>
        </w:numPr>
        <w:spacing w:line="276" w:lineRule="auto"/>
        <w:jc w:val="both"/>
        <w:rPr>
          <w:rFonts w:ascii="Arial" w:hAnsi="Arial" w:cs="Arial"/>
          <w:sz w:val="20"/>
          <w:szCs w:val="20"/>
        </w:rPr>
      </w:pPr>
      <w:r>
        <w:rPr>
          <w:rFonts w:ascii="Arial" w:hAnsi="Arial" w:cs="Arial"/>
          <w:sz w:val="20"/>
          <w:szCs w:val="20"/>
        </w:rPr>
        <w:t>koszty ubezpieczenia towaru w kraju i za granicą,</w:t>
      </w:r>
    </w:p>
    <w:p w:rsidR="006E19E5" w:rsidRDefault="006E19E5" w:rsidP="00722651">
      <w:pPr>
        <w:numPr>
          <w:ilvl w:val="0"/>
          <w:numId w:val="27"/>
        </w:numPr>
        <w:spacing w:line="276" w:lineRule="auto"/>
        <w:jc w:val="both"/>
        <w:rPr>
          <w:rFonts w:ascii="Arial" w:hAnsi="Arial" w:cs="Arial"/>
          <w:sz w:val="20"/>
          <w:szCs w:val="20"/>
        </w:rPr>
      </w:pPr>
      <w:r>
        <w:rPr>
          <w:rFonts w:ascii="Arial" w:hAnsi="Arial" w:cs="Arial"/>
          <w:sz w:val="20"/>
          <w:szCs w:val="20"/>
        </w:rPr>
        <w:t>opłat celnych i granicznych,</w:t>
      </w:r>
    </w:p>
    <w:p w:rsidR="006E19E5" w:rsidRDefault="006E19E5" w:rsidP="00722651">
      <w:pPr>
        <w:numPr>
          <w:ilvl w:val="0"/>
          <w:numId w:val="29"/>
        </w:numPr>
        <w:tabs>
          <w:tab w:val="num" w:pos="426"/>
        </w:tabs>
        <w:spacing w:line="276" w:lineRule="auto"/>
        <w:ind w:left="426"/>
        <w:jc w:val="both"/>
        <w:rPr>
          <w:rFonts w:ascii="Arial" w:hAnsi="Arial" w:cs="Arial"/>
          <w:b/>
          <w:strike/>
          <w:sz w:val="20"/>
          <w:szCs w:val="20"/>
        </w:rPr>
      </w:pPr>
      <w:r>
        <w:rPr>
          <w:rFonts w:ascii="Arial" w:hAnsi="Arial" w:cs="Arial"/>
          <w:sz w:val="20"/>
          <w:szCs w:val="20"/>
        </w:rPr>
        <w:t>Rozliczenia między Zamawiającym a Wykonawcą będą prowadzone w złotych polskich (PLN).</w:t>
      </w:r>
    </w:p>
    <w:p w:rsidR="006E19E5" w:rsidRDefault="006E19E5" w:rsidP="00722651">
      <w:pPr>
        <w:numPr>
          <w:ilvl w:val="0"/>
          <w:numId w:val="29"/>
        </w:numPr>
        <w:tabs>
          <w:tab w:val="num" w:pos="426"/>
        </w:tabs>
        <w:spacing w:line="276" w:lineRule="auto"/>
        <w:ind w:left="426"/>
        <w:jc w:val="both"/>
        <w:rPr>
          <w:rFonts w:ascii="Arial" w:hAnsi="Arial" w:cs="Arial"/>
          <w:sz w:val="20"/>
          <w:szCs w:val="20"/>
        </w:rPr>
      </w:pPr>
      <w:r>
        <w:rPr>
          <w:rFonts w:ascii="Arial" w:hAnsi="Arial" w:cs="Arial"/>
          <w:sz w:val="20"/>
          <w:szCs w:val="20"/>
        </w:rPr>
        <w:t xml:space="preserve">Błąd w obliczeniu ceny spowoduje odrzucenie oferty z zastrzeżeniem art. 87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r>
        <w:rPr>
          <w:rFonts w:ascii="Arial" w:hAnsi="Arial" w:cs="Arial"/>
          <w:sz w:val="20"/>
          <w:szCs w:val="20"/>
          <w:u w:val="single"/>
        </w:rPr>
        <w:t>Nieprawidłowe zastosowanie stawki podatku VAT nie jest omyłką rachunkową w obliczeniu ceny, którą można poprawić w trybie art. 87 ust. 2 pkt. 2 PZP i spowoduje sankcję zawartą w art. 89 ust. 1 pkt. 6 PZP.</w:t>
      </w:r>
    </w:p>
    <w:p w:rsidR="006E19E5" w:rsidRDefault="006E19E5" w:rsidP="00722651">
      <w:pPr>
        <w:numPr>
          <w:ilvl w:val="0"/>
          <w:numId w:val="29"/>
        </w:numPr>
        <w:tabs>
          <w:tab w:val="num" w:pos="426"/>
        </w:tabs>
        <w:spacing w:line="276" w:lineRule="auto"/>
        <w:ind w:left="426"/>
        <w:jc w:val="both"/>
        <w:rPr>
          <w:rFonts w:ascii="Arial" w:hAnsi="Arial" w:cs="Arial"/>
          <w:b/>
          <w:sz w:val="20"/>
          <w:szCs w:val="20"/>
        </w:rPr>
      </w:pPr>
      <w:r>
        <w:rPr>
          <w:rFonts w:ascii="Arial" w:hAnsi="Arial" w:cs="Arial"/>
          <w:b/>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Pr>
          <w:rFonts w:ascii="Arial" w:hAnsi="Arial" w:cs="Arial"/>
          <w:iCs/>
          <w:sz w:val="20"/>
          <w:szCs w:val="20"/>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6E19E5" w:rsidRDefault="006E19E5" w:rsidP="006E19E5">
      <w:pPr>
        <w:spacing w:line="276" w:lineRule="auto"/>
        <w:ind w:left="426"/>
        <w:jc w:val="both"/>
        <w:rPr>
          <w:rFonts w:ascii="Arial" w:hAnsi="Arial" w:cs="Arial"/>
          <w:b/>
          <w:sz w:val="20"/>
          <w:szCs w:val="20"/>
        </w:rPr>
      </w:pPr>
    </w:p>
    <w:p w:rsidR="006E19E5" w:rsidRDefault="006E19E5" w:rsidP="006E19E5">
      <w:pPr>
        <w:pStyle w:val="Styl1"/>
        <w:rPr>
          <w:sz w:val="20"/>
          <w:szCs w:val="20"/>
        </w:rPr>
      </w:pPr>
      <w:r>
        <w:lastRenderedPageBreak/>
        <w:t xml:space="preserve">Rozdział X. </w:t>
      </w:r>
      <w:r>
        <w:tab/>
        <w:t xml:space="preserve">INFORMACJE DOTYCZĄCE MIEJSCA I  TERMINU  SKŁADANIA OFERT </w:t>
      </w:r>
    </w:p>
    <w:p w:rsidR="006E19E5" w:rsidRDefault="006E19E5" w:rsidP="00722651">
      <w:pPr>
        <w:numPr>
          <w:ilvl w:val="0"/>
          <w:numId w:val="31"/>
        </w:numPr>
        <w:spacing w:line="276" w:lineRule="auto"/>
        <w:ind w:left="426"/>
        <w:jc w:val="both"/>
        <w:rPr>
          <w:rFonts w:ascii="Arial" w:hAnsi="Arial" w:cs="Arial"/>
          <w:b/>
          <w:strike/>
          <w:sz w:val="20"/>
          <w:szCs w:val="20"/>
        </w:rPr>
      </w:pPr>
      <w:r>
        <w:rPr>
          <w:rFonts w:ascii="Arial" w:hAnsi="Arial" w:cs="Arial"/>
          <w:sz w:val="20"/>
          <w:szCs w:val="20"/>
        </w:rPr>
        <w:t xml:space="preserve">Ofertę wraz z wymaganymi oświadczeniami i/lub dokumentami należy złożyć (wczytać) w formie elektronicznej za pośrednictwem Platformy zakupowej pod adresem: </w:t>
      </w:r>
      <w:r>
        <w:rPr>
          <w:rFonts w:ascii="Arial" w:hAnsi="Arial" w:cs="Arial"/>
          <w:b/>
          <w:sz w:val="20"/>
          <w:szCs w:val="20"/>
          <w:u w:val="single"/>
        </w:rPr>
        <w:t>https://platformazakupowa.pl/pn/4wsk/proceedings</w:t>
      </w:r>
      <w:r>
        <w:rPr>
          <w:rFonts w:ascii="Arial" w:hAnsi="Arial" w:cs="Arial"/>
          <w:sz w:val="20"/>
          <w:szCs w:val="20"/>
        </w:rPr>
        <w:t xml:space="preserve"> do dnia </w:t>
      </w:r>
      <w:r w:rsidR="00BE792D">
        <w:rPr>
          <w:rFonts w:ascii="Arial" w:hAnsi="Arial" w:cs="Arial"/>
          <w:b/>
          <w:sz w:val="20"/>
          <w:szCs w:val="20"/>
        </w:rPr>
        <w:t>24</w:t>
      </w:r>
      <w:r w:rsidR="007A2193" w:rsidRPr="007A2193">
        <w:rPr>
          <w:rFonts w:ascii="Arial" w:hAnsi="Arial" w:cs="Arial"/>
          <w:b/>
          <w:sz w:val="20"/>
          <w:szCs w:val="20"/>
        </w:rPr>
        <w:t>.</w:t>
      </w:r>
      <w:r w:rsidRPr="007A2193">
        <w:rPr>
          <w:rFonts w:ascii="Arial" w:hAnsi="Arial" w:cs="Arial"/>
          <w:b/>
          <w:sz w:val="20"/>
          <w:szCs w:val="20"/>
        </w:rPr>
        <w:t>04</w:t>
      </w:r>
      <w:r w:rsidR="007A2193" w:rsidRPr="007A2193">
        <w:rPr>
          <w:rFonts w:ascii="Arial" w:hAnsi="Arial" w:cs="Arial"/>
          <w:b/>
          <w:sz w:val="20"/>
          <w:szCs w:val="20"/>
        </w:rPr>
        <w:t>.</w:t>
      </w:r>
      <w:r w:rsidR="00BF1843">
        <w:rPr>
          <w:rFonts w:ascii="Arial" w:hAnsi="Arial" w:cs="Arial"/>
          <w:b/>
          <w:sz w:val="20"/>
          <w:szCs w:val="20"/>
        </w:rPr>
        <w:t>2019</w:t>
      </w:r>
      <w:r w:rsidRPr="007A2193">
        <w:rPr>
          <w:rFonts w:ascii="Arial" w:hAnsi="Arial" w:cs="Arial"/>
          <w:b/>
          <w:sz w:val="20"/>
          <w:szCs w:val="20"/>
        </w:rPr>
        <w:t>r.</w:t>
      </w:r>
      <w:r>
        <w:rPr>
          <w:rFonts w:ascii="Arial" w:hAnsi="Arial" w:cs="Arial"/>
          <w:b/>
          <w:sz w:val="20"/>
          <w:szCs w:val="20"/>
        </w:rPr>
        <w:t xml:space="preserve"> do godz. 10.30.</w:t>
      </w:r>
    </w:p>
    <w:p w:rsidR="006E19E5" w:rsidRDefault="006E19E5" w:rsidP="00722651">
      <w:pPr>
        <w:numPr>
          <w:ilvl w:val="0"/>
          <w:numId w:val="31"/>
        </w:numPr>
        <w:spacing w:line="276" w:lineRule="auto"/>
        <w:ind w:left="426" w:hanging="426"/>
        <w:jc w:val="both"/>
        <w:rPr>
          <w:rFonts w:ascii="Arial" w:hAnsi="Arial" w:cs="Arial"/>
          <w:i/>
          <w:strike/>
          <w:sz w:val="20"/>
          <w:szCs w:val="20"/>
        </w:rPr>
      </w:pPr>
      <w:r>
        <w:rPr>
          <w:rFonts w:ascii="Arial" w:hAnsi="Arial" w:cs="Arial"/>
          <w:sz w:val="20"/>
          <w:szCs w:val="20"/>
        </w:rPr>
        <w:t>Jeżeli oferta zostanie złożona (wczytana) w inny sposób niż wyżej opisany, Zamawiający nie bierze odpowiedzialności za nieprawidłowe skierowanie (skutkujące możliwością niedochowania terminu do składania ofert.</w:t>
      </w:r>
    </w:p>
    <w:p w:rsidR="006E19E5" w:rsidRDefault="006E19E5" w:rsidP="00722651">
      <w:pPr>
        <w:numPr>
          <w:ilvl w:val="0"/>
          <w:numId w:val="31"/>
        </w:numPr>
        <w:spacing w:line="276" w:lineRule="auto"/>
        <w:ind w:left="426" w:hanging="426"/>
        <w:jc w:val="both"/>
        <w:rPr>
          <w:rFonts w:ascii="Arial" w:hAnsi="Arial" w:cs="Arial"/>
          <w:sz w:val="20"/>
          <w:szCs w:val="20"/>
        </w:rPr>
      </w:pPr>
      <w:r>
        <w:rPr>
          <w:rFonts w:ascii="Arial" w:hAnsi="Arial" w:cs="Arial"/>
          <w:bCs/>
          <w:sz w:val="20"/>
          <w:szCs w:val="20"/>
        </w:rPr>
        <w:t>Wykonawca, który złożył ofertę za pośrednictwem Platformy zakupowej może przed upływem terminu składania ofert  zmienić lub wycofać ofertę.</w:t>
      </w:r>
    </w:p>
    <w:p w:rsidR="006E19E5" w:rsidRDefault="006E19E5" w:rsidP="00722651">
      <w:pPr>
        <w:numPr>
          <w:ilvl w:val="0"/>
          <w:numId w:val="31"/>
        </w:numPr>
        <w:spacing w:line="276" w:lineRule="auto"/>
        <w:ind w:left="426" w:hanging="426"/>
        <w:jc w:val="both"/>
        <w:rPr>
          <w:rFonts w:ascii="Arial" w:hAnsi="Arial" w:cs="Arial"/>
          <w:sz w:val="20"/>
          <w:szCs w:val="20"/>
        </w:rPr>
      </w:pPr>
      <w:r>
        <w:rPr>
          <w:rFonts w:ascii="Arial" w:hAnsi="Arial" w:cs="Arial"/>
          <w:bCs/>
          <w:sz w:val="20"/>
          <w:szCs w:val="20"/>
        </w:rPr>
        <w:t xml:space="preserve">Wykonawca po upływie terminu składania ofert nie może skutecznie dokonać zmiany ani wycofać złożonej oferty (załączników).  </w:t>
      </w:r>
    </w:p>
    <w:p w:rsidR="006E19E5" w:rsidRDefault="006E19E5" w:rsidP="00722651">
      <w:pPr>
        <w:numPr>
          <w:ilvl w:val="0"/>
          <w:numId w:val="31"/>
        </w:numPr>
        <w:spacing w:line="276" w:lineRule="auto"/>
        <w:ind w:left="426" w:hanging="426"/>
        <w:jc w:val="both"/>
        <w:rPr>
          <w:rFonts w:ascii="Arial" w:hAnsi="Arial" w:cs="Arial"/>
          <w:sz w:val="20"/>
          <w:szCs w:val="20"/>
        </w:rPr>
      </w:pPr>
      <w:r>
        <w:rPr>
          <w:rFonts w:ascii="Arial" w:hAnsi="Arial" w:cs="Arial"/>
          <w:sz w:val="20"/>
          <w:szCs w:val="20"/>
        </w:rPr>
        <w:t>Oferta złożona po terminie zostanie zwrócona Wykonawcy zgodnie z art. 84 ust. 2 PZP.</w:t>
      </w:r>
    </w:p>
    <w:p w:rsidR="006E19E5" w:rsidRDefault="006E19E5" w:rsidP="006E19E5">
      <w:pPr>
        <w:spacing w:line="276" w:lineRule="auto"/>
        <w:jc w:val="both"/>
        <w:rPr>
          <w:rFonts w:ascii="Arial" w:hAnsi="Arial" w:cs="Arial"/>
          <w:b/>
          <w:sz w:val="20"/>
          <w:szCs w:val="20"/>
        </w:rPr>
      </w:pPr>
      <w:r>
        <w:rPr>
          <w:rFonts w:ascii="Arial" w:hAnsi="Arial" w:cs="Arial"/>
          <w:b/>
          <w:sz w:val="20"/>
          <w:szCs w:val="20"/>
        </w:rPr>
        <w:t>Przedłużenie terminu składania ofert dopuszczalne jest tylko przed jego upływem.</w:t>
      </w:r>
    </w:p>
    <w:p w:rsidR="006E19E5" w:rsidRDefault="006E19E5" w:rsidP="006E19E5">
      <w:pPr>
        <w:pStyle w:val="Styl1"/>
        <w:spacing w:line="276" w:lineRule="auto"/>
        <w:rPr>
          <w:sz w:val="20"/>
          <w:szCs w:val="20"/>
        </w:rPr>
      </w:pPr>
      <w:r>
        <w:t>Rozdział XI.</w:t>
      </w:r>
      <w:r>
        <w:tab/>
        <w:t>TRYB UDZIELANIA WYJAŚNIEŃ W SPRAWACH DOTYCZĄCYCH SPECYFIKACJI ISTOTNYCHWARUNKÓW ZAMÓWIENIA</w:t>
      </w:r>
    </w:p>
    <w:p w:rsidR="006E19E5" w:rsidRDefault="006E19E5" w:rsidP="00722651">
      <w:pPr>
        <w:numPr>
          <w:ilvl w:val="3"/>
          <w:numId w:val="33"/>
        </w:numPr>
        <w:tabs>
          <w:tab w:val="num" w:pos="-709"/>
          <w:tab w:val="num" w:pos="426"/>
        </w:tabs>
        <w:spacing w:line="276" w:lineRule="auto"/>
        <w:ind w:left="426"/>
        <w:jc w:val="both"/>
        <w:rPr>
          <w:rFonts w:ascii="Arial" w:hAnsi="Arial" w:cs="Arial"/>
          <w:sz w:val="20"/>
          <w:szCs w:val="20"/>
        </w:rPr>
      </w:pPr>
      <w:r>
        <w:rPr>
          <w:rFonts w:ascii="Arial" w:hAnsi="Arial" w:cs="Arial"/>
          <w:sz w:val="20"/>
          <w:szCs w:val="20"/>
        </w:rPr>
        <w:t xml:space="preserve">Wszelkie zawiadomienia, oświadczenia, wnioski oraz informacje Zamawiający oraz Wykonawcy mogą przekazywać w formie elektronicznej za pośrednictwem Platformy zakupowej </w:t>
      </w:r>
    </w:p>
    <w:p w:rsidR="006E19E5" w:rsidRDefault="006E19E5" w:rsidP="00722651">
      <w:pPr>
        <w:numPr>
          <w:ilvl w:val="3"/>
          <w:numId w:val="33"/>
        </w:numPr>
        <w:tabs>
          <w:tab w:val="num" w:pos="-709"/>
          <w:tab w:val="num" w:pos="426"/>
        </w:tabs>
        <w:spacing w:line="276" w:lineRule="auto"/>
        <w:ind w:left="426"/>
        <w:jc w:val="both"/>
        <w:rPr>
          <w:rFonts w:ascii="Arial" w:hAnsi="Arial" w:cs="Arial"/>
          <w:sz w:val="20"/>
          <w:szCs w:val="20"/>
          <w:u w:val="single"/>
        </w:rPr>
      </w:pPr>
      <w:r>
        <w:rPr>
          <w:rFonts w:ascii="Arial" w:hAnsi="Arial" w:cs="Arial"/>
          <w:sz w:val="20"/>
          <w:szCs w:val="20"/>
          <w:u w:val="single"/>
        </w:rPr>
        <w:t>Wykonawca może zwrócić się do Zamawiającego o wyjaśnienie treści SIWZ za pośrednictwem Platformy zakupowej, zgodnie z załączoną Instrukcją dla Wykonawców znajdującą się na Platformie.</w:t>
      </w:r>
    </w:p>
    <w:p w:rsidR="006E19E5" w:rsidRDefault="006E19E5" w:rsidP="00722651">
      <w:pPr>
        <w:numPr>
          <w:ilvl w:val="3"/>
          <w:numId w:val="33"/>
        </w:numPr>
        <w:tabs>
          <w:tab w:val="num" w:pos="-709"/>
          <w:tab w:val="num" w:pos="426"/>
        </w:tabs>
        <w:spacing w:line="276" w:lineRule="auto"/>
        <w:ind w:left="426"/>
        <w:jc w:val="both"/>
        <w:rPr>
          <w:rFonts w:ascii="Arial" w:hAnsi="Arial" w:cs="Arial"/>
          <w:sz w:val="20"/>
          <w:szCs w:val="20"/>
          <w:u w:val="single"/>
        </w:rPr>
      </w:pPr>
      <w:r>
        <w:rPr>
          <w:rFonts w:ascii="Arial" w:hAnsi="Arial" w:cs="Arial"/>
          <w:sz w:val="20"/>
          <w:szCs w:val="20"/>
          <w:u w:val="single"/>
        </w:rPr>
        <w:t xml:space="preserve">Za datę wpływu oświadczeń, wniosków, zawiadomień oraz informacji przyjmuje się ich datę wczytania do systemu Platformy zakupowej.  </w:t>
      </w:r>
    </w:p>
    <w:p w:rsidR="006E19E5" w:rsidRDefault="006E19E5" w:rsidP="00722651">
      <w:pPr>
        <w:numPr>
          <w:ilvl w:val="3"/>
          <w:numId w:val="33"/>
        </w:numPr>
        <w:tabs>
          <w:tab w:val="num" w:pos="-709"/>
          <w:tab w:val="num" w:pos="426"/>
        </w:tabs>
        <w:spacing w:line="276" w:lineRule="auto"/>
        <w:ind w:left="426"/>
        <w:jc w:val="both"/>
        <w:rPr>
          <w:rFonts w:ascii="Arial" w:hAnsi="Arial" w:cs="Arial"/>
          <w:sz w:val="20"/>
          <w:szCs w:val="20"/>
        </w:rPr>
      </w:pPr>
      <w:r>
        <w:rPr>
          <w:rFonts w:ascii="Arial" w:hAnsi="Arial" w:cs="Arial"/>
          <w:sz w:val="20"/>
          <w:szCs w:val="20"/>
        </w:rPr>
        <w:t xml:space="preserve">Treść pytań (bez ujawniania źródła) wraz z wyjaśnieniami bądź informacje o dokonaniu zmiany SIWZ, Zamawiający przekaże Wykonawcom za pośrednictwem Platformy zakupowej </w:t>
      </w:r>
    </w:p>
    <w:p w:rsidR="006E19E5" w:rsidRDefault="006E19E5" w:rsidP="00722651">
      <w:pPr>
        <w:numPr>
          <w:ilvl w:val="3"/>
          <w:numId w:val="33"/>
        </w:numPr>
        <w:tabs>
          <w:tab w:val="num" w:pos="-709"/>
          <w:tab w:val="num" w:pos="426"/>
        </w:tabs>
        <w:spacing w:line="276" w:lineRule="auto"/>
        <w:ind w:left="426"/>
        <w:jc w:val="both"/>
        <w:rPr>
          <w:rFonts w:ascii="Arial" w:hAnsi="Arial" w:cs="Arial"/>
          <w:sz w:val="20"/>
          <w:szCs w:val="20"/>
        </w:rPr>
      </w:pPr>
      <w:r>
        <w:rPr>
          <w:rFonts w:ascii="Arial" w:hAnsi="Arial" w:cs="Arial"/>
          <w:sz w:val="20"/>
          <w:szCs w:val="20"/>
        </w:rPr>
        <w:t>Przedłużenie terminu składania ofert nie wpływa na bieg terminu składania wniosku, o którym mowa w Rozdziale X pkt.1 SIWZ.</w:t>
      </w:r>
    </w:p>
    <w:p w:rsidR="006E19E5" w:rsidRDefault="006E19E5" w:rsidP="00722651">
      <w:pPr>
        <w:numPr>
          <w:ilvl w:val="3"/>
          <w:numId w:val="33"/>
        </w:numPr>
        <w:tabs>
          <w:tab w:val="num" w:pos="-709"/>
          <w:tab w:val="num" w:pos="426"/>
        </w:tabs>
        <w:spacing w:line="276" w:lineRule="auto"/>
        <w:ind w:left="426"/>
        <w:jc w:val="both"/>
        <w:rPr>
          <w:rFonts w:ascii="Arial" w:hAnsi="Arial" w:cs="Arial"/>
          <w:sz w:val="20"/>
          <w:szCs w:val="20"/>
        </w:rPr>
      </w:pPr>
      <w:r>
        <w:rPr>
          <w:rFonts w:ascii="Arial" w:hAnsi="Arial" w:cs="Arial"/>
          <w:sz w:val="20"/>
          <w:szCs w:val="20"/>
        </w:rPr>
        <w:t>Zamawiający nie zamierza zwołać zebrania Wykonawców.</w:t>
      </w:r>
    </w:p>
    <w:p w:rsidR="006E19E5" w:rsidRDefault="006E19E5" w:rsidP="00722651">
      <w:pPr>
        <w:numPr>
          <w:ilvl w:val="3"/>
          <w:numId w:val="33"/>
        </w:numPr>
        <w:tabs>
          <w:tab w:val="num" w:pos="-709"/>
          <w:tab w:val="num" w:pos="426"/>
        </w:tabs>
        <w:spacing w:line="276" w:lineRule="auto"/>
        <w:ind w:left="426"/>
        <w:jc w:val="both"/>
        <w:rPr>
          <w:rFonts w:ascii="Arial" w:hAnsi="Arial" w:cs="Arial"/>
          <w:sz w:val="20"/>
          <w:szCs w:val="20"/>
        </w:rPr>
      </w:pPr>
      <w:r>
        <w:rPr>
          <w:rFonts w:ascii="Arial" w:hAnsi="Arial" w:cs="Arial"/>
          <w:sz w:val="20"/>
          <w:szCs w:val="20"/>
        </w:rPr>
        <w:t>Wykonawca może zwrócić się do Zamawiającego o wyjaśnienie treści SIWZ zgodnie z art.</w:t>
      </w:r>
      <w:r>
        <w:rPr>
          <w:rFonts w:ascii="Arial" w:hAnsi="Arial" w:cs="Arial"/>
          <w:color w:val="0070C0"/>
          <w:sz w:val="20"/>
          <w:szCs w:val="20"/>
        </w:rPr>
        <w:t xml:space="preserve"> </w:t>
      </w:r>
      <w:r>
        <w:rPr>
          <w:rFonts w:ascii="Arial" w:hAnsi="Arial" w:cs="Arial"/>
          <w:sz w:val="20"/>
          <w:szCs w:val="20"/>
        </w:rPr>
        <w:t xml:space="preserve">38 PZP. </w:t>
      </w:r>
    </w:p>
    <w:p w:rsidR="006E19E5" w:rsidRDefault="006E19E5" w:rsidP="00722651">
      <w:pPr>
        <w:numPr>
          <w:ilvl w:val="3"/>
          <w:numId w:val="33"/>
        </w:numPr>
        <w:tabs>
          <w:tab w:val="clear" w:pos="2880"/>
          <w:tab w:val="num" w:pos="-709"/>
          <w:tab w:val="num" w:pos="426"/>
          <w:tab w:val="num" w:pos="4046"/>
        </w:tabs>
        <w:spacing w:line="276" w:lineRule="auto"/>
        <w:ind w:left="426"/>
        <w:jc w:val="both"/>
        <w:rPr>
          <w:rFonts w:ascii="Arial" w:hAnsi="Arial" w:cs="Arial"/>
          <w:sz w:val="20"/>
          <w:szCs w:val="20"/>
        </w:rPr>
      </w:pPr>
      <w:r>
        <w:rPr>
          <w:rFonts w:ascii="Arial" w:hAnsi="Arial" w:cs="Arial"/>
          <w:sz w:val="20"/>
          <w:szCs w:val="20"/>
        </w:rPr>
        <w:t>Do kontaktu z Wykonawcami służy Platforma zakupowa:</w:t>
      </w:r>
    </w:p>
    <w:p w:rsidR="006E19E5" w:rsidRDefault="006E19E5" w:rsidP="006E19E5">
      <w:pPr>
        <w:tabs>
          <w:tab w:val="num" w:pos="426"/>
          <w:tab w:val="num" w:pos="4046"/>
        </w:tabs>
        <w:spacing w:line="276" w:lineRule="auto"/>
        <w:ind w:left="426"/>
        <w:jc w:val="both"/>
        <w:rPr>
          <w:rFonts w:ascii="Arial" w:hAnsi="Arial" w:cs="Arial"/>
          <w:sz w:val="20"/>
          <w:szCs w:val="20"/>
        </w:rPr>
      </w:pPr>
      <w:r>
        <w:rPr>
          <w:rFonts w:ascii="Arial" w:hAnsi="Arial" w:cs="Arial"/>
          <w:b/>
          <w:sz w:val="20"/>
          <w:szCs w:val="20"/>
        </w:rPr>
        <w:t>https://platformazakupowa.pl/pn/4wsk/proceedings</w:t>
      </w:r>
      <w:r>
        <w:rPr>
          <w:rFonts w:ascii="Arial" w:hAnsi="Arial" w:cs="Arial"/>
          <w:sz w:val="20"/>
          <w:szCs w:val="20"/>
        </w:rPr>
        <w:t xml:space="preserve"> z odniesieniem do numeru ID danego postępowania przetargowego.</w:t>
      </w:r>
    </w:p>
    <w:p w:rsidR="006E19E5" w:rsidRDefault="006E19E5" w:rsidP="003147FD">
      <w:pPr>
        <w:tabs>
          <w:tab w:val="num" w:pos="426"/>
        </w:tabs>
        <w:spacing w:line="276" w:lineRule="auto"/>
        <w:jc w:val="both"/>
        <w:rPr>
          <w:rFonts w:ascii="Arial" w:hAnsi="Arial" w:cs="Arial"/>
          <w:b/>
          <w:sz w:val="20"/>
          <w:szCs w:val="20"/>
          <w:u w:val="single"/>
        </w:rPr>
      </w:pPr>
      <w:r>
        <w:rPr>
          <w:rFonts w:ascii="Arial" w:hAnsi="Arial" w:cs="Arial"/>
          <w:b/>
          <w:sz w:val="20"/>
          <w:szCs w:val="20"/>
          <w:u w:val="single"/>
        </w:rPr>
        <w:t>Kontaktowanie się z Zamawiającym w inny sposób niż poprzez Platformę zakupową</w:t>
      </w:r>
      <w:r>
        <w:rPr>
          <w:rFonts w:ascii="Arial" w:hAnsi="Arial" w:cs="Arial"/>
          <w:b/>
          <w:i/>
          <w:strike/>
          <w:color w:val="0070C0"/>
          <w:sz w:val="20"/>
          <w:szCs w:val="20"/>
          <w:u w:val="single"/>
        </w:rPr>
        <w:t xml:space="preserve"> </w:t>
      </w:r>
      <w:r>
        <w:rPr>
          <w:rFonts w:ascii="Arial" w:hAnsi="Arial" w:cs="Arial"/>
          <w:b/>
          <w:sz w:val="20"/>
          <w:szCs w:val="20"/>
          <w:u w:val="single"/>
        </w:rPr>
        <w:t>nie rodzi skutków prawnych określonych w PZP.</w:t>
      </w:r>
    </w:p>
    <w:p w:rsidR="006E19E5" w:rsidRDefault="006E19E5" w:rsidP="006E19E5">
      <w:pPr>
        <w:pStyle w:val="Styl1"/>
        <w:rPr>
          <w:sz w:val="20"/>
          <w:szCs w:val="20"/>
          <w:u w:val="single"/>
        </w:rPr>
      </w:pPr>
      <w:r>
        <w:t xml:space="preserve">Rozdział XII. </w:t>
      </w:r>
      <w:r>
        <w:rPr>
          <w:u w:val="single"/>
        </w:rPr>
        <w:t xml:space="preserve">TRYB WPROWADZANIA EWENTUALNYCH ZMIAN W SPECYFIKACJI ISTOTNYCH WARUNKÓW ZAMÓWIENIA </w:t>
      </w:r>
    </w:p>
    <w:p w:rsidR="007A2193" w:rsidRPr="007A2193" w:rsidRDefault="007A2193" w:rsidP="007A2193">
      <w:pPr>
        <w:spacing w:line="276" w:lineRule="auto"/>
        <w:ind w:left="426"/>
        <w:jc w:val="both"/>
        <w:rPr>
          <w:rFonts w:ascii="Arial" w:hAnsi="Arial" w:cs="Arial"/>
          <w:b/>
          <w:sz w:val="20"/>
          <w:szCs w:val="20"/>
        </w:rPr>
      </w:pPr>
    </w:p>
    <w:p w:rsidR="006E19E5" w:rsidRDefault="006E19E5" w:rsidP="00722651">
      <w:pPr>
        <w:numPr>
          <w:ilvl w:val="0"/>
          <w:numId w:val="34"/>
        </w:numPr>
        <w:spacing w:line="276" w:lineRule="auto"/>
        <w:ind w:left="426" w:hanging="426"/>
        <w:jc w:val="both"/>
        <w:rPr>
          <w:rFonts w:ascii="Arial" w:hAnsi="Arial" w:cs="Arial"/>
          <w:b/>
          <w:sz w:val="20"/>
          <w:szCs w:val="20"/>
        </w:rPr>
      </w:pPr>
      <w:r>
        <w:rPr>
          <w:rFonts w:ascii="Arial" w:hAnsi="Arial" w:cs="Arial"/>
          <w:sz w:val="20"/>
          <w:szCs w:val="20"/>
        </w:rP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Pr>
          <w:rFonts w:ascii="Arial" w:hAnsi="Arial" w:cs="Arial"/>
          <w:b/>
          <w:sz w:val="20"/>
          <w:szCs w:val="20"/>
        </w:rPr>
        <w:t>Wykonawca zobowiązany jest do naniesienia dokonanych zmian w treści oferty.</w:t>
      </w:r>
    </w:p>
    <w:p w:rsidR="006E19E5" w:rsidRDefault="006E19E5" w:rsidP="00722651">
      <w:pPr>
        <w:numPr>
          <w:ilvl w:val="0"/>
          <w:numId w:val="34"/>
        </w:numPr>
        <w:spacing w:line="276" w:lineRule="auto"/>
        <w:ind w:left="426" w:hanging="426"/>
        <w:jc w:val="both"/>
        <w:rPr>
          <w:rFonts w:ascii="Arial" w:hAnsi="Arial" w:cs="Arial"/>
          <w:sz w:val="20"/>
          <w:szCs w:val="20"/>
        </w:rPr>
      </w:pPr>
      <w:r>
        <w:rPr>
          <w:rFonts w:ascii="Arial" w:hAnsi="Arial" w:cs="Arial"/>
          <w:b/>
          <w:sz w:val="20"/>
          <w:szCs w:val="20"/>
        </w:rP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r w:rsidR="0075246F">
        <w:rPr>
          <w:rFonts w:ascii="Arial" w:hAnsi="Arial" w:cs="Arial"/>
          <w:sz w:val="20"/>
          <w:szCs w:val="20"/>
        </w:rPr>
        <w:t>.</w:t>
      </w:r>
    </w:p>
    <w:p w:rsidR="0075246F" w:rsidRDefault="0075246F" w:rsidP="00722651">
      <w:pPr>
        <w:numPr>
          <w:ilvl w:val="0"/>
          <w:numId w:val="34"/>
        </w:numPr>
        <w:spacing w:line="276" w:lineRule="auto"/>
        <w:ind w:left="426" w:hanging="426"/>
        <w:jc w:val="both"/>
        <w:rPr>
          <w:rFonts w:ascii="Arial" w:hAnsi="Arial" w:cs="Arial"/>
          <w:sz w:val="20"/>
          <w:szCs w:val="20"/>
        </w:rPr>
      </w:pPr>
      <w:r w:rsidRPr="0075246F">
        <w:rPr>
          <w:rFonts w:ascii="Arial" w:hAnsi="Arial" w:cs="Arial"/>
          <w:sz w:val="20"/>
          <w:szCs w:val="20"/>
        </w:rPr>
        <w:lastRenderedPageBreak/>
        <w:t>Na podstawie art.</w:t>
      </w:r>
      <w:r>
        <w:rPr>
          <w:rFonts w:ascii="Arial" w:hAnsi="Arial" w:cs="Arial"/>
          <w:sz w:val="20"/>
          <w:szCs w:val="20"/>
        </w:rPr>
        <w:t xml:space="preserve"> 38 PZP, Wykonawca może zwrócić się do Zamawiającego z wnioskiem o wyjaśnienie treści SIWZ.</w:t>
      </w:r>
    </w:p>
    <w:p w:rsidR="0075246F" w:rsidRDefault="0075246F" w:rsidP="00722651">
      <w:pPr>
        <w:numPr>
          <w:ilvl w:val="0"/>
          <w:numId w:val="34"/>
        </w:numPr>
        <w:spacing w:line="276" w:lineRule="auto"/>
        <w:ind w:left="426" w:hanging="426"/>
        <w:jc w:val="both"/>
        <w:rPr>
          <w:rFonts w:ascii="Arial" w:hAnsi="Arial" w:cs="Arial"/>
          <w:sz w:val="20"/>
          <w:szCs w:val="20"/>
        </w:rPr>
      </w:pPr>
      <w:r>
        <w:rPr>
          <w:rFonts w:ascii="Arial" w:hAnsi="Arial" w:cs="Arial"/>
          <w:sz w:val="20"/>
          <w:szCs w:val="20"/>
        </w:rPr>
        <w:t>Wyjaśnienie treści SIWZ Zamawiający zamieszcza na stronie internetowej / platformie zakupowej.</w:t>
      </w:r>
    </w:p>
    <w:p w:rsidR="0075246F" w:rsidRDefault="0075246F" w:rsidP="00722651">
      <w:pPr>
        <w:numPr>
          <w:ilvl w:val="0"/>
          <w:numId w:val="34"/>
        </w:numPr>
        <w:spacing w:line="276" w:lineRule="auto"/>
        <w:ind w:left="426" w:hanging="426"/>
        <w:jc w:val="both"/>
        <w:rPr>
          <w:rFonts w:ascii="Arial" w:hAnsi="Arial" w:cs="Arial"/>
          <w:sz w:val="20"/>
          <w:szCs w:val="20"/>
        </w:rPr>
      </w:pPr>
      <w:r>
        <w:rPr>
          <w:rFonts w:ascii="Arial" w:hAnsi="Arial" w:cs="Arial"/>
          <w:sz w:val="20"/>
          <w:szCs w:val="20"/>
        </w:rPr>
        <w:t>Przedłużenie terminu składania ofert nie przedłuża terminu na składanie wniosku o którym mowa w pkt. 3.</w:t>
      </w:r>
    </w:p>
    <w:p w:rsidR="0075246F" w:rsidRDefault="0075246F" w:rsidP="00722651">
      <w:pPr>
        <w:numPr>
          <w:ilvl w:val="0"/>
          <w:numId w:val="34"/>
        </w:numPr>
        <w:spacing w:line="276" w:lineRule="auto"/>
        <w:ind w:left="426" w:hanging="426"/>
        <w:jc w:val="both"/>
        <w:rPr>
          <w:rFonts w:ascii="Arial" w:hAnsi="Arial" w:cs="Arial"/>
          <w:sz w:val="20"/>
          <w:szCs w:val="20"/>
        </w:rPr>
      </w:pPr>
      <w:r>
        <w:rPr>
          <w:rFonts w:ascii="Arial" w:hAnsi="Arial" w:cs="Arial"/>
          <w:sz w:val="20"/>
          <w:szCs w:val="20"/>
        </w:rPr>
        <w:t>Zamawiający nie zamierza zwołać zebrania Wykonawców.</w:t>
      </w:r>
    </w:p>
    <w:p w:rsidR="006E19E5" w:rsidRDefault="006E19E5" w:rsidP="006E19E5">
      <w:pPr>
        <w:pStyle w:val="Styl1"/>
        <w:rPr>
          <w:sz w:val="20"/>
          <w:szCs w:val="20"/>
        </w:rPr>
      </w:pPr>
      <w:r>
        <w:t>Rozdział XIII.</w:t>
      </w:r>
      <w:r>
        <w:tab/>
        <w:t>TERMIN ZWIĄZANIA OFERTĄ</w:t>
      </w:r>
    </w:p>
    <w:p w:rsidR="006E19E5" w:rsidRDefault="006E19E5" w:rsidP="00722651">
      <w:pPr>
        <w:numPr>
          <w:ilvl w:val="0"/>
          <w:numId w:val="35"/>
        </w:numPr>
        <w:spacing w:line="276" w:lineRule="auto"/>
        <w:ind w:left="426"/>
        <w:jc w:val="both"/>
        <w:rPr>
          <w:rFonts w:ascii="Arial" w:hAnsi="Arial" w:cs="Arial"/>
          <w:sz w:val="20"/>
          <w:szCs w:val="20"/>
        </w:rPr>
      </w:pPr>
      <w:r>
        <w:rPr>
          <w:rFonts w:ascii="Arial" w:hAnsi="Arial" w:cs="Arial"/>
          <w:sz w:val="20"/>
          <w:szCs w:val="20"/>
        </w:rPr>
        <w:t xml:space="preserve">Wykonawca związany jest ofertą przez okres </w:t>
      </w:r>
      <w:r>
        <w:rPr>
          <w:rFonts w:ascii="Arial" w:hAnsi="Arial" w:cs="Arial"/>
          <w:b/>
          <w:sz w:val="20"/>
          <w:szCs w:val="20"/>
        </w:rPr>
        <w:t>60</w:t>
      </w:r>
      <w:r>
        <w:rPr>
          <w:rFonts w:ascii="Arial" w:hAnsi="Arial" w:cs="Arial"/>
          <w:sz w:val="20"/>
          <w:szCs w:val="20"/>
        </w:rPr>
        <w:t xml:space="preserve"> dni. Bieg terminu rozpoczyna się wraz z upływem terminu składania ofert (art. 85 ust. 5 PZP).</w:t>
      </w:r>
    </w:p>
    <w:p w:rsidR="006E19E5" w:rsidRDefault="006E19E5" w:rsidP="00722651">
      <w:pPr>
        <w:numPr>
          <w:ilvl w:val="0"/>
          <w:numId w:val="35"/>
        </w:numPr>
        <w:spacing w:line="276" w:lineRule="auto"/>
        <w:ind w:left="426"/>
        <w:jc w:val="both"/>
        <w:rPr>
          <w:rFonts w:ascii="Arial" w:hAnsi="Arial" w:cs="Arial"/>
          <w:sz w:val="20"/>
          <w:szCs w:val="20"/>
        </w:rPr>
      </w:pPr>
      <w:r>
        <w:rPr>
          <w:rFonts w:ascii="Arial" w:hAnsi="Arial" w:cs="Arial"/>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E19E5" w:rsidRDefault="006E19E5" w:rsidP="00722651">
      <w:pPr>
        <w:numPr>
          <w:ilvl w:val="0"/>
          <w:numId w:val="35"/>
        </w:numPr>
        <w:spacing w:line="276" w:lineRule="auto"/>
        <w:ind w:left="426"/>
        <w:jc w:val="both"/>
        <w:rPr>
          <w:rFonts w:ascii="Arial" w:hAnsi="Arial" w:cs="Arial"/>
          <w:sz w:val="20"/>
          <w:szCs w:val="20"/>
        </w:rPr>
      </w:pPr>
      <w:r>
        <w:rPr>
          <w:rFonts w:ascii="Arial" w:hAnsi="Arial" w:cs="Arial"/>
          <w:sz w:val="20"/>
          <w:szCs w:val="20"/>
        </w:rPr>
        <w:t>Odmowa wyrażenia zgody na przedłużenie terminu związania ofertą nie powoduje utraty wadium.</w:t>
      </w:r>
    </w:p>
    <w:p w:rsidR="006E19E5" w:rsidRDefault="006E19E5" w:rsidP="00722651">
      <w:pPr>
        <w:numPr>
          <w:ilvl w:val="0"/>
          <w:numId w:val="35"/>
        </w:numPr>
        <w:spacing w:line="276" w:lineRule="auto"/>
        <w:ind w:left="426"/>
        <w:jc w:val="both"/>
        <w:rPr>
          <w:rFonts w:ascii="Arial" w:hAnsi="Arial" w:cs="Arial"/>
          <w:sz w:val="20"/>
          <w:szCs w:val="20"/>
        </w:rPr>
      </w:pPr>
      <w:r>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19E5" w:rsidRDefault="006E19E5" w:rsidP="006E19E5">
      <w:pPr>
        <w:pStyle w:val="Styl1"/>
        <w:rPr>
          <w:sz w:val="20"/>
          <w:szCs w:val="20"/>
        </w:rPr>
      </w:pPr>
      <w:r>
        <w:t>ROZDZIAŁ XIV.  WARUNKI WPŁATY I ZWROTU WADIUM</w:t>
      </w:r>
    </w:p>
    <w:p w:rsidR="006E19E5" w:rsidRDefault="006E19E5" w:rsidP="006E19E5">
      <w:pPr>
        <w:spacing w:line="276" w:lineRule="auto"/>
        <w:jc w:val="both"/>
        <w:rPr>
          <w:rFonts w:ascii="Arial" w:hAnsi="Arial" w:cs="Arial"/>
          <w:b/>
          <w:sz w:val="20"/>
          <w:szCs w:val="20"/>
          <w:u w:val="single"/>
        </w:rPr>
      </w:pPr>
      <w:r>
        <w:rPr>
          <w:rFonts w:ascii="Arial" w:hAnsi="Arial" w:cs="Arial"/>
          <w:b/>
          <w:sz w:val="20"/>
          <w:szCs w:val="20"/>
          <w:u w:val="single"/>
        </w:rPr>
        <w:t>Obowiązek wpłaty wadium</w:t>
      </w:r>
    </w:p>
    <w:p w:rsidR="006E19E5" w:rsidRDefault="006E19E5" w:rsidP="006E19E5">
      <w:pPr>
        <w:spacing w:line="276" w:lineRule="auto"/>
        <w:jc w:val="both"/>
        <w:rPr>
          <w:rFonts w:ascii="Arial" w:hAnsi="Arial" w:cs="Arial"/>
          <w:b/>
          <w:sz w:val="20"/>
          <w:szCs w:val="20"/>
        </w:rPr>
      </w:pPr>
      <w:r>
        <w:rPr>
          <w:rFonts w:ascii="Arial" w:hAnsi="Arial" w:cs="Arial"/>
          <w:b/>
          <w:sz w:val="20"/>
          <w:szCs w:val="20"/>
        </w:rPr>
        <w:t>Oferta musi być zabezpieczona wadium. Zamawiający zatrzyma wadium, jeżeli wystąpią przesłanki wymienione w art. 46 ust. 4a i 5 PZP.</w:t>
      </w:r>
    </w:p>
    <w:p w:rsidR="006E19E5" w:rsidRDefault="006E19E5" w:rsidP="006E19E5">
      <w:pPr>
        <w:tabs>
          <w:tab w:val="left" w:pos="0"/>
        </w:tabs>
        <w:spacing w:line="276" w:lineRule="auto"/>
        <w:jc w:val="both"/>
        <w:rPr>
          <w:rFonts w:ascii="Arial" w:hAnsi="Arial" w:cs="Arial"/>
          <w:b/>
          <w:sz w:val="20"/>
          <w:szCs w:val="20"/>
        </w:rPr>
      </w:pPr>
      <w:r>
        <w:rPr>
          <w:rFonts w:ascii="Arial" w:hAnsi="Arial" w:cs="Arial"/>
          <w:b/>
          <w:sz w:val="20"/>
          <w:szCs w:val="20"/>
        </w:rPr>
        <w:t>Wadium musi obejmować cały okres związania ofertą.</w:t>
      </w:r>
    </w:p>
    <w:p w:rsidR="006E19E5" w:rsidRDefault="006E19E5" w:rsidP="006E19E5">
      <w:pPr>
        <w:spacing w:line="276" w:lineRule="auto"/>
        <w:jc w:val="both"/>
        <w:rPr>
          <w:rFonts w:ascii="Arial" w:hAnsi="Arial" w:cs="Arial"/>
          <w:b/>
          <w:sz w:val="20"/>
          <w:szCs w:val="20"/>
        </w:rPr>
      </w:pPr>
      <w:r>
        <w:rPr>
          <w:rFonts w:ascii="Arial" w:hAnsi="Arial" w:cs="Arial"/>
          <w:b/>
          <w:sz w:val="20"/>
          <w:szCs w:val="20"/>
        </w:rPr>
        <w:t>Oferta Wykonawcy nie zabezpieczona należytą formą wadium, zostanie przez Zamawiającego odrzucona.</w:t>
      </w:r>
    </w:p>
    <w:p w:rsidR="006E19E5" w:rsidRDefault="006E19E5" w:rsidP="007A2193">
      <w:pPr>
        <w:spacing w:line="276" w:lineRule="auto"/>
        <w:jc w:val="both"/>
        <w:rPr>
          <w:rFonts w:ascii="Arial" w:hAnsi="Arial" w:cs="Arial"/>
          <w:sz w:val="20"/>
          <w:szCs w:val="20"/>
        </w:rPr>
      </w:pPr>
      <w:r>
        <w:rPr>
          <w:rFonts w:ascii="Arial" w:hAnsi="Arial" w:cs="Arial"/>
          <w:sz w:val="20"/>
          <w:szCs w:val="20"/>
        </w:rPr>
        <w:t>Przystępując do przetargu na całość przedmiotu zamówienia wykonawca jest zobowiązany wnieść wadium w wysokości:</w:t>
      </w:r>
      <w:r w:rsidR="007A2193">
        <w:rPr>
          <w:rFonts w:ascii="Arial" w:hAnsi="Arial" w:cs="Arial"/>
          <w:b/>
          <w:bCs/>
          <w:color w:val="000000"/>
          <w:sz w:val="20"/>
          <w:szCs w:val="20"/>
        </w:rPr>
        <w:t xml:space="preserve"> 60</w:t>
      </w:r>
      <w:r>
        <w:rPr>
          <w:rFonts w:ascii="Arial" w:hAnsi="Arial" w:cs="Arial"/>
          <w:b/>
          <w:bCs/>
          <w:color w:val="000000"/>
          <w:sz w:val="20"/>
          <w:szCs w:val="20"/>
        </w:rPr>
        <w:t> </w:t>
      </w:r>
      <w:r w:rsidR="007A2193">
        <w:rPr>
          <w:rFonts w:ascii="Arial" w:hAnsi="Arial" w:cs="Arial"/>
          <w:b/>
          <w:bCs/>
          <w:color w:val="000000"/>
          <w:sz w:val="20"/>
          <w:szCs w:val="20"/>
        </w:rPr>
        <w:t>61</w:t>
      </w:r>
      <w:r>
        <w:rPr>
          <w:rFonts w:ascii="Arial" w:hAnsi="Arial" w:cs="Arial"/>
          <w:b/>
          <w:bCs/>
          <w:color w:val="000000"/>
          <w:sz w:val="20"/>
          <w:szCs w:val="20"/>
        </w:rPr>
        <w:t xml:space="preserve">0,00 </w:t>
      </w:r>
      <w:r>
        <w:rPr>
          <w:rFonts w:ascii="Arial" w:hAnsi="Arial" w:cs="Arial"/>
          <w:b/>
          <w:bCs/>
          <w:sz w:val="20"/>
          <w:szCs w:val="20"/>
        </w:rPr>
        <w:t>PLN</w:t>
      </w:r>
      <w:r>
        <w:rPr>
          <w:rFonts w:ascii="Arial" w:hAnsi="Arial" w:cs="Arial"/>
          <w:sz w:val="20"/>
          <w:szCs w:val="20"/>
        </w:rPr>
        <w:t xml:space="preserve"> (</w:t>
      </w:r>
      <w:r w:rsidR="007A2193">
        <w:rPr>
          <w:rFonts w:ascii="Arial" w:hAnsi="Arial" w:cs="Arial"/>
          <w:i/>
          <w:sz w:val="20"/>
          <w:szCs w:val="20"/>
        </w:rPr>
        <w:t xml:space="preserve">słownie: sześćdziesiąt </w:t>
      </w:r>
      <w:r>
        <w:rPr>
          <w:rFonts w:ascii="Arial" w:hAnsi="Arial" w:cs="Arial"/>
          <w:i/>
          <w:sz w:val="20"/>
          <w:szCs w:val="20"/>
        </w:rPr>
        <w:t xml:space="preserve">tysięcy </w:t>
      </w:r>
      <w:r w:rsidR="007A2193">
        <w:rPr>
          <w:rFonts w:ascii="Arial" w:hAnsi="Arial" w:cs="Arial"/>
          <w:i/>
          <w:sz w:val="20"/>
          <w:szCs w:val="20"/>
        </w:rPr>
        <w:t xml:space="preserve">sześćset dziesięć </w:t>
      </w:r>
      <w:r>
        <w:rPr>
          <w:rFonts w:ascii="Arial" w:hAnsi="Arial" w:cs="Arial"/>
          <w:i/>
          <w:sz w:val="20"/>
          <w:szCs w:val="20"/>
        </w:rPr>
        <w:t>złotych, 00/100</w:t>
      </w:r>
      <w:r>
        <w:rPr>
          <w:rFonts w:ascii="Arial" w:hAnsi="Arial" w:cs="Arial"/>
          <w:sz w:val="20"/>
          <w:szCs w:val="20"/>
        </w:rPr>
        <w:t>) – dotyczy całości przedmiotu zamówienia; na poszczególne części (pakiety) w wysokości jak niżej:</w:t>
      </w:r>
    </w:p>
    <w:tbl>
      <w:tblPr>
        <w:tblW w:w="3540" w:type="dxa"/>
        <w:jc w:val="center"/>
        <w:tblInd w:w="496" w:type="dxa"/>
        <w:tblCellMar>
          <w:left w:w="70" w:type="dxa"/>
          <w:right w:w="70" w:type="dxa"/>
        </w:tblCellMar>
        <w:tblLook w:val="04A0" w:firstRow="1" w:lastRow="0" w:firstColumn="1" w:lastColumn="0" w:noHBand="0" w:noVBand="1"/>
      </w:tblPr>
      <w:tblGrid>
        <w:gridCol w:w="1700"/>
        <w:gridCol w:w="1840"/>
      </w:tblGrid>
      <w:tr w:rsidR="007A2193" w:rsidRPr="007A2193" w:rsidTr="007A2193">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A2193" w:rsidRPr="007A2193" w:rsidRDefault="007A2193">
            <w:pPr>
              <w:ind w:left="210" w:hanging="210"/>
              <w:jc w:val="center"/>
              <w:rPr>
                <w:rFonts w:ascii="Calibri" w:hAnsi="Calibri"/>
                <w:bCs/>
                <w:i/>
                <w:color w:val="000000"/>
                <w:sz w:val="20"/>
                <w:szCs w:val="18"/>
              </w:rPr>
            </w:pPr>
            <w:r w:rsidRPr="007A2193">
              <w:rPr>
                <w:rFonts w:ascii="Calibri" w:hAnsi="Calibri"/>
                <w:bCs/>
                <w:i/>
                <w:color w:val="000000"/>
                <w:sz w:val="20"/>
                <w:szCs w:val="18"/>
              </w:rPr>
              <w:t>nr pakietu</w:t>
            </w:r>
          </w:p>
        </w:tc>
        <w:tc>
          <w:tcPr>
            <w:tcW w:w="1840" w:type="dxa"/>
            <w:tcBorders>
              <w:top w:val="single" w:sz="4" w:space="0" w:color="auto"/>
              <w:left w:val="nil"/>
              <w:bottom w:val="single" w:sz="4" w:space="0" w:color="auto"/>
              <w:right w:val="single" w:sz="4" w:space="0" w:color="auto"/>
            </w:tcBorders>
            <w:shd w:val="clear" w:color="auto" w:fill="D9D9D9"/>
            <w:noWrap/>
            <w:vAlign w:val="bottom"/>
            <w:hideMark/>
          </w:tcPr>
          <w:p w:rsidR="007A2193" w:rsidRPr="007A2193" w:rsidRDefault="007A2193">
            <w:pPr>
              <w:ind w:left="210" w:hanging="210"/>
              <w:jc w:val="center"/>
              <w:rPr>
                <w:rFonts w:ascii="Calibri" w:hAnsi="Calibri"/>
                <w:bCs/>
                <w:color w:val="000000"/>
                <w:sz w:val="20"/>
                <w:szCs w:val="18"/>
              </w:rPr>
            </w:pPr>
            <w:r w:rsidRPr="007A2193">
              <w:rPr>
                <w:rFonts w:ascii="Calibri" w:hAnsi="Calibri"/>
                <w:bCs/>
                <w:color w:val="000000"/>
                <w:sz w:val="20"/>
                <w:szCs w:val="18"/>
              </w:rPr>
              <w:t>kwota (PLN)</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1</w:t>
            </w:r>
          </w:p>
        </w:tc>
        <w:tc>
          <w:tcPr>
            <w:tcW w:w="1840" w:type="dxa"/>
            <w:tcBorders>
              <w:top w:val="nil"/>
              <w:left w:val="nil"/>
              <w:bottom w:val="single" w:sz="4" w:space="0" w:color="auto"/>
              <w:right w:val="single" w:sz="4" w:space="0" w:color="auto"/>
            </w:tcBorders>
            <w:noWrap/>
            <w:vAlign w:val="center"/>
            <w:hideMark/>
          </w:tcPr>
          <w:p w:rsidR="007A2193" w:rsidRDefault="007A2193">
            <w:pPr>
              <w:jc w:val="center"/>
              <w:rPr>
                <w:rFonts w:ascii="Calibri" w:hAnsi="Calibri"/>
                <w:color w:val="000000"/>
                <w:sz w:val="22"/>
                <w:szCs w:val="22"/>
              </w:rPr>
            </w:pPr>
            <w:r>
              <w:rPr>
                <w:rFonts w:ascii="Calibri" w:hAnsi="Calibri"/>
                <w:color w:val="000000"/>
                <w:sz w:val="22"/>
                <w:szCs w:val="22"/>
              </w:rPr>
              <w:t>850,00;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2</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1 840,00;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3</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520,00;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4</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180,00;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5</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1 190,00;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6</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16 750,00;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7</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10 160,00;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8</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4 990,00;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9</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5 810,00;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10</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2 880,00;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11</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12 310,00;</w:t>
            </w:r>
          </w:p>
        </w:tc>
      </w:tr>
      <w:tr w:rsidR="007A2193" w:rsidRPr="007A2193" w:rsidTr="00717B77">
        <w:trPr>
          <w:trHeight w:val="300"/>
          <w:jc w:val="center"/>
        </w:trPr>
        <w:tc>
          <w:tcPr>
            <w:tcW w:w="1700" w:type="dxa"/>
            <w:tcBorders>
              <w:top w:val="nil"/>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12</w:t>
            </w:r>
          </w:p>
        </w:tc>
        <w:tc>
          <w:tcPr>
            <w:tcW w:w="1840" w:type="dxa"/>
            <w:tcBorders>
              <w:top w:val="nil"/>
              <w:left w:val="nil"/>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2 170,00;</w:t>
            </w:r>
          </w:p>
        </w:tc>
      </w:tr>
      <w:tr w:rsidR="007A2193" w:rsidRPr="007A2193" w:rsidTr="00717B77">
        <w:trPr>
          <w:trHeight w:val="300"/>
          <w:jc w:val="center"/>
        </w:trPr>
        <w:tc>
          <w:tcPr>
            <w:tcW w:w="1700" w:type="dxa"/>
            <w:tcBorders>
              <w:top w:val="single" w:sz="4" w:space="0" w:color="auto"/>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13</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140,00;</w:t>
            </w:r>
          </w:p>
        </w:tc>
      </w:tr>
      <w:tr w:rsidR="007A2193" w:rsidRPr="007A2193" w:rsidTr="00717B77">
        <w:trPr>
          <w:trHeight w:val="300"/>
          <w:jc w:val="center"/>
        </w:trPr>
        <w:tc>
          <w:tcPr>
            <w:tcW w:w="1700" w:type="dxa"/>
            <w:tcBorders>
              <w:top w:val="single" w:sz="4" w:space="0" w:color="auto"/>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14</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800,00;</w:t>
            </w:r>
          </w:p>
        </w:tc>
      </w:tr>
      <w:tr w:rsidR="007A2193" w:rsidRPr="007A2193" w:rsidTr="00717B77">
        <w:trPr>
          <w:trHeight w:val="300"/>
          <w:jc w:val="center"/>
        </w:trPr>
        <w:tc>
          <w:tcPr>
            <w:tcW w:w="1700" w:type="dxa"/>
            <w:tcBorders>
              <w:top w:val="single" w:sz="4" w:space="0" w:color="auto"/>
              <w:left w:val="single" w:sz="4" w:space="0" w:color="auto"/>
              <w:bottom w:val="single" w:sz="4" w:space="0" w:color="auto"/>
              <w:right w:val="single" w:sz="4" w:space="0" w:color="auto"/>
            </w:tcBorders>
            <w:noWrap/>
            <w:vAlign w:val="bottom"/>
            <w:hideMark/>
          </w:tcPr>
          <w:p w:rsidR="007A2193" w:rsidRPr="007A2193" w:rsidRDefault="007A2193">
            <w:pPr>
              <w:jc w:val="center"/>
              <w:rPr>
                <w:rFonts w:ascii="Calibri" w:hAnsi="Calibri"/>
                <w:bCs/>
                <w:i/>
                <w:color w:val="000000"/>
                <w:sz w:val="20"/>
                <w:szCs w:val="18"/>
              </w:rPr>
            </w:pPr>
            <w:r w:rsidRPr="007A2193">
              <w:rPr>
                <w:rFonts w:ascii="Calibri" w:hAnsi="Calibri"/>
                <w:bCs/>
                <w:i/>
                <w:color w:val="000000"/>
                <w:sz w:val="20"/>
                <w:szCs w:val="18"/>
              </w:rPr>
              <w:t>Pakiet 15</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7A2193" w:rsidRDefault="007A2193" w:rsidP="007A2193">
            <w:pPr>
              <w:jc w:val="center"/>
              <w:rPr>
                <w:rFonts w:ascii="Calibri" w:hAnsi="Calibri"/>
                <w:color w:val="000000"/>
                <w:sz w:val="22"/>
                <w:szCs w:val="22"/>
              </w:rPr>
            </w:pPr>
            <w:r>
              <w:rPr>
                <w:rFonts w:ascii="Calibri" w:hAnsi="Calibri"/>
                <w:color w:val="000000"/>
                <w:sz w:val="22"/>
                <w:szCs w:val="22"/>
              </w:rPr>
              <w:t>20,00;</w:t>
            </w:r>
          </w:p>
        </w:tc>
      </w:tr>
    </w:tbl>
    <w:p w:rsidR="006E19E5" w:rsidRDefault="006E19E5" w:rsidP="006E19E5">
      <w:pPr>
        <w:jc w:val="both"/>
        <w:rPr>
          <w:rFonts w:ascii="Arial" w:hAnsi="Arial" w:cs="Arial"/>
          <w:sz w:val="20"/>
          <w:szCs w:val="20"/>
        </w:rPr>
      </w:pPr>
    </w:p>
    <w:p w:rsidR="006E19E5" w:rsidRDefault="006E19E5" w:rsidP="006E19E5">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xml:space="preserve">Wykonawcy składający ofertę na więcej niż jeden pakiet muszą zsumować wartości z pakietów, w których chcą uczestniczyć, np. pakiet 1 i 2 powinien wnieść wadium w wysokości </w:t>
      </w:r>
      <w:r w:rsidR="007A2193">
        <w:rPr>
          <w:rFonts w:ascii="Arial" w:eastAsia="Calibri" w:hAnsi="Arial" w:cs="Arial"/>
          <w:b/>
          <w:sz w:val="20"/>
          <w:szCs w:val="20"/>
          <w:lang w:eastAsia="en-US"/>
        </w:rPr>
        <w:t>2 690,00</w:t>
      </w:r>
      <w:r>
        <w:rPr>
          <w:rFonts w:ascii="Arial" w:eastAsia="Calibri" w:hAnsi="Arial" w:cs="Arial"/>
          <w:sz w:val="20"/>
          <w:szCs w:val="20"/>
          <w:lang w:eastAsia="en-US"/>
        </w:rPr>
        <w:t> PLN (</w:t>
      </w:r>
      <w:r w:rsidR="007A2193">
        <w:rPr>
          <w:rFonts w:ascii="Arial" w:eastAsia="Calibri" w:hAnsi="Arial" w:cs="Arial"/>
          <w:sz w:val="20"/>
          <w:szCs w:val="20"/>
          <w:lang w:eastAsia="en-US"/>
        </w:rPr>
        <w:t>850,00 </w:t>
      </w:r>
      <w:r>
        <w:rPr>
          <w:rFonts w:ascii="Arial" w:eastAsia="Calibri" w:hAnsi="Arial" w:cs="Arial"/>
          <w:sz w:val="20"/>
          <w:szCs w:val="20"/>
          <w:lang w:eastAsia="en-US"/>
        </w:rPr>
        <w:t>PLN</w:t>
      </w:r>
      <w:r w:rsidR="007A2193">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7A2193">
        <w:rPr>
          <w:rFonts w:ascii="Arial" w:eastAsia="Calibri" w:hAnsi="Arial" w:cs="Arial"/>
          <w:sz w:val="20"/>
          <w:szCs w:val="20"/>
          <w:lang w:eastAsia="en-US"/>
        </w:rPr>
        <w:t>1 840</w:t>
      </w:r>
      <w:r>
        <w:rPr>
          <w:rFonts w:ascii="Arial" w:eastAsia="Calibri" w:hAnsi="Arial" w:cs="Arial"/>
          <w:sz w:val="20"/>
          <w:szCs w:val="20"/>
          <w:lang w:eastAsia="en-US"/>
        </w:rPr>
        <w:t>,00 PLN).</w:t>
      </w:r>
    </w:p>
    <w:p w:rsidR="006E19E5" w:rsidRDefault="006E19E5" w:rsidP="006E19E5">
      <w:pPr>
        <w:jc w:val="both"/>
        <w:rPr>
          <w:rFonts w:ascii="Arial" w:hAnsi="Arial" w:cs="Arial"/>
          <w:b/>
          <w:sz w:val="20"/>
          <w:szCs w:val="20"/>
        </w:rPr>
      </w:pPr>
    </w:p>
    <w:p w:rsidR="006E19E5" w:rsidRDefault="006E19E5" w:rsidP="00722651">
      <w:pPr>
        <w:numPr>
          <w:ilvl w:val="0"/>
          <w:numId w:val="37"/>
        </w:numPr>
        <w:spacing w:line="276" w:lineRule="auto"/>
        <w:ind w:left="284" w:hanging="284"/>
        <w:jc w:val="both"/>
        <w:rPr>
          <w:rFonts w:ascii="Arial" w:hAnsi="Arial" w:cs="Arial"/>
          <w:b/>
          <w:sz w:val="20"/>
          <w:szCs w:val="20"/>
        </w:rPr>
      </w:pPr>
      <w:r>
        <w:rPr>
          <w:rFonts w:ascii="Arial" w:hAnsi="Arial" w:cs="Arial"/>
          <w:b/>
          <w:sz w:val="20"/>
          <w:szCs w:val="20"/>
          <w:u w:val="single"/>
        </w:rPr>
        <w:t>Termin wniesienia wadium</w:t>
      </w:r>
      <w:r>
        <w:rPr>
          <w:rFonts w:ascii="Arial" w:hAnsi="Arial" w:cs="Arial"/>
          <w:sz w:val="20"/>
          <w:szCs w:val="20"/>
        </w:rPr>
        <w:t xml:space="preserve"> upływa w dniu składania ofert tj. dnia</w:t>
      </w:r>
      <w:r>
        <w:rPr>
          <w:rFonts w:ascii="Arial" w:hAnsi="Arial" w:cs="Arial"/>
          <w:b/>
          <w:sz w:val="20"/>
          <w:szCs w:val="20"/>
        </w:rPr>
        <w:t xml:space="preserve"> </w:t>
      </w:r>
      <w:r w:rsidR="00BE792D">
        <w:rPr>
          <w:rFonts w:ascii="Arial" w:hAnsi="Arial" w:cs="Arial"/>
          <w:b/>
          <w:sz w:val="20"/>
          <w:szCs w:val="20"/>
        </w:rPr>
        <w:t>24</w:t>
      </w:r>
      <w:r w:rsidR="00BF1843" w:rsidRPr="007A2193">
        <w:rPr>
          <w:rFonts w:ascii="Arial" w:hAnsi="Arial" w:cs="Arial"/>
          <w:b/>
          <w:sz w:val="20"/>
          <w:szCs w:val="20"/>
        </w:rPr>
        <w:t>.04.</w:t>
      </w:r>
      <w:r w:rsidR="00BF1843">
        <w:rPr>
          <w:rFonts w:ascii="Arial" w:hAnsi="Arial" w:cs="Arial"/>
          <w:b/>
          <w:sz w:val="20"/>
          <w:szCs w:val="20"/>
        </w:rPr>
        <w:t>2019</w:t>
      </w:r>
      <w:r w:rsidR="00BF1843" w:rsidRPr="007A2193">
        <w:rPr>
          <w:rFonts w:ascii="Arial" w:hAnsi="Arial" w:cs="Arial"/>
          <w:b/>
          <w:sz w:val="20"/>
          <w:szCs w:val="20"/>
        </w:rPr>
        <w:t>r.</w:t>
      </w:r>
      <w:r w:rsidR="00BF1843">
        <w:rPr>
          <w:rFonts w:ascii="Arial" w:hAnsi="Arial" w:cs="Arial"/>
          <w:b/>
          <w:sz w:val="20"/>
          <w:szCs w:val="20"/>
        </w:rPr>
        <w:t xml:space="preserve"> </w:t>
      </w:r>
      <w:r>
        <w:rPr>
          <w:rFonts w:ascii="Arial" w:hAnsi="Arial" w:cs="Arial"/>
          <w:sz w:val="20"/>
          <w:szCs w:val="20"/>
        </w:rPr>
        <w:t xml:space="preserve">godz. </w:t>
      </w:r>
      <w:r>
        <w:rPr>
          <w:rFonts w:ascii="Arial" w:hAnsi="Arial" w:cs="Arial"/>
          <w:b/>
          <w:sz w:val="20"/>
          <w:szCs w:val="20"/>
        </w:rPr>
        <w:t>10:30</w:t>
      </w:r>
    </w:p>
    <w:p w:rsidR="006E19E5" w:rsidRDefault="006E19E5" w:rsidP="006E19E5">
      <w:pPr>
        <w:pStyle w:val="Akapitzlist"/>
        <w:spacing w:after="0"/>
        <w:ind w:left="284"/>
        <w:jc w:val="both"/>
        <w:rPr>
          <w:rFonts w:ascii="Arial" w:eastAsia="Times New Roman" w:hAnsi="Arial" w:cs="Arial"/>
          <w:b/>
          <w:vanish/>
          <w:sz w:val="20"/>
          <w:szCs w:val="20"/>
          <w:lang w:eastAsia="pl-PL"/>
        </w:rPr>
      </w:pPr>
    </w:p>
    <w:p w:rsidR="006E19E5" w:rsidRDefault="006E19E5" w:rsidP="00722651">
      <w:pPr>
        <w:numPr>
          <w:ilvl w:val="0"/>
          <w:numId w:val="37"/>
        </w:numPr>
        <w:spacing w:line="276" w:lineRule="auto"/>
        <w:ind w:left="284" w:hanging="284"/>
        <w:jc w:val="both"/>
        <w:rPr>
          <w:rFonts w:ascii="Arial" w:hAnsi="Arial" w:cs="Arial"/>
          <w:sz w:val="20"/>
          <w:szCs w:val="20"/>
        </w:rPr>
      </w:pPr>
      <w:r>
        <w:rPr>
          <w:rFonts w:ascii="Arial" w:hAnsi="Arial" w:cs="Arial"/>
          <w:b/>
          <w:sz w:val="20"/>
          <w:szCs w:val="20"/>
        </w:rPr>
        <w:t>Forma wpłaty wadium.</w:t>
      </w:r>
    </w:p>
    <w:p w:rsidR="006E19E5" w:rsidRDefault="006E19E5" w:rsidP="006E19E5">
      <w:pPr>
        <w:tabs>
          <w:tab w:val="left" w:pos="1134"/>
        </w:tabs>
        <w:spacing w:line="276" w:lineRule="auto"/>
        <w:ind w:left="720" w:hanging="436"/>
        <w:jc w:val="both"/>
        <w:rPr>
          <w:rFonts w:ascii="Arial" w:hAnsi="Arial" w:cs="Arial"/>
          <w:sz w:val="20"/>
          <w:szCs w:val="20"/>
        </w:rPr>
      </w:pPr>
      <w:r>
        <w:rPr>
          <w:rFonts w:ascii="Arial" w:hAnsi="Arial" w:cs="Arial"/>
          <w:sz w:val="20"/>
          <w:szCs w:val="20"/>
        </w:rPr>
        <w:t>Wadium może być wnoszone w następujących formach:</w:t>
      </w:r>
    </w:p>
    <w:p w:rsidR="006E19E5" w:rsidRDefault="006E19E5" w:rsidP="003147FD">
      <w:pPr>
        <w:numPr>
          <w:ilvl w:val="0"/>
          <w:numId w:val="100"/>
        </w:numPr>
        <w:spacing w:line="276" w:lineRule="auto"/>
        <w:ind w:left="709" w:hanging="283"/>
        <w:jc w:val="both"/>
        <w:rPr>
          <w:rFonts w:ascii="Arial" w:hAnsi="Arial" w:cs="Arial"/>
          <w:sz w:val="20"/>
          <w:szCs w:val="20"/>
        </w:rPr>
      </w:pPr>
      <w:r>
        <w:rPr>
          <w:rFonts w:ascii="Arial" w:hAnsi="Arial" w:cs="Arial"/>
          <w:sz w:val="20"/>
          <w:szCs w:val="20"/>
        </w:rPr>
        <w:t>poręczeniach bankowych lub poręczeniach spółdzielczej kasy oszczędnościowo-kredytowej, z tym, że poręczenie kasy jest zawsze poręczeniem pieniężnym,</w:t>
      </w:r>
    </w:p>
    <w:p w:rsidR="006E19E5" w:rsidRDefault="006E19E5" w:rsidP="003147FD">
      <w:pPr>
        <w:numPr>
          <w:ilvl w:val="0"/>
          <w:numId w:val="100"/>
        </w:numPr>
        <w:spacing w:line="276" w:lineRule="auto"/>
        <w:ind w:left="709" w:hanging="283"/>
        <w:jc w:val="both"/>
        <w:rPr>
          <w:rFonts w:ascii="Arial" w:hAnsi="Arial" w:cs="Arial"/>
          <w:sz w:val="20"/>
          <w:szCs w:val="20"/>
        </w:rPr>
      </w:pPr>
      <w:r>
        <w:rPr>
          <w:rFonts w:ascii="Arial" w:hAnsi="Arial" w:cs="Arial"/>
          <w:sz w:val="20"/>
          <w:szCs w:val="20"/>
        </w:rPr>
        <w:t>gwarancjach bankowych,</w:t>
      </w:r>
    </w:p>
    <w:p w:rsidR="006E19E5" w:rsidRDefault="006E19E5" w:rsidP="003147FD">
      <w:pPr>
        <w:numPr>
          <w:ilvl w:val="0"/>
          <w:numId w:val="100"/>
        </w:numPr>
        <w:spacing w:line="276" w:lineRule="auto"/>
        <w:ind w:left="709" w:hanging="283"/>
        <w:jc w:val="both"/>
        <w:rPr>
          <w:rFonts w:ascii="Arial" w:hAnsi="Arial" w:cs="Arial"/>
          <w:sz w:val="20"/>
          <w:szCs w:val="20"/>
        </w:rPr>
      </w:pPr>
      <w:r>
        <w:rPr>
          <w:rFonts w:ascii="Arial" w:hAnsi="Arial" w:cs="Arial"/>
          <w:sz w:val="20"/>
          <w:szCs w:val="20"/>
        </w:rPr>
        <w:t>gwarancjach ubezpieczeniowych,</w:t>
      </w:r>
    </w:p>
    <w:p w:rsidR="006E19E5" w:rsidRDefault="006E19E5" w:rsidP="003147FD">
      <w:pPr>
        <w:numPr>
          <w:ilvl w:val="0"/>
          <w:numId w:val="100"/>
        </w:numPr>
        <w:spacing w:line="276" w:lineRule="auto"/>
        <w:ind w:left="709" w:hanging="283"/>
        <w:jc w:val="both"/>
        <w:rPr>
          <w:rFonts w:ascii="Arial" w:hAnsi="Arial" w:cs="Arial"/>
          <w:sz w:val="20"/>
          <w:szCs w:val="20"/>
        </w:rPr>
      </w:pPr>
      <w:r>
        <w:rPr>
          <w:rFonts w:ascii="Arial" w:hAnsi="Arial" w:cs="Arial"/>
          <w:sz w:val="20"/>
          <w:szCs w:val="20"/>
        </w:rPr>
        <w:t>lub poręczeniach określonych w art. 45 ust. 6 PZP,</w:t>
      </w:r>
    </w:p>
    <w:p w:rsidR="006E19E5" w:rsidRDefault="006E19E5" w:rsidP="003147FD">
      <w:pPr>
        <w:numPr>
          <w:ilvl w:val="0"/>
          <w:numId w:val="100"/>
        </w:numPr>
        <w:spacing w:line="276" w:lineRule="auto"/>
        <w:ind w:left="709" w:hanging="283"/>
        <w:jc w:val="both"/>
        <w:rPr>
          <w:rFonts w:ascii="Arial" w:hAnsi="Arial" w:cs="Arial"/>
          <w:sz w:val="20"/>
          <w:szCs w:val="20"/>
          <w:u w:val="single"/>
        </w:rPr>
      </w:pPr>
      <w:r>
        <w:rPr>
          <w:rFonts w:ascii="Arial" w:hAnsi="Arial" w:cs="Arial"/>
          <w:sz w:val="20"/>
          <w:szCs w:val="20"/>
        </w:rPr>
        <w:t>przelewem na rachunek Zamawiającego - środki finansowe powinny wpłynąć na konto Zamawiającego do</w:t>
      </w:r>
      <w:r>
        <w:rPr>
          <w:rFonts w:ascii="Arial" w:hAnsi="Arial" w:cs="Arial"/>
          <w:b/>
          <w:sz w:val="20"/>
          <w:szCs w:val="20"/>
        </w:rPr>
        <w:t xml:space="preserve"> </w:t>
      </w:r>
      <w:r w:rsidR="00BE792D">
        <w:rPr>
          <w:rFonts w:ascii="Arial" w:hAnsi="Arial" w:cs="Arial"/>
          <w:b/>
          <w:sz w:val="20"/>
          <w:szCs w:val="20"/>
        </w:rPr>
        <w:t>24</w:t>
      </w:r>
      <w:r w:rsidR="00BF1843" w:rsidRPr="007A2193">
        <w:rPr>
          <w:rFonts w:ascii="Arial" w:hAnsi="Arial" w:cs="Arial"/>
          <w:b/>
          <w:sz w:val="20"/>
          <w:szCs w:val="20"/>
        </w:rPr>
        <w:t>.04.</w:t>
      </w:r>
      <w:r w:rsidR="00BF1843">
        <w:rPr>
          <w:rFonts w:ascii="Arial" w:hAnsi="Arial" w:cs="Arial"/>
          <w:b/>
          <w:sz w:val="20"/>
          <w:szCs w:val="20"/>
        </w:rPr>
        <w:t>2019</w:t>
      </w:r>
      <w:r w:rsidR="00BF1843" w:rsidRPr="007A2193">
        <w:rPr>
          <w:rFonts w:ascii="Arial" w:hAnsi="Arial" w:cs="Arial"/>
          <w:b/>
          <w:sz w:val="20"/>
          <w:szCs w:val="20"/>
        </w:rPr>
        <w:t>r.</w:t>
      </w:r>
      <w:r w:rsidR="00BF1843">
        <w:rPr>
          <w:rFonts w:ascii="Arial" w:hAnsi="Arial" w:cs="Arial"/>
          <w:b/>
          <w:sz w:val="20"/>
          <w:szCs w:val="20"/>
        </w:rPr>
        <w:t xml:space="preserve"> </w:t>
      </w:r>
      <w:r>
        <w:rPr>
          <w:rFonts w:ascii="Arial" w:hAnsi="Arial" w:cs="Arial"/>
          <w:sz w:val="20"/>
          <w:szCs w:val="20"/>
        </w:rPr>
        <w:t>do godz.</w:t>
      </w:r>
      <w:r>
        <w:rPr>
          <w:rFonts w:ascii="Arial" w:hAnsi="Arial" w:cs="Arial"/>
          <w:b/>
          <w:sz w:val="20"/>
          <w:szCs w:val="20"/>
        </w:rPr>
        <w:t xml:space="preserve"> 10:30 pod rygorem odrzucenia oferty</w:t>
      </w:r>
    </w:p>
    <w:p w:rsidR="006E19E5" w:rsidRDefault="006E19E5" w:rsidP="006E19E5">
      <w:pPr>
        <w:spacing w:line="276" w:lineRule="auto"/>
        <w:rPr>
          <w:rFonts w:ascii="Arial" w:hAnsi="Arial" w:cs="Arial"/>
          <w:b/>
          <w:sz w:val="20"/>
          <w:szCs w:val="20"/>
          <w:u w:val="single"/>
        </w:rPr>
      </w:pPr>
    </w:p>
    <w:p w:rsidR="006E19E5" w:rsidRDefault="006E19E5" w:rsidP="006E19E5">
      <w:pPr>
        <w:spacing w:line="276" w:lineRule="auto"/>
        <w:jc w:val="center"/>
        <w:rPr>
          <w:rFonts w:ascii="Arial" w:hAnsi="Arial" w:cs="Arial"/>
          <w:b/>
          <w:sz w:val="20"/>
          <w:szCs w:val="20"/>
          <w:u w:val="single"/>
        </w:rPr>
      </w:pPr>
      <w:r>
        <w:rPr>
          <w:rFonts w:ascii="Arial" w:hAnsi="Arial" w:cs="Arial"/>
          <w:b/>
          <w:sz w:val="20"/>
          <w:szCs w:val="20"/>
          <w:u w:val="single"/>
        </w:rPr>
        <w:t>Bank Gospodarstwa Krajowego O/Wrocław nr  07 1130 1033 0018 7991 8520 0007</w:t>
      </w:r>
    </w:p>
    <w:p w:rsidR="006E19E5" w:rsidRDefault="006E19E5" w:rsidP="006E19E5">
      <w:pPr>
        <w:spacing w:line="276" w:lineRule="auto"/>
        <w:jc w:val="center"/>
        <w:rPr>
          <w:rFonts w:ascii="Arial" w:hAnsi="Arial" w:cs="Arial"/>
          <w:b/>
          <w:i/>
          <w:sz w:val="20"/>
          <w:szCs w:val="20"/>
        </w:rPr>
      </w:pPr>
      <w:r>
        <w:rPr>
          <w:rFonts w:ascii="Arial" w:hAnsi="Arial" w:cs="Arial"/>
          <w:b/>
          <w:sz w:val="20"/>
          <w:szCs w:val="20"/>
        </w:rPr>
        <w:t>z zaznaczeniem: ,,Wadium -</w:t>
      </w:r>
      <w:r>
        <w:rPr>
          <w:rFonts w:ascii="Arial" w:hAnsi="Arial" w:cs="Arial"/>
          <w:sz w:val="20"/>
          <w:szCs w:val="20"/>
        </w:rPr>
        <w:t xml:space="preserve"> </w:t>
      </w:r>
      <w:r>
        <w:rPr>
          <w:rFonts w:ascii="Arial" w:hAnsi="Arial" w:cs="Arial"/>
          <w:b/>
          <w:sz w:val="20"/>
          <w:szCs w:val="20"/>
        </w:rPr>
        <w:t>znak sprawy</w:t>
      </w:r>
      <w:r w:rsidRPr="00BF1843">
        <w:rPr>
          <w:rFonts w:ascii="Arial" w:hAnsi="Arial" w:cs="Arial"/>
          <w:b/>
          <w:sz w:val="20"/>
          <w:szCs w:val="20"/>
        </w:rPr>
        <w:t>: 4WSzKzP</w:t>
      </w:r>
      <w:r w:rsidR="00BF1843" w:rsidRPr="00BF1843">
        <w:rPr>
          <w:rFonts w:ascii="Arial" w:hAnsi="Arial" w:cs="Arial"/>
          <w:b/>
          <w:sz w:val="20"/>
          <w:szCs w:val="20"/>
        </w:rPr>
        <w:t>.SZP.2612.13</w:t>
      </w:r>
      <w:r w:rsidRPr="00BF1843">
        <w:rPr>
          <w:rFonts w:ascii="Arial" w:hAnsi="Arial" w:cs="Arial"/>
          <w:b/>
          <w:sz w:val="20"/>
          <w:szCs w:val="20"/>
        </w:rPr>
        <w:t>.2019”.</w:t>
      </w:r>
    </w:p>
    <w:p w:rsidR="006E19E5" w:rsidRDefault="006E19E5" w:rsidP="006E19E5">
      <w:pPr>
        <w:spacing w:line="276" w:lineRule="auto"/>
        <w:jc w:val="both"/>
        <w:rPr>
          <w:rFonts w:ascii="Arial" w:hAnsi="Arial" w:cs="Arial"/>
          <w:b/>
          <w:sz w:val="20"/>
          <w:szCs w:val="20"/>
        </w:rPr>
      </w:pPr>
      <w:r>
        <w:rPr>
          <w:rFonts w:ascii="Arial" w:hAnsi="Arial" w:cs="Arial"/>
          <w:b/>
          <w:sz w:val="20"/>
          <w:szCs w:val="20"/>
        </w:rPr>
        <w:t xml:space="preserve">UWAGA: </w:t>
      </w:r>
    </w:p>
    <w:p w:rsidR="006E19E5" w:rsidRDefault="006E19E5" w:rsidP="006E19E5">
      <w:pPr>
        <w:spacing w:line="276" w:lineRule="auto"/>
        <w:jc w:val="both"/>
        <w:rPr>
          <w:rFonts w:ascii="Arial" w:hAnsi="Arial" w:cs="Arial"/>
          <w:b/>
          <w:i/>
          <w:sz w:val="20"/>
          <w:szCs w:val="20"/>
          <w:u w:val="single"/>
        </w:rPr>
      </w:pPr>
      <w:r>
        <w:rPr>
          <w:rFonts w:ascii="Arial" w:hAnsi="Arial" w:cs="Arial"/>
          <w:b/>
          <w:i/>
          <w:sz w:val="20"/>
          <w:szCs w:val="20"/>
          <w:u w:val="single"/>
        </w:rPr>
        <w:t>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w:t>
      </w:r>
    </w:p>
    <w:p w:rsidR="006E19E5" w:rsidRDefault="006E19E5" w:rsidP="006E19E5">
      <w:pPr>
        <w:spacing w:line="276" w:lineRule="auto"/>
      </w:pPr>
    </w:p>
    <w:p w:rsidR="006E19E5" w:rsidRDefault="006E19E5" w:rsidP="00722651">
      <w:pPr>
        <w:pStyle w:val="Akapitzlist"/>
        <w:numPr>
          <w:ilvl w:val="0"/>
          <w:numId w:val="37"/>
        </w:numPr>
        <w:spacing w:after="0"/>
        <w:ind w:left="284" w:hanging="284"/>
        <w:jc w:val="both"/>
        <w:rPr>
          <w:rFonts w:ascii="Arial" w:hAnsi="Arial" w:cs="Arial"/>
          <w:sz w:val="20"/>
          <w:szCs w:val="20"/>
        </w:rPr>
      </w:pPr>
      <w:r>
        <w:rPr>
          <w:rFonts w:ascii="Arial" w:hAnsi="Arial" w:cs="Arial"/>
          <w:sz w:val="20"/>
          <w:szCs w:val="20"/>
          <w:u w:val="single"/>
        </w:rPr>
        <w:t>W przypadku składania przez Wykonawcę wadium w formie gwarancji</w:t>
      </w:r>
      <w:r>
        <w:rPr>
          <w:rFonts w:ascii="Arial" w:hAnsi="Arial" w:cs="Arial"/>
          <w:sz w:val="20"/>
          <w:szCs w:val="20"/>
          <w:u w:val="single"/>
          <w:lang w:val="pl-PL"/>
        </w:rPr>
        <w:t>, poręczeniach</w:t>
      </w:r>
      <w:r>
        <w:rPr>
          <w:rFonts w:ascii="Arial" w:hAnsi="Arial" w:cs="Arial"/>
          <w:sz w:val="20"/>
          <w:szCs w:val="20"/>
          <w:u w:val="single"/>
        </w:rPr>
        <w:t>, gwarancja musi być gwarancją nieodwołalną, bezwarunkową i płatną w ciągu 30 dni</w:t>
      </w:r>
      <w:r>
        <w:rPr>
          <w:rFonts w:ascii="Arial" w:hAnsi="Arial" w:cs="Arial"/>
          <w:b/>
          <w:sz w:val="20"/>
          <w:szCs w:val="20"/>
          <w:u w:val="single"/>
        </w:rPr>
        <w:t xml:space="preserve"> </w:t>
      </w:r>
      <w:r>
        <w:rPr>
          <w:rFonts w:ascii="Arial" w:hAnsi="Arial" w:cs="Arial"/>
          <w:sz w:val="20"/>
          <w:szCs w:val="20"/>
          <w:u w:val="single"/>
        </w:rPr>
        <w:t>na pierwsze pisemne żądanie Zamawiającego, musi być wykonalna na terytorium Rzeczypospolitej Polskiej</w:t>
      </w:r>
      <w:r>
        <w:rPr>
          <w:rFonts w:ascii="Arial" w:hAnsi="Arial" w:cs="Arial"/>
          <w:sz w:val="20"/>
          <w:szCs w:val="20"/>
        </w:rPr>
        <w:t>, sporządzona zgodnie z obowiązującym prawem i winna zawierać następujące elementy:</w:t>
      </w:r>
    </w:p>
    <w:p w:rsidR="006E19E5" w:rsidRDefault="006E19E5" w:rsidP="00722651">
      <w:pPr>
        <w:pStyle w:val="Akapitzlist"/>
        <w:numPr>
          <w:ilvl w:val="0"/>
          <w:numId w:val="41"/>
        </w:numPr>
        <w:spacing w:after="0"/>
        <w:ind w:left="709" w:hanging="425"/>
        <w:jc w:val="both"/>
        <w:rPr>
          <w:rFonts w:ascii="Arial" w:hAnsi="Arial" w:cs="Arial"/>
          <w:sz w:val="20"/>
          <w:szCs w:val="20"/>
        </w:rPr>
      </w:pPr>
      <w:r>
        <w:rPr>
          <w:rFonts w:ascii="Arial" w:hAnsi="Arial" w:cs="Arial"/>
          <w:sz w:val="20"/>
          <w:szCs w:val="20"/>
        </w:rPr>
        <w:t>Nazwę dającego zlecenie (Wykonawcy) beneficjenta gwarancji (Zamawiającego), gwaranta ( banku lub instytucji ubezpieczeniowej udzielających gwarancji) oraz wskazanie ich siedzib;</w:t>
      </w:r>
    </w:p>
    <w:p w:rsidR="006E19E5" w:rsidRDefault="006E19E5" w:rsidP="00722651">
      <w:pPr>
        <w:pStyle w:val="Akapitzlist"/>
        <w:numPr>
          <w:ilvl w:val="0"/>
          <w:numId w:val="41"/>
        </w:numPr>
        <w:spacing w:after="0"/>
        <w:ind w:left="709" w:hanging="425"/>
        <w:jc w:val="both"/>
        <w:rPr>
          <w:rFonts w:ascii="Arial" w:hAnsi="Arial" w:cs="Arial"/>
          <w:sz w:val="20"/>
          <w:szCs w:val="20"/>
        </w:rPr>
      </w:pPr>
      <w:r>
        <w:rPr>
          <w:rFonts w:ascii="Arial" w:hAnsi="Arial" w:cs="Arial"/>
          <w:sz w:val="20"/>
          <w:szCs w:val="20"/>
        </w:rPr>
        <w:t>Określenie wierzytelności, która ma być zabezpieczona gwarancją;</w:t>
      </w:r>
    </w:p>
    <w:p w:rsidR="006E19E5" w:rsidRDefault="006E19E5" w:rsidP="00722651">
      <w:pPr>
        <w:pStyle w:val="Akapitzlist"/>
        <w:numPr>
          <w:ilvl w:val="0"/>
          <w:numId w:val="41"/>
        </w:numPr>
        <w:spacing w:after="0"/>
        <w:ind w:left="709" w:hanging="425"/>
        <w:jc w:val="both"/>
        <w:rPr>
          <w:rFonts w:ascii="Arial" w:hAnsi="Arial" w:cs="Arial"/>
          <w:sz w:val="20"/>
          <w:szCs w:val="20"/>
        </w:rPr>
      </w:pPr>
      <w:r>
        <w:rPr>
          <w:rFonts w:ascii="Arial" w:hAnsi="Arial" w:cs="Arial"/>
          <w:sz w:val="20"/>
          <w:szCs w:val="20"/>
        </w:rPr>
        <w:t>Kwotę gwarancji;</w:t>
      </w:r>
    </w:p>
    <w:p w:rsidR="006E19E5" w:rsidRDefault="006E19E5" w:rsidP="00722651">
      <w:pPr>
        <w:pStyle w:val="Akapitzlist"/>
        <w:numPr>
          <w:ilvl w:val="0"/>
          <w:numId w:val="41"/>
        </w:numPr>
        <w:spacing w:after="0"/>
        <w:ind w:left="709" w:hanging="425"/>
        <w:jc w:val="both"/>
        <w:rPr>
          <w:rFonts w:ascii="Arial" w:hAnsi="Arial" w:cs="Arial"/>
          <w:sz w:val="20"/>
          <w:szCs w:val="20"/>
        </w:rPr>
      </w:pPr>
      <w:r>
        <w:rPr>
          <w:rFonts w:ascii="Arial" w:hAnsi="Arial" w:cs="Arial"/>
          <w:sz w:val="20"/>
          <w:szCs w:val="20"/>
        </w:rPr>
        <w:t>Termin ważności gwarancji;</w:t>
      </w:r>
    </w:p>
    <w:p w:rsidR="006E19E5" w:rsidRDefault="006E19E5" w:rsidP="00722651">
      <w:pPr>
        <w:pStyle w:val="Akapitzlist"/>
        <w:numPr>
          <w:ilvl w:val="0"/>
          <w:numId w:val="41"/>
        </w:numPr>
        <w:spacing w:after="0"/>
        <w:ind w:left="709" w:hanging="425"/>
        <w:jc w:val="both"/>
        <w:rPr>
          <w:rFonts w:ascii="Arial" w:hAnsi="Arial" w:cs="Arial"/>
          <w:sz w:val="20"/>
          <w:szCs w:val="20"/>
        </w:rPr>
      </w:pPr>
      <w:r>
        <w:rPr>
          <w:rFonts w:ascii="Arial" w:hAnsi="Arial" w:cs="Arial"/>
          <w:sz w:val="20"/>
          <w:szCs w:val="20"/>
        </w:rPr>
        <w:t xml:space="preserve">Zobowiązanie gwaranta (banku lub zakładu ubezpieczeń) do zapłaty całkowitej kwoty wadium nieodwołalnie lub bezwarunkowo, na pierwsze żądanie Zamawiającego  (beneficjenta gwarancji), </w:t>
      </w:r>
    </w:p>
    <w:p w:rsidR="006E19E5" w:rsidRDefault="006E19E5" w:rsidP="00722651">
      <w:pPr>
        <w:pStyle w:val="Akapitzlist"/>
        <w:numPr>
          <w:ilvl w:val="0"/>
          <w:numId w:val="37"/>
        </w:numPr>
        <w:spacing w:after="0"/>
        <w:ind w:left="284" w:hanging="284"/>
        <w:jc w:val="both"/>
        <w:rPr>
          <w:rFonts w:ascii="Arial" w:hAnsi="Arial" w:cs="Arial"/>
          <w:sz w:val="20"/>
          <w:szCs w:val="20"/>
        </w:rPr>
      </w:pPr>
      <w:r>
        <w:rPr>
          <w:rFonts w:ascii="Arial" w:hAnsi="Arial" w:cs="Arial"/>
          <w:sz w:val="20"/>
          <w:szCs w:val="20"/>
        </w:rPr>
        <w:t>Do oferty należy dołączyć oryginał dowodu wpłaty wadium (przelew) lub wygenerowane elektroniczne potwierdzenie wykonania przelewu (dokument sporządzony na podstawie art. 7 ustawy z dnia 29 sierpnia 1997r. Prawo bankowe (</w:t>
      </w:r>
      <w:r>
        <w:rPr>
          <w:rFonts w:ascii="Arial" w:hAnsi="Arial" w:cs="Arial"/>
          <w:sz w:val="20"/>
          <w:szCs w:val="20"/>
          <w:lang w:val="pl-PL"/>
        </w:rPr>
        <w:t>t.j. Dz. U. 2018 poz. 2187 ze zm.</w:t>
      </w:r>
      <w:r>
        <w:rPr>
          <w:rFonts w:ascii="Arial" w:hAnsi="Arial" w:cs="Arial"/>
          <w:sz w:val="20"/>
          <w:szCs w:val="20"/>
        </w:rPr>
        <w:t>) – nie wymagający podpisu ani stempla).</w:t>
      </w:r>
    </w:p>
    <w:p w:rsidR="006E19E5" w:rsidRDefault="006E19E5" w:rsidP="00722651">
      <w:pPr>
        <w:pStyle w:val="Akapitzlist"/>
        <w:numPr>
          <w:ilvl w:val="0"/>
          <w:numId w:val="37"/>
        </w:numPr>
        <w:spacing w:after="0"/>
        <w:ind w:left="284" w:hanging="284"/>
        <w:jc w:val="both"/>
        <w:rPr>
          <w:rFonts w:ascii="Arial" w:hAnsi="Arial" w:cs="Arial"/>
          <w:sz w:val="20"/>
          <w:szCs w:val="20"/>
        </w:rPr>
      </w:pPr>
      <w:r>
        <w:rPr>
          <w:rFonts w:ascii="Arial" w:hAnsi="Arial" w:cs="Arial"/>
          <w:sz w:val="20"/>
          <w:szCs w:val="20"/>
        </w:rPr>
        <w:t>W przypadku wnoszenia wadium przez Wykonawcę w innych formach</w:t>
      </w:r>
      <w:r>
        <w:rPr>
          <w:rFonts w:ascii="Arial" w:hAnsi="Arial" w:cs="Arial"/>
          <w:sz w:val="20"/>
          <w:szCs w:val="20"/>
          <w:lang w:val="pl-PL"/>
        </w:rPr>
        <w:t xml:space="preserve"> – gwarancjach, poręczeniach</w:t>
      </w:r>
      <w:r>
        <w:rPr>
          <w:rFonts w:ascii="Arial" w:hAnsi="Arial" w:cs="Arial"/>
          <w:sz w:val="20"/>
          <w:szCs w:val="20"/>
        </w:rPr>
        <w:t xml:space="preserve">, </w:t>
      </w:r>
      <w:r>
        <w:rPr>
          <w:rFonts w:ascii="Arial" w:hAnsi="Arial" w:cs="Arial"/>
          <w:b/>
          <w:sz w:val="20"/>
          <w:szCs w:val="20"/>
        </w:rPr>
        <w:t>oryginał dokumentu</w:t>
      </w:r>
      <w:r>
        <w:rPr>
          <w:rFonts w:ascii="Arial" w:hAnsi="Arial" w:cs="Arial"/>
          <w:sz w:val="20"/>
          <w:szCs w:val="20"/>
        </w:rPr>
        <w:t xml:space="preserve"> potwierdzającego wniesienie wadium należy </w:t>
      </w:r>
      <w:r>
        <w:rPr>
          <w:rFonts w:ascii="Arial" w:hAnsi="Arial" w:cs="Arial"/>
          <w:b/>
          <w:sz w:val="20"/>
          <w:szCs w:val="20"/>
          <w:lang w:val="pl-PL"/>
        </w:rPr>
        <w:t xml:space="preserve">złożyć (wczytać) na Platformie zakupowej w ofercie </w:t>
      </w:r>
      <w:r>
        <w:rPr>
          <w:rFonts w:ascii="Arial" w:hAnsi="Arial" w:cs="Arial"/>
          <w:b/>
          <w:sz w:val="20"/>
          <w:szCs w:val="20"/>
          <w:u w:val="single"/>
        </w:rPr>
        <w:t>pod rygorem nieważności</w:t>
      </w:r>
      <w:r>
        <w:rPr>
          <w:rFonts w:ascii="Arial" w:hAnsi="Arial" w:cs="Arial"/>
          <w:b/>
          <w:sz w:val="20"/>
          <w:szCs w:val="20"/>
        </w:rPr>
        <w:t>, w postaci elektronicznej, i opatrzyć kwalifikowanym podpisem elektronicznym</w:t>
      </w:r>
      <w:r>
        <w:rPr>
          <w:rFonts w:ascii="Arial" w:hAnsi="Arial" w:cs="Arial"/>
          <w:sz w:val="20"/>
          <w:szCs w:val="20"/>
        </w:rPr>
        <w:t xml:space="preserve"> </w:t>
      </w:r>
      <w:r>
        <w:rPr>
          <w:rFonts w:ascii="Arial" w:hAnsi="Arial" w:cs="Arial"/>
          <w:b/>
          <w:sz w:val="20"/>
          <w:szCs w:val="20"/>
        </w:rPr>
        <w:t>osób upoważnionych do jego wystawienia ze strony gwaranta/ poręczyciela</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lang w:val="pl-PL"/>
        </w:rPr>
        <w:t>zgodnie z art. 7 ust. 1 prawo bankowe (t.j. Dz. U. 2018 poz. 2187 ze zm.) lub art. 4 ust. 7 pkt 1 i 2 ustawy o działalności ubezpieczeniowej i reasekuracyjnej (Dz. U. 2018 poz. 999 ze zm.).</w:t>
      </w:r>
      <w:r>
        <w:rPr>
          <w:rFonts w:ascii="Arial" w:hAnsi="Arial" w:cs="Arial"/>
          <w:b/>
          <w:sz w:val="20"/>
          <w:szCs w:val="20"/>
          <w:lang w:val="pl-PL"/>
        </w:rPr>
        <w:t xml:space="preserve"> </w:t>
      </w:r>
      <w:r>
        <w:rPr>
          <w:rFonts w:ascii="Arial" w:hAnsi="Arial" w:cs="Arial"/>
          <w:sz w:val="20"/>
          <w:szCs w:val="20"/>
        </w:rPr>
        <w:t>Dokument wadium winien zostać przekazany Zamawiającemu w takiej formie, w jakiej został on ustanowiony przez gwaranta.</w:t>
      </w:r>
    </w:p>
    <w:p w:rsidR="006E19E5" w:rsidRDefault="006E19E5" w:rsidP="00722651">
      <w:pPr>
        <w:pStyle w:val="Akapitzlist"/>
        <w:numPr>
          <w:ilvl w:val="0"/>
          <w:numId w:val="37"/>
        </w:numPr>
        <w:spacing w:after="0"/>
        <w:ind w:left="284" w:hanging="284"/>
        <w:jc w:val="both"/>
        <w:rPr>
          <w:rFonts w:ascii="Arial" w:hAnsi="Arial" w:cs="Arial"/>
          <w:sz w:val="20"/>
          <w:szCs w:val="20"/>
        </w:rPr>
      </w:pPr>
      <w:r>
        <w:rPr>
          <w:rFonts w:ascii="Arial" w:hAnsi="Arial" w:cs="Arial"/>
          <w:spacing w:val="2"/>
          <w:sz w:val="20"/>
          <w:szCs w:val="20"/>
        </w:rPr>
        <w:t xml:space="preserve">Oferta Wykonawcy, który nie wniesie wadium </w:t>
      </w:r>
      <w:r>
        <w:rPr>
          <w:rFonts w:ascii="Arial" w:hAnsi="Arial" w:cs="Arial"/>
          <w:bCs/>
          <w:spacing w:val="2"/>
          <w:sz w:val="20"/>
          <w:szCs w:val="20"/>
        </w:rPr>
        <w:t>lub wniesie w sposób nieprawidłowy,</w:t>
      </w:r>
      <w:r>
        <w:rPr>
          <w:rFonts w:ascii="Arial" w:hAnsi="Arial" w:cs="Arial"/>
          <w:spacing w:val="2"/>
          <w:sz w:val="20"/>
          <w:szCs w:val="20"/>
        </w:rPr>
        <w:t xml:space="preserve"> zostanie odrzucona. Za nieprawidłową formę wniesienia wadium Zamawiający uzna w szczególności dokument gwarancji/poręczenia wystawiony w formie innej, niż forma elektroniczna.</w:t>
      </w:r>
    </w:p>
    <w:p w:rsidR="006E19E5" w:rsidRDefault="006E19E5" w:rsidP="00722651">
      <w:pPr>
        <w:pStyle w:val="Akapitzlist"/>
        <w:numPr>
          <w:ilvl w:val="0"/>
          <w:numId w:val="37"/>
        </w:numPr>
        <w:spacing w:after="0"/>
        <w:ind w:left="284" w:hanging="284"/>
        <w:jc w:val="both"/>
        <w:rPr>
          <w:rFonts w:ascii="Arial" w:hAnsi="Arial" w:cs="Arial"/>
          <w:b/>
          <w:sz w:val="20"/>
          <w:szCs w:val="20"/>
        </w:rPr>
      </w:pPr>
      <w:r>
        <w:rPr>
          <w:rFonts w:ascii="Arial" w:hAnsi="Arial" w:cs="Arial"/>
          <w:sz w:val="20"/>
          <w:szCs w:val="20"/>
        </w:rPr>
        <w:t>Nie dopuszcza się składania wadium w innej walucie niż PLN</w:t>
      </w:r>
      <w:r>
        <w:rPr>
          <w:rFonts w:ascii="Arial" w:hAnsi="Arial" w:cs="Arial"/>
          <w:sz w:val="20"/>
          <w:szCs w:val="20"/>
          <w:lang w:val="pl-PL"/>
        </w:rPr>
        <w:t>.</w:t>
      </w:r>
    </w:p>
    <w:p w:rsidR="006E19E5" w:rsidRDefault="006E19E5" w:rsidP="00722651">
      <w:pPr>
        <w:pStyle w:val="Akapitzlist"/>
        <w:numPr>
          <w:ilvl w:val="0"/>
          <w:numId w:val="37"/>
        </w:numPr>
        <w:spacing w:line="240" w:lineRule="auto"/>
        <w:ind w:left="284" w:hanging="284"/>
        <w:jc w:val="both"/>
        <w:rPr>
          <w:rFonts w:ascii="Arial" w:hAnsi="Arial" w:cs="Arial"/>
          <w:b/>
          <w:sz w:val="20"/>
          <w:szCs w:val="20"/>
        </w:rPr>
      </w:pPr>
      <w:r>
        <w:rPr>
          <w:rFonts w:ascii="Arial" w:hAnsi="Arial" w:cs="Arial"/>
          <w:sz w:val="20"/>
          <w:szCs w:val="20"/>
        </w:rPr>
        <w:t>Zwrot wadium lub ewentualne ponowne jego wniesienie regulują przepisy art. 46 i art. 184 PZP.</w:t>
      </w:r>
    </w:p>
    <w:p w:rsidR="006E19E5" w:rsidRDefault="006E19E5" w:rsidP="006E19E5">
      <w:pPr>
        <w:pStyle w:val="Akapitzlist"/>
        <w:spacing w:after="0"/>
        <w:ind w:left="284" w:hanging="284"/>
        <w:jc w:val="both"/>
        <w:rPr>
          <w:rFonts w:ascii="Arial" w:hAnsi="Arial" w:cs="Arial"/>
          <w:b/>
          <w:sz w:val="20"/>
          <w:szCs w:val="20"/>
        </w:rPr>
      </w:pPr>
      <w:r>
        <w:rPr>
          <w:rFonts w:ascii="Arial" w:hAnsi="Arial" w:cs="Arial"/>
          <w:b/>
          <w:sz w:val="20"/>
          <w:szCs w:val="20"/>
          <w:u w:val="single"/>
        </w:rPr>
        <w:lastRenderedPageBreak/>
        <w:t>UWAGA</w:t>
      </w:r>
      <w:r>
        <w:rPr>
          <w:rFonts w:ascii="Arial" w:hAnsi="Arial" w:cs="Arial"/>
          <w:b/>
          <w:sz w:val="20"/>
          <w:szCs w:val="20"/>
        </w:rPr>
        <w:t>!</w:t>
      </w:r>
    </w:p>
    <w:p w:rsidR="006E19E5" w:rsidRDefault="006E19E5" w:rsidP="006E19E5">
      <w:pPr>
        <w:spacing w:line="276" w:lineRule="auto"/>
        <w:jc w:val="both"/>
        <w:rPr>
          <w:rFonts w:ascii="Arial" w:hAnsi="Arial" w:cs="Arial"/>
          <w:b/>
          <w:sz w:val="20"/>
          <w:szCs w:val="20"/>
        </w:rPr>
      </w:pPr>
      <w:r>
        <w:rPr>
          <w:rFonts w:ascii="Arial" w:hAnsi="Arial" w:cs="Arial"/>
          <w:b/>
          <w:sz w:val="20"/>
          <w:szCs w:val="20"/>
        </w:rPr>
        <w:t>Złożenie dokumentu wadialnego w innym miejscu i/lub w błędnej formie może spowodować zastosowanie sankcji wynikającej z art. 89 ust. 1 pkt. 7b PZP.</w:t>
      </w:r>
    </w:p>
    <w:p w:rsidR="006E19E5" w:rsidRDefault="006E19E5" w:rsidP="006E19E5">
      <w:pPr>
        <w:pStyle w:val="Akapitzlist"/>
        <w:spacing w:line="240" w:lineRule="auto"/>
        <w:jc w:val="both"/>
        <w:rPr>
          <w:rFonts w:ascii="Arial" w:hAnsi="Arial" w:cs="Arial"/>
          <w:b/>
          <w:sz w:val="20"/>
          <w:szCs w:val="20"/>
        </w:rPr>
      </w:pPr>
    </w:p>
    <w:p w:rsidR="006E19E5" w:rsidRDefault="006E19E5" w:rsidP="006E19E5">
      <w:pPr>
        <w:pStyle w:val="Styl1"/>
        <w:rPr>
          <w:sz w:val="20"/>
          <w:szCs w:val="20"/>
        </w:rPr>
      </w:pPr>
      <w:r>
        <w:t>Rozdział XIV.</w:t>
      </w:r>
      <w:r>
        <w:tab/>
        <w:t>MIEJSCE I TRYB OTWARCIA OFERT</w:t>
      </w:r>
    </w:p>
    <w:p w:rsidR="006E19E5" w:rsidRDefault="006E19E5" w:rsidP="00722651">
      <w:pPr>
        <w:numPr>
          <w:ilvl w:val="0"/>
          <w:numId w:val="43"/>
        </w:numPr>
        <w:spacing w:line="276" w:lineRule="auto"/>
        <w:jc w:val="both"/>
        <w:rPr>
          <w:rFonts w:ascii="Arial" w:hAnsi="Arial" w:cs="Arial"/>
          <w:sz w:val="20"/>
          <w:szCs w:val="20"/>
        </w:rPr>
      </w:pPr>
      <w:r>
        <w:rPr>
          <w:rFonts w:ascii="Arial" w:hAnsi="Arial" w:cs="Arial"/>
          <w:b/>
          <w:sz w:val="20"/>
          <w:szCs w:val="20"/>
        </w:rPr>
        <w:t xml:space="preserve">Komisyjne otwarcie ofert nastąpi na posiedzeniu Komisji Przetargowej, które odbędzie się w 4 Wojskowym Szpitalu Klinicznym z Polikliniką Samodzielny Publiczny Zakład Opieki Zdrowotnej we Wrocławiu,  ul. R. Weigla 5 w Sali Odpraw (budynek Logistyki) </w:t>
      </w:r>
      <w:r>
        <w:rPr>
          <w:rFonts w:ascii="Arial" w:hAnsi="Arial" w:cs="Arial"/>
          <w:b/>
          <w:sz w:val="20"/>
          <w:szCs w:val="20"/>
        </w:rPr>
        <w:br/>
        <w:t xml:space="preserve">w dniu </w:t>
      </w:r>
      <w:r w:rsidR="00BE792D">
        <w:rPr>
          <w:rFonts w:ascii="Arial" w:hAnsi="Arial" w:cs="Arial"/>
          <w:b/>
          <w:sz w:val="20"/>
          <w:szCs w:val="20"/>
        </w:rPr>
        <w:t>24</w:t>
      </w:r>
      <w:r w:rsidR="00BF1843" w:rsidRPr="007A2193">
        <w:rPr>
          <w:rFonts w:ascii="Arial" w:hAnsi="Arial" w:cs="Arial"/>
          <w:b/>
          <w:sz w:val="20"/>
          <w:szCs w:val="20"/>
        </w:rPr>
        <w:t>.04.</w:t>
      </w:r>
      <w:r w:rsidR="00BF1843">
        <w:rPr>
          <w:rFonts w:ascii="Arial" w:hAnsi="Arial" w:cs="Arial"/>
          <w:b/>
          <w:sz w:val="20"/>
          <w:szCs w:val="20"/>
        </w:rPr>
        <w:t>2019</w:t>
      </w:r>
      <w:r w:rsidR="00BF1843" w:rsidRPr="007A2193">
        <w:rPr>
          <w:rFonts w:ascii="Arial" w:hAnsi="Arial" w:cs="Arial"/>
          <w:b/>
          <w:sz w:val="20"/>
          <w:szCs w:val="20"/>
        </w:rPr>
        <w:t>r.</w:t>
      </w:r>
      <w:r w:rsidR="00BF1843">
        <w:rPr>
          <w:rFonts w:ascii="Arial" w:hAnsi="Arial" w:cs="Arial"/>
          <w:b/>
          <w:sz w:val="20"/>
          <w:szCs w:val="20"/>
        </w:rPr>
        <w:t xml:space="preserve"> </w:t>
      </w:r>
      <w:r>
        <w:rPr>
          <w:rFonts w:ascii="Arial" w:hAnsi="Arial" w:cs="Arial"/>
          <w:b/>
          <w:sz w:val="20"/>
          <w:szCs w:val="20"/>
        </w:rPr>
        <w:t>o godz. 11:00. Otwarcie ofert jest jawne</w:t>
      </w:r>
      <w:r>
        <w:rPr>
          <w:rFonts w:ascii="Arial" w:hAnsi="Arial" w:cs="Arial"/>
          <w:sz w:val="20"/>
          <w:szCs w:val="20"/>
        </w:rPr>
        <w:t>.</w:t>
      </w:r>
    </w:p>
    <w:p w:rsidR="006E19E5" w:rsidRDefault="006E19E5" w:rsidP="00722651">
      <w:pPr>
        <w:numPr>
          <w:ilvl w:val="0"/>
          <w:numId w:val="43"/>
        </w:numPr>
        <w:spacing w:line="276" w:lineRule="auto"/>
        <w:jc w:val="both"/>
        <w:rPr>
          <w:rFonts w:ascii="Arial" w:hAnsi="Arial" w:cs="Arial"/>
          <w:sz w:val="20"/>
          <w:szCs w:val="20"/>
        </w:rPr>
      </w:pPr>
      <w:r>
        <w:rPr>
          <w:rFonts w:ascii="Arial" w:hAnsi="Arial" w:cs="Arial"/>
          <w:sz w:val="20"/>
          <w:szCs w:val="20"/>
        </w:rPr>
        <w:t>W trakcie otwarcia ofert zostaną ogłoszone co najmniej:</w:t>
      </w:r>
    </w:p>
    <w:p w:rsidR="006E19E5" w:rsidRDefault="006E19E5" w:rsidP="00722651">
      <w:pPr>
        <w:numPr>
          <w:ilvl w:val="0"/>
          <w:numId w:val="45"/>
        </w:numPr>
        <w:spacing w:line="276" w:lineRule="auto"/>
        <w:ind w:left="709" w:hanging="425"/>
        <w:jc w:val="both"/>
        <w:rPr>
          <w:rFonts w:ascii="Arial" w:hAnsi="Arial" w:cs="Arial"/>
          <w:sz w:val="20"/>
          <w:szCs w:val="20"/>
        </w:rPr>
      </w:pPr>
      <w:r>
        <w:rPr>
          <w:rFonts w:ascii="Arial" w:hAnsi="Arial" w:cs="Arial"/>
          <w:sz w:val="20"/>
          <w:szCs w:val="20"/>
        </w:rPr>
        <w:t>kwota, którą Zamawiający zamierza przeznaczyć na realizację zamówienia;</w:t>
      </w:r>
    </w:p>
    <w:p w:rsidR="006E19E5" w:rsidRDefault="006E19E5" w:rsidP="00722651">
      <w:pPr>
        <w:numPr>
          <w:ilvl w:val="0"/>
          <w:numId w:val="45"/>
        </w:numPr>
        <w:spacing w:line="276" w:lineRule="auto"/>
        <w:ind w:left="709" w:hanging="425"/>
        <w:jc w:val="both"/>
        <w:rPr>
          <w:rFonts w:ascii="Arial" w:hAnsi="Arial" w:cs="Arial"/>
          <w:sz w:val="20"/>
          <w:szCs w:val="20"/>
        </w:rPr>
      </w:pPr>
      <w:r>
        <w:rPr>
          <w:rFonts w:ascii="Arial" w:hAnsi="Arial" w:cs="Arial"/>
          <w:bCs/>
          <w:sz w:val="20"/>
          <w:szCs w:val="20"/>
        </w:rPr>
        <w:t>firmy oraz adresy wykonawców, którzy złożyli oferty w terminie</w:t>
      </w:r>
    </w:p>
    <w:p w:rsidR="006E19E5" w:rsidRDefault="006E19E5" w:rsidP="00722651">
      <w:pPr>
        <w:numPr>
          <w:ilvl w:val="0"/>
          <w:numId w:val="45"/>
        </w:numPr>
        <w:spacing w:line="276" w:lineRule="auto"/>
        <w:ind w:left="709" w:hanging="425"/>
        <w:jc w:val="both"/>
        <w:rPr>
          <w:rFonts w:ascii="Arial" w:hAnsi="Arial" w:cs="Arial"/>
          <w:sz w:val="20"/>
          <w:szCs w:val="20"/>
        </w:rPr>
      </w:pPr>
      <w:r>
        <w:rPr>
          <w:rFonts w:ascii="Arial" w:hAnsi="Arial" w:cs="Arial"/>
          <w:sz w:val="20"/>
          <w:szCs w:val="20"/>
        </w:rPr>
        <w:t>cena oferty, termin wykonania zamówienia, okres gwarancji, warunki płatności zawarte w ofercie jeżeli były wymagane.</w:t>
      </w:r>
    </w:p>
    <w:p w:rsidR="006E19E5" w:rsidRDefault="006E19E5" w:rsidP="006E19E5">
      <w:pPr>
        <w:pStyle w:val="Styl1"/>
        <w:rPr>
          <w:sz w:val="20"/>
          <w:szCs w:val="20"/>
        </w:rPr>
      </w:pPr>
      <w:r>
        <w:t>Rozdział XV.</w:t>
      </w:r>
      <w:r>
        <w:tab/>
        <w:t>SPOSÓB OCENY OFERT</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t>Po zakończeniu części jawnej – Zamawiający dokona wstępnej weryfikacji ofert, które części są jawne i mogą być udostępniane innym uczestnikom postępowania. W dalszej części dokona badania ofert.</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t xml:space="preserve">Zamawiający wezwie Wykonawcę, którego ofertę </w:t>
      </w:r>
      <w:r w:rsidRPr="00BF1843">
        <w:rPr>
          <w:rFonts w:ascii="Arial" w:hAnsi="Arial" w:cs="Arial"/>
          <w:b/>
          <w:sz w:val="20"/>
          <w:szCs w:val="20"/>
        </w:rPr>
        <w:t xml:space="preserve">oceniono </w:t>
      </w:r>
      <w:r w:rsidRPr="00BF1843">
        <w:rPr>
          <w:rFonts w:ascii="Arial" w:hAnsi="Arial" w:cs="Arial"/>
          <w:sz w:val="20"/>
          <w:szCs w:val="20"/>
        </w:rPr>
        <w:t>za najkorzystniejszą, do złożenia dokumentów o których mowa w Rozdziale IV SIWZ o ile takich dokumentów żądał.</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o ile takich dokumentów żądał.</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t>Zamawiający może, na każdym etapie postępowania, uznać, że Wykonawca nie posiada wymaganych zdolności, jeżeli zaangażowanie zasobów technicznych lub zawodowych Wykonawcy może mieć negatywny wpływ na realizację zamówienia (art. 22d ust. 2 PZP).</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t>Zamawiający może wykluczyć Wykonawcę na każdym etapie postępowania o udzielenie zamówienia (art. 24 ust. 12 PZP).</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wynikają z okoliczności oczywistych, które nie wymagają wyjaśnienia.</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lastRenderedPageBreak/>
        <w:t>Obowiązek wykazania, że oferta nie zawiera rażąco niskiej ceny, spoczywa na Wykonawcy.</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t>Wykonawca będzie wykluczony, gdy spełni warunki wykluczenia określone w Rozdziale III pkt. 1 SIWZ.</w:t>
      </w:r>
    </w:p>
    <w:p w:rsidR="006E19E5" w:rsidRPr="00BF1843" w:rsidRDefault="006E19E5" w:rsidP="00BF1843">
      <w:pPr>
        <w:pStyle w:val="Akapitzlist"/>
        <w:numPr>
          <w:ilvl w:val="0"/>
          <w:numId w:val="98"/>
        </w:numPr>
        <w:ind w:left="426" w:hanging="426"/>
        <w:jc w:val="both"/>
        <w:rPr>
          <w:rFonts w:ascii="Arial" w:hAnsi="Arial" w:cs="Arial"/>
          <w:sz w:val="20"/>
          <w:szCs w:val="20"/>
        </w:rPr>
      </w:pPr>
      <w:r w:rsidRPr="00BF1843">
        <w:rPr>
          <w:rFonts w:ascii="Arial" w:hAnsi="Arial" w:cs="Arial"/>
          <w:sz w:val="20"/>
          <w:szCs w:val="20"/>
        </w:rPr>
        <w:t>Oferta może zostać odrzucona na podstawie art. 89 PZP z zastrzeżeniem art. 87 PZP.</w:t>
      </w:r>
    </w:p>
    <w:p w:rsidR="006E19E5" w:rsidRDefault="006E19E5" w:rsidP="006E19E5">
      <w:pPr>
        <w:pStyle w:val="Styl1"/>
        <w:rPr>
          <w:sz w:val="20"/>
          <w:szCs w:val="20"/>
        </w:rPr>
      </w:pPr>
      <w:r>
        <w:t>Rozdział XVI.</w:t>
      </w:r>
      <w:r>
        <w:tab/>
        <w:t>OBOWIĄZKI ZAMAWIAJĄCEGO</w:t>
      </w:r>
    </w:p>
    <w:p w:rsidR="006E19E5" w:rsidRDefault="006E19E5" w:rsidP="00722651">
      <w:pPr>
        <w:numPr>
          <w:ilvl w:val="3"/>
          <w:numId w:val="47"/>
        </w:numPr>
        <w:tabs>
          <w:tab w:val="num" w:pos="426"/>
        </w:tabs>
        <w:spacing w:line="276" w:lineRule="auto"/>
        <w:ind w:left="425" w:hanging="357"/>
        <w:jc w:val="both"/>
        <w:rPr>
          <w:rFonts w:ascii="Arial" w:hAnsi="Arial" w:cs="Arial"/>
          <w:sz w:val="20"/>
          <w:szCs w:val="20"/>
        </w:rPr>
      </w:pPr>
      <w:r>
        <w:rPr>
          <w:rFonts w:ascii="Arial" w:hAnsi="Arial" w:cs="Arial"/>
          <w:sz w:val="20"/>
          <w:szCs w:val="20"/>
        </w:rPr>
        <w:t>Zamawiający informuje niezwłocznie wszystkich wykonawców o:</w:t>
      </w:r>
    </w:p>
    <w:p w:rsidR="006E19E5" w:rsidRDefault="006E19E5" w:rsidP="00722651">
      <w:pPr>
        <w:numPr>
          <w:ilvl w:val="0"/>
          <w:numId w:val="49"/>
        </w:numPr>
        <w:spacing w:line="276" w:lineRule="auto"/>
        <w:ind w:left="709" w:hanging="283"/>
        <w:jc w:val="both"/>
        <w:rPr>
          <w:rFonts w:ascii="Arial" w:hAnsi="Arial" w:cs="Arial"/>
          <w:sz w:val="20"/>
          <w:szCs w:val="20"/>
        </w:rPr>
      </w:pPr>
      <w:r>
        <w:rPr>
          <w:rFonts w:ascii="Arial" w:hAnsi="Arial" w:cs="Arial"/>
          <w:sz w:val="20"/>
          <w:szCs w:val="20"/>
        </w:rPr>
        <w:t>Wyborze najkorzystniejszej oferty, podając nazwę (firmę) albo imię i nazwisko, siedzibę albo adres zamieszkania i adres,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6E19E5" w:rsidRDefault="006E19E5" w:rsidP="00722651">
      <w:pPr>
        <w:numPr>
          <w:ilvl w:val="0"/>
          <w:numId w:val="49"/>
        </w:numPr>
        <w:spacing w:line="276" w:lineRule="auto"/>
        <w:ind w:left="709" w:hanging="283"/>
        <w:jc w:val="both"/>
        <w:rPr>
          <w:rFonts w:ascii="Arial" w:hAnsi="Arial" w:cs="Arial"/>
          <w:sz w:val="20"/>
          <w:szCs w:val="20"/>
        </w:rPr>
      </w:pPr>
      <w:r>
        <w:rPr>
          <w:rFonts w:ascii="Arial" w:hAnsi="Arial" w:cs="Arial"/>
          <w:sz w:val="20"/>
          <w:szCs w:val="20"/>
        </w:rPr>
        <w:t>Wykonawcach, którzy zostali wykluczeni, a w przypadkach, o których mowa w art. 24 ust. 8 PZP, informacja zawiera wyjaśnienie powodów, dla których dowody przedstawione przez Wykonawcę, Zamawiający uznał za niewystarczające,</w:t>
      </w:r>
    </w:p>
    <w:p w:rsidR="006E19E5" w:rsidRDefault="006E19E5" w:rsidP="00722651">
      <w:pPr>
        <w:numPr>
          <w:ilvl w:val="0"/>
          <w:numId w:val="49"/>
        </w:numPr>
        <w:spacing w:line="276" w:lineRule="auto"/>
        <w:ind w:left="709" w:hanging="283"/>
        <w:jc w:val="both"/>
        <w:rPr>
          <w:rFonts w:ascii="Arial" w:hAnsi="Arial" w:cs="Arial"/>
          <w:sz w:val="20"/>
          <w:szCs w:val="20"/>
        </w:rPr>
      </w:pPr>
      <w:r>
        <w:rPr>
          <w:rFonts w:ascii="Arial" w:hAnsi="Arial" w:cs="Arial"/>
          <w:sz w:val="20"/>
          <w:szCs w:val="20"/>
        </w:rPr>
        <w:t>Wykonawcach, których oferty zostały odrzucone, powodach odrzucenia oferty, a w przypadkach, o których mowa w art. 89 ust 4 i 5 PZP, braku równoważności lub braku spełnienia wymagań dotyczących wydajności lub funkcjonalności,</w:t>
      </w:r>
    </w:p>
    <w:p w:rsidR="006E19E5" w:rsidRDefault="006E19E5" w:rsidP="00722651">
      <w:pPr>
        <w:numPr>
          <w:ilvl w:val="0"/>
          <w:numId w:val="49"/>
        </w:numPr>
        <w:spacing w:line="276" w:lineRule="auto"/>
        <w:ind w:left="709" w:hanging="283"/>
        <w:jc w:val="both"/>
        <w:rPr>
          <w:rFonts w:ascii="Arial" w:hAnsi="Arial" w:cs="Arial"/>
          <w:sz w:val="20"/>
          <w:szCs w:val="20"/>
        </w:rPr>
      </w:pPr>
      <w:r>
        <w:rPr>
          <w:rFonts w:ascii="Arial" w:hAnsi="Arial" w:cs="Arial"/>
          <w:sz w:val="20"/>
          <w:szCs w:val="20"/>
        </w:rPr>
        <w:t>Unieważnieniu postępowania – podając uzasadnienie fatyczne i prawne.</w:t>
      </w:r>
    </w:p>
    <w:p w:rsidR="006E19E5" w:rsidRDefault="006E19E5" w:rsidP="006E19E5">
      <w:pPr>
        <w:tabs>
          <w:tab w:val="num" w:pos="426"/>
          <w:tab w:val="num" w:pos="4046"/>
        </w:tabs>
        <w:spacing w:line="276" w:lineRule="auto"/>
        <w:ind w:left="426"/>
        <w:jc w:val="both"/>
        <w:rPr>
          <w:rFonts w:ascii="Arial" w:hAnsi="Arial" w:cs="Arial"/>
          <w:sz w:val="20"/>
          <w:szCs w:val="20"/>
        </w:rPr>
      </w:pPr>
      <w:r>
        <w:rPr>
          <w:rFonts w:ascii="Arial" w:hAnsi="Arial" w:cs="Arial"/>
          <w:sz w:val="20"/>
          <w:szCs w:val="20"/>
        </w:rPr>
        <w:t xml:space="preserve">Zamawiający udostępni informacje, o których mowa w ust. 1 pkt 1 i 4, na Platformie zakupowej </w:t>
      </w:r>
      <w:r>
        <w:rPr>
          <w:rFonts w:ascii="Arial" w:hAnsi="Arial" w:cs="Arial"/>
          <w:b/>
          <w:sz w:val="20"/>
          <w:szCs w:val="20"/>
        </w:rPr>
        <w:t>https://platformazakupowa.pl/pn/4wsk/proceedings</w:t>
      </w:r>
      <w:r>
        <w:rPr>
          <w:rFonts w:ascii="Arial" w:hAnsi="Arial" w:cs="Arial"/>
          <w:sz w:val="20"/>
          <w:szCs w:val="20"/>
        </w:rPr>
        <w:t xml:space="preserve"> z odniesieniem do numeru ID danego postępowania przetargowego.</w:t>
      </w:r>
    </w:p>
    <w:p w:rsidR="006E19E5" w:rsidRDefault="006E19E5" w:rsidP="00722651">
      <w:pPr>
        <w:numPr>
          <w:ilvl w:val="3"/>
          <w:numId w:val="47"/>
        </w:numPr>
        <w:tabs>
          <w:tab w:val="num" w:pos="426"/>
          <w:tab w:val="num" w:pos="709"/>
        </w:tabs>
        <w:spacing w:line="276" w:lineRule="auto"/>
        <w:ind w:left="426" w:hanging="357"/>
        <w:jc w:val="both"/>
        <w:rPr>
          <w:rFonts w:ascii="Arial" w:hAnsi="Arial" w:cs="Arial"/>
          <w:b/>
          <w:sz w:val="20"/>
          <w:szCs w:val="20"/>
        </w:rPr>
      </w:pPr>
      <w:r>
        <w:rPr>
          <w:rFonts w:ascii="Arial" w:hAnsi="Arial" w:cs="Arial"/>
          <w:sz w:val="20"/>
          <w:szCs w:val="20"/>
        </w:rPr>
        <w:t xml:space="preserve">Po uprawomocnieniu wyniku postępowania Zamawiający wezwie Wykonawcę do podpisania umowy. </w:t>
      </w:r>
    </w:p>
    <w:p w:rsidR="006E19E5" w:rsidRDefault="006E19E5" w:rsidP="006E19E5">
      <w:pPr>
        <w:pStyle w:val="Styl1"/>
        <w:rPr>
          <w:bCs/>
          <w:sz w:val="20"/>
          <w:szCs w:val="20"/>
        </w:rPr>
      </w:pPr>
      <w:r>
        <w:t>Rozdział XVII. WYMAGANIA DOTYCZĄCE ZABEZPIECZENIA NALEŻYTEGO WYKONANIA UMOWY</w:t>
      </w:r>
    </w:p>
    <w:p w:rsidR="006E19E5" w:rsidRDefault="006E19E5" w:rsidP="006E19E5">
      <w:pPr>
        <w:tabs>
          <w:tab w:val="num" w:pos="709"/>
        </w:tabs>
        <w:ind w:left="69"/>
        <w:jc w:val="both"/>
        <w:rPr>
          <w:rFonts w:ascii="Arial" w:hAnsi="Arial" w:cs="Arial"/>
          <w:bCs/>
          <w:sz w:val="20"/>
          <w:szCs w:val="20"/>
        </w:rPr>
      </w:pPr>
      <w:r>
        <w:rPr>
          <w:rFonts w:ascii="Arial" w:hAnsi="Arial" w:cs="Arial"/>
          <w:bCs/>
          <w:sz w:val="20"/>
          <w:szCs w:val="20"/>
        </w:rPr>
        <w:t xml:space="preserve">Zamawiający nie żąda wniesienia zabezpieczenia należytego wykonania umowy. </w:t>
      </w:r>
    </w:p>
    <w:p w:rsidR="006E19E5" w:rsidRDefault="006E19E5" w:rsidP="006E19E5">
      <w:pPr>
        <w:pStyle w:val="Styl1"/>
        <w:rPr>
          <w:sz w:val="20"/>
          <w:szCs w:val="20"/>
        </w:rPr>
      </w:pPr>
      <w:r>
        <w:t xml:space="preserve">Rozdział XVIII. </w:t>
      </w:r>
      <w:r>
        <w:tab/>
        <w:t>ŚRODKI OCHRONY PRAWNEJ</w:t>
      </w:r>
    </w:p>
    <w:p w:rsidR="006E19E5" w:rsidRPr="003F082D" w:rsidRDefault="006E19E5" w:rsidP="003F082D">
      <w:pPr>
        <w:pStyle w:val="Akapitzlist"/>
        <w:numPr>
          <w:ilvl w:val="0"/>
          <w:numId w:val="101"/>
        </w:numPr>
        <w:ind w:left="426" w:hanging="426"/>
        <w:jc w:val="both"/>
        <w:rPr>
          <w:rFonts w:ascii="Arial" w:hAnsi="Arial" w:cs="Arial"/>
          <w:sz w:val="20"/>
          <w:szCs w:val="20"/>
        </w:rPr>
      </w:pPr>
      <w:r w:rsidRPr="003F082D">
        <w:rPr>
          <w:rFonts w:ascii="Arial" w:hAnsi="Arial" w:cs="Arial"/>
          <w:sz w:val="20"/>
          <w:szCs w:val="20"/>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6E19E5" w:rsidRPr="003F082D" w:rsidRDefault="006E19E5" w:rsidP="003F082D">
      <w:pPr>
        <w:pStyle w:val="Akapitzlist"/>
        <w:numPr>
          <w:ilvl w:val="0"/>
          <w:numId w:val="101"/>
        </w:numPr>
        <w:ind w:left="426" w:hanging="426"/>
        <w:jc w:val="both"/>
        <w:rPr>
          <w:rFonts w:ascii="Arial" w:hAnsi="Arial" w:cs="Arial"/>
          <w:sz w:val="20"/>
          <w:szCs w:val="20"/>
        </w:rPr>
      </w:pPr>
      <w:r w:rsidRPr="003F082D">
        <w:rPr>
          <w:rFonts w:ascii="Arial" w:hAnsi="Arial" w:cs="Arial"/>
          <w:sz w:val="20"/>
          <w:szCs w:val="20"/>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19E5" w:rsidRPr="003F082D" w:rsidRDefault="006E19E5" w:rsidP="003F082D">
      <w:pPr>
        <w:pStyle w:val="Akapitzlist"/>
        <w:numPr>
          <w:ilvl w:val="0"/>
          <w:numId w:val="101"/>
        </w:numPr>
        <w:ind w:left="426" w:hanging="426"/>
        <w:jc w:val="both"/>
        <w:rPr>
          <w:rFonts w:ascii="Arial" w:hAnsi="Arial" w:cs="Arial"/>
          <w:sz w:val="20"/>
          <w:szCs w:val="20"/>
        </w:rPr>
      </w:pPr>
      <w:r w:rsidRPr="003F082D">
        <w:rPr>
          <w:rFonts w:ascii="Arial" w:hAnsi="Arial" w:cs="Arial"/>
          <w:sz w:val="20"/>
          <w:szCs w:val="20"/>
        </w:rPr>
        <w:t>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w:t>
      </w:r>
    </w:p>
    <w:p w:rsidR="006E19E5" w:rsidRDefault="006E19E5" w:rsidP="006E19E5">
      <w:pPr>
        <w:pStyle w:val="Styl1"/>
        <w:rPr>
          <w:sz w:val="20"/>
          <w:szCs w:val="20"/>
        </w:rPr>
      </w:pPr>
      <w:r>
        <w:t>Rozdział XIX.</w:t>
      </w:r>
      <w:r>
        <w:tab/>
        <w:t>JAWNOŚĆ POSTĘPOWANIA</w:t>
      </w:r>
    </w:p>
    <w:p w:rsidR="003F082D" w:rsidRDefault="006E19E5" w:rsidP="003F082D">
      <w:pPr>
        <w:numPr>
          <w:ilvl w:val="0"/>
          <w:numId w:val="51"/>
        </w:numPr>
        <w:tabs>
          <w:tab w:val="num" w:pos="426"/>
        </w:tabs>
        <w:jc w:val="both"/>
        <w:rPr>
          <w:rFonts w:ascii="Arial" w:hAnsi="Arial" w:cs="Arial"/>
          <w:sz w:val="20"/>
          <w:szCs w:val="20"/>
        </w:rPr>
      </w:pPr>
      <w:r>
        <w:rPr>
          <w:rFonts w:ascii="Arial" w:hAnsi="Arial" w:cs="Arial"/>
          <w:sz w:val="20"/>
          <w:szCs w:val="20"/>
        </w:rPr>
        <w:t>Dokumentacja postępowania zostanie udostępniona wykonawcom w trybie przewidzianym w art. 96 PZP.</w:t>
      </w:r>
    </w:p>
    <w:p w:rsidR="006E19E5" w:rsidRPr="003F082D" w:rsidRDefault="006E19E5" w:rsidP="003F082D">
      <w:pPr>
        <w:numPr>
          <w:ilvl w:val="0"/>
          <w:numId w:val="51"/>
        </w:numPr>
        <w:tabs>
          <w:tab w:val="num" w:pos="426"/>
        </w:tabs>
        <w:jc w:val="both"/>
        <w:rPr>
          <w:rFonts w:ascii="Arial" w:hAnsi="Arial" w:cs="Arial"/>
          <w:sz w:val="20"/>
          <w:szCs w:val="20"/>
        </w:rPr>
      </w:pPr>
      <w:r w:rsidRPr="003F082D">
        <w:rPr>
          <w:rFonts w:ascii="Arial" w:hAnsi="Arial" w:cs="Arial"/>
          <w:sz w:val="20"/>
          <w:szCs w:val="20"/>
        </w:rPr>
        <w:t>Zamawiający udostępni wskazane dokumenty na wniosek wykonawcy.</w:t>
      </w:r>
    </w:p>
    <w:p w:rsidR="006E19E5" w:rsidRDefault="006E19E5" w:rsidP="003F082D">
      <w:pPr>
        <w:numPr>
          <w:ilvl w:val="0"/>
          <w:numId w:val="51"/>
        </w:numPr>
        <w:tabs>
          <w:tab w:val="num" w:pos="426"/>
        </w:tabs>
        <w:ind w:left="284"/>
        <w:jc w:val="both"/>
        <w:rPr>
          <w:rFonts w:ascii="Arial" w:hAnsi="Arial" w:cs="Arial"/>
          <w:sz w:val="20"/>
          <w:szCs w:val="20"/>
        </w:rPr>
      </w:pPr>
      <w:r>
        <w:rPr>
          <w:rFonts w:ascii="Arial" w:hAnsi="Arial" w:cs="Arial"/>
          <w:sz w:val="20"/>
          <w:szCs w:val="20"/>
        </w:rPr>
        <w:lastRenderedPageBreak/>
        <w:t>Zamawiający wyznacza termin, miejsce oraz zakres udostępnionych dokumentów i informacji oraz osobę przy której obecności dokonana zostanie czynność przeglądania.</w:t>
      </w:r>
    </w:p>
    <w:p w:rsidR="006E19E5" w:rsidRDefault="006E19E5" w:rsidP="006E19E5">
      <w:pPr>
        <w:ind w:left="284"/>
        <w:jc w:val="both"/>
        <w:rPr>
          <w:rFonts w:ascii="Arial" w:hAnsi="Arial" w:cs="Arial"/>
          <w:sz w:val="20"/>
          <w:szCs w:val="20"/>
        </w:rPr>
      </w:pPr>
    </w:p>
    <w:p w:rsidR="006E19E5" w:rsidRDefault="006E19E5" w:rsidP="006E19E5">
      <w:pPr>
        <w:ind w:left="284"/>
        <w:jc w:val="both"/>
        <w:rPr>
          <w:rFonts w:ascii="Arial" w:hAnsi="Arial" w:cs="Arial"/>
          <w:sz w:val="20"/>
          <w:szCs w:val="20"/>
        </w:rPr>
      </w:pPr>
    </w:p>
    <w:p w:rsidR="006E19E5" w:rsidRDefault="006E19E5" w:rsidP="006E19E5">
      <w:pPr>
        <w:tabs>
          <w:tab w:val="num" w:pos="426"/>
        </w:tabs>
        <w:spacing w:line="276" w:lineRule="auto"/>
        <w:jc w:val="both"/>
        <w:rPr>
          <w:rFonts w:ascii="Arial" w:hAnsi="Arial" w:cs="Arial"/>
          <w:b/>
          <w:sz w:val="18"/>
          <w:szCs w:val="18"/>
          <w:u w:val="single"/>
        </w:rPr>
      </w:pPr>
      <w:r>
        <w:rPr>
          <w:rFonts w:ascii="Arial" w:hAnsi="Arial" w:cs="Arial"/>
          <w:b/>
          <w:sz w:val="18"/>
          <w:szCs w:val="18"/>
          <w:u w:val="single"/>
        </w:rPr>
        <w:t>Załączniki do SIWZ:</w:t>
      </w:r>
    </w:p>
    <w:p w:rsidR="006E19E5" w:rsidRDefault="006E19E5" w:rsidP="00722651">
      <w:pPr>
        <w:pStyle w:val="Tytu"/>
        <w:numPr>
          <w:ilvl w:val="0"/>
          <w:numId w:val="52"/>
        </w:numPr>
        <w:spacing w:line="276" w:lineRule="auto"/>
        <w:jc w:val="both"/>
        <w:rPr>
          <w:rFonts w:ascii="Arial" w:hAnsi="Arial" w:cs="Arial"/>
          <w:sz w:val="18"/>
          <w:szCs w:val="18"/>
        </w:rPr>
      </w:pPr>
      <w:r>
        <w:rPr>
          <w:rFonts w:ascii="Arial" w:hAnsi="Arial" w:cs="Arial"/>
          <w:sz w:val="18"/>
          <w:szCs w:val="18"/>
        </w:rPr>
        <w:t>Formularz ofertowy – Załącznik nr 1;</w:t>
      </w:r>
    </w:p>
    <w:p w:rsidR="006E19E5" w:rsidRDefault="006E19E5" w:rsidP="00722651">
      <w:pPr>
        <w:pStyle w:val="Tytu"/>
        <w:numPr>
          <w:ilvl w:val="0"/>
          <w:numId w:val="52"/>
        </w:numPr>
        <w:spacing w:line="276" w:lineRule="auto"/>
        <w:jc w:val="both"/>
        <w:rPr>
          <w:rFonts w:ascii="Arial" w:hAnsi="Arial" w:cs="Arial"/>
          <w:sz w:val="18"/>
          <w:szCs w:val="18"/>
        </w:rPr>
      </w:pPr>
      <w:r>
        <w:rPr>
          <w:rFonts w:ascii="Arial" w:hAnsi="Arial" w:cs="Arial"/>
          <w:sz w:val="18"/>
          <w:szCs w:val="18"/>
        </w:rPr>
        <w:t>Jednolity Europejski Dokument Zamówienia</w:t>
      </w:r>
      <w:r>
        <w:rPr>
          <w:rFonts w:ascii="Arial" w:hAnsi="Arial" w:cs="Arial"/>
          <w:sz w:val="18"/>
          <w:szCs w:val="18"/>
          <w:lang w:val="pl-PL"/>
        </w:rPr>
        <w:t xml:space="preserve"> (JEDZ)</w:t>
      </w:r>
      <w:r>
        <w:rPr>
          <w:rFonts w:ascii="Arial" w:hAnsi="Arial" w:cs="Arial"/>
          <w:sz w:val="18"/>
          <w:szCs w:val="18"/>
        </w:rPr>
        <w:t xml:space="preserve"> – Załącznik nr 1a;</w:t>
      </w:r>
    </w:p>
    <w:p w:rsidR="006E19E5" w:rsidRDefault="006E19E5" w:rsidP="00722651">
      <w:pPr>
        <w:pStyle w:val="Tytu"/>
        <w:numPr>
          <w:ilvl w:val="0"/>
          <w:numId w:val="52"/>
        </w:numPr>
        <w:spacing w:line="276" w:lineRule="auto"/>
        <w:jc w:val="both"/>
        <w:rPr>
          <w:rFonts w:ascii="Arial" w:hAnsi="Arial" w:cs="Arial"/>
          <w:sz w:val="18"/>
          <w:szCs w:val="18"/>
        </w:rPr>
      </w:pPr>
      <w:r>
        <w:rPr>
          <w:rFonts w:ascii="Arial" w:hAnsi="Arial" w:cs="Arial"/>
          <w:sz w:val="18"/>
          <w:szCs w:val="18"/>
        </w:rPr>
        <w:t>Zestawienie asortymentowo – cenowe – Załącznik Nr 2;</w:t>
      </w:r>
    </w:p>
    <w:p w:rsidR="006E19E5" w:rsidRDefault="006E19E5" w:rsidP="00722651">
      <w:pPr>
        <w:pStyle w:val="Tytu"/>
        <w:numPr>
          <w:ilvl w:val="0"/>
          <w:numId w:val="52"/>
        </w:numPr>
        <w:spacing w:line="276" w:lineRule="auto"/>
        <w:jc w:val="both"/>
        <w:rPr>
          <w:rFonts w:ascii="Arial" w:hAnsi="Arial" w:cs="Arial"/>
          <w:sz w:val="18"/>
          <w:szCs w:val="18"/>
        </w:rPr>
      </w:pPr>
      <w:r>
        <w:rPr>
          <w:rFonts w:ascii="Arial" w:hAnsi="Arial" w:cs="Arial"/>
          <w:sz w:val="18"/>
          <w:szCs w:val="18"/>
        </w:rPr>
        <w:t>Wzór umowy – Załącznik nr 3 (zaleca się złożyć wraz z ofertą);</w:t>
      </w:r>
    </w:p>
    <w:p w:rsidR="006E19E5" w:rsidRDefault="00BF1843" w:rsidP="00722651">
      <w:pPr>
        <w:pStyle w:val="Tytu"/>
        <w:numPr>
          <w:ilvl w:val="0"/>
          <w:numId w:val="53"/>
        </w:numPr>
        <w:spacing w:line="276" w:lineRule="auto"/>
        <w:jc w:val="both"/>
        <w:rPr>
          <w:rFonts w:ascii="Arial" w:hAnsi="Arial" w:cs="Arial"/>
          <w:sz w:val="18"/>
          <w:szCs w:val="18"/>
        </w:rPr>
      </w:pPr>
      <w:r>
        <w:rPr>
          <w:rFonts w:ascii="Arial" w:hAnsi="Arial" w:cs="Arial"/>
          <w:sz w:val="18"/>
          <w:szCs w:val="18"/>
          <w:lang w:val="pl-PL"/>
        </w:rPr>
        <w:t>załącznik A) do wzoru umowy 3</w:t>
      </w:r>
      <w:r w:rsidR="006E19E5">
        <w:rPr>
          <w:rFonts w:ascii="Arial" w:hAnsi="Arial" w:cs="Arial"/>
          <w:sz w:val="18"/>
          <w:szCs w:val="18"/>
          <w:lang w:val="pl-PL"/>
        </w:rPr>
        <w:t xml:space="preserve"> – protokół instalacji i przekazania (wzór),</w:t>
      </w:r>
    </w:p>
    <w:p w:rsidR="00717B77" w:rsidRDefault="00717B77" w:rsidP="00717B77">
      <w:pPr>
        <w:pStyle w:val="Tytu"/>
        <w:numPr>
          <w:ilvl w:val="0"/>
          <w:numId w:val="53"/>
        </w:numPr>
        <w:spacing w:line="276" w:lineRule="auto"/>
        <w:jc w:val="both"/>
        <w:rPr>
          <w:rFonts w:ascii="Arial" w:hAnsi="Arial" w:cs="Arial"/>
          <w:sz w:val="18"/>
          <w:szCs w:val="18"/>
        </w:rPr>
      </w:pPr>
      <w:r>
        <w:rPr>
          <w:rFonts w:ascii="Arial" w:hAnsi="Arial" w:cs="Arial"/>
          <w:sz w:val="18"/>
          <w:szCs w:val="18"/>
        </w:rPr>
        <w:t xml:space="preserve">załącznik B) do wzoru umowy 3  – protokół </w:t>
      </w:r>
      <w:r>
        <w:rPr>
          <w:rFonts w:ascii="Arial" w:hAnsi="Arial" w:cs="Arial"/>
          <w:sz w:val="18"/>
          <w:szCs w:val="18"/>
          <w:lang w:val="pl-PL"/>
        </w:rPr>
        <w:t xml:space="preserve">przekazania towaru / sprzętu medycznego </w:t>
      </w:r>
      <w:r>
        <w:rPr>
          <w:rFonts w:ascii="Arial" w:hAnsi="Arial" w:cs="Arial"/>
          <w:sz w:val="18"/>
          <w:szCs w:val="18"/>
        </w:rPr>
        <w:t>(wzór)</w:t>
      </w:r>
    </w:p>
    <w:p w:rsidR="00717B77" w:rsidRDefault="00717B77" w:rsidP="00717B77">
      <w:pPr>
        <w:pStyle w:val="Tytu"/>
        <w:numPr>
          <w:ilvl w:val="0"/>
          <w:numId w:val="53"/>
        </w:numPr>
        <w:spacing w:line="276" w:lineRule="auto"/>
        <w:jc w:val="both"/>
        <w:rPr>
          <w:rFonts w:ascii="Arial" w:hAnsi="Arial" w:cs="Arial"/>
          <w:sz w:val="18"/>
          <w:szCs w:val="18"/>
        </w:rPr>
      </w:pPr>
      <w:r>
        <w:rPr>
          <w:rFonts w:ascii="Arial" w:hAnsi="Arial" w:cs="Arial"/>
          <w:sz w:val="18"/>
          <w:szCs w:val="18"/>
        </w:rPr>
        <w:t xml:space="preserve">załącznik </w:t>
      </w:r>
      <w:r>
        <w:rPr>
          <w:rFonts w:ascii="Arial" w:hAnsi="Arial" w:cs="Arial"/>
          <w:sz w:val="18"/>
          <w:szCs w:val="18"/>
          <w:lang w:val="pl-PL"/>
        </w:rPr>
        <w:t>c</w:t>
      </w:r>
      <w:r>
        <w:rPr>
          <w:rFonts w:ascii="Arial" w:hAnsi="Arial" w:cs="Arial"/>
          <w:sz w:val="18"/>
          <w:szCs w:val="18"/>
        </w:rPr>
        <w:t xml:space="preserve">) do wzoru umowy 3  – protokół </w:t>
      </w:r>
      <w:r>
        <w:rPr>
          <w:rFonts w:ascii="Arial" w:hAnsi="Arial" w:cs="Arial"/>
          <w:sz w:val="18"/>
          <w:szCs w:val="18"/>
          <w:lang w:val="pl-PL"/>
        </w:rPr>
        <w:t>wszczepu</w:t>
      </w:r>
      <w:r>
        <w:rPr>
          <w:rFonts w:ascii="Arial" w:hAnsi="Arial" w:cs="Arial"/>
          <w:sz w:val="18"/>
          <w:szCs w:val="18"/>
        </w:rPr>
        <w:t xml:space="preserve"> (wzór)</w:t>
      </w:r>
    </w:p>
    <w:p w:rsidR="00717B77" w:rsidRDefault="00717B77" w:rsidP="00717B77">
      <w:pPr>
        <w:pStyle w:val="Tytu"/>
        <w:numPr>
          <w:ilvl w:val="0"/>
          <w:numId w:val="53"/>
        </w:numPr>
        <w:spacing w:line="276" w:lineRule="auto"/>
        <w:jc w:val="both"/>
        <w:rPr>
          <w:rFonts w:ascii="Arial" w:hAnsi="Arial" w:cs="Arial"/>
          <w:sz w:val="18"/>
          <w:szCs w:val="18"/>
        </w:rPr>
      </w:pPr>
      <w:r>
        <w:rPr>
          <w:rFonts w:ascii="Arial" w:hAnsi="Arial" w:cs="Arial"/>
          <w:sz w:val="18"/>
          <w:szCs w:val="18"/>
        </w:rPr>
        <w:t xml:space="preserve">załącznik </w:t>
      </w:r>
      <w:r>
        <w:rPr>
          <w:rFonts w:ascii="Arial" w:hAnsi="Arial" w:cs="Arial"/>
          <w:sz w:val="18"/>
          <w:szCs w:val="18"/>
          <w:lang w:val="pl-PL"/>
        </w:rPr>
        <w:t>D</w:t>
      </w:r>
      <w:r>
        <w:rPr>
          <w:rFonts w:ascii="Arial" w:hAnsi="Arial" w:cs="Arial"/>
          <w:sz w:val="18"/>
          <w:szCs w:val="18"/>
        </w:rPr>
        <w:t xml:space="preserve">) do wzoru umowy 3  – protokół </w:t>
      </w:r>
      <w:r>
        <w:rPr>
          <w:rFonts w:ascii="Arial" w:hAnsi="Arial" w:cs="Arial"/>
          <w:sz w:val="18"/>
          <w:szCs w:val="18"/>
          <w:lang w:val="pl-PL"/>
        </w:rPr>
        <w:t>odbioru towaru / sprzętu medycznego</w:t>
      </w:r>
      <w:r>
        <w:rPr>
          <w:rFonts w:ascii="Arial" w:hAnsi="Arial" w:cs="Arial"/>
          <w:sz w:val="18"/>
          <w:szCs w:val="18"/>
        </w:rPr>
        <w:t xml:space="preserve"> (wzór)</w:t>
      </w:r>
    </w:p>
    <w:p w:rsidR="006E19E5" w:rsidRDefault="006E19E5" w:rsidP="00722651">
      <w:pPr>
        <w:pStyle w:val="Tytu"/>
        <w:numPr>
          <w:ilvl w:val="0"/>
          <w:numId w:val="52"/>
        </w:numPr>
        <w:spacing w:line="276" w:lineRule="auto"/>
        <w:jc w:val="both"/>
        <w:rPr>
          <w:rFonts w:ascii="Arial" w:hAnsi="Arial" w:cs="Arial"/>
          <w:sz w:val="18"/>
          <w:szCs w:val="18"/>
        </w:rPr>
      </w:pPr>
      <w:r>
        <w:rPr>
          <w:rFonts w:ascii="Arial" w:hAnsi="Arial" w:cs="Arial"/>
          <w:sz w:val="18"/>
          <w:szCs w:val="18"/>
          <w:lang w:val="pl-PL"/>
        </w:rPr>
        <w:t>Oświadczenie dotyczące wyrobów medycznych - Załącznik nr 4;</w:t>
      </w:r>
    </w:p>
    <w:p w:rsidR="006E19E5" w:rsidRDefault="006E19E5" w:rsidP="00722651">
      <w:pPr>
        <w:pStyle w:val="Tytu"/>
        <w:numPr>
          <w:ilvl w:val="0"/>
          <w:numId w:val="52"/>
        </w:numPr>
        <w:spacing w:line="276" w:lineRule="auto"/>
        <w:jc w:val="both"/>
        <w:rPr>
          <w:rFonts w:ascii="Arial" w:hAnsi="Arial" w:cs="Arial"/>
          <w:sz w:val="18"/>
          <w:szCs w:val="18"/>
        </w:rPr>
      </w:pPr>
      <w:r>
        <w:rPr>
          <w:rFonts w:ascii="Arial" w:hAnsi="Arial" w:cs="Arial"/>
          <w:sz w:val="18"/>
          <w:szCs w:val="18"/>
          <w:lang w:val="pl-PL"/>
        </w:rPr>
        <w:t>Oświadczenie dot. grupy kapitałowej – Załącznik nr 5;</w:t>
      </w:r>
    </w:p>
    <w:p w:rsidR="006E19E5" w:rsidRDefault="006E19E5" w:rsidP="00722651">
      <w:pPr>
        <w:pStyle w:val="Tytu"/>
        <w:numPr>
          <w:ilvl w:val="0"/>
          <w:numId w:val="52"/>
        </w:numPr>
        <w:spacing w:line="276" w:lineRule="auto"/>
        <w:jc w:val="both"/>
        <w:rPr>
          <w:rFonts w:ascii="Arial" w:hAnsi="Arial" w:cs="Arial"/>
          <w:sz w:val="18"/>
          <w:szCs w:val="18"/>
        </w:rPr>
      </w:pPr>
      <w:r>
        <w:rPr>
          <w:rFonts w:ascii="Arial" w:hAnsi="Arial" w:cs="Arial"/>
          <w:sz w:val="18"/>
          <w:szCs w:val="18"/>
        </w:rPr>
        <w:t>Zobowiązanie innego podmiotu</w:t>
      </w:r>
      <w:r>
        <w:rPr>
          <w:rFonts w:ascii="Arial" w:hAnsi="Arial" w:cs="Arial"/>
          <w:sz w:val="18"/>
          <w:szCs w:val="18"/>
          <w:lang w:val="pl-PL"/>
        </w:rPr>
        <w:t xml:space="preserve"> - Załącznik nr 6;</w:t>
      </w:r>
    </w:p>
    <w:p w:rsidR="006E19E5" w:rsidRDefault="006E19E5" w:rsidP="00722651">
      <w:pPr>
        <w:pStyle w:val="Tytu"/>
        <w:numPr>
          <w:ilvl w:val="0"/>
          <w:numId w:val="52"/>
        </w:numPr>
        <w:spacing w:line="276" w:lineRule="auto"/>
        <w:jc w:val="both"/>
        <w:rPr>
          <w:rFonts w:ascii="Arial" w:hAnsi="Arial" w:cs="Arial"/>
          <w:sz w:val="18"/>
          <w:szCs w:val="18"/>
        </w:rPr>
      </w:pPr>
      <w:r>
        <w:rPr>
          <w:rFonts w:ascii="Arial" w:hAnsi="Arial" w:cs="Arial"/>
          <w:sz w:val="18"/>
          <w:szCs w:val="18"/>
        </w:rPr>
        <w:t xml:space="preserve">Oświadczenie Wykonawcy dot. braku prawomocnego wyroku sądu/ </w:t>
      </w:r>
      <w:proofErr w:type="spellStart"/>
      <w:r>
        <w:rPr>
          <w:rFonts w:ascii="Arial" w:hAnsi="Arial" w:cs="Arial"/>
          <w:sz w:val="18"/>
          <w:szCs w:val="18"/>
        </w:rPr>
        <w:t>dec</w:t>
      </w:r>
      <w:proofErr w:type="spellEnd"/>
      <w:r>
        <w:rPr>
          <w:rFonts w:ascii="Arial" w:hAnsi="Arial" w:cs="Arial"/>
          <w:sz w:val="18"/>
          <w:szCs w:val="18"/>
        </w:rPr>
        <w:t>. administracyjnej o zaleganiu z uiszczeniem podatków</w:t>
      </w:r>
      <w:r>
        <w:rPr>
          <w:rFonts w:ascii="Arial" w:hAnsi="Arial" w:cs="Arial"/>
          <w:sz w:val="18"/>
          <w:szCs w:val="18"/>
          <w:lang w:val="pl-PL"/>
        </w:rPr>
        <w:t xml:space="preserve"> – Załącznik nr 7;</w:t>
      </w:r>
    </w:p>
    <w:p w:rsidR="006E19E5" w:rsidRDefault="006E19E5" w:rsidP="00722651">
      <w:pPr>
        <w:pStyle w:val="Tytu"/>
        <w:numPr>
          <w:ilvl w:val="0"/>
          <w:numId w:val="52"/>
        </w:numPr>
        <w:spacing w:line="276" w:lineRule="auto"/>
        <w:jc w:val="both"/>
        <w:rPr>
          <w:rFonts w:ascii="Arial" w:hAnsi="Arial" w:cs="Arial"/>
          <w:sz w:val="20"/>
        </w:rPr>
      </w:pPr>
      <w:r>
        <w:rPr>
          <w:rFonts w:ascii="Arial" w:hAnsi="Arial" w:cs="Arial"/>
          <w:sz w:val="18"/>
          <w:szCs w:val="18"/>
        </w:rPr>
        <w:t>Oświadczenie Wykonawcy o braku orzeczenia wobec niego tytułem środka zapobiegawczego zakazu ubiegania się o zamówienie publiczne</w:t>
      </w:r>
      <w:r>
        <w:rPr>
          <w:rFonts w:ascii="Arial" w:hAnsi="Arial" w:cs="Arial"/>
          <w:sz w:val="18"/>
          <w:szCs w:val="18"/>
          <w:lang w:val="pl-PL"/>
        </w:rPr>
        <w:t xml:space="preserve"> - Załącznik nr 8</w:t>
      </w:r>
      <w:r>
        <w:rPr>
          <w:rFonts w:ascii="Arial" w:hAnsi="Arial" w:cs="Arial"/>
          <w:sz w:val="20"/>
          <w:lang w:val="pl-PL"/>
        </w:rPr>
        <w:t>.</w:t>
      </w:r>
    </w:p>
    <w:p w:rsidR="006E19E5" w:rsidRPr="001B5615" w:rsidRDefault="006E19E5" w:rsidP="006E19E5">
      <w:pPr>
        <w:rPr>
          <w:rStyle w:val="Uwydatnienie"/>
          <w:rFonts w:ascii="Arial" w:eastAsiaTheme="majorEastAsia" w:hAnsi="Arial" w:cs="Arial"/>
          <w:bCs w:val="0"/>
          <w:sz w:val="14"/>
          <w:szCs w:val="18"/>
        </w:rPr>
      </w:pPr>
      <w:bookmarkStart w:id="13" w:name="_GoBack"/>
      <w:bookmarkEnd w:id="13"/>
    </w:p>
    <w:sectPr w:rsidR="006E19E5" w:rsidRPr="001B5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font>
  <w:font w:name="VAG Rounde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taPro-Normal">
    <w:altName w:val="Arial"/>
    <w:charset w:val="00"/>
    <w:family w:val="swiss"/>
    <w:pitch w:val="default"/>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800D2"/>
    <w:multiLevelType w:val="hybridMultilevel"/>
    <w:tmpl w:val="6B364DC0"/>
    <w:styleLink w:val="WW8Num45112213"/>
    <w:lvl w:ilvl="0" w:tplc="429495F4">
      <w:start w:val="1"/>
      <w:numFmt w:val="decimal"/>
      <w:lvlText w:val="%1."/>
      <w:lvlJc w:val="left"/>
      <w:pPr>
        <w:ind w:left="644"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E5F5D"/>
    <w:multiLevelType w:val="multilevel"/>
    <w:tmpl w:val="2E8874F6"/>
    <w:styleLink w:val="WW8Num45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C8E5B54"/>
    <w:multiLevelType w:val="hybridMultilevel"/>
    <w:tmpl w:val="6C94FDDA"/>
    <w:styleLink w:val="WW8Num45112"/>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3C553B"/>
    <w:multiLevelType w:val="hybridMultilevel"/>
    <w:tmpl w:val="081C5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63449"/>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9">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dstrike w:val="0"/>
        <w:sz w:val="40"/>
        <w:szCs w:val="40"/>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11383FEA"/>
    <w:multiLevelType w:val="multilevel"/>
    <w:tmpl w:val="9EE8BB32"/>
    <w:lvl w:ilvl="0">
      <w:start w:val="2"/>
      <w:numFmt w:val="decimal"/>
      <w:lvlText w:val="%1."/>
      <w:lvlJc w:val="left"/>
      <w:pPr>
        <w:ind w:left="720" w:hanging="360"/>
      </w:pPr>
      <w:rPr>
        <w:b/>
        <w:i w:val="0"/>
        <w:sz w:val="24"/>
        <w:szCs w:val="24"/>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nsid w:val="121B59B4"/>
    <w:multiLevelType w:val="hybridMultilevel"/>
    <w:tmpl w:val="14821C08"/>
    <w:styleLink w:val="WW8Num2914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12B144BA"/>
    <w:multiLevelType w:val="hybridMultilevel"/>
    <w:tmpl w:val="B588A052"/>
    <w:lvl w:ilvl="0" w:tplc="7A42C9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37223A1"/>
    <w:multiLevelType w:val="hybridMultilevel"/>
    <w:tmpl w:val="3CBA12E6"/>
    <w:styleLink w:val="WW8Num29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735DBC"/>
    <w:multiLevelType w:val="multilevel"/>
    <w:tmpl w:val="17DA8D5A"/>
    <w:lvl w:ilvl="0">
      <w:start w:val="1"/>
      <w:numFmt w:val="decimal"/>
      <w:lvlText w:val="%1)"/>
      <w:lvlJc w:val="left"/>
      <w:pPr>
        <w:tabs>
          <w:tab w:val="num" w:pos="426"/>
        </w:tabs>
        <w:ind w:left="426" w:hanging="360"/>
      </w:pPr>
      <w:rPr>
        <w:b w:val="0"/>
        <w:strike w:val="0"/>
        <w:dstrike w:val="0"/>
        <w:color w:val="auto"/>
        <w:u w:val="none"/>
        <w:effect w:val="none"/>
      </w:rPr>
    </w:lvl>
    <w:lvl w:ilvl="1">
      <w:start w:val="1"/>
      <w:numFmt w:val="decimal"/>
      <w:isLgl/>
      <w:lvlText w:val="%1.%2"/>
      <w:lvlJc w:val="left"/>
      <w:pPr>
        <w:ind w:left="426" w:hanging="360"/>
      </w:pPr>
    </w:lvl>
    <w:lvl w:ilvl="2">
      <w:start w:val="1"/>
      <w:numFmt w:val="decimal"/>
      <w:isLgl/>
      <w:lvlText w:val="%1.%2.%3"/>
      <w:lvlJc w:val="left"/>
      <w:pPr>
        <w:ind w:left="786" w:hanging="720"/>
      </w:pPr>
    </w:lvl>
    <w:lvl w:ilvl="3">
      <w:start w:val="1"/>
      <w:numFmt w:val="decimal"/>
      <w:isLgl/>
      <w:lvlText w:val="%1.%2.%3.%4"/>
      <w:lvlJc w:val="left"/>
      <w:pPr>
        <w:ind w:left="786" w:hanging="720"/>
      </w:pPr>
    </w:lvl>
    <w:lvl w:ilvl="4">
      <w:start w:val="1"/>
      <w:numFmt w:val="decimal"/>
      <w:isLgl/>
      <w:lvlText w:val="%1.%2.%3.%4.%5"/>
      <w:lvlJc w:val="left"/>
      <w:pPr>
        <w:ind w:left="1146" w:hanging="1080"/>
      </w:pPr>
    </w:lvl>
    <w:lvl w:ilvl="5">
      <w:start w:val="1"/>
      <w:numFmt w:val="decimal"/>
      <w:isLgl/>
      <w:lvlText w:val="%1.%2.%3.%4.%5.%6"/>
      <w:lvlJc w:val="left"/>
      <w:pPr>
        <w:ind w:left="1146" w:hanging="1080"/>
      </w:pPr>
    </w:lvl>
    <w:lvl w:ilvl="6">
      <w:start w:val="1"/>
      <w:numFmt w:val="decimal"/>
      <w:isLgl/>
      <w:lvlText w:val="%1.%2.%3.%4.%5.%6.%7"/>
      <w:lvlJc w:val="left"/>
      <w:pPr>
        <w:ind w:left="1506" w:hanging="1440"/>
      </w:pPr>
    </w:lvl>
    <w:lvl w:ilvl="7">
      <w:start w:val="1"/>
      <w:numFmt w:val="decimal"/>
      <w:isLgl/>
      <w:lvlText w:val="%1.%2.%3.%4.%5.%6.%7.%8"/>
      <w:lvlJc w:val="left"/>
      <w:pPr>
        <w:ind w:left="1506" w:hanging="1440"/>
      </w:pPr>
    </w:lvl>
    <w:lvl w:ilvl="8">
      <w:start w:val="1"/>
      <w:numFmt w:val="decimal"/>
      <w:isLgl/>
      <w:lvlText w:val="%1.%2.%3.%4.%5.%6.%7.%8.%9"/>
      <w:lvlJc w:val="left"/>
      <w:pPr>
        <w:ind w:left="1866" w:hanging="1800"/>
      </w:pPr>
    </w:lvl>
  </w:abstractNum>
  <w:abstractNum w:abstractNumId="15">
    <w:nsid w:val="14647FCE"/>
    <w:multiLevelType w:val="multilevel"/>
    <w:tmpl w:val="B002DFE4"/>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nsid w:val="26071453"/>
    <w:multiLevelType w:val="hybridMultilevel"/>
    <w:tmpl w:val="5178DA96"/>
    <w:styleLink w:val="WW8Num291226"/>
    <w:lvl w:ilvl="0" w:tplc="69C4F1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9DE5C3E"/>
    <w:multiLevelType w:val="hybridMultilevel"/>
    <w:tmpl w:val="D3C4AE06"/>
    <w:lvl w:ilvl="0" w:tplc="64B84782">
      <w:start w:val="1"/>
      <w:numFmt w:val="lowerLetter"/>
      <w:lvlText w:val="%1)"/>
      <w:lvlJc w:val="left"/>
      <w:pPr>
        <w:tabs>
          <w:tab w:val="num" w:pos="644"/>
        </w:tabs>
        <w:ind w:left="644" w:hanging="360"/>
      </w:pPr>
      <w:rPr>
        <w:b w:val="0"/>
        <w:strike w:val="0"/>
        <w:dstrike w:val="0"/>
        <w:u w:val="none"/>
        <w:effect w:val="none"/>
      </w:rPr>
    </w:lvl>
    <w:lvl w:ilvl="1" w:tplc="FFFFFFFF">
      <w:start w:val="1"/>
      <w:numFmt w:val="decimal"/>
      <w:lvlText w:val="%2."/>
      <w:lvlJc w:val="left"/>
      <w:pPr>
        <w:tabs>
          <w:tab w:val="num" w:pos="1364"/>
        </w:tabs>
        <w:ind w:left="1364" w:hanging="360"/>
      </w:pPr>
      <w:rPr>
        <w:rFonts w:cs="Times New Roman"/>
      </w:rPr>
    </w:lvl>
    <w:lvl w:ilvl="2" w:tplc="FFFFFFFF">
      <w:start w:val="1"/>
      <w:numFmt w:val="decimal"/>
      <w:lvlText w:val="%3."/>
      <w:lvlJc w:val="left"/>
      <w:pPr>
        <w:tabs>
          <w:tab w:val="num" w:pos="2084"/>
        </w:tabs>
        <w:ind w:left="2084" w:hanging="36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decimal"/>
      <w:lvlText w:val="%5."/>
      <w:lvlJc w:val="left"/>
      <w:pPr>
        <w:tabs>
          <w:tab w:val="num" w:pos="3524"/>
        </w:tabs>
        <w:ind w:left="3524" w:hanging="360"/>
      </w:pPr>
      <w:rPr>
        <w:rFonts w:cs="Times New Roman"/>
      </w:rPr>
    </w:lvl>
    <w:lvl w:ilvl="5" w:tplc="FFFFFFFF">
      <w:start w:val="1"/>
      <w:numFmt w:val="decimal"/>
      <w:lvlText w:val="%6."/>
      <w:lvlJc w:val="left"/>
      <w:pPr>
        <w:tabs>
          <w:tab w:val="num" w:pos="4244"/>
        </w:tabs>
        <w:ind w:left="4244" w:hanging="36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decimal"/>
      <w:lvlText w:val="%8."/>
      <w:lvlJc w:val="left"/>
      <w:pPr>
        <w:tabs>
          <w:tab w:val="num" w:pos="5684"/>
        </w:tabs>
        <w:ind w:left="5684" w:hanging="360"/>
      </w:pPr>
      <w:rPr>
        <w:rFonts w:cs="Times New Roman"/>
      </w:rPr>
    </w:lvl>
    <w:lvl w:ilvl="8" w:tplc="FFFFFFFF">
      <w:start w:val="1"/>
      <w:numFmt w:val="decimal"/>
      <w:lvlText w:val="%9."/>
      <w:lvlJc w:val="left"/>
      <w:pPr>
        <w:tabs>
          <w:tab w:val="num" w:pos="6404"/>
        </w:tabs>
        <w:ind w:left="6404" w:hanging="360"/>
      </w:pPr>
      <w:rPr>
        <w:rFonts w:cs="Times New Roman"/>
      </w:rPr>
    </w:lvl>
  </w:abstractNum>
  <w:abstractNum w:abstractNumId="22">
    <w:nsid w:val="2A583D6B"/>
    <w:multiLevelType w:val="hybridMultilevel"/>
    <w:tmpl w:val="F2E269D2"/>
    <w:lvl w:ilvl="0" w:tplc="F5DA4BD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BB87544"/>
    <w:multiLevelType w:val="multilevel"/>
    <w:tmpl w:val="5B367908"/>
    <w:lvl w:ilvl="0">
      <w:start w:val="2"/>
      <w:numFmt w:val="decimal"/>
      <w:lvlText w:val="%1."/>
      <w:lvlJc w:val="left"/>
      <w:pPr>
        <w:ind w:left="720" w:hanging="360"/>
      </w:pPr>
    </w:lvl>
    <w:lvl w:ilvl="1">
      <w:start w:val="7"/>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24">
    <w:nsid w:val="2C0C1594"/>
    <w:multiLevelType w:val="singleLevel"/>
    <w:tmpl w:val="BE542896"/>
    <w:styleLink w:val="WW8Num293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7">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8">
    <w:nsid w:val="3B8A55E4"/>
    <w:multiLevelType w:val="multilevel"/>
    <w:tmpl w:val="04150023"/>
    <w:styleLink w:val="WW8Num291324"/>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3CE677CF"/>
    <w:multiLevelType w:val="hybridMultilevel"/>
    <w:tmpl w:val="2E5AA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1BE6AF6"/>
    <w:multiLevelType w:val="hybridMultilevel"/>
    <w:tmpl w:val="64D8149C"/>
    <w:styleLink w:val="WW8Num451122"/>
    <w:lvl w:ilvl="0" w:tplc="EEC2431C">
      <w:start w:val="3"/>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36362AE"/>
    <w:multiLevelType w:val="hybridMultilevel"/>
    <w:tmpl w:val="FDC86C0A"/>
    <w:styleLink w:val="WW8Num451413"/>
    <w:lvl w:ilvl="0" w:tplc="33AA777E">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438214AF"/>
    <w:multiLevelType w:val="multilevel"/>
    <w:tmpl w:val="4964F94E"/>
    <w:styleLink w:val="WW8Num29121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457015D0"/>
    <w:multiLevelType w:val="hybridMultilevel"/>
    <w:tmpl w:val="E8F6DA8C"/>
    <w:lvl w:ilvl="0" w:tplc="F24A8D7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760167"/>
    <w:multiLevelType w:val="hybridMultilevel"/>
    <w:tmpl w:val="EFB2021A"/>
    <w:lvl w:ilvl="0" w:tplc="FCB66858">
      <w:start w:val="4"/>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5D531C2"/>
    <w:multiLevelType w:val="hybridMultilevel"/>
    <w:tmpl w:val="3C2E07C2"/>
    <w:styleLink w:val="WW8Num29171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3C4D7F"/>
    <w:multiLevelType w:val="hybridMultilevel"/>
    <w:tmpl w:val="6882B070"/>
    <w:lvl w:ilvl="0" w:tplc="5EBA78F2">
      <w:start w:val="1"/>
      <w:numFmt w:val="decimal"/>
      <w:lvlText w:val="%1)"/>
      <w:lvlJc w:val="left"/>
      <w:pPr>
        <w:ind w:left="1080" w:hanging="360"/>
      </w:pPr>
      <w:rPr>
        <w:rFonts w:ascii="Arial" w:hAnsi="Arial" w:cs="Arial" w:hint="default"/>
        <w:b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nsid w:val="4D5613B7"/>
    <w:multiLevelType w:val="multilevel"/>
    <w:tmpl w:val="B8D8B0F6"/>
    <w:styleLink w:val="WW8Num29113"/>
    <w:lvl w:ilvl="0">
      <w:start w:val="1"/>
      <w:numFmt w:val="decimal"/>
      <w:lvlText w:val="%1."/>
      <w:lvlJc w:val="left"/>
      <w:pPr>
        <w:ind w:left="720" w:hanging="360"/>
      </w:pPr>
      <w:rPr>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40">
    <w:nsid w:val="4D922FF8"/>
    <w:multiLevelType w:val="hybridMultilevel"/>
    <w:tmpl w:val="0A98A884"/>
    <w:styleLink w:val="WW8Num291311"/>
    <w:lvl w:ilvl="0" w:tplc="33AA8EFE">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FFF38F4"/>
    <w:multiLevelType w:val="hybridMultilevel"/>
    <w:tmpl w:val="3AAE71E0"/>
    <w:styleLink w:val="WW8Num295"/>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505D514F"/>
    <w:multiLevelType w:val="hybridMultilevel"/>
    <w:tmpl w:val="C6A0788A"/>
    <w:styleLink w:val="WW8Num4514113"/>
    <w:lvl w:ilvl="0" w:tplc="D9DC550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50965B1B"/>
    <w:multiLevelType w:val="hybridMultilevel"/>
    <w:tmpl w:val="E108B044"/>
    <w:lvl w:ilvl="0" w:tplc="A11E65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9321A08"/>
    <w:multiLevelType w:val="multilevel"/>
    <w:tmpl w:val="949EF726"/>
    <w:lvl w:ilvl="0">
      <w:start w:val="1"/>
      <w:numFmt w:val="decimal"/>
      <w:lvlText w:val="%1."/>
      <w:lvlJc w:val="left"/>
      <w:pPr>
        <w:tabs>
          <w:tab w:val="num" w:pos="360"/>
        </w:tabs>
        <w:ind w:left="360" w:hanging="360"/>
      </w:pPr>
      <w:rPr>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dstrike w:val="0"/>
        <w:color w:val="auto"/>
        <w:sz w:val="40"/>
        <w:szCs w:val="40"/>
        <w:u w:val="none"/>
        <w:effect w:val="none"/>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47">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start w:val="1"/>
      <w:numFmt w:val="bullet"/>
      <w:lvlText w:val="o"/>
      <w:lvlJc w:val="left"/>
      <w:pPr>
        <w:ind w:left="1440" w:hanging="360"/>
      </w:pPr>
      <w:rPr>
        <w:rFonts w:ascii="Courier New" w:hAnsi="Courier New" w:cs="Courier New" w:hint="default"/>
      </w:rPr>
    </w:lvl>
    <w:lvl w:ilvl="2" w:tplc="E22C52E0">
      <w:start w:val="1"/>
      <w:numFmt w:val="bullet"/>
      <w:lvlText w:val=""/>
      <w:lvlJc w:val="left"/>
      <w:pPr>
        <w:ind w:left="2160" w:hanging="360"/>
      </w:pPr>
      <w:rPr>
        <w:rFonts w:ascii="Wingdings" w:hAnsi="Wingdings" w:hint="default"/>
      </w:rPr>
    </w:lvl>
    <w:lvl w:ilvl="3" w:tplc="B6C2BE5E">
      <w:start w:val="1"/>
      <w:numFmt w:val="bullet"/>
      <w:lvlText w:val=""/>
      <w:lvlJc w:val="left"/>
      <w:pPr>
        <w:ind w:left="2880" w:hanging="360"/>
      </w:pPr>
      <w:rPr>
        <w:rFonts w:ascii="Symbol" w:hAnsi="Symbol" w:hint="default"/>
      </w:rPr>
    </w:lvl>
    <w:lvl w:ilvl="4" w:tplc="D3C27AD2">
      <w:start w:val="1"/>
      <w:numFmt w:val="bullet"/>
      <w:lvlText w:val="o"/>
      <w:lvlJc w:val="left"/>
      <w:pPr>
        <w:ind w:left="3600" w:hanging="360"/>
      </w:pPr>
      <w:rPr>
        <w:rFonts w:ascii="Courier New" w:hAnsi="Courier New" w:cs="Courier New" w:hint="default"/>
      </w:rPr>
    </w:lvl>
    <w:lvl w:ilvl="5" w:tplc="45E83278">
      <w:start w:val="1"/>
      <w:numFmt w:val="bullet"/>
      <w:lvlText w:val=""/>
      <w:lvlJc w:val="left"/>
      <w:pPr>
        <w:ind w:left="4320" w:hanging="360"/>
      </w:pPr>
      <w:rPr>
        <w:rFonts w:ascii="Wingdings" w:hAnsi="Wingdings" w:hint="default"/>
      </w:rPr>
    </w:lvl>
    <w:lvl w:ilvl="6" w:tplc="9B28B5EE">
      <w:start w:val="1"/>
      <w:numFmt w:val="bullet"/>
      <w:lvlText w:val=""/>
      <w:lvlJc w:val="left"/>
      <w:pPr>
        <w:ind w:left="5040" w:hanging="360"/>
      </w:pPr>
      <w:rPr>
        <w:rFonts w:ascii="Symbol" w:hAnsi="Symbol" w:hint="default"/>
      </w:rPr>
    </w:lvl>
    <w:lvl w:ilvl="7" w:tplc="EC145936">
      <w:start w:val="1"/>
      <w:numFmt w:val="bullet"/>
      <w:lvlText w:val="o"/>
      <w:lvlJc w:val="left"/>
      <w:pPr>
        <w:ind w:left="5760" w:hanging="360"/>
      </w:pPr>
      <w:rPr>
        <w:rFonts w:ascii="Courier New" w:hAnsi="Courier New" w:cs="Courier New" w:hint="default"/>
      </w:rPr>
    </w:lvl>
    <w:lvl w:ilvl="8" w:tplc="0158F73C">
      <w:start w:val="1"/>
      <w:numFmt w:val="bullet"/>
      <w:lvlText w:val=""/>
      <w:lvlJc w:val="left"/>
      <w:pPr>
        <w:ind w:left="6480" w:hanging="360"/>
      </w:pPr>
      <w:rPr>
        <w:rFonts w:ascii="Wingdings" w:hAnsi="Wingdings" w:hint="default"/>
      </w:rPr>
    </w:lvl>
  </w:abstractNum>
  <w:abstractNum w:abstractNumId="48">
    <w:nsid w:val="5D1A74F6"/>
    <w:multiLevelType w:val="multilevel"/>
    <w:tmpl w:val="E29C3120"/>
    <w:styleLink w:val="WW8Num451415"/>
    <w:lvl w:ilvl="0">
      <w:start w:val="4"/>
      <w:numFmt w:val="decimal"/>
      <w:lvlText w:val="%1."/>
      <w:lvlJc w:val="left"/>
      <w:pPr>
        <w:tabs>
          <w:tab w:val="num" w:pos="5322"/>
        </w:tabs>
        <w:ind w:left="5322"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4822699"/>
    <w:multiLevelType w:val="hybridMultilevel"/>
    <w:tmpl w:val="A12A6E14"/>
    <w:lvl w:ilvl="0" w:tplc="5316EEE8">
      <w:start w:val="1"/>
      <w:numFmt w:val="decimal"/>
      <w:lvlText w:val="%1."/>
      <w:lvlJc w:val="left"/>
      <w:pPr>
        <w:ind w:left="720" w:hanging="360"/>
      </w:pPr>
    </w:lvl>
    <w:lvl w:ilvl="1" w:tplc="13D2CFBA">
      <w:start w:val="1"/>
      <w:numFmt w:val="lowerLetter"/>
      <w:lvlText w:val="%2)"/>
      <w:lvlJc w:val="left"/>
      <w:pPr>
        <w:ind w:left="1440" w:hanging="360"/>
      </w:pPr>
      <w:rPr>
        <w:b/>
        <w:color w:val="auto"/>
      </w:rPr>
    </w:lvl>
    <w:lvl w:ilvl="2" w:tplc="863E5B02">
      <w:start w:val="4"/>
      <w:numFmt w:val="decimal"/>
      <w:lvlText w:val="%3"/>
      <w:lvlJc w:val="left"/>
      <w:pPr>
        <w:ind w:left="2340" w:hanging="360"/>
      </w:pPr>
      <w:rPr>
        <w:b/>
      </w:rPr>
    </w:lvl>
    <w:lvl w:ilvl="3" w:tplc="6DC80BB6">
      <w:start w:val="1"/>
      <w:numFmt w:val="decimal"/>
      <w:lvlText w:val="%4."/>
      <w:lvlJc w:val="left"/>
      <w:pPr>
        <w:ind w:left="2880" w:hanging="360"/>
      </w:pPr>
    </w:lvl>
    <w:lvl w:ilvl="4" w:tplc="3EC6B29C">
      <w:start w:val="1"/>
      <w:numFmt w:val="lowerLetter"/>
      <w:lvlText w:val="%5."/>
      <w:lvlJc w:val="left"/>
      <w:pPr>
        <w:ind w:left="3600" w:hanging="360"/>
      </w:pPr>
    </w:lvl>
    <w:lvl w:ilvl="5" w:tplc="A0FC8A96">
      <w:start w:val="1"/>
      <w:numFmt w:val="lowerRoman"/>
      <w:lvlText w:val="%6."/>
      <w:lvlJc w:val="right"/>
      <w:pPr>
        <w:ind w:left="4320" w:hanging="180"/>
      </w:pPr>
    </w:lvl>
    <w:lvl w:ilvl="6" w:tplc="1AB4AB44">
      <w:start w:val="1"/>
      <w:numFmt w:val="decimal"/>
      <w:lvlText w:val="%7."/>
      <w:lvlJc w:val="left"/>
      <w:pPr>
        <w:ind w:left="5040" w:hanging="360"/>
      </w:pPr>
    </w:lvl>
    <w:lvl w:ilvl="7" w:tplc="BBFAEC64">
      <w:start w:val="1"/>
      <w:numFmt w:val="lowerLetter"/>
      <w:lvlText w:val="%8."/>
      <w:lvlJc w:val="left"/>
      <w:pPr>
        <w:ind w:left="5760" w:hanging="360"/>
      </w:pPr>
    </w:lvl>
    <w:lvl w:ilvl="8" w:tplc="74C4DCE8">
      <w:start w:val="1"/>
      <w:numFmt w:val="lowerRoman"/>
      <w:lvlText w:val="%9."/>
      <w:lvlJc w:val="right"/>
      <w:pPr>
        <w:ind w:left="6480" w:hanging="180"/>
      </w:pPr>
    </w:lvl>
  </w:abstractNum>
  <w:abstractNum w:abstractNumId="53">
    <w:nsid w:val="65D62110"/>
    <w:multiLevelType w:val="hybridMultilevel"/>
    <w:tmpl w:val="A7D627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7172C8B"/>
    <w:multiLevelType w:val="hybridMultilevel"/>
    <w:tmpl w:val="BEE04E86"/>
    <w:lvl w:ilvl="0" w:tplc="7744DE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6">
    <w:nsid w:val="68A26390"/>
    <w:multiLevelType w:val="hybridMultilevel"/>
    <w:tmpl w:val="E0B051DA"/>
    <w:styleLink w:val="WW8Num29122"/>
    <w:lvl w:ilvl="0" w:tplc="FFFFFFFF">
      <w:start w:val="1"/>
      <w:numFmt w:val="decimal"/>
      <w:lvlText w:val="%1."/>
      <w:lvlJc w:val="right"/>
      <w:pPr>
        <w:ind w:left="720" w:hanging="360"/>
      </w:p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9732AB2"/>
    <w:multiLevelType w:val="multilevel"/>
    <w:tmpl w:val="673A8AA0"/>
    <w:styleLink w:val="WW8Num45112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9">
    <w:nsid w:val="6CF66487"/>
    <w:multiLevelType w:val="hybridMultilevel"/>
    <w:tmpl w:val="E07807A4"/>
    <w:styleLink w:val="WW8Num29322"/>
    <w:lvl w:ilvl="0" w:tplc="74F200AC">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D89600F"/>
    <w:multiLevelType w:val="hybridMultilevel"/>
    <w:tmpl w:val="E1B6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nsid w:val="6E7D7FD2"/>
    <w:multiLevelType w:val="hybridMultilevel"/>
    <w:tmpl w:val="EA1E3F86"/>
    <w:styleLink w:val="WW8Num2913111"/>
    <w:lvl w:ilvl="0" w:tplc="91F278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F206A0B"/>
    <w:multiLevelType w:val="multilevel"/>
    <w:tmpl w:val="23085A94"/>
    <w:styleLink w:val="WW8Num45122"/>
    <w:lvl w:ilvl="0">
      <w:start w:val="1"/>
      <w:numFmt w:val="decimal"/>
      <w:lvlText w:val="%1."/>
      <w:lvlJc w:val="left"/>
      <w:pPr>
        <w:ind w:left="720" w:hanging="360"/>
      </w:pPr>
      <w:rPr>
        <w:b/>
        <w:i w:val="0"/>
        <w:vanish/>
        <w:webHidden w:val="0"/>
        <w:color w:val="auto"/>
        <w:sz w:val="24"/>
        <w:szCs w:val="24"/>
        <w:specVanish w:val="0"/>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4">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65">
    <w:nsid w:val="70036822"/>
    <w:multiLevelType w:val="hybridMultilevel"/>
    <w:tmpl w:val="F0BE6F2E"/>
    <w:lvl w:ilvl="0" w:tplc="B5A88266">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6">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7">
    <w:nsid w:val="70E30B53"/>
    <w:multiLevelType w:val="multilevel"/>
    <w:tmpl w:val="3CEEE5F8"/>
    <w:styleLink w:val="WW8Num452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744B27E2"/>
    <w:multiLevelType w:val="multilevel"/>
    <w:tmpl w:val="90A81666"/>
    <w:styleLink w:val="WW8Num4514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nsid w:val="75093BF1"/>
    <w:multiLevelType w:val="singleLevel"/>
    <w:tmpl w:val="A80C7290"/>
    <w:styleLink w:val="WW8Num29132"/>
    <w:lvl w:ilvl="0">
      <w:numFmt w:val="bullet"/>
      <w:lvlText w:val="-"/>
      <w:lvlJc w:val="left"/>
      <w:pPr>
        <w:tabs>
          <w:tab w:val="num" w:pos="360"/>
        </w:tabs>
        <w:ind w:left="360" w:hanging="360"/>
      </w:pPr>
    </w:lvl>
  </w:abstractNum>
  <w:abstractNum w:abstractNumId="72">
    <w:nsid w:val="77456163"/>
    <w:multiLevelType w:val="hybridMultilevel"/>
    <w:tmpl w:val="E2DA75AA"/>
    <w:styleLink w:val="WW8Num4523"/>
    <w:lvl w:ilvl="0" w:tplc="67522DE4">
      <w:start w:val="4"/>
      <w:numFmt w:val="decimal"/>
      <w:lvlText w:val="%1."/>
      <w:lvlJc w:val="left"/>
      <w:pPr>
        <w:tabs>
          <w:tab w:val="num" w:pos="720"/>
        </w:tabs>
        <w:ind w:left="720" w:hanging="360"/>
      </w:pPr>
      <w:rPr>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nsid w:val="781338B7"/>
    <w:multiLevelType w:val="hybridMultilevel"/>
    <w:tmpl w:val="F5ECF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782609C3"/>
    <w:multiLevelType w:val="hybridMultilevel"/>
    <w:tmpl w:val="789433D2"/>
    <w:lvl w:ilvl="0" w:tplc="786435FE">
      <w:start w:val="1"/>
      <w:numFmt w:val="decimal"/>
      <w:lvlText w:val="%1)"/>
      <w:lvlJc w:val="left"/>
      <w:pPr>
        <w:ind w:left="1070" w:hanging="360"/>
      </w:pPr>
      <w:rPr>
        <w:rFonts w:ascii="Arial" w:hAnsi="Arial" w:cs="Arial" w:hint="default"/>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91D2D39"/>
    <w:multiLevelType w:val="hybridMultilevel"/>
    <w:tmpl w:val="0BD6718A"/>
    <w:styleLink w:val="WW8Num45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nsid w:val="79DC4700"/>
    <w:multiLevelType w:val="singleLevel"/>
    <w:tmpl w:val="C866AD4E"/>
    <w:styleLink w:val="WW8Num2912123"/>
    <w:lvl w:ilvl="0">
      <w:start w:val="1"/>
      <w:numFmt w:val="decimal"/>
      <w:lvlText w:val="%1)"/>
      <w:lvlJc w:val="left"/>
      <w:pPr>
        <w:ind w:left="1146" w:hanging="360"/>
      </w:pPr>
      <w:rPr>
        <w:i w:val="0"/>
      </w:rPr>
    </w:lvl>
  </w:abstractNum>
  <w:abstractNum w:abstractNumId="78">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nsid w:val="7B53732B"/>
    <w:multiLevelType w:val="hybridMultilevel"/>
    <w:tmpl w:val="A23684B6"/>
    <w:lvl w:ilvl="0" w:tplc="1944877A">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BF246D9"/>
    <w:multiLevelType w:val="hybridMultilevel"/>
    <w:tmpl w:val="7B0A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3C4024"/>
    <w:multiLevelType w:val="hybridMultilevel"/>
    <w:tmpl w:val="F1504FD0"/>
    <w:styleLink w:val="WW8Num29132111"/>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FF415F5"/>
    <w:multiLevelType w:val="hybridMultilevel"/>
    <w:tmpl w:val="94180772"/>
    <w:styleLink w:val="WW8Num2923"/>
    <w:lvl w:ilvl="0" w:tplc="EB7442B6">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66"/>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 w:ilvl="0" w:tplc="429495F4">
        <w:start w:val="1"/>
        <w:numFmt w:val="decimal"/>
        <w:lvlText w:val="%1."/>
        <w:lvlJc w:val="left"/>
        <w:pPr>
          <w:ind w:left="644" w:hanging="360"/>
        </w:pPr>
        <w:rPr>
          <w:b w:val="0"/>
          <w:sz w:val="20"/>
          <w:szCs w:val="2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
    <w:abstractNumId w:val="5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64"/>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2"/>
  </w:num>
  <w:num w:numId="29">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9"/>
    <w:lvlOverride w:ilvl="0">
      <w:startOverride w:val="1"/>
      <w:lvl w:ilvl="0">
        <w:start w:val="1"/>
        <w:numFmt w:val="decimal"/>
        <w:lvlText w:val="%1."/>
        <w:lvlJc w:val="left"/>
        <w:pPr>
          <w:ind w:left="720" w:hanging="360"/>
        </w:pPr>
        <w:rPr>
          <w:b w:val="0"/>
          <w:i w:val="0"/>
          <w:sz w:val="20"/>
          <w:szCs w:val="20"/>
        </w:rPr>
      </w:lvl>
    </w:lvlOverride>
    <w:lvlOverride w:ilvl="1">
      <w:startOverride w:val="4"/>
      <w:lvl w:ilvl="1">
        <w:start w:val="4"/>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84"/>
  </w:num>
  <w:num w:numId="39">
    <w:abstractNumId w:val="84"/>
    <w:lvlOverride w:ilvl="0">
      <w:startOverride w:val="1"/>
      <w:lvl w:ilvl="0" w:tplc="EB7442B6">
        <w:start w:val="1"/>
        <w:numFmt w:val="decimal"/>
        <w:lvlText w:val="%1)"/>
        <w:lvlJc w:val="left"/>
        <w:pPr>
          <w:ind w:left="720" w:hanging="360"/>
        </w:pPr>
        <w:rPr>
          <w:b w:val="0"/>
          <w:i w:val="0"/>
          <w:sz w:val="22"/>
          <w:szCs w:val="24"/>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4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tabs>
            <w:tab w:val="num" w:pos="2880"/>
          </w:tabs>
          <w:ind w:left="2880" w:hanging="360"/>
        </w:pPr>
        <w:rPr>
          <w:b w:val="0"/>
          <w:color w:val="auto"/>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62"/>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5"/>
  </w:num>
  <w:num w:numId="56">
    <w:abstractNumId w:val="8"/>
  </w:num>
  <w:num w:numId="57">
    <w:abstractNumId w:val="9"/>
  </w:num>
  <w:num w:numId="58">
    <w:abstractNumId w:val="13"/>
  </w:num>
  <w:num w:numId="59">
    <w:abstractNumId w:val="15"/>
  </w:num>
  <w:num w:numId="60">
    <w:abstractNumId w:val="16"/>
  </w:num>
  <w:num w:numId="61">
    <w:abstractNumId w:val="17"/>
  </w:num>
  <w:num w:numId="62">
    <w:abstractNumId w:val="18"/>
  </w:num>
  <w:num w:numId="63">
    <w:abstractNumId w:val="19"/>
  </w:num>
  <w:num w:numId="64">
    <w:abstractNumId w:val="20"/>
  </w:num>
  <w:num w:numId="65">
    <w:abstractNumId w:val="24"/>
  </w:num>
  <w:num w:numId="66">
    <w:abstractNumId w:val="25"/>
  </w:num>
  <w:num w:numId="67">
    <w:abstractNumId w:val="26"/>
  </w:num>
  <w:num w:numId="68">
    <w:abstractNumId w:val="27"/>
  </w:num>
  <w:num w:numId="69">
    <w:abstractNumId w:val="30"/>
  </w:num>
  <w:num w:numId="70">
    <w:abstractNumId w:val="33"/>
  </w:num>
  <w:num w:numId="71">
    <w:abstractNumId w:val="40"/>
  </w:num>
  <w:num w:numId="72">
    <w:abstractNumId w:val="41"/>
  </w:num>
  <w:num w:numId="73">
    <w:abstractNumId w:val="42"/>
  </w:num>
  <w:num w:numId="74">
    <w:abstractNumId w:val="44"/>
  </w:num>
  <w:num w:numId="75">
    <w:abstractNumId w:val="46"/>
  </w:num>
  <w:num w:numId="76">
    <w:abstractNumId w:val="47"/>
  </w:num>
  <w:num w:numId="77">
    <w:abstractNumId w:val="48"/>
  </w:num>
  <w:num w:numId="78">
    <w:abstractNumId w:val="50"/>
  </w:num>
  <w:num w:numId="79">
    <w:abstractNumId w:val="51"/>
  </w:num>
  <w:num w:numId="80">
    <w:abstractNumId w:val="55"/>
  </w:num>
  <w:num w:numId="81">
    <w:abstractNumId w:val="56"/>
  </w:num>
  <w:num w:numId="82">
    <w:abstractNumId w:val="57"/>
  </w:num>
  <w:num w:numId="83">
    <w:abstractNumId w:val="58"/>
  </w:num>
  <w:num w:numId="84">
    <w:abstractNumId w:val="61"/>
  </w:num>
  <w:num w:numId="85">
    <w:abstractNumId w:val="63"/>
  </w:num>
  <w:num w:numId="86">
    <w:abstractNumId w:val="67"/>
  </w:num>
  <w:num w:numId="87">
    <w:abstractNumId w:val="68"/>
  </w:num>
  <w:num w:numId="88">
    <w:abstractNumId w:val="70"/>
  </w:num>
  <w:num w:numId="89">
    <w:abstractNumId w:val="71"/>
  </w:num>
  <w:num w:numId="90">
    <w:abstractNumId w:val="75"/>
  </w:num>
  <w:num w:numId="91">
    <w:abstractNumId w:val="76"/>
  </w:num>
  <w:num w:numId="92">
    <w:abstractNumId w:val="77"/>
  </w:num>
  <w:num w:numId="93">
    <w:abstractNumId w:val="78"/>
  </w:num>
  <w:num w:numId="94">
    <w:abstractNumId w:val="80"/>
  </w:num>
  <w:num w:numId="95">
    <w:abstractNumId w:val="82"/>
  </w:num>
  <w:num w:numId="96">
    <w:abstractNumId w:val="83"/>
  </w:num>
  <w:num w:numId="97">
    <w:abstractNumId w:val="34"/>
  </w:num>
  <w:num w:numId="98">
    <w:abstractNumId w:val="6"/>
  </w:num>
  <w:num w:numId="99">
    <w:abstractNumId w:val="7"/>
  </w:num>
  <w:num w:numId="100">
    <w:abstractNumId w:val="29"/>
  </w:num>
  <w:num w:numId="101">
    <w:abstractNumId w:val="8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E5"/>
    <w:rsid w:val="0010650D"/>
    <w:rsid w:val="00132FBC"/>
    <w:rsid w:val="001B5615"/>
    <w:rsid w:val="00294AA6"/>
    <w:rsid w:val="003147FD"/>
    <w:rsid w:val="0038410C"/>
    <w:rsid w:val="003B13AB"/>
    <w:rsid w:val="003F082D"/>
    <w:rsid w:val="00422942"/>
    <w:rsid w:val="005544D8"/>
    <w:rsid w:val="00571F04"/>
    <w:rsid w:val="006250E1"/>
    <w:rsid w:val="006E19E5"/>
    <w:rsid w:val="00717B77"/>
    <w:rsid w:val="00722651"/>
    <w:rsid w:val="0075246F"/>
    <w:rsid w:val="007A2193"/>
    <w:rsid w:val="007E5856"/>
    <w:rsid w:val="00827A8D"/>
    <w:rsid w:val="009A7ABD"/>
    <w:rsid w:val="00AA154B"/>
    <w:rsid w:val="00B06E6D"/>
    <w:rsid w:val="00B41004"/>
    <w:rsid w:val="00BE792D"/>
    <w:rsid w:val="00BF1843"/>
    <w:rsid w:val="00C97C32"/>
    <w:rsid w:val="00D2268B"/>
    <w:rsid w:val="00D765FF"/>
    <w:rsid w:val="00EB138D"/>
    <w:rsid w:val="00ED580A"/>
    <w:rsid w:val="00F457D5"/>
    <w:rsid w:val="00F94246"/>
    <w:rsid w:val="00FA0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semiHidden/>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semiHidden/>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semiHidden/>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semiHidden/>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semiHidden/>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semiHidden/>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semiHidden/>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semiHidden/>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semiHidden/>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semiHidden/>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667">
      <w:bodyDiv w:val="1"/>
      <w:marLeft w:val="0"/>
      <w:marRight w:val="0"/>
      <w:marTop w:val="0"/>
      <w:marBottom w:val="0"/>
      <w:divBdr>
        <w:top w:val="none" w:sz="0" w:space="0" w:color="auto"/>
        <w:left w:val="none" w:sz="0" w:space="0" w:color="auto"/>
        <w:bottom w:val="none" w:sz="0" w:space="0" w:color="auto"/>
        <w:right w:val="none" w:sz="0" w:space="0" w:color="auto"/>
      </w:divBdr>
    </w:div>
    <w:div w:id="7444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uzp.gov.p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4wsk.pl" TargetMode="External"/><Relationship Id="rId12" Type="http://schemas.openxmlformats.org/officeDocument/2006/relationships/hyperlink" Target="https://sip.lex.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s://platformazakupowa.pl/pn/4wsk/proceedings"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5D49-5D1F-4FFF-AE87-FCF7EF68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9063</Words>
  <Characters>54382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cp:revision>
  <cp:lastPrinted>2019-03-15T09:31:00Z</cp:lastPrinted>
  <dcterms:created xsi:type="dcterms:W3CDTF">2019-03-20T07:45:00Z</dcterms:created>
  <dcterms:modified xsi:type="dcterms:W3CDTF">2019-03-20T07:45:00Z</dcterms:modified>
</cp:coreProperties>
</file>