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3FA3" w14:textId="4DB76C60" w:rsidR="00A50137" w:rsidRPr="0071411D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97FEC"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Czarnków,</w:t>
      </w:r>
      <w:r w:rsidR="0071411D"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CA54FC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71411D"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maja </w:t>
      </w:r>
      <w:r w:rsidR="007F00E2"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71411D" w:rsidRPr="0071411D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79DC015D" w14:textId="77777777" w:rsidR="00A50137" w:rsidRPr="0071411D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2D52FC" w14:textId="77777777" w:rsidR="00A50137" w:rsidRPr="0071411D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D54D4F" w14:textId="77777777" w:rsidR="00A50137" w:rsidRPr="0071411D" w:rsidRDefault="00A50137" w:rsidP="00A501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0B03BFA5" w14:textId="77777777" w:rsidR="00A50137" w:rsidRPr="0071411D" w:rsidRDefault="00B47F9C" w:rsidP="00A501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zamówienia publicznego o szacunkowej wartości nieprzekraczającej wyrażonej w złotych równowartości 130 000,00 zł.</w:t>
      </w:r>
    </w:p>
    <w:p w14:paraId="29DBDEA8" w14:textId="77777777" w:rsidR="00B47F9C" w:rsidRPr="0071411D" w:rsidRDefault="00B47F9C" w:rsidP="00613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F991F8" w14:textId="77777777" w:rsidR="00A50137" w:rsidRPr="0071411D" w:rsidRDefault="00813011" w:rsidP="008130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I.</w:t>
      </w:r>
      <w:r w:rsidR="007F00E2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A50137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Zamawiający :</w:t>
      </w:r>
    </w:p>
    <w:p w14:paraId="6B61C71C" w14:textId="77777777" w:rsidR="00A50137" w:rsidRPr="0071411D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Gmina Miasta Czarnków</w:t>
      </w:r>
    </w:p>
    <w:p w14:paraId="21206C4B" w14:textId="77777777" w:rsidR="00A50137" w:rsidRPr="0071411D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Plac Wolności 6,</w:t>
      </w:r>
    </w:p>
    <w:p w14:paraId="73E73B1B" w14:textId="77777777" w:rsidR="00A50137" w:rsidRPr="0071411D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64-700 Czarnków</w:t>
      </w:r>
    </w:p>
    <w:p w14:paraId="08D36E0D" w14:textId="77777777" w:rsidR="00A50137" w:rsidRPr="0071411D" w:rsidRDefault="00A50137" w:rsidP="00A5013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NIP : 763-20-93-092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Regon 570791052</w:t>
      </w:r>
    </w:p>
    <w:p w14:paraId="3231AA49" w14:textId="77777777" w:rsidR="00A50137" w:rsidRPr="0071411D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Komórka organizacyjna przeprowadzająca rozeznanie : Referat Gospodarki Nieruchomościami – Zespół Gospodarki Miejskim Zasobem Lokalowym. </w:t>
      </w:r>
    </w:p>
    <w:p w14:paraId="365E89E3" w14:textId="77777777" w:rsidR="00A50137" w:rsidRPr="0071411D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C9B5C" w14:textId="14FE99A6" w:rsidR="0094281B" w:rsidRPr="0071411D" w:rsidRDefault="006139C2" w:rsidP="00613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II. </w:t>
      </w:r>
      <w:r w:rsidR="00A50137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Przedmiot zamówienia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50137"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607C2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Remont </w:t>
      </w:r>
      <w:r w:rsidR="00B67620">
        <w:rPr>
          <w:rFonts w:ascii="Arial" w:eastAsia="Times New Roman" w:hAnsi="Arial" w:cs="Arial"/>
          <w:sz w:val="24"/>
          <w:szCs w:val="24"/>
          <w:lang w:eastAsia="pl-PL"/>
        </w:rPr>
        <w:t xml:space="preserve">klatek schodowych w </w:t>
      </w:r>
      <w:r w:rsidR="00B47F9C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budynku mieszkaln</w:t>
      </w:r>
      <w:r w:rsidR="00B67620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2924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4D57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FEC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ul. Kościuszki </w:t>
      </w:r>
      <w:r w:rsidR="0029247A">
        <w:rPr>
          <w:rFonts w:ascii="Arial" w:eastAsia="Times New Roman" w:hAnsi="Arial" w:cs="Arial"/>
          <w:sz w:val="24"/>
          <w:szCs w:val="24"/>
          <w:lang w:eastAsia="pl-PL"/>
        </w:rPr>
        <w:t>81</w:t>
      </w:r>
      <w:r w:rsidR="00184D57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 w</w:t>
      </w:r>
      <w:r w:rsidR="0029247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4D57" w:rsidRPr="0071411D">
        <w:rPr>
          <w:rFonts w:ascii="Arial" w:eastAsia="Times New Roman" w:hAnsi="Arial" w:cs="Arial"/>
          <w:sz w:val="24"/>
          <w:szCs w:val="24"/>
          <w:lang w:eastAsia="pl-PL"/>
        </w:rPr>
        <w:t>Czarnkowie</w:t>
      </w:r>
      <w:r w:rsidR="0094281B" w:rsidRPr="007141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4106B8" w14:textId="77777777" w:rsidR="00A50137" w:rsidRPr="0071411D" w:rsidRDefault="0094281B" w:rsidP="00D25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Zakres </w:t>
      </w:r>
      <w:r w:rsidR="00B47F9C" w:rsidRPr="0071411D">
        <w:rPr>
          <w:rFonts w:ascii="Arial" w:eastAsia="Times New Roman" w:hAnsi="Arial" w:cs="Arial"/>
          <w:sz w:val="24"/>
          <w:szCs w:val="24"/>
          <w:lang w:eastAsia="pl-PL"/>
        </w:rPr>
        <w:t>prac – wg przedmiaru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robót.</w:t>
      </w:r>
    </w:p>
    <w:p w14:paraId="56AB82B4" w14:textId="0B51500E" w:rsidR="00F5186A" w:rsidRPr="0071411D" w:rsidRDefault="00F5186A" w:rsidP="00D25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Kolorystyka</w:t>
      </w:r>
      <w:r w:rsidR="002924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620">
        <w:rPr>
          <w:rFonts w:ascii="Arial" w:eastAsia="Times New Roman" w:hAnsi="Arial" w:cs="Arial"/>
          <w:sz w:val="24"/>
          <w:szCs w:val="24"/>
          <w:lang w:eastAsia="pl-PL"/>
        </w:rPr>
        <w:t>do uzgodnienia z Zamawiającym.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CC226A2" w14:textId="1D68877A" w:rsidR="00D25687" w:rsidRPr="0071411D" w:rsidRDefault="00D25687" w:rsidP="00D25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konieczne do przygotowania oferty,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F50D644" w14:textId="79597012" w:rsidR="00405119" w:rsidRPr="0071411D" w:rsidRDefault="0094281B" w:rsidP="0040511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6139C2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Termin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wykonania zamówienia: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05119" w:rsidRPr="0071411D">
        <w:rPr>
          <w:rFonts w:ascii="Arial" w:eastAsia="Times New Roman" w:hAnsi="Arial" w:cs="Arial"/>
          <w:sz w:val="24"/>
          <w:szCs w:val="24"/>
          <w:lang w:eastAsia="pl-PL"/>
        </w:rPr>
        <w:t>Wymagany termin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rea</w:t>
      </w:r>
      <w:r w:rsidR="00405119" w:rsidRPr="0071411D">
        <w:rPr>
          <w:rFonts w:ascii="Arial" w:eastAsia="Times New Roman" w:hAnsi="Arial" w:cs="Arial"/>
          <w:sz w:val="24"/>
          <w:szCs w:val="24"/>
          <w:lang w:eastAsia="pl-PL"/>
        </w:rPr>
        <w:t>lizacji zamówienia: do </w:t>
      </w:r>
      <w:r w:rsidR="00F3635C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531FA6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47F9C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47F9C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71411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r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oku.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39C2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IV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Opis w</w:t>
      </w:r>
      <w:r w:rsidR="00D25687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ymagań stawianych wykonawcy:</w:t>
      </w:r>
      <w:r w:rsidR="00D25687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25687" w:rsidRPr="0071411D">
        <w:rPr>
          <w:rFonts w:ascii="Arial" w:eastAsia="Times New Roman" w:hAnsi="Arial" w:cs="Arial"/>
          <w:sz w:val="24"/>
          <w:szCs w:val="24"/>
          <w:lang w:eastAsia="pl-PL"/>
        </w:rPr>
        <w:t>O udzielenie zamówienia mogą ubiegać się wykonawcy,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którzy: 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>2. Znajdują się w sytuacji ekonomicznej i finansowej zapewniającej wykonanie przedmiotu</w:t>
      </w:r>
      <w:r w:rsidR="00F605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>3. Dysponują odpowiednim potencjałem technicznym oraz osobami zdolnymi do</w:t>
      </w:r>
      <w:r w:rsidR="00F605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E4573" w:rsidRPr="0071411D">
        <w:rPr>
          <w:rFonts w:ascii="Arial" w:eastAsia="Times New Roman" w:hAnsi="Arial" w:cs="Arial"/>
          <w:sz w:val="24"/>
          <w:szCs w:val="24"/>
          <w:lang w:eastAsia="pl-PL"/>
        </w:rPr>
        <w:t>ykonania przedmiotu zamówienia.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 oceny ofert  wraz z przypisaną im wagą punktową lub procentową : 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05119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Zastosowane będzie jedno kryterium oceny ofert – </w:t>
      </w:r>
      <w:r w:rsidR="00405119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cena 100%</w:t>
      </w:r>
      <w:r w:rsidR="00917C90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917C90" w:rsidRPr="0071411D">
        <w:rPr>
          <w:rFonts w:ascii="Arial" w:eastAsia="Times New Roman" w:hAnsi="Arial" w:cs="Arial"/>
          <w:sz w:val="24"/>
          <w:szCs w:val="24"/>
          <w:lang w:eastAsia="pl-PL"/>
        </w:rPr>
        <w:t>Punkty oferty zostaną przyznane</w:t>
      </w:r>
      <w:r w:rsidR="00917C90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7C90" w:rsidRPr="0071411D">
        <w:rPr>
          <w:rFonts w:ascii="Arial" w:eastAsia="Times New Roman" w:hAnsi="Arial" w:cs="Arial"/>
          <w:sz w:val="24"/>
          <w:szCs w:val="24"/>
          <w:lang w:eastAsia="pl-PL"/>
        </w:rPr>
        <w:t>wg wzoru :</w:t>
      </w:r>
    </w:p>
    <w:p w14:paraId="2B38B822" w14:textId="77777777" w:rsidR="00917C90" w:rsidRPr="0071411D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Cena ofert</w:t>
      </w:r>
      <w:r w:rsidR="001C47C5" w:rsidRPr="0071411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najkorzystniejszej ( brutto)</w:t>
      </w:r>
    </w:p>
    <w:p w14:paraId="39FCCA7E" w14:textId="77777777" w:rsidR="00917C90" w:rsidRPr="0071411D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proofErr w:type="spellStart"/>
      <w:r w:rsidRPr="0071411D">
        <w:rPr>
          <w:rFonts w:ascii="Arial" w:eastAsia="Times New Roman" w:hAnsi="Arial" w:cs="Arial"/>
          <w:sz w:val="24"/>
          <w:szCs w:val="24"/>
          <w:lang w:eastAsia="pl-PL"/>
        </w:rPr>
        <w:t>Pc</w:t>
      </w:r>
      <w:proofErr w:type="spellEnd"/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=…………………………………………… x 100pkt.</w:t>
      </w:r>
    </w:p>
    <w:p w14:paraId="31F10AF5" w14:textId="77777777" w:rsidR="00917C90" w:rsidRPr="0071411D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Cena ofert</w:t>
      </w:r>
      <w:r w:rsidR="001C47C5" w:rsidRPr="0071411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badanej (brutto)</w:t>
      </w:r>
    </w:p>
    <w:p w14:paraId="073E21EA" w14:textId="77777777" w:rsidR="00917C90" w:rsidRPr="0071411D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A7B75E" w14:textId="77777777" w:rsidR="00405119" w:rsidRPr="0071411D" w:rsidRDefault="0094281B" w:rsidP="0040511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Zamawiający podpisze umowę z Wykonawcą, który przedłoży najkorzystniejsz</w:t>
      </w:r>
      <w:r w:rsidR="00390FE1" w:rsidRPr="0071411D">
        <w:rPr>
          <w:rFonts w:ascii="Arial" w:eastAsia="Times New Roman" w:hAnsi="Arial" w:cs="Arial"/>
          <w:sz w:val="24"/>
          <w:szCs w:val="24"/>
          <w:lang w:eastAsia="pl-PL"/>
        </w:rPr>
        <w:t>ą ofertę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VI.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Sposób przygotowania oferty: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1.Cena winna być wyrażona w złotych polskich. 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2.Ceny jednostkowe określone przez Wyko</w:t>
      </w:r>
      <w:r w:rsidR="004C5840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nawcę zostaną ustalone na okres </w:t>
      </w:r>
      <w:r w:rsidR="00405119" w:rsidRPr="0071411D">
        <w:rPr>
          <w:rFonts w:ascii="Arial" w:eastAsia="Times New Roman" w:hAnsi="Arial" w:cs="Arial"/>
          <w:sz w:val="24"/>
          <w:szCs w:val="24"/>
          <w:lang w:eastAsia="pl-PL"/>
        </w:rPr>
        <w:t>ważności  umowy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 i nie będą podlegać zmianom. 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3.Wykonawca jest zobowiązany do </w:t>
      </w:r>
      <w:r w:rsidR="00813011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14:paraId="3E32752E" w14:textId="70C53A8F" w:rsidR="00F242AA" w:rsidRPr="0071411D" w:rsidRDefault="0094281B" w:rsidP="00531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Te</w:t>
      </w:r>
      <w:r w:rsidR="007633CF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rmin złożenia oferty: </w:t>
      </w:r>
      <w:r w:rsidR="007633CF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633CF" w:rsidRPr="0071411D">
        <w:rPr>
          <w:rFonts w:ascii="Arial" w:eastAsia="Times New Roman" w:hAnsi="Arial" w:cs="Arial"/>
          <w:sz w:val="24"/>
          <w:szCs w:val="24"/>
          <w:lang w:eastAsia="pl-PL"/>
        </w:rPr>
        <w:t>1.Ofertę należy złożyć za pośrednictwem </w:t>
      </w:r>
      <w:r w:rsidR="001D32A0" w:rsidRPr="0071411D">
        <w:rPr>
          <w:rFonts w:ascii="Arial" w:eastAsia="Times New Roman" w:hAnsi="Arial" w:cs="Arial"/>
          <w:sz w:val="24"/>
          <w:szCs w:val="24"/>
          <w:lang w:eastAsia="pl-PL"/>
        </w:rPr>
        <w:t>platformy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zakupowej Open Nexus Sp </w:t>
      </w:r>
      <w:r w:rsidR="00531FA6">
        <w:rPr>
          <w:rFonts w:ascii="Arial" w:eastAsia="Times New Roman" w:hAnsi="Arial" w:cs="Arial"/>
          <w:sz w:val="24"/>
          <w:szCs w:val="24"/>
          <w:lang w:eastAsia="pl-PL"/>
        </w:rPr>
        <w:t>z o.o.</w:t>
      </w:r>
    </w:p>
    <w:p w14:paraId="30C62C12" w14:textId="5EDD047E" w:rsidR="000709D3" w:rsidRPr="0071411D" w:rsidRDefault="0094281B" w:rsidP="00531F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 (</w:t>
      </w:r>
      <w:hyperlink r:id="rId5" w:history="1">
        <w:r w:rsidR="001D32A0" w:rsidRPr="0071411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www.platformazakupowa.pl</w:t>
        </w:r>
      </w:hyperlink>
      <w:r w:rsidR="006139C2"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). w terminie </w:t>
      </w:r>
      <w:r w:rsidR="001D32A0" w:rsidRPr="0071411D">
        <w:rPr>
          <w:rFonts w:ascii="Arial" w:eastAsia="Times New Roman" w:hAnsi="Arial" w:cs="Arial"/>
          <w:sz w:val="24"/>
          <w:szCs w:val="24"/>
          <w:lang w:eastAsia="pl-PL"/>
        </w:rPr>
        <w:t> do </w:t>
      </w:r>
      <w:r w:rsidR="0071411D" w:rsidRPr="007141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E05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813011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411D">
        <w:rPr>
          <w:rFonts w:ascii="Arial" w:eastAsia="Times New Roman" w:hAnsi="Arial" w:cs="Arial"/>
          <w:b/>
          <w:sz w:val="24"/>
          <w:szCs w:val="24"/>
          <w:lang w:eastAsia="pl-PL"/>
        </w:rPr>
        <w:t>maja</w:t>
      </w:r>
      <w:r w:rsidR="00B47F9C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202</w:t>
      </w:r>
      <w:r w:rsidR="0071411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57DCC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r. do godz.</w:t>
      </w:r>
      <w:r w:rsidR="00917C90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71411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:00 </w:t>
      </w:r>
    </w:p>
    <w:p w14:paraId="3D957785" w14:textId="77777777" w:rsidR="00F242AA" w:rsidRPr="0071411D" w:rsidRDefault="00F242AA" w:rsidP="00531F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170003" w14:textId="77777777" w:rsidR="000709D3" w:rsidRPr="0071411D" w:rsidRDefault="000709D3" w:rsidP="00531F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2.O wyborze najkorzystniejszej oferty Zamawiający poinformuje za pomocą platformy zakupowej. </w:t>
      </w:r>
    </w:p>
    <w:p w14:paraId="4F682CA2" w14:textId="77777777" w:rsidR="000709D3" w:rsidRPr="0071411D" w:rsidRDefault="000709D3" w:rsidP="00531F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14:paraId="6A852FDF" w14:textId="77777777" w:rsidR="000709D3" w:rsidRPr="0071411D" w:rsidRDefault="000709D3" w:rsidP="00531F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4. Oferent może przed upływem terminu składania ofert zmienić lub wycofać swoją ofertę.</w:t>
      </w:r>
    </w:p>
    <w:p w14:paraId="128A62DE" w14:textId="76511CB8" w:rsidR="000709D3" w:rsidRPr="0071411D" w:rsidRDefault="000709D3" w:rsidP="00531F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5. W toku badania i oceny ofert Zamawiający może żądać od oferentów wyjaśnień dotyczących</w:t>
      </w:r>
      <w:r w:rsid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treści złożonych ofert. </w:t>
      </w:r>
      <w:r w:rsidR="0094281B" w:rsidRPr="0071411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4281B" w:rsidRPr="007141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VIII.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b/>
          <w:sz w:val="24"/>
          <w:szCs w:val="24"/>
          <w:lang w:eastAsia="pl-PL"/>
        </w:rPr>
        <w:t>Sposób porozumiewania się Zamawiającego z Wykonawcami :</w:t>
      </w:r>
    </w:p>
    <w:p w14:paraId="61FFA4DB" w14:textId="44F2CDEB" w:rsidR="000709D3" w:rsidRPr="0071411D" w:rsidRDefault="000709D3" w:rsidP="00531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>Wykonawca może uzyskać od Zamawiającego wszelkie interesujące go informacje w</w:t>
      </w:r>
      <w:r w:rsidR="00F605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sprawie przedmiotu zamówienia i warunków zawartych w zapytaniu ofertowym.</w:t>
      </w:r>
    </w:p>
    <w:p w14:paraId="276446F8" w14:textId="7B78B1AD" w:rsidR="000709D3" w:rsidRPr="0071411D" w:rsidRDefault="000709D3" w:rsidP="00531FA6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 w:rsidRPr="0071411D">
        <w:rPr>
          <w:rFonts w:ascii="Arial" w:eastAsia="Times New Roman" w:hAnsi="Arial" w:cs="Arial"/>
          <w:sz w:val="24"/>
          <w:szCs w:val="24"/>
          <w:lang w:eastAsia="pl-PL"/>
        </w:rPr>
        <w:t>Nexus</w:t>
      </w:r>
      <w:proofErr w:type="spellEnd"/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Sp</w:t>
      </w:r>
      <w:r w:rsidR="00531FA6">
        <w:rPr>
          <w:rFonts w:ascii="Arial" w:eastAsia="Times New Roman" w:hAnsi="Arial" w:cs="Arial"/>
          <w:sz w:val="24"/>
          <w:szCs w:val="24"/>
          <w:lang w:eastAsia="pl-PL"/>
        </w:rPr>
        <w:t>ółka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0517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71411D">
        <w:rPr>
          <w:rFonts w:ascii="Arial" w:eastAsia="Times New Roman" w:hAnsi="Arial" w:cs="Arial"/>
          <w:sz w:val="24"/>
          <w:szCs w:val="24"/>
          <w:lang w:eastAsia="pl-PL"/>
        </w:rPr>
        <w:t>o.o. (</w:t>
      </w:r>
      <w:hyperlink r:id="rId6" w:history="1">
        <w:r w:rsidRPr="0071411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www.platformazakupowa.pl</w:t>
        </w:r>
      </w:hyperlink>
      <w:r w:rsidRPr="0071411D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14:paraId="4D0350AA" w14:textId="77777777" w:rsidR="000709D3" w:rsidRPr="0071411D" w:rsidRDefault="000709D3" w:rsidP="00531FA6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14:paraId="133A68EB" w14:textId="7B6D99C3" w:rsidR="000709D3" w:rsidRPr="0071411D" w:rsidRDefault="000709D3" w:rsidP="00531FA6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</w:t>
      </w:r>
      <w:r w:rsidR="00531FA6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 </w:t>
      </w: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692 120 471 lub 67 253 00 78</w:t>
      </w:r>
    </w:p>
    <w:p w14:paraId="42D7CD12" w14:textId="77777777" w:rsidR="000709D3" w:rsidRPr="0071411D" w:rsidRDefault="000709D3" w:rsidP="00531FA6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</w:p>
    <w:p w14:paraId="6BE3133D" w14:textId="77777777" w:rsidR="000709D3" w:rsidRPr="0071411D" w:rsidRDefault="000709D3" w:rsidP="00531FA6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14:paraId="0165F3FD" w14:textId="6BA43D72" w:rsidR="000709D3" w:rsidRPr="0071411D" w:rsidRDefault="00813011" w:rsidP="00531F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P</w:t>
      </w:r>
      <w:r w:rsidR="000709D3"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rzedmiar robót</w:t>
      </w:r>
      <w:r w:rsidRPr="0071411D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 xml:space="preserve"> na remont </w:t>
      </w:r>
      <w:r w:rsidR="002E056F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 xml:space="preserve">klatek schodowych </w:t>
      </w:r>
    </w:p>
    <w:p w14:paraId="3F4DE8E2" w14:textId="5D7DE16B" w:rsidR="0094281B" w:rsidRPr="0071411D" w:rsidRDefault="002E056F" w:rsidP="00531F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E367D" w:rsidRPr="0071411D">
        <w:rPr>
          <w:rFonts w:ascii="Arial" w:hAnsi="Arial" w:cs="Arial"/>
          <w:sz w:val="24"/>
          <w:szCs w:val="24"/>
        </w:rPr>
        <w:t>b</w:t>
      </w:r>
      <w:r w:rsidR="00813011" w:rsidRPr="0071411D">
        <w:rPr>
          <w:rFonts w:ascii="Arial" w:hAnsi="Arial" w:cs="Arial"/>
          <w:sz w:val="24"/>
          <w:szCs w:val="24"/>
        </w:rPr>
        <w:t xml:space="preserve">udynku </w:t>
      </w:r>
      <w:r w:rsidR="00FE367D" w:rsidRPr="0071411D">
        <w:rPr>
          <w:rFonts w:ascii="Arial" w:hAnsi="Arial" w:cs="Arial"/>
          <w:sz w:val="24"/>
          <w:szCs w:val="24"/>
        </w:rPr>
        <w:t>mieszkaln</w:t>
      </w:r>
      <w:r>
        <w:rPr>
          <w:rFonts w:ascii="Arial" w:hAnsi="Arial" w:cs="Arial"/>
          <w:sz w:val="24"/>
          <w:szCs w:val="24"/>
        </w:rPr>
        <w:t>ym</w:t>
      </w:r>
      <w:r w:rsidR="00FE367D" w:rsidRPr="0071411D">
        <w:rPr>
          <w:rFonts w:ascii="Arial" w:hAnsi="Arial" w:cs="Arial"/>
          <w:sz w:val="24"/>
          <w:szCs w:val="24"/>
        </w:rPr>
        <w:t xml:space="preserve"> </w:t>
      </w:r>
      <w:r w:rsidR="00594D46" w:rsidRPr="0071411D">
        <w:rPr>
          <w:rFonts w:ascii="Arial" w:hAnsi="Arial" w:cs="Arial"/>
          <w:sz w:val="24"/>
          <w:szCs w:val="24"/>
        </w:rPr>
        <w:t xml:space="preserve">ul. Kościuszki </w:t>
      </w:r>
      <w:r w:rsidR="0071411D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.</w:t>
      </w:r>
    </w:p>
    <w:sectPr w:rsidR="0094281B" w:rsidRPr="0071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0318">
    <w:abstractNumId w:val="7"/>
  </w:num>
  <w:num w:numId="2" w16cid:durableId="747389723">
    <w:abstractNumId w:val="8"/>
  </w:num>
  <w:num w:numId="3" w16cid:durableId="1956254385">
    <w:abstractNumId w:val="6"/>
  </w:num>
  <w:num w:numId="4" w16cid:durableId="869491952">
    <w:abstractNumId w:val="4"/>
  </w:num>
  <w:num w:numId="5" w16cid:durableId="2142334221">
    <w:abstractNumId w:val="0"/>
  </w:num>
  <w:num w:numId="6" w16cid:durableId="475605283">
    <w:abstractNumId w:val="3"/>
  </w:num>
  <w:num w:numId="7" w16cid:durableId="562523283">
    <w:abstractNumId w:val="2"/>
  </w:num>
  <w:num w:numId="8" w16cid:durableId="286081372">
    <w:abstractNumId w:val="1"/>
  </w:num>
  <w:num w:numId="9" w16cid:durableId="64694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D0"/>
    <w:rsid w:val="000709D3"/>
    <w:rsid w:val="00086AC8"/>
    <w:rsid w:val="001607C2"/>
    <w:rsid w:val="00184D57"/>
    <w:rsid w:val="00197FEC"/>
    <w:rsid w:val="001C47C5"/>
    <w:rsid w:val="001D32A0"/>
    <w:rsid w:val="0029247A"/>
    <w:rsid w:val="002D4D23"/>
    <w:rsid w:val="002E056F"/>
    <w:rsid w:val="00390FE1"/>
    <w:rsid w:val="00405119"/>
    <w:rsid w:val="004C5840"/>
    <w:rsid w:val="00531FA6"/>
    <w:rsid w:val="00581DD0"/>
    <w:rsid w:val="00594D46"/>
    <w:rsid w:val="006139C2"/>
    <w:rsid w:val="00645D70"/>
    <w:rsid w:val="00657DCC"/>
    <w:rsid w:val="0071411D"/>
    <w:rsid w:val="007633CF"/>
    <w:rsid w:val="007F00E2"/>
    <w:rsid w:val="00813011"/>
    <w:rsid w:val="008E4573"/>
    <w:rsid w:val="00917C90"/>
    <w:rsid w:val="0094281B"/>
    <w:rsid w:val="00A50137"/>
    <w:rsid w:val="00A75A24"/>
    <w:rsid w:val="00B47F9C"/>
    <w:rsid w:val="00B641C9"/>
    <w:rsid w:val="00B67620"/>
    <w:rsid w:val="00CA54FC"/>
    <w:rsid w:val="00D25687"/>
    <w:rsid w:val="00E33740"/>
    <w:rsid w:val="00F242AA"/>
    <w:rsid w:val="00F3635C"/>
    <w:rsid w:val="00F5186A"/>
    <w:rsid w:val="00F60517"/>
    <w:rsid w:val="00FC0109"/>
    <w:rsid w:val="00FC0C45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282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20</cp:revision>
  <cp:lastPrinted>2022-05-19T10:02:00Z</cp:lastPrinted>
  <dcterms:created xsi:type="dcterms:W3CDTF">2020-01-30T08:40:00Z</dcterms:created>
  <dcterms:modified xsi:type="dcterms:W3CDTF">2022-05-19T10:04:00Z</dcterms:modified>
</cp:coreProperties>
</file>