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F428" w14:textId="11D31C30" w:rsidR="003821CD" w:rsidRDefault="00000000">
      <w:pPr>
        <w:pStyle w:val="Normalny1"/>
        <w:tabs>
          <w:tab w:val="left" w:pos="65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</w:t>
      </w:r>
      <w:r w:rsidR="00FF07D2">
        <w:rPr>
          <w:rFonts w:ascii="Times New Roman" w:eastAsia="Times New Roman" w:hAnsi="Times New Roman" w:cs="Times New Roman"/>
          <w:sz w:val="24"/>
        </w:rPr>
        <w:t>RS</w:t>
      </w:r>
      <w:r>
        <w:rPr>
          <w:rFonts w:ascii="Times New Roman" w:eastAsia="Times New Roman" w:hAnsi="Times New Roman" w:cs="Times New Roman"/>
          <w:sz w:val="24"/>
        </w:rPr>
        <w:t>.4</w:t>
      </w:r>
      <w:r w:rsidR="00FF07D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1.</w:t>
      </w:r>
      <w:r w:rsidR="00FF07D2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.2024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Golub-Dobrzyń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F07D2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listopada 2024 r.</w:t>
      </w:r>
    </w:p>
    <w:p w14:paraId="3ECE7C25" w14:textId="77777777" w:rsidR="003821CD" w:rsidRDefault="003821CD">
      <w:pPr>
        <w:pStyle w:val="Normalny1"/>
        <w:tabs>
          <w:tab w:val="left" w:pos="65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2D418CA" w14:textId="77777777" w:rsidR="003821CD" w:rsidRDefault="003821CD">
      <w:pPr>
        <w:pStyle w:val="Normalny1"/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2B754A4" w14:textId="77777777" w:rsidR="00C82C37" w:rsidRDefault="00C82C37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DC7F0D9" w14:textId="7F336BB1" w:rsidR="003821CD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ZAMAWIAJĄCY</w:t>
      </w:r>
    </w:p>
    <w:p w14:paraId="0A6F8B3A" w14:textId="77777777" w:rsidR="003821CD" w:rsidRDefault="003821CD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43CF41A" w14:textId="77777777" w:rsidR="003821CD" w:rsidRDefault="00000000">
      <w:pPr>
        <w:pStyle w:val="Normalny1"/>
        <w:spacing w:line="0" w:lineRule="atLeast"/>
        <w:ind w:right="20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8"/>
        </w:rPr>
        <w:t>POWIAT GOLUBSKO-DOBRZYŃSKI</w:t>
      </w:r>
    </w:p>
    <w:p w14:paraId="616D86F3" w14:textId="77777777" w:rsidR="003821CD" w:rsidRPr="00C82C37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>ul. Plac 1000-lecia 25</w:t>
      </w:r>
    </w:p>
    <w:p w14:paraId="41DEFBB5" w14:textId="77777777" w:rsidR="003821CD" w:rsidRPr="00C82C37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>87-400 Golub-Dobrzyń</w:t>
      </w:r>
    </w:p>
    <w:p w14:paraId="226B2A05" w14:textId="77777777" w:rsidR="003821CD" w:rsidRPr="00C82C37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Tel. 56 6835380 </w:t>
      </w:r>
    </w:p>
    <w:p w14:paraId="0437BE70" w14:textId="77777777" w:rsidR="003821CD" w:rsidRPr="00C82C37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>Fax: 56 4756111</w:t>
      </w:r>
    </w:p>
    <w:p w14:paraId="69918023" w14:textId="77777777" w:rsidR="003821CD" w:rsidRPr="00C82C37" w:rsidRDefault="00000000">
      <w:pPr>
        <w:pStyle w:val="Normalny1"/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Godziny pracy Zamawiającego: od poniedziałku do piątku w godzinach 7:30 – 15:30 </w:t>
      </w:r>
    </w:p>
    <w:p w14:paraId="0DEDBA6D" w14:textId="77777777" w:rsidR="003821CD" w:rsidRDefault="003821CD">
      <w:pPr>
        <w:pStyle w:val="Normalny1"/>
        <w:pBdr>
          <w:bottom w:val="single" w:sz="4" w:space="1" w:color="000000"/>
        </w:pBdr>
        <w:spacing w:line="0" w:lineRule="atLeast"/>
        <w:ind w:right="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1596CD" w14:textId="77777777" w:rsidR="003821CD" w:rsidRDefault="003821CD">
      <w:pPr>
        <w:pStyle w:val="Normalny1"/>
        <w:spacing w:line="0" w:lineRule="atLeast"/>
        <w:ind w:right="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30A7A4" w14:textId="4400818E" w:rsidR="007C77D5" w:rsidRDefault="001968F9" w:rsidP="007C77D5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"/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7C77D5" w:rsidRPr="00C82C37">
        <w:rPr>
          <w:rFonts w:ascii="Times New Roman" w:hAnsi="Times New Roman" w:cs="Times New Roman"/>
          <w:b/>
          <w:bCs/>
          <w:sz w:val="22"/>
          <w:szCs w:val="22"/>
        </w:rPr>
        <w:t xml:space="preserve">Zakup i dostawa sprzętu sportowego dla szkół publicznych uczestniczących w </w:t>
      </w:r>
      <w:r w:rsidR="00B61940" w:rsidRPr="00C82C37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7C77D5" w:rsidRPr="00C82C37">
        <w:rPr>
          <w:rFonts w:ascii="Times New Roman" w:hAnsi="Times New Roman" w:cs="Times New Roman"/>
          <w:b/>
          <w:bCs/>
          <w:sz w:val="22"/>
          <w:szCs w:val="22"/>
        </w:rPr>
        <w:t>rogramie dla których organem prowadzącym jest Powiat Golubsko-Dobrzyński</w:t>
      </w:r>
      <w:r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7C77D5" w:rsidRPr="00C82C37">
        <w:rPr>
          <w:rFonts w:ascii="Times New Roman" w:hAnsi="Times New Roman" w:cs="Times New Roman"/>
          <w:b/>
          <w:bCs/>
          <w:sz w:val="22"/>
          <w:szCs w:val="22"/>
        </w:rPr>
        <w:t xml:space="preserve"> w ramach rządowego </w:t>
      </w:r>
      <w:r w:rsidR="00B61940" w:rsidRPr="00C82C37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7C77D5" w:rsidRPr="00C82C37">
        <w:rPr>
          <w:rFonts w:ascii="Times New Roman" w:hAnsi="Times New Roman" w:cs="Times New Roman"/>
          <w:b/>
          <w:bCs/>
          <w:sz w:val="22"/>
          <w:szCs w:val="22"/>
        </w:rPr>
        <w:t xml:space="preserve">rogramu </w:t>
      </w:r>
      <w:r w:rsidR="00FF07D2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>Aktywna Szkoła</w:t>
      </w:r>
      <w:r w:rsidR="00E60CF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 xml:space="preserve"> – sprzęt sportowy dla szkół</w:t>
      </w:r>
      <w:r w:rsidR="00FF07D2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 xml:space="preserve"> w zadaniu Aktywny Weekend </w:t>
      </w:r>
      <w:r w:rsidR="00E60CF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>płatne ze środków Ministerstwa Sportu i Turystyki na podstawie umowy z dnia 14 listopada 2024 r. nr 2024/2297/4011/</w:t>
      </w:r>
      <w:proofErr w:type="spellStart"/>
      <w:r w:rsidR="00E60CF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>UDot</w:t>
      </w:r>
      <w:proofErr w:type="spellEnd"/>
      <w:r w:rsidR="00E60CF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>/DS/30/AR</w:t>
      </w:r>
      <w:r w:rsidR="007C77D5" w:rsidRPr="00C82C3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F07D2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0"/>
    </w:p>
    <w:p w14:paraId="3C09B428" w14:textId="77777777" w:rsidR="00C82C37" w:rsidRDefault="00C82C37" w:rsidP="007C77D5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45A1" w14:textId="77777777" w:rsidR="003821CD" w:rsidRDefault="00000000">
      <w:pPr>
        <w:pStyle w:val="Normalny1"/>
        <w:spacing w:line="36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ZAPYTANIE OFERTOWE</w:t>
      </w:r>
    </w:p>
    <w:p w14:paraId="292D16B8" w14:textId="77777777" w:rsidR="003821CD" w:rsidRDefault="00000000">
      <w:pPr>
        <w:pStyle w:val="Normalny1"/>
        <w:spacing w:line="360" w:lineRule="auto"/>
        <w:ind w:right="23"/>
        <w:jc w:val="center"/>
      </w:pPr>
      <w:r>
        <w:rPr>
          <w:rStyle w:val="Domylnaczcionkaakapitu0"/>
          <w:rFonts w:ascii="Times New Roman" w:eastAsia="Times New Roman" w:hAnsi="Times New Roman" w:cs="Times New Roman"/>
          <w:b/>
          <w:sz w:val="28"/>
        </w:rPr>
        <w:t>ZGODNE Z ZASADĄ KONKURENCYJNOŚCI</w:t>
      </w:r>
    </w:p>
    <w:p w14:paraId="41CD5388" w14:textId="77777777" w:rsidR="003821CD" w:rsidRDefault="003821CD">
      <w:pPr>
        <w:pStyle w:val="Normalny1"/>
        <w:ind w:right="23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22252A94" w14:textId="77777777" w:rsidR="00C82C37" w:rsidRDefault="00C82C37" w:rsidP="00C82C37">
      <w:pPr>
        <w:pStyle w:val="Normalny1"/>
        <w:spacing w:line="360" w:lineRule="auto"/>
        <w:ind w:firstLine="708"/>
        <w:jc w:val="both"/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</w:pPr>
    </w:p>
    <w:p w14:paraId="7D0A5534" w14:textId="7E3714C8" w:rsidR="003821CD" w:rsidRPr="00C82C37" w:rsidRDefault="00000000" w:rsidP="00C82C37">
      <w:pPr>
        <w:pStyle w:val="Normalny1"/>
        <w:spacing w:line="360" w:lineRule="auto"/>
        <w:ind w:firstLine="708"/>
        <w:jc w:val="both"/>
        <w:rPr>
          <w:sz w:val="18"/>
          <w:szCs w:val="18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Powiat Golubsko-Dobrzyński zaprasza do złożenia oferty </w:t>
      </w:r>
      <w:bookmarkStart w:id="1" w:name="Bookmark1"/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>na wykonanie zadania w zakresie  zakupu i dostawy</w:t>
      </w:r>
      <w:r w:rsidR="00E60CF6"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 sprzętu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 </w:t>
      </w:r>
      <w:bookmarkStart w:id="2" w:name="_Hlk54267083"/>
      <w:r w:rsidR="00FF07D2"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>sportowego dla szkół publicznych uczestniczących w programie Aktywna Szkoła</w:t>
      </w:r>
      <w:r w:rsidR="00E60CF6"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 – sprzęt sportowy dla szkół</w:t>
      </w:r>
      <w:r w:rsidR="00FF07D2"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 w zadaniu Aktywny Weekend 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18"/>
          <w:shd w:val="clear" w:color="auto" w:fill="FFFFFF"/>
        </w:rPr>
        <w:t>dla uczniów w szkołach, dla których organem prowadzącym jest Powiat Golubsko-Dobrzyński</w:t>
      </w:r>
      <w:r w:rsidR="007C77D5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18"/>
        </w:rPr>
        <w:t>. Zadanie jest płatne ze środków Ministerstwa Sportu i Turystyki na podstawie umowy z dnia 14 listopada 2024 r. nr 2024/2297/4011/</w:t>
      </w:r>
      <w:proofErr w:type="spellStart"/>
      <w:r w:rsidR="007C77D5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18"/>
        </w:rPr>
        <w:t>UDot</w:t>
      </w:r>
      <w:proofErr w:type="spellEnd"/>
      <w:r w:rsidR="007C77D5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18"/>
        </w:rPr>
        <w:t>/DS/30/AR.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18"/>
        </w:rPr>
        <w:t xml:space="preserve">                  </w:t>
      </w:r>
      <w:bookmarkEnd w:id="1"/>
      <w:bookmarkEnd w:id="2"/>
    </w:p>
    <w:p w14:paraId="52AB3C3B" w14:textId="77777777" w:rsidR="00C82C37" w:rsidRDefault="00C82C37" w:rsidP="00C82C37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18"/>
        </w:rPr>
      </w:pPr>
      <w:bookmarkStart w:id="3" w:name="Bookmark2"/>
    </w:p>
    <w:p w14:paraId="1073B311" w14:textId="29DE5D3A" w:rsidR="003821CD" w:rsidRPr="00C82C37" w:rsidRDefault="00000000" w:rsidP="00C82C37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18"/>
        </w:rPr>
      </w:pPr>
      <w:r w:rsidRPr="00C82C37">
        <w:rPr>
          <w:rFonts w:ascii="Times New Roman" w:eastAsia="Times New Roman" w:hAnsi="Times New Roman" w:cs="Times New Roman"/>
          <w:sz w:val="22"/>
          <w:szCs w:val="18"/>
        </w:rPr>
        <w:t>Niniejsze postępowanie prowadzone jest w trybie zapytania ofertowego, do którego nie mają zastosowania przepisy ustawy z dnia 11 września 2019 r. r. Prawo zamówień publicznych   (Dz. U. z 2024 r. poz. 1320).</w:t>
      </w:r>
    </w:p>
    <w:bookmarkEnd w:id="3"/>
    <w:p w14:paraId="41A93A5D" w14:textId="77777777" w:rsidR="003821CD" w:rsidRPr="00C82C37" w:rsidRDefault="003821CD" w:rsidP="00C82C37">
      <w:pPr>
        <w:pStyle w:val="Normalny1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18"/>
        </w:rPr>
      </w:pPr>
    </w:p>
    <w:p w14:paraId="31637AED" w14:textId="77777777" w:rsidR="003821CD" w:rsidRPr="00C82C37" w:rsidRDefault="00000000">
      <w:pPr>
        <w:pStyle w:val="Normalny1"/>
        <w:numPr>
          <w:ilvl w:val="0"/>
          <w:numId w:val="18"/>
        </w:numPr>
        <w:tabs>
          <w:tab w:val="left" w:pos="0"/>
          <w:tab w:val="left" w:pos="700"/>
        </w:tabs>
        <w:spacing w:line="0" w:lineRule="atLeast"/>
        <w:ind w:left="700" w:hanging="346"/>
        <w:jc w:val="both"/>
        <w:rPr>
          <w:sz w:val="18"/>
          <w:szCs w:val="18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18"/>
        </w:rPr>
        <w:t>ZAMAWIAJĄCY</w:t>
      </w:r>
    </w:p>
    <w:p w14:paraId="506FB39C" w14:textId="77777777" w:rsidR="003821CD" w:rsidRPr="00C82C37" w:rsidRDefault="003821CD">
      <w:pPr>
        <w:pStyle w:val="Normalny1"/>
        <w:spacing w:line="161" w:lineRule="exact"/>
        <w:jc w:val="both"/>
        <w:rPr>
          <w:rFonts w:ascii="Times New Roman" w:eastAsia="Times New Roman" w:hAnsi="Times New Roman" w:cs="Times New Roman"/>
          <w:sz w:val="22"/>
          <w:szCs w:val="18"/>
        </w:rPr>
      </w:pPr>
    </w:p>
    <w:p w14:paraId="684A3585" w14:textId="77777777" w:rsidR="003821CD" w:rsidRPr="00C82C37" w:rsidRDefault="00000000" w:rsidP="00C33D90">
      <w:pPr>
        <w:pStyle w:val="Normalny1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2"/>
          <w:szCs w:val="18"/>
        </w:rPr>
      </w:pPr>
      <w:r w:rsidRPr="00C82C37">
        <w:rPr>
          <w:rFonts w:ascii="Times New Roman" w:eastAsia="Times New Roman" w:hAnsi="Times New Roman" w:cs="Times New Roman"/>
          <w:sz w:val="22"/>
          <w:szCs w:val="18"/>
        </w:rPr>
        <w:t>Powiat Golubsko-Dobrzyński</w:t>
      </w:r>
    </w:p>
    <w:p w14:paraId="01F424F5" w14:textId="77777777" w:rsidR="003821CD" w:rsidRPr="00C82C37" w:rsidRDefault="00000000" w:rsidP="00C33D90">
      <w:pPr>
        <w:pStyle w:val="Normalny1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2"/>
          <w:szCs w:val="18"/>
        </w:rPr>
      </w:pPr>
      <w:r w:rsidRPr="00C82C37">
        <w:rPr>
          <w:rFonts w:ascii="Times New Roman" w:eastAsia="Times New Roman" w:hAnsi="Times New Roman" w:cs="Times New Roman"/>
          <w:sz w:val="22"/>
          <w:szCs w:val="18"/>
        </w:rPr>
        <w:t>Adres: Plac 1000-lecia 25, 87-400 Golub-Dobrzyń</w:t>
      </w:r>
    </w:p>
    <w:p w14:paraId="3AA8FB9D" w14:textId="5F007AAD" w:rsidR="003821CD" w:rsidRPr="00C82C37" w:rsidRDefault="00000000" w:rsidP="00C33D90">
      <w:pPr>
        <w:pStyle w:val="Normalny1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2"/>
          <w:szCs w:val="18"/>
        </w:rPr>
      </w:pPr>
      <w:r w:rsidRPr="00C82C37">
        <w:rPr>
          <w:rFonts w:ascii="Times New Roman" w:eastAsia="Times New Roman" w:hAnsi="Times New Roman" w:cs="Times New Roman"/>
          <w:sz w:val="22"/>
          <w:szCs w:val="18"/>
        </w:rPr>
        <w:t>NIP: 503 005 43 68</w:t>
      </w:r>
      <w:r w:rsidR="00CA5E2B" w:rsidRPr="00C82C37">
        <w:rPr>
          <w:rFonts w:ascii="Times New Roman" w:eastAsia="Times New Roman" w:hAnsi="Times New Roman" w:cs="Times New Roman"/>
          <w:sz w:val="22"/>
          <w:szCs w:val="18"/>
        </w:rPr>
        <w:t xml:space="preserve">     </w:t>
      </w:r>
      <w:r w:rsidRPr="00C82C37">
        <w:rPr>
          <w:rFonts w:ascii="Times New Roman" w:eastAsia="Times New Roman" w:hAnsi="Times New Roman" w:cs="Times New Roman"/>
          <w:sz w:val="22"/>
          <w:szCs w:val="18"/>
        </w:rPr>
        <w:t>Regon: 871 118 550</w:t>
      </w:r>
    </w:p>
    <w:p w14:paraId="7FC976B2" w14:textId="3EADEBBD" w:rsidR="003821CD" w:rsidRPr="00C82C37" w:rsidRDefault="00000000" w:rsidP="00C33D90">
      <w:pPr>
        <w:pStyle w:val="Normalny1"/>
        <w:spacing w:line="360" w:lineRule="auto"/>
        <w:ind w:left="426"/>
        <w:jc w:val="both"/>
        <w:rPr>
          <w:sz w:val="18"/>
          <w:szCs w:val="18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lastRenderedPageBreak/>
        <w:t xml:space="preserve">Kod zamówienia: 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 xml:space="preserve">CPV </w:t>
      </w:r>
      <w:r w:rsidR="00E60CF6"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374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000</w:t>
      </w:r>
      <w:r w:rsidR="00E60CF6"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00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-</w:t>
      </w:r>
      <w:r w:rsidR="00E60CF6"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2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 xml:space="preserve">  </w:t>
      </w:r>
      <w:r w:rsidR="00E60CF6" w:rsidRPr="00C82C37">
        <w:rPr>
          <w:rStyle w:val="Uwydatnienie1"/>
          <w:rFonts w:ascii="Times New Roman" w:hAnsi="Times New Roman" w:cs="Times New Roman"/>
          <w:i w:val="0"/>
          <w:iCs w:val="0"/>
          <w:sz w:val="22"/>
          <w:szCs w:val="22"/>
        </w:rPr>
        <w:t>Artykuły i sprzęt sportowy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.</w:t>
      </w:r>
    </w:p>
    <w:p w14:paraId="7603E8A2" w14:textId="77777777" w:rsidR="003821CD" w:rsidRDefault="003821CD" w:rsidP="00C82C37">
      <w:pPr>
        <w:pStyle w:val="Normalny1"/>
        <w:spacing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086AA" w14:textId="77777777" w:rsidR="003821CD" w:rsidRPr="00C82C37" w:rsidRDefault="00000000" w:rsidP="00C82C37">
      <w:pPr>
        <w:pStyle w:val="Normalny1"/>
        <w:spacing w:line="0" w:lineRule="atLeast"/>
        <w:ind w:left="360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>II. OPIS SPOSOBU PRZYGOTOWANIA OFERTY</w:t>
      </w:r>
    </w:p>
    <w:p w14:paraId="223AEC52" w14:textId="77777777" w:rsidR="003821CD" w:rsidRPr="00C82C37" w:rsidRDefault="003821CD">
      <w:pPr>
        <w:pStyle w:val="Normalny1"/>
        <w:spacing w:line="17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88C0FB" w14:textId="77777777" w:rsidR="003821CD" w:rsidRPr="00FD3E9E" w:rsidRDefault="00000000">
      <w:pPr>
        <w:pStyle w:val="Normalny1"/>
        <w:numPr>
          <w:ilvl w:val="0"/>
          <w:numId w:val="19"/>
        </w:numPr>
        <w:tabs>
          <w:tab w:val="left" w:pos="-4320"/>
          <w:tab w:val="left" w:pos="-3600"/>
        </w:tabs>
        <w:spacing w:line="360" w:lineRule="auto"/>
        <w:ind w:right="2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E9E">
        <w:rPr>
          <w:rFonts w:ascii="Times New Roman" w:eastAsia="Times New Roman" w:hAnsi="Times New Roman" w:cs="Times New Roman"/>
          <w:sz w:val="22"/>
          <w:szCs w:val="22"/>
        </w:rPr>
        <w:t xml:space="preserve">Ofertę należy sporządzić w języku polskim. W przypadku załączenia dokumentów </w:t>
      </w:r>
      <w:r w:rsidRPr="00FD3E9E">
        <w:rPr>
          <w:rFonts w:ascii="Times New Roman" w:eastAsia="Times New Roman" w:hAnsi="Times New Roman" w:cs="Times New Roman"/>
          <w:sz w:val="22"/>
          <w:szCs w:val="22"/>
        </w:rPr>
        <w:br/>
        <w:t>w języku obcym niezbędne jest dołączenie tłumaczenia na język polski.</w:t>
      </w:r>
    </w:p>
    <w:p w14:paraId="1E604A0F" w14:textId="642AC910" w:rsidR="003821CD" w:rsidRPr="00FD3E9E" w:rsidRDefault="00000000">
      <w:pPr>
        <w:pStyle w:val="Normalny1"/>
        <w:numPr>
          <w:ilvl w:val="0"/>
          <w:numId w:val="19"/>
        </w:numPr>
        <w:tabs>
          <w:tab w:val="left" w:pos="-4320"/>
          <w:tab w:val="left" w:pos="-362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3E9E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Ofertę należy składać na platformie zakupowej OPEN NEXUS (</w:t>
      </w:r>
      <w:hyperlink r:id="rId7" w:tgtFrame="_top" w:history="1">
        <w:r w:rsidR="003821CD" w:rsidRPr="00FD3E9E">
          <w:rPr>
            <w:rStyle w:val="Hipercze1"/>
            <w:rFonts w:ascii="Times New Roman" w:eastAsia="Times New Roman" w:hAnsi="Times New Roman" w:cs="Times New Roman"/>
            <w:sz w:val="22"/>
            <w:szCs w:val="22"/>
          </w:rPr>
          <w:t>https://platformazakupowa.pl</w:t>
        </w:r>
      </w:hyperlink>
      <w:r w:rsidRPr="00FD3E9E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).</w:t>
      </w:r>
      <w:bookmarkStart w:id="4" w:name="Bookmark3"/>
      <w:bookmarkEnd w:id="4"/>
      <w:r w:rsidRPr="00FD3E9E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W przypadku problemów technicznych z platformą OPEN NEXUS zamawiający dopuszcza możliwość komunikowania się za pośrednictwem poczty elektronicznej na adres: </w:t>
      </w:r>
      <w:hyperlink r:id="rId8" w:history="1">
        <w:r w:rsidR="00FF07D2" w:rsidRPr="00FD3E9E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k.topolewski@golub-dobrzyn.com.pl</w:t>
        </w:r>
      </w:hyperlink>
      <w:r w:rsidRPr="00FD3E9E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F05D200" w14:textId="5BC9F796" w:rsidR="003821CD" w:rsidRPr="00C82C37" w:rsidRDefault="00000000">
      <w:pPr>
        <w:pStyle w:val="Normalny1"/>
        <w:numPr>
          <w:ilvl w:val="0"/>
          <w:numId w:val="19"/>
        </w:numPr>
        <w:tabs>
          <w:tab w:val="left" w:pos="-4320"/>
          <w:tab w:val="left" w:pos="-3620"/>
        </w:tabs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>Termin złożenia oferty</w:t>
      </w: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  <w:shd w:val="clear" w:color="auto" w:fill="DDDDDD"/>
        </w:rPr>
        <w:t xml:space="preserve"> – </w:t>
      </w:r>
      <w:r w:rsidR="00FF07D2"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  <w:shd w:val="clear" w:color="auto" w:fill="DDDDDD"/>
        </w:rPr>
        <w:t>28</w:t>
      </w: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  <w:shd w:val="clear" w:color="auto" w:fill="DDDDDD"/>
        </w:rPr>
        <w:t xml:space="preserve"> listopada 2024 r. do godz. 12.00</w:t>
      </w:r>
    </w:p>
    <w:p w14:paraId="4D563ED0" w14:textId="77777777" w:rsidR="003821CD" w:rsidRPr="00C82C37" w:rsidRDefault="00000000">
      <w:pPr>
        <w:pStyle w:val="Normalny1"/>
        <w:spacing w:line="360" w:lineRule="auto"/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Liczy się data wpływu oferty. Oferty złożone po terminie nie będą rozpatrywane.</w:t>
      </w:r>
    </w:p>
    <w:p w14:paraId="00B4924D" w14:textId="71B82F00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Oferta powinna być podpisana przez osobę/y upoważnioną/e w dokumentach rejestrowych podmiotu do reprezentacji Wykonawcy lub posiadającą/e odpowiednie pełnomocnictwo  do dokonania niniejszej czynności prawnej udzielone przez osobę/y upoważnioną/e  do reprezentacji podmiotu.</w:t>
      </w:r>
    </w:p>
    <w:p w14:paraId="2A5D3432" w14:textId="77777777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Wszelkie miejsca w ofercie, w których Wykonawca naniósł poprawki lub zmiany wpisywanej przez siebie treści, powinny być parafowane przez osobę/y uprawnioną/e do reprezentacji.</w:t>
      </w:r>
    </w:p>
    <w:p w14:paraId="54A819B0" w14:textId="77777777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Zaleca się ponumerowanie stron oferty w sposób uniemożliwiający przypadkowe zdekompletowanie.</w:t>
      </w:r>
    </w:p>
    <w:p w14:paraId="4FEE4AC4" w14:textId="77777777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Wykonawca ponosi wszelkie koszty związane z przygotowaniem i złożeniem oferty.</w:t>
      </w:r>
    </w:p>
    <w:p w14:paraId="03B730DA" w14:textId="77777777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Kompletna oferta powinna zawierać:</w:t>
      </w:r>
    </w:p>
    <w:p w14:paraId="25D9C109" w14:textId="77777777" w:rsidR="003821CD" w:rsidRPr="00C82C37" w:rsidRDefault="00000000">
      <w:pPr>
        <w:pStyle w:val="Normalny1"/>
        <w:numPr>
          <w:ilvl w:val="1"/>
          <w:numId w:val="20"/>
        </w:numPr>
        <w:tabs>
          <w:tab w:val="left" w:pos="0"/>
          <w:tab w:val="left" w:pos="1040"/>
        </w:tabs>
        <w:spacing w:line="360" w:lineRule="auto"/>
        <w:ind w:left="1040" w:hanging="35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dane dotyczące Wykonawcy (pełna nazwa firmy, adres, NIP, REGON, telefon, adres poczty elektronicznej);</w:t>
      </w:r>
    </w:p>
    <w:p w14:paraId="2DCF45B2" w14:textId="3B3395CB" w:rsidR="003821CD" w:rsidRPr="00C82C37" w:rsidRDefault="00000000">
      <w:pPr>
        <w:pStyle w:val="Normalny1"/>
        <w:numPr>
          <w:ilvl w:val="1"/>
          <w:numId w:val="20"/>
        </w:numPr>
        <w:tabs>
          <w:tab w:val="left" w:pos="0"/>
          <w:tab w:val="left" w:pos="1040"/>
        </w:tabs>
        <w:spacing w:line="360" w:lineRule="auto"/>
        <w:ind w:left="1040" w:right="20" w:hanging="35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wypełnione załączniki do niniejszego zapytania (załącznik nr </w:t>
      </w:r>
      <w:r w:rsidR="00CA5E2B" w:rsidRPr="00C82C37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- formularz ofertowy, załącznik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>i od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nr 2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>.1 do 2.3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–  </w:t>
      </w:r>
      <w:bookmarkStart w:id="5" w:name="_Hlk183161706"/>
      <w:r w:rsidRPr="00C82C37">
        <w:rPr>
          <w:rFonts w:ascii="Times New Roman" w:eastAsia="Times New Roman" w:hAnsi="Times New Roman" w:cs="Times New Roman"/>
          <w:sz w:val="22"/>
          <w:szCs w:val="22"/>
        </w:rPr>
        <w:t>szczegółow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>opis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przedmiotu</w:t>
      </w:r>
      <w:r w:rsidR="00F2541F">
        <w:rPr>
          <w:rFonts w:ascii="Times New Roman" w:eastAsia="Times New Roman" w:hAnsi="Times New Roman" w:cs="Times New Roman"/>
          <w:sz w:val="22"/>
          <w:szCs w:val="22"/>
        </w:rPr>
        <w:t xml:space="preserve"> zamówienia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 xml:space="preserve"> wraz z wyceną, </w:t>
      </w:r>
      <w:bookmarkEnd w:id="5"/>
      <w:r w:rsidRPr="00C82C37">
        <w:rPr>
          <w:rFonts w:ascii="Times New Roman" w:eastAsia="Times New Roman" w:hAnsi="Times New Roman" w:cs="Times New Roman"/>
          <w:sz w:val="22"/>
          <w:szCs w:val="22"/>
        </w:rPr>
        <w:t>oraz załącznik nr 3 - oświadczenie);</w:t>
      </w:r>
    </w:p>
    <w:p w14:paraId="03B185D3" w14:textId="77777777" w:rsidR="003821CD" w:rsidRPr="00C82C37" w:rsidRDefault="00000000">
      <w:pPr>
        <w:pStyle w:val="Normalny1"/>
        <w:numPr>
          <w:ilvl w:val="1"/>
          <w:numId w:val="20"/>
        </w:numPr>
        <w:tabs>
          <w:tab w:val="left" w:pos="0"/>
          <w:tab w:val="left" w:pos="1040"/>
        </w:tabs>
        <w:spacing w:line="360" w:lineRule="auto"/>
        <w:ind w:left="1040" w:right="20" w:hanging="35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inne dokumenty (np. pełnomocnictwo dla osoby reprezentującej Wykonawcę, tłumaczenia).</w:t>
      </w:r>
    </w:p>
    <w:p w14:paraId="4C67A00E" w14:textId="1A2C4BB8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right="20" w:hanging="364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Wykonawca może zwrócić się do Zamawiającego o wyjaśnienie treści </w:t>
      </w:r>
      <w:r w:rsidR="00F42478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zapytania ofertowego i opisu przedmiotu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zamówienia. Zamawiający jest zobowiązany udzielić wyjaśnień niezwłocznie. Zamawiający informuje, że pytania do Zapytania ofertowego można składać nie późnie</w:t>
      </w:r>
      <w:r w:rsidRPr="00C82C37"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j niż do połowy terminu na składanie ofert.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Jeżeli wniosek o wyjaśnienie wpłynie po upływie tego terminu lub dotyczy udzielonych wyjaśnień, Zamawiający może udzielić wyjaśnień lub pozostawić wniosek bez rozpoznania.</w:t>
      </w:r>
    </w:p>
    <w:p w14:paraId="3E741FF7" w14:textId="6959348F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700"/>
        </w:tabs>
        <w:spacing w:line="360" w:lineRule="auto"/>
        <w:ind w:left="700" w:right="20" w:hanging="36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W uzasadnionych przypadkach Zamawiający może przed upływem składania ofert zmienić treść 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lastRenderedPageBreak/>
        <w:t>zapytania ofertowego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. Dokonaną zmianę Zamawiający zamieści niezwłocznie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na </w:t>
      </w:r>
      <w:r w:rsidR="00F42478" w:rsidRPr="00C82C37">
        <w:rPr>
          <w:rFonts w:ascii="Times New Roman" w:eastAsia="Times New Roman" w:hAnsi="Times New Roman" w:cs="Times New Roman"/>
          <w:sz w:val="22"/>
          <w:szCs w:val="22"/>
        </w:rPr>
        <w:t xml:space="preserve">platformie zakupowej OPEN NEXUS oraz na 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stronie BIP Starostwa Powiatowego w Golubiu-Dobrzyniu.</w:t>
      </w:r>
    </w:p>
    <w:p w14:paraId="07FB0945" w14:textId="494A994A" w:rsidR="003821CD" w:rsidRPr="00C82C37" w:rsidRDefault="00000000">
      <w:pPr>
        <w:pStyle w:val="Normalny1"/>
        <w:numPr>
          <w:ilvl w:val="0"/>
          <w:numId w:val="20"/>
        </w:numPr>
        <w:tabs>
          <w:tab w:val="left" w:pos="0"/>
          <w:tab w:val="left" w:pos="680"/>
        </w:tabs>
        <w:spacing w:line="360" w:lineRule="auto"/>
        <w:ind w:left="680" w:right="20" w:hanging="346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Wykonawca może zmienić lub wycofać złożoną ofertę pod warunkiem, że Zamawiający otrzyma powiadomienie o zmianie lub o wycofaniu oferty przed terminem składania ofert</w:t>
      </w:r>
      <w:r w:rsid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na platformie zakupowej OPEN NEXUS.</w:t>
      </w:r>
    </w:p>
    <w:p w14:paraId="449F5AEE" w14:textId="77777777" w:rsidR="003821CD" w:rsidRPr="00C82C37" w:rsidRDefault="003821CD">
      <w:pPr>
        <w:pStyle w:val="Normalny1"/>
        <w:tabs>
          <w:tab w:val="left" w:pos="6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0704583" w14:textId="77777777" w:rsidR="003821CD" w:rsidRPr="00C82C37" w:rsidRDefault="00000000">
      <w:pPr>
        <w:pStyle w:val="Normalny1"/>
        <w:tabs>
          <w:tab w:val="left" w:pos="700"/>
        </w:tabs>
        <w:spacing w:line="360" w:lineRule="auto"/>
        <w:ind w:left="700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b/>
          <w:bCs/>
          <w:color w:val="000000"/>
          <w:sz w:val="22"/>
          <w:szCs w:val="22"/>
        </w:rPr>
        <w:t>III.</w:t>
      </w:r>
      <w:r w:rsidRPr="00C82C37">
        <w:rPr>
          <w:rStyle w:val="Domylnaczcionkaakapitu0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 xml:space="preserve">PRZEDMIOT ZAMÓWIENIA </w:t>
      </w:r>
    </w:p>
    <w:p w14:paraId="5E277F64" w14:textId="2E658332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Zamówienie polega na </w:t>
      </w:r>
      <w:bookmarkStart w:id="6" w:name="Bookmark4"/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zakupie i dostawie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sprzętu sportowego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dla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szkół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będących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pomocami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dla uczniów w szkołach, dla których organem prowadzącym jest Powiat Golubsko-Dobrzyński, tj.:</w:t>
      </w:r>
    </w:p>
    <w:p w14:paraId="2C4F0023" w14:textId="0CC9194A" w:rsidR="003821CD" w:rsidRPr="00C82C37" w:rsidRDefault="00000000" w:rsidP="00C82C37">
      <w:pPr>
        <w:pStyle w:val="Normalny1"/>
        <w:numPr>
          <w:ilvl w:val="0"/>
          <w:numId w:val="22"/>
        </w:numPr>
        <w:tabs>
          <w:tab w:val="left" w:pos="993"/>
        </w:tabs>
        <w:spacing w:line="360" w:lineRule="auto"/>
        <w:ind w:hanging="153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Zesp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ół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Szkół nr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1 im. Anny Wazówny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w Golubiu-Dobrzyniu, ul.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PTTK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28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;</w:t>
      </w:r>
    </w:p>
    <w:p w14:paraId="1EA605C7" w14:textId="77777777" w:rsidR="00F42478" w:rsidRPr="00C82C37" w:rsidRDefault="00F42478" w:rsidP="00C82C37">
      <w:pPr>
        <w:pStyle w:val="Normalny1"/>
        <w:numPr>
          <w:ilvl w:val="0"/>
          <w:numId w:val="22"/>
        </w:numPr>
        <w:tabs>
          <w:tab w:val="left" w:pos="993"/>
        </w:tabs>
        <w:spacing w:line="360" w:lineRule="auto"/>
        <w:ind w:hanging="153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Zespół Szkół nr 3 w Golubiu-Dobrzyniu, ul. M. Konopnickiej 15.</w:t>
      </w:r>
    </w:p>
    <w:p w14:paraId="6DC50C43" w14:textId="41A2FF08" w:rsidR="003821CD" w:rsidRPr="00C82C37" w:rsidRDefault="00000000" w:rsidP="00C82C37">
      <w:pPr>
        <w:pStyle w:val="Normalny1"/>
        <w:numPr>
          <w:ilvl w:val="0"/>
          <w:numId w:val="22"/>
        </w:numPr>
        <w:tabs>
          <w:tab w:val="left" w:pos="993"/>
        </w:tabs>
        <w:spacing w:line="360" w:lineRule="auto"/>
        <w:ind w:hanging="153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Zesp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ół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Szkół w Kowalewie Pomorskim, ul. Św. Mikołaja 6;</w:t>
      </w:r>
    </w:p>
    <w:bookmarkEnd w:id="6"/>
    <w:p w14:paraId="7B8BD472" w14:textId="77777777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  <w:u w:val="single"/>
        </w:rPr>
        <w:t>Zamawiający nie dopuszcza składania ofert częściowych.</w:t>
      </w:r>
    </w:p>
    <w:p w14:paraId="3E6204DD" w14:textId="77777777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Zamówienie musi zostać dostarczone według wytycznych Zamawiającego do szkół, określonych w ust. 1.</w:t>
      </w:r>
    </w:p>
    <w:p w14:paraId="5161580B" w14:textId="09F7105A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Zakres i opis zamówienia określa </w:t>
      </w:r>
      <w:r w:rsidR="00F2541F" w:rsidRPr="00F2541F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szczegółowy opis przedmiotu </w:t>
      </w:r>
      <w:r w:rsidR="00F2541F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zamówienia </w:t>
      </w:r>
      <w:r w:rsidR="00F2541F" w:rsidRPr="00F2541F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wraz z wyceną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, stanowiący załącznik</w:t>
      </w:r>
      <w:r w:rsidR="00F42478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i od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 nr </w:t>
      </w:r>
      <w:r w:rsidR="00F42478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2.1 do 2.3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 do zapytania ofertowego. </w:t>
      </w:r>
    </w:p>
    <w:p w14:paraId="1E7B7BF5" w14:textId="66205D48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Oferowan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y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sprzęt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sportowy 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mus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i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 być now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y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, wysokiej jakości, co umożliwi ich jak najdłuższe użytkowanie.</w:t>
      </w:r>
    </w:p>
    <w:p w14:paraId="024F374E" w14:textId="77777777" w:rsidR="003821CD" w:rsidRPr="00C82C37" w:rsidRDefault="00000000">
      <w:pPr>
        <w:pStyle w:val="Normalny1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 xml:space="preserve">Przy sporządzaniu oferty należy uwzględnić, iż nabywcą przedmiotu zamówienia będzie Powiat Golubsko-Dobrzyński, natomiast odbiorcą przedmiotu zamówienia poszczególne szkoły, określone w ust. 1. </w:t>
      </w:r>
    </w:p>
    <w:p w14:paraId="7115ADEB" w14:textId="77777777" w:rsidR="002257DA" w:rsidRPr="00C82C37" w:rsidRDefault="002257DA">
      <w:pPr>
        <w:pStyle w:val="Akapitzlist"/>
        <w:spacing w:line="360" w:lineRule="auto"/>
        <w:ind w:left="426" w:firstLine="282"/>
        <w:jc w:val="both"/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</w:pPr>
    </w:p>
    <w:p w14:paraId="12A69AB6" w14:textId="18D2FBE1" w:rsidR="003821CD" w:rsidRPr="00C82C37" w:rsidRDefault="00000000">
      <w:pPr>
        <w:pStyle w:val="Akapitzlist"/>
        <w:spacing w:line="360" w:lineRule="auto"/>
        <w:ind w:left="426" w:firstLine="282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>IV. OCZEKIWANIA OD OFERENTA</w:t>
      </w:r>
    </w:p>
    <w:p w14:paraId="1C89E647" w14:textId="7493C2C5" w:rsidR="003821CD" w:rsidRPr="00C82C37" w:rsidRDefault="00000000" w:rsidP="00C33D90">
      <w:pPr>
        <w:pStyle w:val="Akapitzlist"/>
        <w:numPr>
          <w:ilvl w:val="3"/>
          <w:numId w:val="35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Przedstawienie oferty na realizację przedmiotu zamówienia na załączniku nr </w:t>
      </w:r>
      <w:r w:rsidR="002257DA" w:rsidRPr="00C82C37">
        <w:rPr>
          <w:rFonts w:ascii="Times New Roman" w:eastAsia="Times New Roman" w:hAnsi="Times New Roman" w:cs="Times New Roman"/>
          <w:bCs/>
          <w:sz w:val="22"/>
          <w:szCs w:val="22"/>
        </w:rPr>
        <w:t>1</w:t>
      </w: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 „FORMULARZ OFERTOWY” do niniejszego zapytania.</w:t>
      </w:r>
    </w:p>
    <w:p w14:paraId="7153E112" w14:textId="63A40310" w:rsidR="003821CD" w:rsidRPr="00C82C37" w:rsidRDefault="00000000" w:rsidP="00C33D90">
      <w:pPr>
        <w:pStyle w:val="Akapitzlist"/>
        <w:numPr>
          <w:ilvl w:val="3"/>
          <w:numId w:val="35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>Dołączenie do formularza ofertowego</w:t>
      </w:r>
      <w:r w:rsidR="002257DA" w:rsidRPr="00C82C37">
        <w:rPr>
          <w:sz w:val="22"/>
          <w:szCs w:val="22"/>
        </w:rPr>
        <w:t xml:space="preserve"> </w:t>
      </w: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wyceny przedmiotu </w:t>
      </w:r>
      <w:r w:rsidR="002257DA"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zamówienia zawierającej szczegółowy opis przedmiotu </w:t>
      </w:r>
      <w:r w:rsidR="00F2541F">
        <w:rPr>
          <w:rFonts w:ascii="Times New Roman" w:eastAsia="Times New Roman" w:hAnsi="Times New Roman" w:cs="Times New Roman"/>
          <w:bCs/>
          <w:sz w:val="22"/>
          <w:szCs w:val="22"/>
        </w:rPr>
        <w:t xml:space="preserve">zamówienia </w:t>
      </w:r>
      <w:r w:rsidR="002257DA" w:rsidRPr="00C82C37">
        <w:rPr>
          <w:rFonts w:ascii="Times New Roman" w:eastAsia="Times New Roman" w:hAnsi="Times New Roman" w:cs="Times New Roman"/>
          <w:bCs/>
          <w:sz w:val="22"/>
          <w:szCs w:val="22"/>
        </w:rPr>
        <w:t>na</w:t>
      </w: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 załącznik</w:t>
      </w:r>
      <w:r w:rsidR="002257DA" w:rsidRPr="00C82C37">
        <w:rPr>
          <w:rFonts w:ascii="Times New Roman" w:eastAsia="Times New Roman" w:hAnsi="Times New Roman" w:cs="Times New Roman"/>
          <w:bCs/>
          <w:sz w:val="22"/>
          <w:szCs w:val="22"/>
        </w:rPr>
        <w:t>ach od</w:t>
      </w: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 nr 2.1</w:t>
      </w:r>
      <w:r w:rsidR="002257DA"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 do 2.3</w:t>
      </w:r>
      <w:r w:rsidRPr="00C82C37">
        <w:rPr>
          <w:rFonts w:ascii="Times New Roman" w:eastAsia="Times New Roman" w:hAnsi="Times New Roman" w:cs="Times New Roman"/>
          <w:bCs/>
          <w:sz w:val="22"/>
          <w:szCs w:val="22"/>
        </w:rPr>
        <w:t xml:space="preserve"> do niniejszego zapytania.</w:t>
      </w:r>
    </w:p>
    <w:p w14:paraId="39EE60FB" w14:textId="261674A0" w:rsidR="003821CD" w:rsidRPr="00C82C37" w:rsidRDefault="00000000" w:rsidP="00C33D90">
      <w:pPr>
        <w:pStyle w:val="Akapitzlist"/>
        <w:numPr>
          <w:ilvl w:val="3"/>
          <w:numId w:val="35"/>
        </w:numPr>
        <w:spacing w:line="360" w:lineRule="auto"/>
        <w:ind w:left="85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Złożenie oświadczenia stanowiącego załącznik nr 3 do niniejszego zapytania.</w:t>
      </w:r>
    </w:p>
    <w:p w14:paraId="090B5753" w14:textId="4684E29C" w:rsidR="003821CD" w:rsidRPr="00C82C37" w:rsidRDefault="00000000" w:rsidP="00C33D90">
      <w:pPr>
        <w:pStyle w:val="Akapitzlist"/>
        <w:numPr>
          <w:ilvl w:val="3"/>
          <w:numId w:val="35"/>
        </w:numPr>
        <w:spacing w:line="360" w:lineRule="auto"/>
        <w:ind w:left="85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Oferowane ceny muszą obejmować wszelkie koszty związane z realizacją zamówienia.</w:t>
      </w:r>
    </w:p>
    <w:p w14:paraId="1321D256" w14:textId="72F65542" w:rsidR="003821CD" w:rsidRPr="00C82C37" w:rsidRDefault="00000000" w:rsidP="00C33D90">
      <w:pPr>
        <w:pStyle w:val="Akapitzlist"/>
        <w:numPr>
          <w:ilvl w:val="3"/>
          <w:numId w:val="35"/>
        </w:numPr>
        <w:spacing w:line="360" w:lineRule="auto"/>
        <w:ind w:left="85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Nie dopuszcza się ofert wariantowych.</w:t>
      </w:r>
    </w:p>
    <w:p w14:paraId="138EF627" w14:textId="6F31B5F7" w:rsidR="003821CD" w:rsidRPr="00C82C37" w:rsidRDefault="00000000" w:rsidP="00C33D90">
      <w:pPr>
        <w:pStyle w:val="Akapitzlist"/>
        <w:numPr>
          <w:ilvl w:val="0"/>
          <w:numId w:val="36"/>
        </w:numPr>
        <w:spacing w:line="360" w:lineRule="auto"/>
        <w:ind w:left="85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P</w:t>
      </w:r>
      <w:r w:rsidRPr="00C82C37">
        <w:rPr>
          <w:rStyle w:val="Domylnaczcionkaakapitu0"/>
          <w:rFonts w:ascii="Times New Roman" w:eastAsia="Times New Roman" w:hAnsi="Times New Roman" w:cs="Times New Roman"/>
          <w:bCs/>
          <w:sz w:val="22"/>
          <w:szCs w:val="22"/>
        </w:rPr>
        <w:t>o wyborze oferty najkorzystniejszej Zamawiający zawiadomi wybranego wykonawcę o miejscu i terminie podpisania umowy. Umowa musi zawierać wszystkie postanowienia złożonej oferty cenowej.</w:t>
      </w:r>
    </w:p>
    <w:p w14:paraId="5E70F942" w14:textId="611EC1A2" w:rsidR="003821CD" w:rsidRPr="00C82C37" w:rsidRDefault="00000000" w:rsidP="00C33D90">
      <w:pPr>
        <w:pStyle w:val="Akapitzlist"/>
        <w:numPr>
          <w:ilvl w:val="0"/>
          <w:numId w:val="36"/>
        </w:numPr>
        <w:spacing w:line="360" w:lineRule="auto"/>
        <w:ind w:left="85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Cs/>
          <w:color w:val="000000"/>
          <w:sz w:val="22"/>
          <w:szCs w:val="22"/>
        </w:rPr>
        <w:lastRenderedPageBreak/>
        <w:t xml:space="preserve">Szczegółowe warunki realizacji zamówienia określa załącznik nr 4 - wzór umowy. </w:t>
      </w:r>
    </w:p>
    <w:p w14:paraId="12ECAC87" w14:textId="77777777" w:rsidR="00C82C37" w:rsidRPr="00C82C37" w:rsidRDefault="00C82C37" w:rsidP="00C33D90">
      <w:pPr>
        <w:pStyle w:val="Akapitzlist"/>
        <w:spacing w:line="360" w:lineRule="auto"/>
        <w:ind w:left="851"/>
        <w:jc w:val="both"/>
        <w:rPr>
          <w:rFonts w:ascii="Times New Roman" w:eastAsia="Times New Roman" w:hAnsi="Times New Roman" w:cs="Times New Roman"/>
          <w:bCs/>
          <w:sz w:val="22"/>
          <w:szCs w:val="22"/>
          <w:shd w:val="clear" w:color="auto" w:fill="DDDDDD"/>
        </w:rPr>
      </w:pPr>
    </w:p>
    <w:p w14:paraId="2B3E487C" w14:textId="77777777" w:rsidR="003821CD" w:rsidRPr="00C82C37" w:rsidRDefault="00000000">
      <w:pPr>
        <w:pStyle w:val="Akapitzlist"/>
        <w:spacing w:line="360" w:lineRule="auto"/>
        <w:ind w:left="567" w:firstLine="141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V. </w:t>
      </w: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>WARUNKI UDZIAŁU W POSTĘPOWANIU</w:t>
      </w:r>
    </w:p>
    <w:p w14:paraId="0F6F7698" w14:textId="77777777" w:rsidR="003821CD" w:rsidRPr="00C82C37" w:rsidRDefault="00000000">
      <w:pPr>
        <w:pStyle w:val="Akapitzlist"/>
        <w:numPr>
          <w:ilvl w:val="0"/>
          <w:numId w:val="23"/>
        </w:numPr>
        <w:spacing w:line="360" w:lineRule="auto"/>
        <w:ind w:left="851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O udzielenie zamówienia mogą ubiegać się Wykonawcy, którzy spełniają następujące warunki:</w:t>
      </w:r>
    </w:p>
    <w:p w14:paraId="42256BE0" w14:textId="77777777" w:rsidR="003821CD" w:rsidRPr="00C82C37" w:rsidRDefault="00000000">
      <w:pPr>
        <w:pStyle w:val="Akapitzlist"/>
        <w:numPr>
          <w:ilvl w:val="0"/>
          <w:numId w:val="24"/>
        </w:numPr>
        <w:tabs>
          <w:tab w:val="left" w:pos="-1211"/>
        </w:tabs>
        <w:spacing w:line="360" w:lineRule="auto"/>
        <w:ind w:right="20" w:hanging="4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Bookmark5"/>
      <w:r w:rsidRPr="00C82C37">
        <w:rPr>
          <w:rFonts w:ascii="Times New Roman" w:eastAsia="Times New Roman" w:hAnsi="Times New Roman" w:cs="Times New Roman"/>
          <w:sz w:val="22"/>
          <w:szCs w:val="22"/>
        </w:rPr>
        <w:t>posiadają uprawnienia do wykonywania określonej działalności lub czynności, jeżeli przepisy prawa nakładają obowiązek ich posiadania;</w:t>
      </w:r>
    </w:p>
    <w:p w14:paraId="30A8553B" w14:textId="77777777" w:rsidR="003821CD" w:rsidRPr="00C82C37" w:rsidRDefault="00000000">
      <w:pPr>
        <w:pStyle w:val="Akapitzlist"/>
        <w:numPr>
          <w:ilvl w:val="0"/>
          <w:numId w:val="24"/>
        </w:numPr>
        <w:tabs>
          <w:tab w:val="left" w:pos="-1211"/>
        </w:tabs>
        <w:spacing w:line="360" w:lineRule="auto"/>
        <w:ind w:right="20" w:hanging="4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posiadają odpowiednią wiedzę i doświadczenie do realizacji zamówienia;</w:t>
      </w:r>
    </w:p>
    <w:p w14:paraId="44DA7EA4" w14:textId="77777777" w:rsidR="003821CD" w:rsidRPr="00C82C37" w:rsidRDefault="00000000">
      <w:pPr>
        <w:pStyle w:val="Akapitzlist"/>
        <w:numPr>
          <w:ilvl w:val="0"/>
          <w:numId w:val="24"/>
        </w:numPr>
        <w:tabs>
          <w:tab w:val="left" w:pos="-1211"/>
        </w:tabs>
        <w:spacing w:line="360" w:lineRule="auto"/>
        <w:ind w:right="20" w:hanging="4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posiadają zdolności techniczne i organizacyjne do realizacji zamówienia;</w:t>
      </w:r>
    </w:p>
    <w:p w14:paraId="0D393AFD" w14:textId="77777777" w:rsidR="003821CD" w:rsidRPr="00C82C37" w:rsidRDefault="00000000">
      <w:pPr>
        <w:pStyle w:val="Akapitzlist"/>
        <w:numPr>
          <w:ilvl w:val="0"/>
          <w:numId w:val="24"/>
        </w:numPr>
        <w:tabs>
          <w:tab w:val="left" w:pos="-1211"/>
        </w:tabs>
        <w:spacing w:line="360" w:lineRule="auto"/>
        <w:ind w:right="20" w:hanging="4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nie są powiązani osobowo lub kapitałowo z Zamawiającym.</w:t>
      </w:r>
      <w:bookmarkEnd w:id="7"/>
    </w:p>
    <w:p w14:paraId="380C4E53" w14:textId="42493BCE" w:rsidR="003821CD" w:rsidRDefault="00000000" w:rsidP="007C77D5">
      <w:pPr>
        <w:pStyle w:val="Akapitzlist"/>
        <w:numPr>
          <w:ilvl w:val="0"/>
          <w:numId w:val="23"/>
        </w:numPr>
        <w:spacing w:line="360" w:lineRule="auto"/>
        <w:ind w:left="851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Za spełnienie powyższych warunków Zamawiający uzna złożenie przez Wykonawcę oświadczenia stanowiącego załącznik nr 3 do niniejszego zapytania ofertowego. </w:t>
      </w:r>
    </w:p>
    <w:p w14:paraId="43A5CE0F" w14:textId="77777777" w:rsidR="00C82C37" w:rsidRPr="00C82C37" w:rsidRDefault="00C82C37" w:rsidP="00C82C37">
      <w:pPr>
        <w:pStyle w:val="Akapitzlist"/>
        <w:spacing w:line="360" w:lineRule="auto"/>
        <w:ind w:left="851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25889D" w14:textId="77777777" w:rsidR="003821CD" w:rsidRPr="00C82C37" w:rsidRDefault="00000000">
      <w:pPr>
        <w:pStyle w:val="Normalny1"/>
        <w:tabs>
          <w:tab w:val="left" w:pos="680"/>
        </w:tabs>
        <w:spacing w:line="360" w:lineRule="auto"/>
        <w:ind w:left="720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t>VI. ZADANIA WYKONAWCY PRZEDMIOTU ZAMÓWIENIA</w:t>
      </w:r>
    </w:p>
    <w:p w14:paraId="79F6CD4B" w14:textId="77777777" w:rsidR="003821CD" w:rsidRPr="00C82C37" w:rsidRDefault="00000000" w:rsidP="00C82C37">
      <w:pPr>
        <w:pStyle w:val="Akapitzlist"/>
        <w:numPr>
          <w:ilvl w:val="0"/>
          <w:numId w:val="25"/>
        </w:numPr>
        <w:tabs>
          <w:tab w:val="left" w:pos="-1944"/>
          <w:tab w:val="left" w:pos="-12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Wykonawca zobowiązuje się dostarczyć przedmiot zamówienia na swój koszt do szkoły, określonej w niniejszym zapytaniu ofertowym. </w:t>
      </w:r>
    </w:p>
    <w:p w14:paraId="0C2EA36C" w14:textId="732E37E0" w:rsidR="003821CD" w:rsidRPr="00C82C37" w:rsidRDefault="00000000" w:rsidP="00C82C37">
      <w:pPr>
        <w:pStyle w:val="Akapitzlist"/>
        <w:numPr>
          <w:ilvl w:val="0"/>
          <w:numId w:val="25"/>
        </w:numPr>
        <w:tabs>
          <w:tab w:val="left" w:pos="-1944"/>
          <w:tab w:val="left" w:pos="-12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Wykonawca zobowiązany jest zawiadomić telefonicznie Zamawiającego na co najmniej 1 dzień roboczy wcześniej o planowanym terminie dostarczenia przedmiotu zamówienia w godzinach 7:30 – 15:00. Za dni robocze ustala się dni tygodnia od poniedziałku do piątku, za wyjątkiem dni ustawowo wolnych od pracy.</w:t>
      </w:r>
    </w:p>
    <w:p w14:paraId="74400C5F" w14:textId="77777777" w:rsidR="003821CD" w:rsidRPr="00C82C37" w:rsidRDefault="00000000" w:rsidP="00C82C37">
      <w:pPr>
        <w:pStyle w:val="Akapitzlist"/>
        <w:numPr>
          <w:ilvl w:val="0"/>
          <w:numId w:val="25"/>
        </w:numPr>
        <w:tabs>
          <w:tab w:val="left" w:pos="-1944"/>
          <w:tab w:val="left" w:pos="-12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Wykonawca ponosi odpowiedzialność za wady i szkody powstałe w czasie transportu przedmiotu zamówienia do szkoły, określonej w niniejszym zapytaniu ofertowym.</w:t>
      </w:r>
    </w:p>
    <w:p w14:paraId="582783CF" w14:textId="06B53700" w:rsidR="003821CD" w:rsidRPr="00C82C37" w:rsidRDefault="00000000" w:rsidP="00C82C37">
      <w:pPr>
        <w:pStyle w:val="Akapitzlist"/>
        <w:numPr>
          <w:ilvl w:val="0"/>
          <w:numId w:val="25"/>
        </w:numPr>
        <w:tabs>
          <w:tab w:val="left" w:pos="-1944"/>
          <w:tab w:val="left" w:pos="-12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Ostateczny odbiór dostarczonego przez Wykonawcę przedmiotu zamówienia nastąpi                              na podstawie protokołu odbioru</w:t>
      </w:r>
      <w:r w:rsidR="002257DA" w:rsidRPr="00C82C37">
        <w:rPr>
          <w:rFonts w:ascii="Times New Roman" w:eastAsia="Times New Roman" w:hAnsi="Times New Roman" w:cs="Times New Roman"/>
          <w:sz w:val="22"/>
          <w:szCs w:val="22"/>
        </w:rPr>
        <w:t xml:space="preserve"> be zastrzeżeń. 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Protokół odbioru zostanie sporządzony po sprawdzeniu ilości i jakości dostarczonego przedmiotu zamówienia.</w:t>
      </w:r>
    </w:p>
    <w:p w14:paraId="7EF87A3B" w14:textId="08AD0793" w:rsidR="003821CD" w:rsidRPr="00C82C37" w:rsidRDefault="00000000" w:rsidP="00C82C37">
      <w:pPr>
        <w:pStyle w:val="Akapitzlist"/>
        <w:numPr>
          <w:ilvl w:val="0"/>
          <w:numId w:val="25"/>
        </w:numPr>
        <w:tabs>
          <w:tab w:val="left" w:pos="-1944"/>
          <w:tab w:val="left" w:pos="-12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 przypadku stwierdzenia niezgodności jakościowych lub ilościowych dostawy z zapytaniem ofertowym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</w:t>
      </w:r>
    </w:p>
    <w:p w14:paraId="1D762811" w14:textId="77777777" w:rsidR="003821CD" w:rsidRPr="00C82C37" w:rsidRDefault="003821CD">
      <w:pPr>
        <w:pStyle w:val="Akapitzlist"/>
        <w:tabs>
          <w:tab w:val="left" w:pos="700"/>
        </w:tabs>
        <w:spacing w:line="360" w:lineRule="auto"/>
        <w:ind w:left="104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EBC6C0" w14:textId="77777777" w:rsidR="003821CD" w:rsidRPr="00C82C37" w:rsidRDefault="00000000">
      <w:pPr>
        <w:pStyle w:val="Akapitzlist"/>
        <w:tabs>
          <w:tab w:val="left" w:pos="700"/>
        </w:tabs>
        <w:spacing w:line="360" w:lineRule="auto"/>
        <w:ind w:left="567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</w:rPr>
        <w:t>VII. KRYTERIA OCENY OFERTY</w:t>
      </w:r>
    </w:p>
    <w:p w14:paraId="6834A4E4" w14:textId="684D794D" w:rsidR="003821CD" w:rsidRDefault="00000000" w:rsidP="00C33D90">
      <w:pPr>
        <w:pStyle w:val="Akapitzlist"/>
        <w:numPr>
          <w:ilvl w:val="0"/>
          <w:numId w:val="37"/>
        </w:numPr>
        <w:tabs>
          <w:tab w:val="left" w:pos="0"/>
          <w:tab w:val="left" w:pos="567"/>
        </w:tabs>
        <w:spacing w:line="360" w:lineRule="auto"/>
        <w:ind w:left="567" w:right="20" w:hanging="2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Do oceny zostaną zakwalifikowane wyłącznie oferty spełniające wymagania opisane w niniejszym zapytaniu ofertowym.</w:t>
      </w:r>
    </w:p>
    <w:p w14:paraId="6378139C" w14:textId="77777777" w:rsidR="00C82C37" w:rsidRPr="00C82C37" w:rsidRDefault="00C82C37" w:rsidP="00C82C37">
      <w:pPr>
        <w:pStyle w:val="Akapitzlist"/>
        <w:tabs>
          <w:tab w:val="left" w:pos="0"/>
          <w:tab w:val="left" w:pos="567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A6A34F" w14:textId="77777777" w:rsidR="003821CD" w:rsidRPr="00C82C37" w:rsidRDefault="00000000" w:rsidP="00C33D90">
      <w:pPr>
        <w:pStyle w:val="Akapitzlist"/>
        <w:numPr>
          <w:ilvl w:val="0"/>
          <w:numId w:val="37"/>
        </w:numPr>
        <w:tabs>
          <w:tab w:val="left" w:pos="0"/>
          <w:tab w:val="left" w:pos="567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lastRenderedPageBreak/>
        <w:t>Oferty będą oceniane według poniższych kryteriów:</w:t>
      </w:r>
    </w:p>
    <w:p w14:paraId="01D3D76F" w14:textId="77777777" w:rsidR="003821CD" w:rsidRPr="00C82C37" w:rsidRDefault="003821CD">
      <w:pPr>
        <w:pStyle w:val="Akapitzlist"/>
        <w:tabs>
          <w:tab w:val="left" w:pos="567"/>
        </w:tabs>
        <w:spacing w:line="360" w:lineRule="auto"/>
        <w:ind w:left="284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64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3143"/>
        <w:gridCol w:w="3337"/>
      </w:tblGrid>
      <w:tr w:rsidR="003821CD" w:rsidRPr="00C82C37" w14:paraId="75DB4CB3" w14:textId="77777777">
        <w:trPr>
          <w:trHeight w:val="1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FC669C" w14:textId="77777777" w:rsidR="003821CD" w:rsidRPr="00C82C37" w:rsidRDefault="00000000">
            <w:pPr>
              <w:pStyle w:val="Normalny1"/>
              <w:spacing w:line="360" w:lineRule="auto"/>
              <w:ind w:left="85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2C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Nazwa kryterium 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F94BBD" w14:textId="77777777" w:rsidR="003821CD" w:rsidRPr="00C82C37" w:rsidRDefault="00000000">
            <w:pPr>
              <w:pStyle w:val="Normalny1"/>
              <w:spacing w:line="360" w:lineRule="auto"/>
              <w:ind w:left="851"/>
              <w:rPr>
                <w:sz w:val="22"/>
                <w:szCs w:val="22"/>
              </w:rPr>
            </w:pPr>
            <w:r w:rsidRPr="00C82C37">
              <w:rPr>
                <w:rStyle w:val="Domylnaczcionkaakapitu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Waga </w:t>
            </w:r>
          </w:p>
        </w:tc>
      </w:tr>
      <w:tr w:rsidR="003821CD" w:rsidRPr="00C82C37" w14:paraId="5E7071B5" w14:textId="77777777">
        <w:trPr>
          <w:trHeight w:val="1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91A7452" w14:textId="77777777" w:rsidR="003821CD" w:rsidRPr="00C82C37" w:rsidRDefault="00000000">
            <w:pPr>
              <w:pStyle w:val="Normalny1"/>
              <w:spacing w:line="360" w:lineRule="auto"/>
              <w:ind w:left="851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82C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Cena 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ED7364" w14:textId="77777777" w:rsidR="003821CD" w:rsidRPr="00C82C37" w:rsidRDefault="00000000">
            <w:pPr>
              <w:pStyle w:val="Normalny1"/>
              <w:spacing w:line="360" w:lineRule="auto"/>
              <w:ind w:left="851"/>
              <w:rPr>
                <w:sz w:val="22"/>
                <w:szCs w:val="22"/>
              </w:rPr>
            </w:pPr>
            <w:r w:rsidRPr="00C82C37">
              <w:rPr>
                <w:rStyle w:val="Domylnaczcionkaakapitu0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100,00 % </w:t>
            </w:r>
          </w:p>
        </w:tc>
      </w:tr>
    </w:tbl>
    <w:p w14:paraId="62D5CA0D" w14:textId="77777777" w:rsidR="003821CD" w:rsidRPr="00C82C37" w:rsidRDefault="00000000">
      <w:pPr>
        <w:pStyle w:val="Normalny1"/>
        <w:spacing w:line="360" w:lineRule="auto"/>
        <w:ind w:left="851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color w:val="000000"/>
          <w:sz w:val="22"/>
          <w:szCs w:val="22"/>
        </w:rPr>
        <w:t xml:space="preserve">Nazwa kryterium: </w:t>
      </w:r>
      <w:r w:rsidRPr="00C82C37">
        <w:rPr>
          <w:rStyle w:val="Domylnaczcionkaakapitu0"/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cena </w:t>
      </w:r>
    </w:p>
    <w:p w14:paraId="3EB52FD6" w14:textId="77777777" w:rsidR="003821CD" w:rsidRPr="00C82C37" w:rsidRDefault="00000000">
      <w:pPr>
        <w:pStyle w:val="Normalny1"/>
        <w:spacing w:line="36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82C37">
        <w:rPr>
          <w:rFonts w:ascii="Times New Roman" w:hAnsi="Times New Roman" w:cs="Times New Roman"/>
          <w:sz w:val="22"/>
          <w:szCs w:val="22"/>
        </w:rPr>
        <w:t>CC - liczba punktów uzyskanych w kryterium „cena” (z dokładnością do dwóch miejsc po przecinku), obliczona wg wzoru:</w:t>
      </w:r>
    </w:p>
    <w:p w14:paraId="47F8F9C9" w14:textId="77777777" w:rsidR="003821CD" w:rsidRPr="00C82C37" w:rsidRDefault="00000000">
      <w:pPr>
        <w:pStyle w:val="Normalny1"/>
        <w:ind w:left="851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 xml:space="preserve">        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ab/>
        <w:t xml:space="preserve">          Comin</w:t>
      </w:r>
    </w:p>
    <w:p w14:paraId="35937414" w14:textId="77777777" w:rsidR="003821CD" w:rsidRPr="00C82C37" w:rsidRDefault="00000000">
      <w:pPr>
        <w:pStyle w:val="Normalny1"/>
        <w:ind w:left="851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b/>
          <w:sz w:val="22"/>
          <w:szCs w:val="22"/>
        </w:rPr>
        <w:t>CC</w:t>
      </w: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>= ( ------------------- x 10 pkt) x Wc</w:t>
      </w:r>
    </w:p>
    <w:p w14:paraId="74D8F7DB" w14:textId="77777777" w:rsidR="003821CD" w:rsidRPr="00C82C37" w:rsidRDefault="00000000">
      <w:pPr>
        <w:pStyle w:val="Normalny1"/>
        <w:ind w:left="851"/>
        <w:rPr>
          <w:rFonts w:ascii="Times New Roman" w:hAnsi="Times New Roman" w:cs="Times New Roman"/>
          <w:sz w:val="22"/>
          <w:szCs w:val="22"/>
        </w:rPr>
      </w:pPr>
      <w:r w:rsidRPr="00C82C3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82C37">
        <w:rPr>
          <w:rFonts w:ascii="Times New Roman" w:hAnsi="Times New Roman" w:cs="Times New Roman"/>
          <w:sz w:val="22"/>
          <w:szCs w:val="22"/>
        </w:rPr>
        <w:tab/>
        <w:t>Cobad</w:t>
      </w:r>
      <w:r w:rsidRPr="00C82C37">
        <w:rPr>
          <w:rFonts w:ascii="Times New Roman" w:hAnsi="Times New Roman" w:cs="Times New Roman"/>
          <w:sz w:val="22"/>
          <w:szCs w:val="22"/>
        </w:rPr>
        <w:tab/>
      </w:r>
    </w:p>
    <w:p w14:paraId="42A98F89" w14:textId="77777777" w:rsidR="003821CD" w:rsidRPr="00C82C37" w:rsidRDefault="00000000">
      <w:pPr>
        <w:pStyle w:val="Normalny1"/>
        <w:ind w:left="851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sz w:val="22"/>
          <w:szCs w:val="22"/>
        </w:rPr>
        <w:tab/>
      </w:r>
    </w:p>
    <w:p w14:paraId="7DF441B9" w14:textId="77777777" w:rsidR="003821CD" w:rsidRPr="00C82C37" w:rsidRDefault="00000000">
      <w:pPr>
        <w:pStyle w:val="Normalny1"/>
        <w:spacing w:line="360" w:lineRule="auto"/>
        <w:ind w:left="851"/>
        <w:rPr>
          <w:rFonts w:ascii="Times New Roman" w:hAnsi="Times New Roman" w:cs="Times New Roman"/>
          <w:color w:val="000000"/>
          <w:sz w:val="22"/>
          <w:szCs w:val="22"/>
        </w:rPr>
      </w:pPr>
      <w:r w:rsidRPr="00C82C37">
        <w:rPr>
          <w:rFonts w:ascii="Times New Roman" w:hAnsi="Times New Roman" w:cs="Times New Roman"/>
          <w:color w:val="000000"/>
          <w:sz w:val="22"/>
          <w:szCs w:val="22"/>
        </w:rPr>
        <w:t xml:space="preserve">sposób oceny: </w:t>
      </w:r>
    </w:p>
    <w:p w14:paraId="1E8A56F0" w14:textId="77777777" w:rsidR="003821CD" w:rsidRPr="00C82C37" w:rsidRDefault="00000000">
      <w:pPr>
        <w:pStyle w:val="Normalny1"/>
        <w:spacing w:line="360" w:lineRule="auto"/>
        <w:ind w:left="851"/>
        <w:rPr>
          <w:rFonts w:ascii="Times New Roman" w:hAnsi="Times New Roman" w:cs="Times New Roman"/>
          <w:color w:val="000000"/>
          <w:sz w:val="22"/>
          <w:szCs w:val="22"/>
        </w:rPr>
      </w:pPr>
      <w:r w:rsidRPr="00C82C37">
        <w:rPr>
          <w:rFonts w:ascii="Times New Roman" w:hAnsi="Times New Roman" w:cs="Times New Roman"/>
          <w:color w:val="000000"/>
          <w:sz w:val="22"/>
          <w:szCs w:val="22"/>
        </w:rPr>
        <w:t xml:space="preserve">Comin – najniższa oferowana cena brutto </w:t>
      </w:r>
    </w:p>
    <w:p w14:paraId="3C35EB10" w14:textId="77777777" w:rsidR="003821CD" w:rsidRPr="00C82C37" w:rsidRDefault="00000000">
      <w:pPr>
        <w:pStyle w:val="Normalny1"/>
        <w:spacing w:line="360" w:lineRule="auto"/>
        <w:ind w:left="851"/>
        <w:rPr>
          <w:sz w:val="22"/>
          <w:szCs w:val="22"/>
        </w:rPr>
      </w:pPr>
      <w:r w:rsidRPr="00C82C37">
        <w:rPr>
          <w:rStyle w:val="Domylnaczcionkaakapitu0"/>
          <w:rFonts w:ascii="Times New Roman" w:hAnsi="Times New Roman" w:cs="Times New Roman"/>
          <w:color w:val="000000"/>
          <w:sz w:val="22"/>
          <w:szCs w:val="22"/>
        </w:rPr>
        <w:t xml:space="preserve">Cobad – cena ofertowa brutto badanej oferty </w:t>
      </w:r>
    </w:p>
    <w:p w14:paraId="7B878F4A" w14:textId="77777777" w:rsidR="003821CD" w:rsidRPr="00C82C37" w:rsidRDefault="00000000">
      <w:pPr>
        <w:pStyle w:val="Tekstpodstawowy"/>
        <w:tabs>
          <w:tab w:val="clear" w:pos="5521"/>
          <w:tab w:val="left" w:pos="-1276"/>
        </w:tabs>
        <w:spacing w:line="360" w:lineRule="auto"/>
        <w:ind w:left="851"/>
        <w:rPr>
          <w:sz w:val="22"/>
          <w:szCs w:val="22"/>
        </w:rPr>
      </w:pPr>
      <w:r w:rsidRPr="00C82C37">
        <w:rPr>
          <w:rStyle w:val="Domylnaczcionkaakapitu0"/>
          <w:color w:val="000000"/>
          <w:sz w:val="22"/>
          <w:szCs w:val="22"/>
        </w:rPr>
        <w:t xml:space="preserve">Wc – waga kryterium oceny – </w:t>
      </w:r>
      <w:r w:rsidRPr="00C82C37">
        <w:rPr>
          <w:rStyle w:val="Domylnaczcionkaakapitu0"/>
          <w:b/>
          <w:bCs/>
          <w:color w:val="000000"/>
          <w:sz w:val="22"/>
          <w:szCs w:val="22"/>
        </w:rPr>
        <w:t>100 %</w:t>
      </w:r>
    </w:p>
    <w:p w14:paraId="1A90F8DB" w14:textId="77777777" w:rsidR="003821CD" w:rsidRPr="00C82C37" w:rsidRDefault="003821CD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51732B" w14:textId="65F269DB" w:rsidR="003821CD" w:rsidRPr="00C82C37" w:rsidRDefault="00000000">
      <w:pPr>
        <w:pStyle w:val="Normalny1"/>
        <w:spacing w:line="360" w:lineRule="auto"/>
        <w:ind w:left="680" w:right="20"/>
        <w:jc w:val="both"/>
        <w:rPr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Maksymalna liczba punktów jaką Wykonawca może uzyskać w niniejszym kryterium wynosi 10. Wszystkie wyniki zostaną przez Zamawiającego zaokrąglone, zgodnie z zasadami matematycznymi, z dokładnością do dwóch miejsc po przecinku.</w:t>
      </w:r>
      <w:r w:rsidR="002257DA" w:rsidRPr="00C82C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Jako najkorzystniejsza zostanie uznana oferta, która nie podlega odrzuceniu oraz uzyska najwyższą ocenę w wyżej wymienionym kryterium oceny.</w:t>
      </w:r>
    </w:p>
    <w:p w14:paraId="185735FF" w14:textId="77777777" w:rsidR="003821CD" w:rsidRPr="00C82C37" w:rsidRDefault="00000000" w:rsidP="00C33D90">
      <w:pPr>
        <w:pStyle w:val="Akapitzlist"/>
        <w:numPr>
          <w:ilvl w:val="0"/>
          <w:numId w:val="37"/>
        </w:numPr>
        <w:tabs>
          <w:tab w:val="left" w:pos="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Opis sposobu obliczania ceny brutto:</w:t>
      </w:r>
    </w:p>
    <w:p w14:paraId="64BF2E68" w14:textId="23C16410" w:rsidR="003821CD" w:rsidRPr="00C82C37" w:rsidRDefault="00000000" w:rsidP="00C33D90">
      <w:pPr>
        <w:pStyle w:val="Normalny1"/>
        <w:numPr>
          <w:ilvl w:val="0"/>
          <w:numId w:val="27"/>
        </w:numPr>
        <w:tabs>
          <w:tab w:val="left" w:pos="1134"/>
        </w:tabs>
        <w:spacing w:line="360" w:lineRule="auto"/>
        <w:ind w:left="567" w:right="2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wykonawca zobowiązany jest do bardzo starannego zapoznania się</w:t>
      </w:r>
      <w:r w:rsidR="00C82C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z przedmiotem zamówienia, warunkami wykonania i wszystkimi czynnikami mogącymi mieć wpływ na cenę zamówienia,</w:t>
      </w:r>
    </w:p>
    <w:p w14:paraId="15644385" w14:textId="77777777" w:rsidR="003821CD" w:rsidRPr="00C82C37" w:rsidRDefault="00000000" w:rsidP="00C33D90">
      <w:pPr>
        <w:pStyle w:val="Normalny1"/>
        <w:numPr>
          <w:ilvl w:val="0"/>
          <w:numId w:val="27"/>
        </w:numPr>
        <w:tabs>
          <w:tab w:val="left" w:pos="1134"/>
        </w:tabs>
        <w:spacing w:line="360" w:lineRule="auto"/>
        <w:ind w:left="567" w:right="2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podane przez Oferentów ceny będą stanowiły łączne, całkowite wynagrodzenie wykonawcy za realizację przedmiotu zamówienia. W związku z powyższym podana cena musi obejmować wszystkie koszty, wydatki, opłaty i inne składniki związane z realizacją zamówienia, które są i mogą być wymagane przy  i w związku z jego wykonaniem, a także podatek VAT, zastosowane upusty, rabaty i inne;</w:t>
      </w:r>
    </w:p>
    <w:p w14:paraId="427F02D5" w14:textId="77777777" w:rsidR="003821CD" w:rsidRPr="00C82C37" w:rsidRDefault="00000000" w:rsidP="00C33D90">
      <w:pPr>
        <w:pStyle w:val="Normalny1"/>
        <w:numPr>
          <w:ilvl w:val="0"/>
          <w:numId w:val="27"/>
        </w:numPr>
        <w:tabs>
          <w:tab w:val="left" w:pos="1134"/>
        </w:tabs>
        <w:spacing w:line="360" w:lineRule="auto"/>
        <w:ind w:left="567" w:right="20" w:firstLine="0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cena wykonania zamówienia podana w ofercie musi być ceną brutto (razem z podatkiem VAT). W formularzu oferty należy podać cenę oferty brutto za wykonanie przedmiotu zamówienia do dwóch miejsc po przecinku.</w:t>
      </w:r>
    </w:p>
    <w:p w14:paraId="1D9C8417" w14:textId="5DC53254" w:rsidR="003821CD" w:rsidRPr="00C82C37" w:rsidRDefault="00000000" w:rsidP="00C33D90">
      <w:pPr>
        <w:pStyle w:val="Akapitzlist"/>
        <w:numPr>
          <w:ilvl w:val="0"/>
          <w:numId w:val="37"/>
        </w:num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Wszelkie rozliczenia pomiędzy Zamawiającym a Wykonawcą odbywać się będą w złotych polskich.</w:t>
      </w:r>
    </w:p>
    <w:p w14:paraId="7F27D4DF" w14:textId="77777777" w:rsidR="003821CD" w:rsidRPr="00C82C37" w:rsidRDefault="00000000" w:rsidP="00C33D90">
      <w:pPr>
        <w:pStyle w:val="Akapitzlist"/>
        <w:numPr>
          <w:ilvl w:val="0"/>
          <w:numId w:val="28"/>
        </w:numPr>
        <w:tabs>
          <w:tab w:val="left" w:pos="0"/>
          <w:tab w:val="left" w:pos="1134"/>
        </w:tabs>
        <w:spacing w:line="360" w:lineRule="auto"/>
        <w:ind w:left="426" w:firstLine="0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sz w:val="22"/>
          <w:szCs w:val="22"/>
        </w:rPr>
        <w:lastRenderedPageBreak/>
        <w:t>POSTANOWIENIA DODATKOWE</w:t>
      </w:r>
    </w:p>
    <w:p w14:paraId="361E6267" w14:textId="6830154B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Oferta musi zostać złożona na formularzu ofertowym stanowiącym załącznik                                                     nr </w:t>
      </w:r>
      <w:r w:rsidR="00C82C37" w:rsidRPr="00C82C37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 do niniejszego zapytania ofertowego.</w:t>
      </w:r>
    </w:p>
    <w:p w14:paraId="46B1D8C4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Zamawiający udzieli zamówienia Wykonawcy, którego oferta odpowiada wszystkim wymaganiom określonym w niniejszym zapytaniu ofertowym.</w:t>
      </w:r>
    </w:p>
    <w:p w14:paraId="2FD5BEC1" w14:textId="5335165C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 przypadku, gdy Wykonawca, którego oferta została oceniona jako najkorzystniejsza, wycofa się z realizacji przedmiotu zamówienia, dopuszcza się możliwość wybrania do realizacji niniejszego zamówienia Wykonawcy, którego oferta została oceniona jako kolejna na liście.</w:t>
      </w:r>
    </w:p>
    <w:p w14:paraId="3603CD01" w14:textId="7366D2F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Aby zapewnić porównywalność wszystkich ofert, Zamawiający zastrzega sobie prawo</w:t>
      </w:r>
      <w:r w:rsidR="00F2541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do skontaktowania się z właściwymi Wykonawcami, w celu wyjaśnienia treści ofert.</w:t>
      </w:r>
    </w:p>
    <w:p w14:paraId="4ADC5F80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Zamawiający o wyborze najkorzystniejszej oferty poinformuje na platformie OPEN NEXUS.</w:t>
      </w:r>
    </w:p>
    <w:p w14:paraId="03489DED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Zamawiający zastrzega sobie możliwość odstąpienia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</w:p>
    <w:p w14:paraId="13DF3A35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Zamawiający zastrzega sobie prawo do unieważnienia postępowania bez podania przyczyny. Wykonawcy z tego tytułu nie przysługują żadne roszczenia w stosunku do Zamawiającego.</w:t>
      </w:r>
    </w:p>
    <w:p w14:paraId="75C8C411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Wybór oferty w niniejszym postępowaniu nie stanowi zobowiązania do zawarcia umowy.</w:t>
      </w:r>
    </w:p>
    <w:p w14:paraId="3216B597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Zamawiający nie przewiduje trybu odwoławczego.</w:t>
      </w:r>
    </w:p>
    <w:p w14:paraId="2C412D9C" w14:textId="77777777" w:rsidR="003821CD" w:rsidRPr="00C82C37" w:rsidRDefault="00000000" w:rsidP="00F2541F">
      <w:pPr>
        <w:pStyle w:val="Normalny1"/>
        <w:numPr>
          <w:ilvl w:val="0"/>
          <w:numId w:val="34"/>
        </w:numPr>
        <w:tabs>
          <w:tab w:val="left" w:pos="0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Decyzja Zamawiającego o wyborze oferty, odrzuceniu oferty lub wykluczeniu wykonawcy jest ostateczna i nie przysługuje od niej odwołanie.</w:t>
      </w:r>
    </w:p>
    <w:p w14:paraId="5B7F85A6" w14:textId="77777777" w:rsidR="003821CD" w:rsidRPr="00C82C37" w:rsidRDefault="003821CD">
      <w:pPr>
        <w:pStyle w:val="Normalny1"/>
        <w:tabs>
          <w:tab w:val="left" w:pos="1100"/>
        </w:tabs>
        <w:spacing w:line="360" w:lineRule="auto"/>
        <w:ind w:left="10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371230" w14:textId="77777777" w:rsidR="003821CD" w:rsidRPr="00C82C37" w:rsidRDefault="00000000">
      <w:pPr>
        <w:pStyle w:val="Akapitzlist"/>
        <w:numPr>
          <w:ilvl w:val="0"/>
          <w:numId w:val="28"/>
        </w:numPr>
        <w:tabs>
          <w:tab w:val="left" w:pos="0"/>
          <w:tab w:val="left" w:pos="1134"/>
        </w:tabs>
        <w:spacing w:line="360" w:lineRule="auto"/>
        <w:ind w:left="1418" w:hanging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UWAGI KOŃCOWE</w:t>
      </w:r>
    </w:p>
    <w:p w14:paraId="49C18FF5" w14:textId="7224B7E6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Ostateczny termin realizacji zamówienia mija </w:t>
      </w:r>
      <w:r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10</w:t>
      </w:r>
      <w:r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D73676"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grudnia </w:t>
      </w:r>
      <w:r w:rsidRPr="00C82C37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2024 r.  </w:t>
      </w:r>
    </w:p>
    <w:p w14:paraId="21BC7FA6" w14:textId="2F3A346C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14:paraId="5779CE62" w14:textId="77777777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Zamawiający odrzuci ofertę, która nie spełni wymagań określonych w Zapytaniu ofertowym.</w:t>
      </w:r>
    </w:p>
    <w:p w14:paraId="76EF5F96" w14:textId="77777777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Zamawiający w toku badania i oceny ofert może wezwać Wykonawców do złożenia wyjaśnień dotyczących oferty, a w przypadku niekompletności oferty w zakresie wymaganych dokumentów, Zamawiający wezwie do ich uzupełniania.</w:t>
      </w:r>
    </w:p>
    <w:p w14:paraId="58330376" w14:textId="77777777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Zamawiający poprawi w treści oferty oczywiste omyłki rachunkowe i pisarskie.</w:t>
      </w:r>
    </w:p>
    <w:p w14:paraId="3818BD61" w14:textId="2DB895E1" w:rsidR="003821CD" w:rsidRPr="00C82C37" w:rsidRDefault="00000000">
      <w:pPr>
        <w:pStyle w:val="Akapitzlist"/>
        <w:numPr>
          <w:ilvl w:val="0"/>
          <w:numId w:val="30"/>
        </w:numPr>
        <w:tabs>
          <w:tab w:val="left" w:pos="709"/>
        </w:tabs>
        <w:spacing w:line="360" w:lineRule="auto"/>
        <w:ind w:left="709"/>
        <w:jc w:val="both"/>
        <w:rPr>
          <w:sz w:val="22"/>
          <w:szCs w:val="22"/>
        </w:rPr>
      </w:pP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Zamawiający zastrzega sobie prawo do unieważnienia niniejszego postępowania</w:t>
      </w:r>
      <w:r w:rsidR="00F2541F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82C37">
        <w:rPr>
          <w:rStyle w:val="Domylnaczcionkaakapitu0"/>
          <w:rFonts w:ascii="Times New Roman" w:eastAsia="Times New Roman" w:hAnsi="Times New Roman" w:cs="Times New Roman"/>
          <w:sz w:val="22"/>
          <w:szCs w:val="22"/>
        </w:rPr>
        <w:t>bez podania przyczyny. Unieważnienie może nastąpić w szczególności w następujących przypadkach, gdy:</w:t>
      </w:r>
    </w:p>
    <w:p w14:paraId="28260137" w14:textId="77777777" w:rsidR="003821CD" w:rsidRPr="00C82C37" w:rsidRDefault="00000000" w:rsidP="00F2541F">
      <w:pPr>
        <w:pStyle w:val="Normalny1"/>
        <w:numPr>
          <w:ilvl w:val="4"/>
          <w:numId w:val="31"/>
        </w:numPr>
        <w:tabs>
          <w:tab w:val="left" w:pos="0"/>
        </w:tabs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lastRenderedPageBreak/>
        <w:t>powstaną okoliczności wymagające zmiany opisu przedmiotu zamówienia,</w:t>
      </w:r>
    </w:p>
    <w:p w14:paraId="55095FB0" w14:textId="77777777" w:rsidR="003821CD" w:rsidRPr="00C82C37" w:rsidRDefault="00000000" w:rsidP="00F2541F">
      <w:pPr>
        <w:pStyle w:val="Normalny1"/>
        <w:numPr>
          <w:ilvl w:val="4"/>
          <w:numId w:val="31"/>
        </w:numPr>
        <w:tabs>
          <w:tab w:val="left" w:pos="0"/>
        </w:tabs>
        <w:spacing w:line="360" w:lineRule="auto"/>
        <w:ind w:left="1134" w:right="20" w:hanging="35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cena najkorzystniejszej oferty lub oferta z najniższą ceną przewyższa kwotę, którą Zamawiający zamierza przeznaczyć na sfinansowanie zamówienia,</w:t>
      </w:r>
    </w:p>
    <w:p w14:paraId="63A8D26E" w14:textId="77777777" w:rsidR="003821CD" w:rsidRPr="00C82C37" w:rsidRDefault="00000000" w:rsidP="00F2541F">
      <w:pPr>
        <w:pStyle w:val="Normalny1"/>
        <w:numPr>
          <w:ilvl w:val="4"/>
          <w:numId w:val="31"/>
        </w:numPr>
        <w:tabs>
          <w:tab w:val="left" w:pos="0"/>
        </w:tabs>
        <w:spacing w:line="360" w:lineRule="auto"/>
        <w:ind w:left="1134" w:right="20" w:hanging="35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wystąpiła istotna zmiana okoliczności powodująca, że prowadzenie postępowania lub wykonanie zamówienia nie leży w interesie publicznym,</w:t>
      </w:r>
    </w:p>
    <w:p w14:paraId="5E9DAA97" w14:textId="77777777" w:rsidR="003821CD" w:rsidRPr="00C82C37" w:rsidRDefault="00000000" w:rsidP="00F2541F">
      <w:pPr>
        <w:pStyle w:val="Normalny1"/>
        <w:numPr>
          <w:ilvl w:val="4"/>
          <w:numId w:val="31"/>
        </w:numPr>
        <w:tabs>
          <w:tab w:val="left" w:pos="0"/>
        </w:tabs>
        <w:spacing w:line="360" w:lineRule="auto"/>
        <w:ind w:left="1134" w:hanging="35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>postępowanie obarczone jest wadą uniemożliwiającą zawarcie ważnej umowy.</w:t>
      </w:r>
    </w:p>
    <w:p w14:paraId="61A63A85" w14:textId="1D8FACB0" w:rsidR="003821CD" w:rsidRPr="00C82C37" w:rsidRDefault="00000000">
      <w:pPr>
        <w:pStyle w:val="Normalny1"/>
        <w:numPr>
          <w:ilvl w:val="0"/>
          <w:numId w:val="30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82C37">
        <w:rPr>
          <w:rFonts w:ascii="Times New Roman" w:eastAsia="Times New Roman" w:hAnsi="Times New Roman" w:cs="Times New Roman"/>
          <w:sz w:val="22"/>
          <w:szCs w:val="22"/>
        </w:rPr>
        <w:t xml:space="preserve">Pytania dotyczące przedmiotu zamówienia i postępowania należy kierować poprzez platformę OPEN NEXUS. W przypadku problemów technicznych z platformą OPEN NEXUS zamawiający dopuszcza kierowanie zapytań za pośrednictwem poczty elektronicznej na adres: </w:t>
      </w:r>
      <w:r w:rsidR="00D73676" w:rsidRPr="00C82C37">
        <w:rPr>
          <w:rFonts w:ascii="Times New Roman" w:eastAsia="Times New Roman" w:hAnsi="Times New Roman" w:cs="Times New Roman"/>
          <w:sz w:val="22"/>
          <w:szCs w:val="22"/>
        </w:rPr>
        <w:t>k.topolewski</w:t>
      </w:r>
      <w:r w:rsidRPr="00C82C37">
        <w:rPr>
          <w:rFonts w:ascii="Times New Roman" w:eastAsia="Times New Roman" w:hAnsi="Times New Roman" w:cs="Times New Roman"/>
          <w:sz w:val="22"/>
          <w:szCs w:val="22"/>
        </w:rPr>
        <w:t>@golub-dobrzyn.com.pl</w:t>
      </w:r>
    </w:p>
    <w:p w14:paraId="411FEE16" w14:textId="77777777" w:rsidR="003821CD" w:rsidRDefault="003821CD">
      <w:pPr>
        <w:pStyle w:val="Normalny1"/>
        <w:spacing w:line="125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FD9FCE" w14:textId="77777777" w:rsidR="003821CD" w:rsidRDefault="00000000">
      <w:pPr>
        <w:pStyle w:val="Normalny1"/>
        <w:tabs>
          <w:tab w:val="left" w:pos="680"/>
        </w:tabs>
        <w:spacing w:line="0" w:lineRule="atLeast"/>
        <w:ind w:left="6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X. KLAUZULA INFORMACYJNA</w:t>
      </w:r>
    </w:p>
    <w:p w14:paraId="1CE86533" w14:textId="77777777" w:rsidR="003821CD" w:rsidRDefault="003821CD">
      <w:pPr>
        <w:pStyle w:val="Normalny1"/>
        <w:spacing w:line="53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7F1452" w14:textId="77777777" w:rsidR="003821CD" w:rsidRDefault="00000000" w:rsidP="00F2541F">
      <w:pPr>
        <w:pStyle w:val="Normalny1"/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183B5503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Administratorem Pani/Pana danych osobowych jest Starosta Golubsko-Dobrzyński z siedzibą w Golubiu-Dobrzyniu, ul. Plac 1000-lecia 25, 87-400 Golub-Dobrzyń.</w:t>
      </w:r>
    </w:p>
    <w:p w14:paraId="37390D4C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240" w:line="360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sprawie ochrony swoich danych osobowych może Pani/Pan kontaktować się z wyznaczonym przez administratora Inspektorem Ochrony Danych na adres email: </w:t>
      </w:r>
      <w:hyperlink r:id="rId9" w:tgtFrame="_top" w:history="1">
        <w:r w:rsidR="003821CD">
          <w:rPr>
            <w:rStyle w:val="Domylnaczcionkaakapitu0"/>
            <w:rFonts w:ascii="Times New Roman" w:eastAsia="Times New Roman" w:hAnsi="Times New Roman" w:cs="Times New Roman"/>
            <w:color w:val="E13200"/>
            <w:sz w:val="22"/>
            <w:szCs w:val="22"/>
            <w:u w:val="single"/>
            <w:lang w:eastAsia="pl-PL"/>
          </w:rPr>
          <w:t>iod.powiat@golub-dobrzyn.com.pl</w:t>
        </w:r>
      </w:hyperlink>
      <w:r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lub pisemnie na adres siedziby administratora, ul. Plac 1000-lecia 25, 87-400 Golub-Dobrzyń.</w:t>
      </w:r>
    </w:p>
    <w:p w14:paraId="22BFFD75" w14:textId="2457E3B4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line="360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Pani/Pana dane osobowe przetwarzane będą w celu, w jakim administrator je od Pani/Pana pozyskał i w zakresie niezbędnym do:</w:t>
      </w:r>
    </w:p>
    <w:p w14:paraId="3A6B2F65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before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wypełnienia obowiązku prawnego ciążącego na administratorze (art. 6 ust. 1 lit. c) RODO);</w:t>
      </w:r>
    </w:p>
    <w:p w14:paraId="3D0610E1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before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wykonania zadania realizowanego w interesie publicznym lub w ramach sprawowania władzy publicznej powierzonej administratorowi (art. 6 ust. 1 lit. e) RODO);</w:t>
      </w:r>
    </w:p>
    <w:p w14:paraId="2CC263C0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before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realizacji celu w jakim Pani/Pan wyraziła/wyraził zgodę na przetwarzanie swoich danych osobowych (art. 6 ust. 1 lit. a) RODO) lub wyraźną zgodę na przetwarzanie swoich danych osobowych wskazanych w art. 9 ust. 1 RODO (art. 9 ust. 2 lit. a) RODO);</w:t>
      </w:r>
    </w:p>
    <w:p w14:paraId="387998B0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before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wykonania umowy, której Pani/Pan jest stroną lub do podjęcia działań na Pani/Pana żądanie przed zawarciem umowy (art. 6 ust. 1 lit. b) RODO);</w:t>
      </w:r>
    </w:p>
    <w:p w14:paraId="2BE36CE8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before="100"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lastRenderedPageBreak/>
        <w:t>ochrony żywotnych interesów Pani/Pana lub innej osoby fizycznej (art. 6 ust. 1 lit. d) RODO).</w:t>
      </w:r>
    </w:p>
    <w:p w14:paraId="4ED5D95F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prawnej.</w:t>
      </w:r>
    </w:p>
    <w:p w14:paraId="7D00EA39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Pani/Pana dane osobowe nie będą przekazywane do państwa trzeciego w rozumieniu RODO.</w:t>
      </w:r>
    </w:p>
    <w:p w14:paraId="27268F4F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Pani/Pana dane osobowe przechowywane będą przez okres realizacji celu, w jakim administrator je od Pani/Pana pozyskał, niezbędny do wykonania zadania realizowanego w interesie publicznym lub w ramach sprawowania władzy publicznej powierzonej administratorowi lub realizacji celu, w jakim administrator je od Pani/Pana pozyskał na podstawie udzielonej przez Panią/Pana zgody, a także po jego zrealizowaniu, przez okres niezbędny do wywiązania się przez administratora z prawnego obowiązku wymagającego przetwarzania Pani/Pana danych osobowych (w szczególności archiwizacja) lub okres niezbędny do ewentualnego ustalenia i dochodzenia przez administratora roszczeń wobec Pani/Pana lub obrony przed Pani/Pana roszczeniami wobec administratora.</w:t>
      </w:r>
    </w:p>
    <w:p w14:paraId="0D549442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Ma Pani/Pan prawo do żądania od administratora dostępu do swoich danych osobowych, ich sprostowania, usunięcia, ograniczenia przetwarzania, prawo do wniesienia sprzeciwu wobec ich przetwarzania, a także prawo do ich przenoszenia.</w:t>
      </w:r>
    </w:p>
    <w:p w14:paraId="00C85131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 </w:t>
      </w:r>
    </w:p>
    <w:p w14:paraId="1FDF7488" w14:textId="77777777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before="100" w:after="100" w:line="360" w:lineRule="auto"/>
        <w:jc w:val="both"/>
      </w:pPr>
      <w:r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Ma Pani/Pan prawo do wniesienia skargi do Prezesa Urzędu Ochrony Danych Osobowych, gdy uzna Pani/Pan, że przetwarzanie Pani/Pana danych osobowych narusza przepisy prawa. ul. Stawki 2, Warszawa 00-193, </w:t>
      </w:r>
      <w:hyperlink r:id="rId10" w:tgtFrame="_top" w:history="1">
        <w:r w:rsidR="003821CD">
          <w:rPr>
            <w:rStyle w:val="Domylnaczcionkaakapitu0"/>
            <w:rFonts w:ascii="Times New Roman" w:eastAsia="Times New Roman" w:hAnsi="Times New Roman" w:cs="Times New Roman"/>
            <w:color w:val="E13200"/>
            <w:sz w:val="22"/>
            <w:szCs w:val="22"/>
            <w:u w:val="single"/>
            <w:lang w:eastAsia="pl-PL"/>
          </w:rPr>
          <w:t>iod@uodo.gov.pl</w:t>
        </w:r>
      </w:hyperlink>
      <w:r>
        <w:rPr>
          <w:rStyle w:val="Domylnaczcionkaakapitu0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5A8653EE" w14:textId="10F1C3AB" w:rsidR="003821CD" w:rsidRDefault="00000000" w:rsidP="00F2541F">
      <w:pPr>
        <w:pStyle w:val="Normalny1"/>
        <w:numPr>
          <w:ilvl w:val="0"/>
          <w:numId w:val="32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Podanie przez Panią/Pana swoich danych osobowych jest:</w:t>
      </w:r>
    </w:p>
    <w:p w14:paraId="6E4EC496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after="100" w:line="360" w:lineRule="auto"/>
        <w:ind w:left="99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lastRenderedPageBreak/>
        <w:t>interesie publicznym lub w ramach sprawowania władzy publicznej powierzonej administratorowi. W takim przypadku jest Pani/Pan zobowiązana/zobowiązany do ich podania, a ewentualne ich niepodanie będzie skutkowało brakiem możliwości realizacji Pani/Pana interesu prawnego;</w:t>
      </w:r>
    </w:p>
    <w:p w14:paraId="5ED89F08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after="100" w:line="360" w:lineRule="auto"/>
        <w:ind w:left="99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3759EF84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after="100" w:line="360" w:lineRule="auto"/>
        <w:ind w:left="99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10466D3A" w14:textId="77777777" w:rsidR="003821CD" w:rsidRDefault="00000000" w:rsidP="00F2541F">
      <w:pPr>
        <w:pStyle w:val="Normalny1"/>
        <w:numPr>
          <w:ilvl w:val="1"/>
          <w:numId w:val="32"/>
        </w:numPr>
        <w:shd w:val="clear" w:color="auto" w:fill="FFFFFF"/>
        <w:spacing w:after="100" w:line="360" w:lineRule="auto"/>
        <w:ind w:left="99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78D90E7A" w14:textId="77777777" w:rsidR="003821CD" w:rsidRDefault="00000000" w:rsidP="00F2541F">
      <w:pPr>
        <w:pStyle w:val="Akapitzlist"/>
        <w:numPr>
          <w:ilvl w:val="0"/>
          <w:numId w:val="32"/>
        </w:numPr>
        <w:tabs>
          <w:tab w:val="left" w:pos="1260"/>
        </w:tabs>
        <w:spacing w:line="360" w:lineRule="auto"/>
        <w:ind w:right="20"/>
        <w:jc w:val="both"/>
      </w:pPr>
      <w:r>
        <w:rPr>
          <w:rStyle w:val="Domylnaczcionkaakapitu0"/>
          <w:rFonts w:ascii="Times New Roman" w:eastAsia="Times New Roman" w:hAnsi="Times New Roman"/>
          <w:color w:val="000000"/>
          <w:sz w:val="22"/>
          <w:szCs w:val="22"/>
          <w:lang w:eastAsia="pl-PL"/>
        </w:rPr>
        <w:t>Pani/Pana dane osobowe nie będą przetwarzane w sposób zautomatyzowany, w tym również w formie profilowania</w:t>
      </w:r>
    </w:p>
    <w:p w14:paraId="63E09078" w14:textId="77777777" w:rsidR="003821CD" w:rsidRDefault="003821CD">
      <w:pPr>
        <w:pStyle w:val="Normalny1"/>
        <w:spacing w:line="126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FD1D683" w14:textId="77777777" w:rsidR="003821CD" w:rsidRDefault="003821CD">
      <w:pPr>
        <w:pStyle w:val="Normalny1"/>
        <w:spacing w:line="126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01F37C8" w14:textId="77777777" w:rsidR="003821CD" w:rsidRPr="00F2541F" w:rsidRDefault="00000000">
      <w:pPr>
        <w:pStyle w:val="Akapitzlist"/>
        <w:numPr>
          <w:ilvl w:val="0"/>
          <w:numId w:val="33"/>
        </w:numPr>
        <w:tabs>
          <w:tab w:val="left" w:pos="0"/>
          <w:tab w:val="left" w:pos="980"/>
        </w:tabs>
        <w:spacing w:line="0" w:lineRule="atLeast"/>
        <w:ind w:left="1701" w:hanging="1143"/>
        <w:jc w:val="both"/>
        <w:rPr>
          <w:rFonts w:ascii="Times New Roman" w:eastAsia="Times New Roman" w:hAnsi="Times New Roman" w:cs="Times New Roman"/>
          <w:b/>
          <w:sz w:val="22"/>
          <w:szCs w:val="18"/>
        </w:rPr>
      </w:pPr>
      <w:r w:rsidRPr="00F2541F">
        <w:rPr>
          <w:rFonts w:ascii="Times New Roman" w:eastAsia="Times New Roman" w:hAnsi="Times New Roman" w:cs="Times New Roman"/>
          <w:b/>
          <w:sz w:val="22"/>
          <w:szCs w:val="18"/>
        </w:rPr>
        <w:t>KONTAKT Z ZAMAWIAJĄCYM</w:t>
      </w:r>
    </w:p>
    <w:p w14:paraId="68ABC57A" w14:textId="77777777" w:rsidR="003821CD" w:rsidRDefault="003821CD">
      <w:pPr>
        <w:pStyle w:val="Normalny1"/>
        <w:spacing w:line="53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0C3C0A6" w14:textId="060364B3" w:rsidR="003821CD" w:rsidRPr="00F2541F" w:rsidRDefault="00000000" w:rsidP="00F2541F">
      <w:pPr>
        <w:pStyle w:val="Normalny1"/>
        <w:spacing w:line="360" w:lineRule="auto"/>
        <w:ind w:right="20"/>
        <w:jc w:val="both"/>
        <w:rPr>
          <w:rFonts w:ascii="Times New Roman" w:eastAsia="Times New Roman" w:hAnsi="Times New Roman" w:cs="Times New Roman"/>
          <w:sz w:val="22"/>
          <w:szCs w:val="18"/>
        </w:rPr>
      </w:pPr>
      <w:r w:rsidRPr="00F2541F">
        <w:rPr>
          <w:rFonts w:ascii="Times New Roman" w:eastAsia="Times New Roman" w:hAnsi="Times New Roman" w:cs="Times New Roman"/>
          <w:sz w:val="22"/>
          <w:szCs w:val="18"/>
        </w:rPr>
        <w:t xml:space="preserve">W przypadku pytań merytorycznych związanych z przedmiotem zamówienia należy kontaktować się drogą e-mail lub telefonicznie. Osoba upoważniona do kontaktu od strony Zamawiającego: </w:t>
      </w:r>
      <w:r w:rsidR="00D73676" w:rsidRPr="00F2541F">
        <w:rPr>
          <w:rFonts w:ascii="Times New Roman" w:eastAsia="Times New Roman" w:hAnsi="Times New Roman" w:cs="Times New Roman"/>
          <w:sz w:val="22"/>
          <w:szCs w:val="18"/>
        </w:rPr>
        <w:t>Kamil Topolewski</w:t>
      </w:r>
      <w:r w:rsidRPr="00F2541F">
        <w:rPr>
          <w:rFonts w:ascii="Times New Roman" w:eastAsia="Times New Roman" w:hAnsi="Times New Roman" w:cs="Times New Roman"/>
          <w:sz w:val="22"/>
          <w:szCs w:val="18"/>
        </w:rPr>
        <w:t xml:space="preserve"> – Wydział </w:t>
      </w:r>
      <w:r w:rsidR="00D73676" w:rsidRPr="00F2541F">
        <w:rPr>
          <w:rFonts w:ascii="Times New Roman" w:eastAsia="Times New Roman" w:hAnsi="Times New Roman" w:cs="Times New Roman"/>
          <w:sz w:val="22"/>
          <w:szCs w:val="18"/>
        </w:rPr>
        <w:t>Organizacyjny i Spraw Społecznych</w:t>
      </w:r>
      <w:r w:rsidRPr="00F2541F">
        <w:rPr>
          <w:rFonts w:ascii="Times New Roman" w:eastAsia="Times New Roman" w:hAnsi="Times New Roman" w:cs="Times New Roman"/>
          <w:sz w:val="22"/>
          <w:szCs w:val="18"/>
        </w:rPr>
        <w:t xml:space="preserve"> Starostwa Powiatowego w Golubiu-Dobrzyniu, telefon 56 683-53-80 wew. </w:t>
      </w:r>
      <w:r w:rsidR="00D73676" w:rsidRPr="00F2541F">
        <w:rPr>
          <w:rFonts w:ascii="Times New Roman" w:eastAsia="Times New Roman" w:hAnsi="Times New Roman" w:cs="Times New Roman"/>
          <w:sz w:val="22"/>
          <w:szCs w:val="18"/>
        </w:rPr>
        <w:t>34</w:t>
      </w:r>
      <w:r w:rsidRPr="00F2541F">
        <w:rPr>
          <w:rFonts w:ascii="Times New Roman" w:eastAsia="Times New Roman" w:hAnsi="Times New Roman" w:cs="Times New Roman"/>
          <w:sz w:val="22"/>
          <w:szCs w:val="18"/>
        </w:rPr>
        <w:t xml:space="preserve">. </w:t>
      </w:r>
    </w:p>
    <w:p w14:paraId="10C2664A" w14:textId="77777777" w:rsidR="003821CD" w:rsidRPr="00F2541F" w:rsidRDefault="003821CD">
      <w:pPr>
        <w:pStyle w:val="Normalny1"/>
        <w:tabs>
          <w:tab w:val="left" w:pos="980"/>
        </w:tabs>
        <w:spacing w:line="0" w:lineRule="atLeast"/>
        <w:jc w:val="both"/>
        <w:rPr>
          <w:rFonts w:ascii="Times New Roman" w:eastAsia="Times New Roman" w:hAnsi="Times New Roman" w:cs="Times New Roman"/>
          <w:sz w:val="22"/>
          <w:szCs w:val="18"/>
        </w:rPr>
      </w:pPr>
    </w:p>
    <w:p w14:paraId="0CDAF163" w14:textId="6CBD5A2E" w:rsidR="003821CD" w:rsidRPr="00F2541F" w:rsidRDefault="00000000">
      <w:pPr>
        <w:pStyle w:val="Normalny1"/>
        <w:tabs>
          <w:tab w:val="left" w:pos="980"/>
        </w:tabs>
        <w:spacing w:line="0" w:lineRule="atLeast"/>
        <w:jc w:val="center"/>
        <w:rPr>
          <w:sz w:val="18"/>
          <w:szCs w:val="18"/>
        </w:rPr>
      </w:pPr>
      <w:r w:rsidRPr="00F2541F">
        <w:rPr>
          <w:rStyle w:val="Domylnaczcionkaakapitu0"/>
          <w:rFonts w:ascii="Times New Roman" w:eastAsia="Times New Roman" w:hAnsi="Times New Roman" w:cs="Times New Roman"/>
          <w:b/>
          <w:sz w:val="22"/>
          <w:szCs w:val="18"/>
        </w:rPr>
        <w:t>Otwarcie ofert nastąpi w Starostwie Powiatowym w Golubiu-Dobrzyniu,                                                ul. Plac 1000-lecia 25, 87-400 Golub-Dobrzyń, Biuro S</w:t>
      </w:r>
      <w:r w:rsidR="005C33AD">
        <w:rPr>
          <w:rStyle w:val="Domylnaczcionkaakapitu0"/>
          <w:rFonts w:ascii="Times New Roman" w:eastAsia="Times New Roman" w:hAnsi="Times New Roman" w:cs="Times New Roman"/>
          <w:b/>
          <w:sz w:val="22"/>
          <w:szCs w:val="18"/>
        </w:rPr>
        <w:t>8</w:t>
      </w:r>
      <w:r w:rsidRPr="00F2541F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18"/>
        </w:rPr>
        <w:t xml:space="preserve">,                                                                             w dniu </w:t>
      </w:r>
      <w:r w:rsidR="00D73676" w:rsidRPr="00F2541F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18"/>
        </w:rPr>
        <w:t>28</w:t>
      </w:r>
      <w:r w:rsidRPr="00F2541F">
        <w:rPr>
          <w:rStyle w:val="Domylnaczcionkaakapitu0"/>
          <w:rFonts w:ascii="Times New Roman" w:eastAsia="Times New Roman" w:hAnsi="Times New Roman" w:cs="Times New Roman"/>
          <w:b/>
          <w:bCs/>
          <w:sz w:val="22"/>
          <w:szCs w:val="18"/>
        </w:rPr>
        <w:t xml:space="preserve"> listopada 2024 r. o godz. 12:05.</w:t>
      </w:r>
    </w:p>
    <w:p w14:paraId="466B27E6" w14:textId="77777777" w:rsidR="003821CD" w:rsidRDefault="003821CD">
      <w:pPr>
        <w:pStyle w:val="Normalny1"/>
        <w:tabs>
          <w:tab w:val="left" w:pos="980"/>
        </w:tabs>
        <w:spacing w:line="0" w:lineRule="atLeast"/>
        <w:rPr>
          <w:rFonts w:ascii="Times New Roman" w:eastAsia="Times New Roman" w:hAnsi="Times New Roman" w:cs="Times New Roman"/>
          <w:b/>
          <w:bCs/>
          <w:sz w:val="24"/>
        </w:rPr>
      </w:pPr>
    </w:p>
    <w:p w14:paraId="59971F12" w14:textId="77777777" w:rsidR="00B54033" w:rsidRDefault="00B54033">
      <w:pPr>
        <w:pStyle w:val="Normalny1"/>
        <w:rPr>
          <w:rFonts w:ascii="Times New Roman" w:hAnsi="Times New Roman" w:cs="Times New Roman"/>
          <w:szCs w:val="18"/>
        </w:rPr>
      </w:pPr>
    </w:p>
    <w:p w14:paraId="09DBA853" w14:textId="27EA10E6" w:rsidR="003821CD" w:rsidRPr="00B54033" w:rsidRDefault="00000000">
      <w:pPr>
        <w:pStyle w:val="Normalny1"/>
        <w:rPr>
          <w:rFonts w:ascii="Times New Roman" w:hAnsi="Times New Roman" w:cs="Times New Roman"/>
          <w:szCs w:val="18"/>
        </w:rPr>
      </w:pPr>
      <w:r w:rsidRPr="00B54033">
        <w:rPr>
          <w:rFonts w:ascii="Times New Roman" w:hAnsi="Times New Roman" w:cs="Times New Roman"/>
          <w:szCs w:val="18"/>
        </w:rPr>
        <w:t>Załączniki:</w:t>
      </w:r>
    </w:p>
    <w:p w14:paraId="4AD52974" w14:textId="4A9800B0" w:rsidR="003821CD" w:rsidRPr="00B54033" w:rsidRDefault="00000000">
      <w:pPr>
        <w:pStyle w:val="Normalny1"/>
        <w:rPr>
          <w:sz w:val="18"/>
          <w:szCs w:val="18"/>
        </w:rPr>
      </w:pPr>
      <w:r w:rsidRPr="00B54033">
        <w:rPr>
          <w:rStyle w:val="Domylnaczcionkaakapitu0"/>
          <w:rFonts w:ascii="Times New Roman" w:hAnsi="Times New Roman" w:cs="Times New Roman"/>
          <w:szCs w:val="18"/>
        </w:rPr>
        <w:t xml:space="preserve">Załącznik nr 1 </w:t>
      </w:r>
      <w:r w:rsidR="00F2541F" w:rsidRPr="00B54033">
        <w:rPr>
          <w:rFonts w:ascii="Times New Roman" w:hAnsi="Times New Roman" w:cs="Times New Roman"/>
          <w:szCs w:val="18"/>
        </w:rPr>
        <w:t>Formularz Ofertowy</w:t>
      </w:r>
    </w:p>
    <w:p w14:paraId="6EA434E8" w14:textId="17292353" w:rsidR="003821CD" w:rsidRPr="00B54033" w:rsidRDefault="00000000">
      <w:pPr>
        <w:pStyle w:val="Normalny1"/>
        <w:rPr>
          <w:rFonts w:ascii="Times New Roman" w:hAnsi="Times New Roman" w:cs="Times New Roman"/>
          <w:szCs w:val="18"/>
        </w:rPr>
      </w:pPr>
      <w:r w:rsidRPr="00B54033">
        <w:rPr>
          <w:rFonts w:ascii="Times New Roman" w:hAnsi="Times New Roman" w:cs="Times New Roman"/>
          <w:szCs w:val="18"/>
        </w:rPr>
        <w:t xml:space="preserve">Załącznik nr </w:t>
      </w:r>
      <w:r w:rsidR="00F2541F" w:rsidRPr="00B54033">
        <w:rPr>
          <w:rFonts w:ascii="Times New Roman" w:hAnsi="Times New Roman" w:cs="Times New Roman"/>
          <w:szCs w:val="18"/>
        </w:rPr>
        <w:t xml:space="preserve">od 2.1 do 2.3 </w:t>
      </w:r>
      <w:r w:rsidRPr="00B54033">
        <w:rPr>
          <w:rFonts w:ascii="Times New Roman" w:hAnsi="Times New Roman" w:cs="Times New Roman"/>
          <w:szCs w:val="18"/>
        </w:rPr>
        <w:t xml:space="preserve"> </w:t>
      </w:r>
      <w:r w:rsidR="00F2541F" w:rsidRPr="00B54033">
        <w:rPr>
          <w:rFonts w:ascii="Times New Roman" w:hAnsi="Times New Roman" w:cs="Times New Roman"/>
          <w:szCs w:val="18"/>
        </w:rPr>
        <w:t>Szczegółowy opis przedmiotu zamówienia wraz z wyceną,</w:t>
      </w:r>
    </w:p>
    <w:p w14:paraId="787AC7DC" w14:textId="77777777" w:rsidR="003821CD" w:rsidRPr="00B54033" w:rsidRDefault="00000000">
      <w:pPr>
        <w:pStyle w:val="Normalny1"/>
        <w:rPr>
          <w:rFonts w:ascii="Times New Roman" w:hAnsi="Times New Roman" w:cs="Times New Roman"/>
          <w:szCs w:val="18"/>
        </w:rPr>
      </w:pPr>
      <w:r w:rsidRPr="00B54033">
        <w:rPr>
          <w:rFonts w:ascii="Times New Roman" w:hAnsi="Times New Roman" w:cs="Times New Roman"/>
          <w:szCs w:val="18"/>
        </w:rPr>
        <w:t>Załącznik nr 3 Oświadczenie</w:t>
      </w:r>
    </w:p>
    <w:p w14:paraId="3368163B" w14:textId="158FD560" w:rsidR="003821CD" w:rsidRPr="00B54033" w:rsidRDefault="00000000">
      <w:pPr>
        <w:pStyle w:val="Normalny1"/>
        <w:rPr>
          <w:rFonts w:ascii="Times New Roman" w:hAnsi="Times New Roman" w:cs="Times New Roman"/>
          <w:szCs w:val="18"/>
        </w:rPr>
      </w:pPr>
      <w:r w:rsidRPr="00B54033">
        <w:rPr>
          <w:rFonts w:ascii="Times New Roman" w:hAnsi="Times New Roman" w:cs="Times New Roman"/>
          <w:szCs w:val="18"/>
        </w:rPr>
        <w:t xml:space="preserve">Załącznik nr 4 Wzór umowy </w:t>
      </w:r>
    </w:p>
    <w:sectPr w:rsidR="003821CD" w:rsidRPr="00B54033" w:rsidSect="00C82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274" w:bottom="426" w:left="1276" w:header="708" w:footer="708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D6895" w14:textId="77777777" w:rsidR="00AC2DF2" w:rsidRDefault="00AC2DF2">
      <w:pPr>
        <w:spacing w:after="0" w:line="240" w:lineRule="auto"/>
      </w:pPr>
      <w:r>
        <w:separator/>
      </w:r>
    </w:p>
  </w:endnote>
  <w:endnote w:type="continuationSeparator" w:id="0">
    <w:p w14:paraId="7B9D4858" w14:textId="77777777" w:rsidR="00AC2DF2" w:rsidRDefault="00AC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18FE" w14:textId="77777777" w:rsidR="00815F94" w:rsidRDefault="00815F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9DE7E" w14:textId="77777777" w:rsidR="003821CD" w:rsidRDefault="00000000">
    <w:pPr>
      <w:pStyle w:val="Stopka1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BE9431D" w14:textId="77777777" w:rsidR="003821CD" w:rsidRDefault="003821CD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4200" w14:textId="77777777" w:rsidR="00815F94" w:rsidRDefault="00815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77A27" w14:textId="77777777" w:rsidR="00AC2DF2" w:rsidRDefault="00AC2DF2">
      <w:pPr>
        <w:spacing w:after="0" w:line="240" w:lineRule="auto"/>
      </w:pPr>
      <w:r>
        <w:separator/>
      </w:r>
    </w:p>
  </w:footnote>
  <w:footnote w:type="continuationSeparator" w:id="0">
    <w:p w14:paraId="2876227E" w14:textId="77777777" w:rsidR="00AC2DF2" w:rsidRDefault="00AC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9610E" w14:textId="77777777" w:rsidR="00815F94" w:rsidRDefault="00815F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02E36" w14:textId="375753A0" w:rsidR="00815F94" w:rsidRPr="00815F94" w:rsidRDefault="00815F94" w:rsidP="00815F94">
    <w:pPr>
      <w:pStyle w:val="Nagwek10"/>
      <w:jc w:val="center"/>
    </w:pPr>
    <w:r w:rsidRPr="00815F94">
      <w:rPr>
        <w:noProof/>
      </w:rPr>
      <w:drawing>
        <wp:inline distT="0" distB="0" distL="0" distR="0" wp14:anchorId="5494925F" wp14:editId="0A64E1B1">
          <wp:extent cx="5372100" cy="971550"/>
          <wp:effectExtent l="0" t="0" r="0" b="0"/>
          <wp:docPr id="1698333416" name="Obraz 7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678690" name="Obraz 7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F5170" w14:textId="1C03D4F4" w:rsidR="003821CD" w:rsidRDefault="003821CD">
    <w:pPr>
      <w:pStyle w:val="Nagwek10"/>
      <w:jc w:val="center"/>
    </w:pPr>
  </w:p>
  <w:p w14:paraId="72940A5B" w14:textId="77777777" w:rsidR="003821CD" w:rsidRDefault="003821CD">
    <w:pPr>
      <w:pStyle w:val="Nagwek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58BF7" w14:textId="77777777" w:rsidR="00815F94" w:rsidRDefault="00815F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9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0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1.%2.%3."/>
      <w:lvlJc w:val="right"/>
      <w:pPr>
        <w:ind w:left="2484" w:hanging="180"/>
      </w:pPr>
    </w:lvl>
    <w:lvl w:ilvl="3">
      <w:start w:val="1"/>
      <w:numFmt w:val="decimal"/>
      <w:lvlText w:val="%1.%2.%3.%4."/>
      <w:lvlJc w:val="left"/>
      <w:pPr>
        <w:ind w:left="3204" w:hanging="360"/>
      </w:pPr>
    </w:lvl>
    <w:lvl w:ilvl="4">
      <w:start w:val="1"/>
      <w:numFmt w:val="lowerLetter"/>
      <w:lvlText w:val="%1.%2.%3.%4.%5."/>
      <w:lvlJc w:val="left"/>
      <w:pPr>
        <w:ind w:left="3924" w:hanging="360"/>
      </w:pPr>
    </w:lvl>
    <w:lvl w:ilvl="5">
      <w:start w:val="1"/>
      <w:numFmt w:val="lowerRoman"/>
      <w:lvlText w:val="%1.%2.%3.%4.%5.%6."/>
      <w:lvlJc w:val="right"/>
      <w:pPr>
        <w:ind w:left="4644" w:hanging="180"/>
      </w:pPr>
    </w:lvl>
    <w:lvl w:ilvl="6">
      <w:start w:val="1"/>
      <w:numFmt w:val="decimal"/>
      <w:lvlText w:val="%1.%2.%3.%4.%5.%6.%7."/>
      <w:lvlJc w:val="left"/>
      <w:pPr>
        <w:ind w:left="5364" w:hanging="360"/>
      </w:pPr>
    </w:lvl>
    <w:lvl w:ilvl="7">
      <w:start w:val="1"/>
      <w:numFmt w:val="lowerLetter"/>
      <w:lvlText w:val="%1.%2.%3.%4.%5.%6.%7.%8."/>
      <w:lvlJc w:val="left"/>
      <w:pPr>
        <w:ind w:left="6084" w:hanging="360"/>
      </w:pPr>
    </w:lvl>
    <w:lvl w:ilvl="8">
      <w:start w:val="1"/>
      <w:numFmt w:val="lowerRoman"/>
      <w:lvlText w:val="%1.%2.%3.%4.%5.%6.%7.%8.%9."/>
      <w:lvlJc w:val="right"/>
      <w:pPr>
        <w:ind w:left="6804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148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201" w:hanging="360"/>
      </w:pPr>
    </w:lvl>
    <w:lvl w:ilvl="2">
      <w:start w:val="1"/>
      <w:numFmt w:val="lowerRoman"/>
      <w:lvlText w:val="%1.%2.%3."/>
      <w:lvlJc w:val="right"/>
      <w:pPr>
        <w:ind w:left="2921" w:hanging="180"/>
      </w:pPr>
    </w:lvl>
    <w:lvl w:ilvl="3">
      <w:start w:val="1"/>
      <w:numFmt w:val="decimal"/>
      <w:lvlText w:val="%1.%2.%3.%4."/>
      <w:lvlJc w:val="left"/>
      <w:pPr>
        <w:ind w:left="3641" w:hanging="360"/>
      </w:pPr>
    </w:lvl>
    <w:lvl w:ilvl="4">
      <w:start w:val="1"/>
      <w:numFmt w:val="lowerLetter"/>
      <w:lvlText w:val="%1.%2.%3.%4.%5."/>
      <w:lvlJc w:val="left"/>
      <w:pPr>
        <w:ind w:left="4361" w:hanging="360"/>
      </w:pPr>
    </w:lvl>
    <w:lvl w:ilvl="5">
      <w:start w:val="1"/>
      <w:numFmt w:val="lowerRoman"/>
      <w:lvlText w:val="%1.%2.%3.%4.%5.%6."/>
      <w:lvlJc w:val="right"/>
      <w:pPr>
        <w:ind w:left="5081" w:hanging="180"/>
      </w:pPr>
    </w:lvl>
    <w:lvl w:ilvl="6">
      <w:start w:val="1"/>
      <w:numFmt w:val="decimal"/>
      <w:lvlText w:val="%1.%2.%3.%4.%5.%6.%7."/>
      <w:lvlJc w:val="left"/>
      <w:pPr>
        <w:ind w:left="5801" w:hanging="360"/>
      </w:pPr>
    </w:lvl>
    <w:lvl w:ilvl="7">
      <w:start w:val="1"/>
      <w:numFmt w:val="lowerLetter"/>
      <w:lvlText w:val="%1.%2.%3.%4.%5.%6.%7.%8."/>
      <w:lvlJc w:val="left"/>
      <w:pPr>
        <w:ind w:left="6521" w:hanging="360"/>
      </w:pPr>
    </w:lvl>
    <w:lvl w:ilvl="8">
      <w:start w:val="1"/>
      <w:numFmt w:val="lowerRoman"/>
      <w:lvlText w:val="%1.%2.%3.%4.%5.%6.%7.%8.%9."/>
      <w:lvlJc w:val="right"/>
      <w:pPr>
        <w:ind w:left="7241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8"/>
      <w:numFmt w:val="upperRoman"/>
      <w:lvlText w:val="%1."/>
      <w:lvlJc w:val="left"/>
      <w:pPr>
        <w:ind w:left="2136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40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lowerLetter"/>
      <w:lvlText w:val="%1.%2.%3.%4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1"/>
      <w:numFmt w:val="upperRoman"/>
      <w:lvlText w:val="%1.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9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D172AF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77545C0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4F8C0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multilevel"/>
    <w:tmpl w:val="EA0689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10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1.%2.%3."/>
      <w:lvlJc w:val="right"/>
      <w:pPr>
        <w:ind w:left="2484" w:hanging="180"/>
      </w:pPr>
    </w:lvl>
    <w:lvl w:ilvl="3">
      <w:start w:val="1"/>
      <w:numFmt w:val="decimal"/>
      <w:lvlText w:val="%1.%2.%3.%4."/>
      <w:lvlJc w:val="left"/>
      <w:pPr>
        <w:ind w:left="3204" w:hanging="360"/>
      </w:pPr>
    </w:lvl>
    <w:lvl w:ilvl="4">
      <w:start w:val="1"/>
      <w:numFmt w:val="lowerLetter"/>
      <w:lvlText w:val="%1.%2.%3.%4.%5."/>
      <w:lvlJc w:val="left"/>
      <w:pPr>
        <w:ind w:left="3924" w:hanging="360"/>
      </w:pPr>
    </w:lvl>
    <w:lvl w:ilvl="5">
      <w:start w:val="1"/>
      <w:numFmt w:val="lowerRoman"/>
      <w:lvlText w:val="%1.%2.%3.%4.%5.%6."/>
      <w:lvlJc w:val="right"/>
      <w:pPr>
        <w:ind w:left="4644" w:hanging="180"/>
      </w:pPr>
    </w:lvl>
    <w:lvl w:ilvl="6">
      <w:start w:val="1"/>
      <w:numFmt w:val="decimal"/>
      <w:lvlText w:val="%1.%2.%3.%4.%5.%6.%7."/>
      <w:lvlJc w:val="left"/>
      <w:pPr>
        <w:ind w:left="5364" w:hanging="360"/>
      </w:pPr>
    </w:lvl>
    <w:lvl w:ilvl="7">
      <w:start w:val="1"/>
      <w:numFmt w:val="lowerLetter"/>
      <w:lvlText w:val="%1.%2.%3.%4.%5.%6.%7.%8."/>
      <w:lvlJc w:val="left"/>
      <w:pPr>
        <w:ind w:left="6084" w:hanging="360"/>
      </w:pPr>
    </w:lvl>
    <w:lvl w:ilvl="8">
      <w:start w:val="1"/>
      <w:numFmt w:val="lowerRoman"/>
      <w:lvlText w:val="%1.%2.%3.%4.%5.%6.%7.%8.%9."/>
      <w:lvlJc w:val="right"/>
      <w:pPr>
        <w:ind w:left="68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B"/>
    <w:multiLevelType w:val="multilevel"/>
    <w:tmpl w:val="612C4AF4"/>
    <w:lvl w:ilvl="0">
      <w:start w:val="1"/>
      <w:numFmt w:val="lowerLetter"/>
      <w:lvlText w:val="%1)"/>
      <w:lvlJc w:val="left"/>
      <w:pPr>
        <w:ind w:left="148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201" w:hanging="360"/>
      </w:pPr>
    </w:lvl>
    <w:lvl w:ilvl="2">
      <w:start w:val="1"/>
      <w:numFmt w:val="lowerRoman"/>
      <w:lvlText w:val="%1.%2.%3."/>
      <w:lvlJc w:val="right"/>
      <w:pPr>
        <w:ind w:left="2921" w:hanging="180"/>
      </w:pPr>
    </w:lvl>
    <w:lvl w:ilvl="3">
      <w:start w:val="1"/>
      <w:numFmt w:val="decimal"/>
      <w:lvlText w:val="%1.%2.%3.%4."/>
      <w:lvlJc w:val="left"/>
      <w:pPr>
        <w:ind w:left="3641" w:hanging="360"/>
      </w:pPr>
    </w:lvl>
    <w:lvl w:ilvl="4">
      <w:start w:val="1"/>
      <w:numFmt w:val="lowerLetter"/>
      <w:lvlText w:val="%1.%2.%3.%4.%5."/>
      <w:lvlJc w:val="left"/>
      <w:pPr>
        <w:ind w:left="4361" w:hanging="360"/>
      </w:pPr>
    </w:lvl>
    <w:lvl w:ilvl="5">
      <w:start w:val="1"/>
      <w:numFmt w:val="lowerRoman"/>
      <w:lvlText w:val="%1.%2.%3.%4.%5.%6."/>
      <w:lvlJc w:val="right"/>
      <w:pPr>
        <w:ind w:left="5081" w:hanging="180"/>
      </w:pPr>
    </w:lvl>
    <w:lvl w:ilvl="6">
      <w:start w:val="1"/>
      <w:numFmt w:val="decimal"/>
      <w:lvlText w:val="%1.%2.%3.%4.%5.%6.%7."/>
      <w:lvlJc w:val="left"/>
      <w:pPr>
        <w:ind w:left="5801" w:hanging="360"/>
      </w:pPr>
    </w:lvl>
    <w:lvl w:ilvl="7">
      <w:start w:val="1"/>
      <w:numFmt w:val="lowerLetter"/>
      <w:lvlText w:val="%1.%2.%3.%4.%5.%6.%7.%8."/>
      <w:lvlJc w:val="left"/>
      <w:pPr>
        <w:ind w:left="6521" w:hanging="360"/>
      </w:pPr>
    </w:lvl>
    <w:lvl w:ilvl="8">
      <w:start w:val="1"/>
      <w:numFmt w:val="lowerRoman"/>
      <w:lvlText w:val="%1.%2.%3.%4.%5.%6.%7.%8.%9."/>
      <w:lvlJc w:val="right"/>
      <w:pPr>
        <w:ind w:left="7241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8"/>
      <w:numFmt w:val="upperRoman"/>
      <w:lvlText w:val="%1."/>
      <w:lvlJc w:val="left"/>
      <w:pPr>
        <w:ind w:left="2136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29" w15:restartNumberingAfterBreak="0">
    <w:nsid w:val="0000001E"/>
    <w:multiLevelType w:val="multilevel"/>
    <w:tmpl w:val="2E70C8D2"/>
    <w:lvl w:ilvl="0">
      <w:start w:val="1"/>
      <w:numFmt w:val="decimal"/>
      <w:lvlText w:val="%1."/>
      <w:lvlJc w:val="left"/>
      <w:pPr>
        <w:ind w:left="140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lowerLetter"/>
      <w:lvlText w:val="%1.%2.%3.%4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1637" w:hanging="360"/>
      </w:p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00000020"/>
    <w:multiLevelType w:val="multilevel"/>
    <w:tmpl w:val="59E28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1"/>
      <w:numFmt w:val="upperRoman"/>
      <w:lvlText w:val="%1.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33" w15:restartNumberingAfterBreak="0">
    <w:nsid w:val="0525033A"/>
    <w:multiLevelType w:val="hybridMultilevel"/>
    <w:tmpl w:val="C36202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36640C04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727705D"/>
    <w:multiLevelType w:val="multilevel"/>
    <w:tmpl w:val="FFAAD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1BA24462"/>
    <w:multiLevelType w:val="multilevel"/>
    <w:tmpl w:val="1F1862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218F2CCA"/>
    <w:multiLevelType w:val="multilevel"/>
    <w:tmpl w:val="31A4E6BE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1.%2.%3."/>
      <w:lvlJc w:val="right"/>
      <w:pPr>
        <w:ind w:left="2480" w:hanging="180"/>
      </w:pPr>
    </w:lvl>
    <w:lvl w:ilvl="3">
      <w:start w:val="1"/>
      <w:numFmt w:val="decimal"/>
      <w:lvlText w:val="%1.%2.%3.%4."/>
      <w:lvlJc w:val="left"/>
      <w:pPr>
        <w:ind w:left="3200" w:hanging="360"/>
      </w:pPr>
    </w:lvl>
    <w:lvl w:ilvl="4">
      <w:start w:val="1"/>
      <w:numFmt w:val="lowerLetter"/>
      <w:lvlText w:val="%1.%2.%3.%4.%5."/>
      <w:lvlJc w:val="left"/>
      <w:pPr>
        <w:ind w:left="3920" w:hanging="360"/>
      </w:pPr>
    </w:lvl>
    <w:lvl w:ilvl="5">
      <w:start w:val="1"/>
      <w:numFmt w:val="lowerRoman"/>
      <w:lvlText w:val="%1.%2.%3.%4.%5.%6."/>
      <w:lvlJc w:val="right"/>
      <w:pPr>
        <w:ind w:left="4640" w:hanging="180"/>
      </w:pPr>
    </w:lvl>
    <w:lvl w:ilvl="6">
      <w:start w:val="1"/>
      <w:numFmt w:val="decimal"/>
      <w:lvlText w:val="%1.%2.%3.%4.%5.%6.%7."/>
      <w:lvlJc w:val="left"/>
      <w:pPr>
        <w:ind w:left="5360" w:hanging="360"/>
      </w:pPr>
    </w:lvl>
    <w:lvl w:ilvl="7">
      <w:start w:val="1"/>
      <w:numFmt w:val="lowerLetter"/>
      <w:lvlText w:val="%1.%2.%3.%4.%5.%6.%7.%8."/>
      <w:lvlJc w:val="left"/>
      <w:pPr>
        <w:ind w:left="6080" w:hanging="360"/>
      </w:pPr>
    </w:lvl>
    <w:lvl w:ilvl="8">
      <w:start w:val="1"/>
      <w:numFmt w:val="lowerRoman"/>
      <w:lvlText w:val="%1.%2.%3.%4.%5.%6.%7.%8.%9."/>
      <w:lvlJc w:val="right"/>
      <w:pPr>
        <w:ind w:left="6800" w:hanging="180"/>
      </w:pPr>
    </w:lvl>
  </w:abstractNum>
  <w:abstractNum w:abstractNumId="37" w15:restartNumberingAfterBreak="0">
    <w:nsid w:val="23482854"/>
    <w:multiLevelType w:val="multilevel"/>
    <w:tmpl w:val="1F1862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43583652"/>
    <w:multiLevelType w:val="multilevel"/>
    <w:tmpl w:val="1F1862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7299247D"/>
    <w:multiLevelType w:val="hybridMultilevel"/>
    <w:tmpl w:val="E8243B4A"/>
    <w:lvl w:ilvl="0" w:tplc="F6129F5C">
      <w:start w:val="6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19">
    <w:abstractNumId w:val="0"/>
  </w:num>
  <w:num w:numId="2" w16cid:durableId="931861080">
    <w:abstractNumId w:val="1"/>
  </w:num>
  <w:num w:numId="3" w16cid:durableId="1797679760">
    <w:abstractNumId w:val="2"/>
  </w:num>
  <w:num w:numId="4" w16cid:durableId="1089161818">
    <w:abstractNumId w:val="3"/>
  </w:num>
  <w:num w:numId="5" w16cid:durableId="1286501087">
    <w:abstractNumId w:val="4"/>
  </w:num>
  <w:num w:numId="6" w16cid:durableId="1628972101">
    <w:abstractNumId w:val="5"/>
  </w:num>
  <w:num w:numId="7" w16cid:durableId="908924240">
    <w:abstractNumId w:val="6"/>
  </w:num>
  <w:num w:numId="8" w16cid:durableId="942881659">
    <w:abstractNumId w:val="7"/>
  </w:num>
  <w:num w:numId="9" w16cid:durableId="1356468529">
    <w:abstractNumId w:val="8"/>
  </w:num>
  <w:num w:numId="10" w16cid:durableId="1335761235">
    <w:abstractNumId w:val="9"/>
  </w:num>
  <w:num w:numId="11" w16cid:durableId="2026594441">
    <w:abstractNumId w:val="10"/>
  </w:num>
  <w:num w:numId="12" w16cid:durableId="683092261">
    <w:abstractNumId w:val="11"/>
  </w:num>
  <w:num w:numId="13" w16cid:durableId="1906335218">
    <w:abstractNumId w:val="12"/>
  </w:num>
  <w:num w:numId="14" w16cid:durableId="1433554731">
    <w:abstractNumId w:val="13"/>
  </w:num>
  <w:num w:numId="15" w16cid:durableId="678654611">
    <w:abstractNumId w:val="14"/>
  </w:num>
  <w:num w:numId="16" w16cid:durableId="763302137">
    <w:abstractNumId w:val="15"/>
  </w:num>
  <w:num w:numId="17" w16cid:durableId="769811584">
    <w:abstractNumId w:val="16"/>
  </w:num>
  <w:num w:numId="18" w16cid:durableId="650527773">
    <w:abstractNumId w:val="17"/>
  </w:num>
  <w:num w:numId="19" w16cid:durableId="425929567">
    <w:abstractNumId w:val="18"/>
  </w:num>
  <w:num w:numId="20" w16cid:durableId="1488205661">
    <w:abstractNumId w:val="19"/>
  </w:num>
  <w:num w:numId="21" w16cid:durableId="834880742">
    <w:abstractNumId w:val="20"/>
  </w:num>
  <w:num w:numId="22" w16cid:durableId="1739395824">
    <w:abstractNumId w:val="21"/>
  </w:num>
  <w:num w:numId="23" w16cid:durableId="555632072">
    <w:abstractNumId w:val="22"/>
  </w:num>
  <w:num w:numId="24" w16cid:durableId="2056461266">
    <w:abstractNumId w:val="23"/>
  </w:num>
  <w:num w:numId="25" w16cid:durableId="261493249">
    <w:abstractNumId w:val="24"/>
  </w:num>
  <w:num w:numId="26" w16cid:durableId="1979022290">
    <w:abstractNumId w:val="25"/>
  </w:num>
  <w:num w:numId="27" w16cid:durableId="1007904769">
    <w:abstractNumId w:val="26"/>
  </w:num>
  <w:num w:numId="28" w16cid:durableId="2138910896">
    <w:abstractNumId w:val="27"/>
  </w:num>
  <w:num w:numId="29" w16cid:durableId="984510182">
    <w:abstractNumId w:val="28"/>
  </w:num>
  <w:num w:numId="30" w16cid:durableId="899559737">
    <w:abstractNumId w:val="29"/>
  </w:num>
  <w:num w:numId="31" w16cid:durableId="633408500">
    <w:abstractNumId w:val="30"/>
  </w:num>
  <w:num w:numId="32" w16cid:durableId="20403018">
    <w:abstractNumId w:val="31"/>
  </w:num>
  <w:num w:numId="33" w16cid:durableId="1965235095">
    <w:abstractNumId w:val="32"/>
  </w:num>
  <w:num w:numId="34" w16cid:durableId="1913930459">
    <w:abstractNumId w:val="36"/>
  </w:num>
  <w:num w:numId="35" w16cid:durableId="619918075">
    <w:abstractNumId w:val="33"/>
  </w:num>
  <w:num w:numId="36" w16cid:durableId="26102731">
    <w:abstractNumId w:val="39"/>
  </w:num>
  <w:num w:numId="37" w16cid:durableId="1865091385">
    <w:abstractNumId w:val="34"/>
  </w:num>
  <w:num w:numId="38" w16cid:durableId="1820805246">
    <w:abstractNumId w:val="38"/>
  </w:num>
  <w:num w:numId="39" w16cid:durableId="971247403">
    <w:abstractNumId w:val="37"/>
  </w:num>
  <w:num w:numId="40" w16cid:durableId="2512861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CD"/>
    <w:rsid w:val="000C7983"/>
    <w:rsid w:val="00171E23"/>
    <w:rsid w:val="001968F9"/>
    <w:rsid w:val="002257DA"/>
    <w:rsid w:val="0025505C"/>
    <w:rsid w:val="00272C12"/>
    <w:rsid w:val="003821CD"/>
    <w:rsid w:val="003A5FE2"/>
    <w:rsid w:val="003F703D"/>
    <w:rsid w:val="005C33AD"/>
    <w:rsid w:val="007A16EE"/>
    <w:rsid w:val="007C77D5"/>
    <w:rsid w:val="00815F94"/>
    <w:rsid w:val="00834B48"/>
    <w:rsid w:val="0090066F"/>
    <w:rsid w:val="009041C1"/>
    <w:rsid w:val="00A3783E"/>
    <w:rsid w:val="00AC2DF2"/>
    <w:rsid w:val="00B54033"/>
    <w:rsid w:val="00B61940"/>
    <w:rsid w:val="00BC02AC"/>
    <w:rsid w:val="00BE6D61"/>
    <w:rsid w:val="00C33D90"/>
    <w:rsid w:val="00C47E80"/>
    <w:rsid w:val="00C82C37"/>
    <w:rsid w:val="00CA5E2B"/>
    <w:rsid w:val="00D136DB"/>
    <w:rsid w:val="00D73676"/>
    <w:rsid w:val="00E24784"/>
    <w:rsid w:val="00E317B8"/>
    <w:rsid w:val="00E60CF6"/>
    <w:rsid w:val="00EA078F"/>
    <w:rsid w:val="00F2541F"/>
    <w:rsid w:val="00F42478"/>
    <w:rsid w:val="00F66CE3"/>
    <w:rsid w:val="00FB677D"/>
    <w:rsid w:val="00FD3E9E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9F06"/>
  <w15:docId w15:val="{FC5308FB-B689-45B6-A0CA-4C655E4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</w:pBdr>
        <w:spacing w:after="160" w:line="24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1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">
    <w:name w:val="Nagłówek2"/>
    <w:basedOn w:val="Normalny1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">
    <w:name w:val="Nagłówek3"/>
    <w:basedOn w:val="Normalny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">
    <w:name w:val="Nagłówek4"/>
    <w:basedOn w:val="Normalny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">
    <w:name w:val="Nagłówek5"/>
    <w:basedOn w:val="Normalny1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">
    <w:name w:val="Nagłówek6"/>
    <w:basedOn w:val="Normalny1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">
    <w:name w:val="Nagłówek7"/>
    <w:basedOn w:val="Normalny1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customStyle="1" w:styleId="Nagwek8">
    <w:name w:val="Nagłówek8"/>
    <w:basedOn w:val="Normalny1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">
    <w:name w:val="Nagłówek9"/>
    <w:basedOn w:val="Normalny1"/>
    <w:pPr>
      <w:keepNext/>
      <w:keepLines/>
      <w:outlineLvl w:val="8"/>
    </w:pPr>
    <w:rPr>
      <w:rFonts w:eastAsia="Times New Roman" w:cs="Times New Roman"/>
      <w:color w:val="272727"/>
    </w:rPr>
  </w:style>
  <w:style w:type="paragraph" w:customStyle="1" w:styleId="Normalny1">
    <w:name w:val="Normalny1"/>
    <w:pPr>
      <w:suppressAutoHyphens/>
      <w:spacing w:after="0" w:line="100" w:lineRule="atLeast"/>
    </w:pPr>
    <w:rPr>
      <w:rFonts w:ascii="Calibri" w:eastAsia="Calibri" w:hAnsi="Calibri" w:cs="Arial"/>
      <w:sz w:val="20"/>
      <w:szCs w:val="20"/>
      <w:lang w:eastAsia="ar-SA"/>
    </w:rPr>
  </w:style>
  <w:style w:type="character" w:customStyle="1" w:styleId="Domylnaczcionkaakapitu0">
    <w:name w:val="Domyślnaczcionkaakapitu"/>
  </w:style>
  <w:style w:type="character" w:customStyle="1" w:styleId="Nagwek1Znak">
    <w:name w:val="Nagłówek1Znak"/>
    <w:basedOn w:val="Domylnaczcionkaakapitu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2Znak"/>
    <w:basedOn w:val="Domylnaczcionkaakapitu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3Znak"/>
    <w:basedOn w:val="Domylnaczcionkaakapitu0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4Znak"/>
    <w:basedOn w:val="Domylnaczcionkaakapitu0"/>
    <w:rPr>
      <w:rFonts w:eastAsia="Times New Roman" w:cs="Times New Roman"/>
      <w:i/>
      <w:iCs/>
      <w:color w:val="0F4761"/>
    </w:rPr>
  </w:style>
  <w:style w:type="character" w:customStyle="1" w:styleId="Nagwek5Znak">
    <w:name w:val="Nagłówek5Znak"/>
    <w:basedOn w:val="Domylnaczcionkaakapitu0"/>
    <w:rPr>
      <w:rFonts w:eastAsia="Times New Roman" w:cs="Times New Roman"/>
      <w:color w:val="0F4761"/>
    </w:rPr>
  </w:style>
  <w:style w:type="character" w:customStyle="1" w:styleId="Nagwek6Znak">
    <w:name w:val="Nagłówek6Znak"/>
    <w:basedOn w:val="Domylnaczcionkaakapitu0"/>
    <w:rPr>
      <w:rFonts w:eastAsia="Times New Roman" w:cs="Times New Roman"/>
      <w:i/>
      <w:iCs/>
      <w:color w:val="595959"/>
    </w:rPr>
  </w:style>
  <w:style w:type="character" w:customStyle="1" w:styleId="Nagwek7Znak">
    <w:name w:val="Nagłówek7Znak"/>
    <w:basedOn w:val="Domylnaczcionkaakapitu0"/>
    <w:rPr>
      <w:rFonts w:eastAsia="Times New Roman" w:cs="Times New Roman"/>
      <w:color w:val="595959"/>
    </w:rPr>
  </w:style>
  <w:style w:type="character" w:customStyle="1" w:styleId="Nagwek8Znak">
    <w:name w:val="Nagłówek8Znak"/>
    <w:basedOn w:val="Domylnaczcionkaakapitu0"/>
    <w:rPr>
      <w:rFonts w:eastAsia="Times New Roman" w:cs="Times New Roman"/>
      <w:i/>
      <w:iCs/>
      <w:color w:val="272727"/>
    </w:rPr>
  </w:style>
  <w:style w:type="character" w:customStyle="1" w:styleId="Nagwek9Znak">
    <w:name w:val="Nagłówek9Znak"/>
    <w:basedOn w:val="Domylnaczcionkaakapitu0"/>
    <w:rPr>
      <w:rFonts w:eastAsia="Times New Roman" w:cs="Times New Roman"/>
      <w:color w:val="272727"/>
    </w:rPr>
  </w:style>
  <w:style w:type="paragraph" w:customStyle="1" w:styleId="Tytu1">
    <w:name w:val="Tytuł1"/>
    <w:basedOn w:val="Normalny1"/>
    <w:pPr>
      <w:spacing w:after="80" w:line="240" w:lineRule="auto"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ytuZnak">
    <w:name w:val="TytułZnak"/>
    <w:basedOn w:val="Domylnaczcionkaakapitu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tytu1">
    <w:name w:val="Podtytuł1"/>
    <w:basedOn w:val="Normalny1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Znak"/>
    <w:basedOn w:val="Domylnaczcionkaakapitu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Znak"/>
    <w:basedOn w:val="Domylnaczcionkaakapitu0"/>
    <w:rPr>
      <w:i/>
      <w:iCs/>
      <w:color w:val="404040"/>
    </w:rPr>
  </w:style>
  <w:style w:type="paragraph" w:customStyle="1" w:styleId="Akapitzlist">
    <w:name w:val="Akapitzlistą"/>
    <w:basedOn w:val="Normalny1"/>
    <w:pPr>
      <w:ind w:left="720"/>
    </w:pPr>
  </w:style>
  <w:style w:type="character" w:customStyle="1" w:styleId="Wyrnienieintensywne">
    <w:name w:val="Wyróżnienieintensywne"/>
    <w:basedOn w:val="Domylnaczcionkaakapitu0"/>
    <w:rPr>
      <w:i/>
      <w:iCs/>
      <w:color w:val="0F4761"/>
    </w:rPr>
  </w:style>
  <w:style w:type="paragraph" w:customStyle="1" w:styleId="Cytatintensywny">
    <w:name w:val="Cytatintensywny"/>
    <w:basedOn w:val="Normalny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intensywnyZnak"/>
    <w:basedOn w:val="Domylnaczcionkaakapitu0"/>
    <w:rPr>
      <w:i/>
      <w:iCs/>
      <w:color w:val="0F4761"/>
    </w:rPr>
  </w:style>
  <w:style w:type="character" w:customStyle="1" w:styleId="Odwoanieintensywne">
    <w:name w:val="Odwołanieintensywne"/>
    <w:basedOn w:val="Domylnaczcionkaakapitu0"/>
    <w:rPr>
      <w:b/>
      <w:bCs/>
      <w:smallCaps/>
      <w:color w:val="0F4761"/>
      <w:spacing w:val="5"/>
    </w:rPr>
  </w:style>
  <w:style w:type="character" w:customStyle="1" w:styleId="Uwydatnienie1">
    <w:name w:val="Uwydatnienie1"/>
    <w:rPr>
      <w:i/>
      <w:iCs/>
    </w:rPr>
  </w:style>
  <w:style w:type="character" w:customStyle="1" w:styleId="Hipercze1">
    <w:name w:val="Hiperłącze1"/>
    <w:rPr>
      <w:color w:val="000080"/>
      <w:u w:val="single"/>
    </w:rPr>
  </w:style>
  <w:style w:type="paragraph" w:customStyle="1" w:styleId="Tekstpodstawowy">
    <w:name w:val="Tekstpodstawowy"/>
    <w:basedOn w:val="Normalny1"/>
    <w:pPr>
      <w:tabs>
        <w:tab w:val="left" w:pos="5521"/>
      </w:tabs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podstawowyZnak"/>
    <w:basedOn w:val="Domylnaczcionkaakapitu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0">
    <w:name w:val="Nagłówek10"/>
    <w:basedOn w:val="Normalny1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Znak"/>
    <w:basedOn w:val="Domylnaczcionkaakapitu0"/>
    <w:rPr>
      <w:rFonts w:ascii="Calibri" w:eastAsia="Calibri" w:hAnsi="Calibri" w:cs="Arial"/>
      <w:sz w:val="20"/>
      <w:szCs w:val="20"/>
      <w:lang w:eastAsia="ar-SA"/>
    </w:rPr>
  </w:style>
  <w:style w:type="paragraph" w:customStyle="1" w:styleId="Stopka1">
    <w:name w:val="Stopka1"/>
    <w:basedOn w:val="Normalny1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Znak"/>
    <w:basedOn w:val="Domylnaczcionkaakapitu0"/>
    <w:rPr>
      <w:rFonts w:ascii="Calibri" w:eastAsia="Calibri" w:hAnsi="Calibri" w:cs="Arial"/>
      <w:sz w:val="20"/>
      <w:szCs w:val="20"/>
      <w:lang w:eastAsia="ar-SA"/>
    </w:rPr>
  </w:style>
  <w:style w:type="character" w:customStyle="1" w:styleId="WWCharLFO1LVL1">
    <w:name w:val="WW_CharLFO1LVL1"/>
    <w:rPr>
      <w:rFonts w:ascii="Times New Roman" w:hAnsi="Times New Roman" w:cs="Times New Roman"/>
      <w:b/>
      <w:bCs/>
      <w:sz w:val="24"/>
      <w:szCs w:val="24"/>
    </w:rPr>
  </w:style>
  <w:style w:type="character" w:customStyle="1" w:styleId="WWCharLFO1LVL2">
    <w:name w:val="WW_CharLFO1LVL2"/>
    <w:rPr>
      <w:rFonts w:ascii="OpenSymbol" w:hAnsi="OpenSymbol" w:cs="OpenSymbol"/>
    </w:rPr>
  </w:style>
  <w:style w:type="character" w:customStyle="1" w:styleId="WWCharLFO1LVL3">
    <w:name w:val="WW_CharLFO1LVL3"/>
    <w:rPr>
      <w:rFonts w:ascii="OpenSymbol" w:hAnsi="OpenSymbol" w:cs="OpenSymbol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OpenSymbol" w:hAnsi="OpenSymbol" w:cs="OpenSymbol"/>
    </w:rPr>
  </w:style>
  <w:style w:type="character" w:customStyle="1" w:styleId="WWCharLFO1LVL6">
    <w:name w:val="WW_CharLFO1LVL6"/>
    <w:rPr>
      <w:rFonts w:ascii="OpenSymbol" w:hAnsi="OpenSymbol" w:cs="OpenSymbol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OpenSymbol" w:hAnsi="OpenSymbol" w:cs="OpenSymbol"/>
    </w:rPr>
  </w:style>
  <w:style w:type="character" w:customStyle="1" w:styleId="WWCharLFO1LVL9">
    <w:name w:val="WW_CharLFO1LVL9"/>
    <w:rPr>
      <w:rFonts w:ascii="OpenSymbol" w:hAnsi="OpenSymbol" w:cs="OpenSymbol"/>
    </w:rPr>
  </w:style>
  <w:style w:type="character" w:customStyle="1" w:styleId="WWCharLFO2LVL1">
    <w:name w:val="WW_CharLFO2LVL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CharLFO2LVL2">
    <w:name w:val="WW_CharLFO2LVL2"/>
    <w:rPr>
      <w:rFonts w:ascii="OpenSymbol" w:hAnsi="OpenSymbol" w:cs="OpenSymbol"/>
    </w:rPr>
  </w:style>
  <w:style w:type="character" w:customStyle="1" w:styleId="WWCharLFO2LVL3">
    <w:name w:val="WW_CharLFO2LVL3"/>
    <w:rPr>
      <w:rFonts w:ascii="OpenSymbol" w:hAnsi="OpenSymbol" w:cs="OpenSymbol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OpenSymbol" w:hAnsi="OpenSymbol" w:cs="OpenSymbol"/>
    </w:rPr>
  </w:style>
  <w:style w:type="character" w:customStyle="1" w:styleId="WWCharLFO2LVL6">
    <w:name w:val="WW_CharLFO2LVL6"/>
    <w:rPr>
      <w:rFonts w:ascii="OpenSymbol" w:hAnsi="OpenSymbol" w:cs="OpenSymbol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OpenSymbol" w:hAnsi="OpenSymbol" w:cs="OpenSymbol"/>
    </w:rPr>
  </w:style>
  <w:style w:type="character" w:customStyle="1" w:styleId="WWCharLFO2LVL9">
    <w:name w:val="WW_CharLFO2LVL9"/>
    <w:rPr>
      <w:rFonts w:ascii="OpenSymbol" w:hAnsi="OpenSymbol" w:cs="OpenSymbol"/>
    </w:rPr>
  </w:style>
  <w:style w:type="character" w:customStyle="1" w:styleId="WWCharLFO3LVL1">
    <w:name w:val="WW_CharLFO3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3LVL3">
    <w:name w:val="WW_CharLFO3LVL3"/>
    <w:rPr>
      <w:rFonts w:ascii="OpenSymbol" w:hAnsi="OpenSymbol" w:cs="OpenSymbol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OpenSymbol" w:hAnsi="OpenSymbol" w:cs="OpenSymbol"/>
    </w:rPr>
  </w:style>
  <w:style w:type="character" w:customStyle="1" w:styleId="WWCharLFO3LVL6">
    <w:name w:val="WW_CharLFO3LVL6"/>
    <w:rPr>
      <w:rFonts w:ascii="OpenSymbol" w:hAnsi="OpenSymbol" w:cs="OpenSymbol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OpenSymbol" w:hAnsi="OpenSymbol" w:cs="OpenSymbol"/>
    </w:rPr>
  </w:style>
  <w:style w:type="character" w:customStyle="1" w:styleId="WWCharLFO3LVL9">
    <w:name w:val="WW_CharLFO3LVL9"/>
    <w:rPr>
      <w:rFonts w:ascii="OpenSymbol" w:hAnsi="OpenSymbol" w:cs="OpenSymbol"/>
    </w:rPr>
  </w:style>
  <w:style w:type="character" w:customStyle="1" w:styleId="WWCharLFO4LVL1">
    <w:name w:val="WW_CharLFO4LVL1"/>
    <w:rPr>
      <w:rFonts w:ascii="Times New Roman" w:hAnsi="Times New Roman" w:cs="Times New Roman"/>
      <w:b w:val="0"/>
      <w:sz w:val="24"/>
      <w:szCs w:val="24"/>
    </w:rPr>
  </w:style>
  <w:style w:type="character" w:customStyle="1" w:styleId="WWCharLFO5LVL1">
    <w:name w:val="WW_CharLFO5LVL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CharLFO7LVL1">
    <w:name w:val="WW_CharLFO7LVL1"/>
    <w:rPr>
      <w:rFonts w:ascii="Times New Roman" w:eastAsia="Times New Roman" w:hAnsi="Times New Roman" w:cs="Times New Roman"/>
    </w:rPr>
  </w:style>
  <w:style w:type="character" w:customStyle="1" w:styleId="WWCharLFO8LVL1">
    <w:name w:val="WW_CharLFO8LVL1"/>
    <w:rPr>
      <w:rFonts w:ascii="Times New Roman" w:eastAsia="Times New Roman" w:hAnsi="Times New Roman" w:cs="Times New Roman"/>
    </w:rPr>
  </w:style>
  <w:style w:type="character" w:customStyle="1" w:styleId="WWCharLFO9LVL1">
    <w:name w:val="WW_CharLFO9LVL1"/>
    <w:rPr>
      <w:rFonts w:ascii="Times New Roman" w:hAnsi="Times New Roman" w:cs="Times New Roman"/>
      <w:sz w:val="24"/>
      <w:szCs w:val="24"/>
    </w:rPr>
  </w:style>
  <w:style w:type="character" w:customStyle="1" w:styleId="WWCharLFO9LVL2">
    <w:name w:val="WW_CharLFO9LVL2"/>
    <w:rPr>
      <w:rFonts w:ascii="OpenSymbol" w:hAnsi="OpenSymbol" w:cs="OpenSymbol"/>
    </w:rPr>
  </w:style>
  <w:style w:type="character" w:customStyle="1" w:styleId="WWCharLFO9LVL3">
    <w:name w:val="WW_CharLFO9LVL3"/>
    <w:rPr>
      <w:rFonts w:ascii="OpenSymbol" w:hAnsi="OpenSymbol" w:cs="OpenSymbol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OpenSymbol" w:hAnsi="OpenSymbol" w:cs="OpenSymbol"/>
    </w:rPr>
  </w:style>
  <w:style w:type="character" w:customStyle="1" w:styleId="WWCharLFO9LVL6">
    <w:name w:val="WW_CharLFO9LVL6"/>
    <w:rPr>
      <w:rFonts w:ascii="OpenSymbol" w:hAnsi="OpenSymbol" w:cs="OpenSymbol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OpenSymbol" w:hAnsi="OpenSymbol" w:cs="OpenSymbol"/>
    </w:rPr>
  </w:style>
  <w:style w:type="character" w:customStyle="1" w:styleId="WWCharLFO9LVL9">
    <w:name w:val="WW_CharLFO9LVL9"/>
    <w:rPr>
      <w:rFonts w:ascii="OpenSymbol" w:hAnsi="OpenSymbol" w:cs="OpenSymbol"/>
    </w:rPr>
  </w:style>
  <w:style w:type="character" w:customStyle="1" w:styleId="WWCharLFO10LVL1">
    <w:name w:val="WW_CharLFO10LVL1"/>
    <w:rPr>
      <w:rFonts w:ascii="Times New Roman" w:hAnsi="Times New Roman" w:cs="Times New Roman"/>
      <w:sz w:val="24"/>
      <w:szCs w:val="24"/>
    </w:rPr>
  </w:style>
  <w:style w:type="character" w:customStyle="1" w:styleId="WWCharLFO11LVL1">
    <w:name w:val="WW_CharLFO11LVL1"/>
    <w:rPr>
      <w:rFonts w:ascii="Times New Roman" w:hAnsi="Times New Roman" w:cs="Times New Roman"/>
      <w:b/>
      <w:bCs/>
      <w:sz w:val="24"/>
      <w:szCs w:val="24"/>
    </w:rPr>
  </w:style>
  <w:style w:type="character" w:customStyle="1" w:styleId="WWCharLFO12LVL1">
    <w:name w:val="WW_CharLFO12LVL1"/>
    <w:rPr>
      <w:rFonts w:ascii="Times New Roman" w:eastAsia="Times New Roman" w:hAnsi="Times New Roman" w:cs="Times New Roman"/>
    </w:rPr>
  </w:style>
  <w:style w:type="character" w:customStyle="1" w:styleId="WWCharLFO13LVL1">
    <w:name w:val="WW_CharLFO13LVL1"/>
    <w:rPr>
      <w:rFonts w:ascii="Times New Roman" w:hAnsi="Times New Roman" w:cs="Times New Roman"/>
      <w:b w:val="0"/>
      <w:sz w:val="24"/>
      <w:szCs w:val="24"/>
    </w:rPr>
  </w:style>
  <w:style w:type="character" w:customStyle="1" w:styleId="WWCharLFO14LVL6">
    <w:name w:val="WW_CharLFO14LVL6"/>
    <w:rPr>
      <w:rFonts w:ascii="OpenSymbol" w:hAnsi="OpenSymbol" w:cs="OpenSymbol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OpenSymbol" w:hAnsi="OpenSymbol" w:cs="OpenSymbol"/>
    </w:rPr>
  </w:style>
  <w:style w:type="character" w:customStyle="1" w:styleId="WWCharLFO14LVL9">
    <w:name w:val="WW_CharLFO14LVL9"/>
    <w:rPr>
      <w:rFonts w:ascii="OpenSymbol" w:hAnsi="OpenSymbol" w:cs="OpenSymbol"/>
    </w:rPr>
  </w:style>
  <w:style w:type="character" w:customStyle="1" w:styleId="WWCharLFO15LVL1">
    <w:name w:val="WW_CharLFO15LVL1"/>
    <w:rPr>
      <w:sz w:val="24"/>
      <w:szCs w:val="24"/>
    </w:rPr>
  </w:style>
  <w:style w:type="paragraph" w:styleId="Nagwek">
    <w:name w:val="header"/>
    <w:basedOn w:val="Normalny"/>
    <w:link w:val="NagwekZnak0"/>
    <w:uiPriority w:val="99"/>
    <w:unhideWhenUsed/>
    <w:rsid w:val="00FF0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"/>
    <w:uiPriority w:val="99"/>
    <w:rsid w:val="00FF07D2"/>
  </w:style>
  <w:style w:type="paragraph" w:styleId="Stopka">
    <w:name w:val="footer"/>
    <w:basedOn w:val="Normalny"/>
    <w:link w:val="StopkaZnak0"/>
    <w:uiPriority w:val="99"/>
    <w:unhideWhenUsed/>
    <w:rsid w:val="00FF0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"/>
    <w:uiPriority w:val="99"/>
    <w:rsid w:val="00FF07D2"/>
  </w:style>
  <w:style w:type="character" w:styleId="Hipercze">
    <w:name w:val="Hyperlink"/>
    <w:basedOn w:val="Domylnaczcionkaakapitu"/>
    <w:uiPriority w:val="99"/>
    <w:unhideWhenUsed/>
    <w:rsid w:val="00FF07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opolewski@golub-dobrzyn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wiat@golub-dobrzyn.com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2753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Golub-Dobrzyń</dc:creator>
  <cp:lastModifiedBy>SP GD</cp:lastModifiedBy>
  <cp:revision>11</cp:revision>
  <dcterms:created xsi:type="dcterms:W3CDTF">2024-11-22T06:42:00Z</dcterms:created>
  <dcterms:modified xsi:type="dcterms:W3CDTF">2024-11-22T10:57:00Z</dcterms:modified>
</cp:coreProperties>
</file>