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DDB" w:rsidRPr="00435A5F" w:rsidRDefault="00081DDB" w:rsidP="00081DDB">
      <w:pPr>
        <w:jc w:val="right"/>
        <w:rPr>
          <w:rFonts w:ascii="Bahnschrift" w:hAnsi="Bahnschrift" w:cs="Courier New"/>
          <w:b/>
          <w:color w:val="000000"/>
          <w:sz w:val="20"/>
          <w:szCs w:val="20"/>
        </w:rPr>
      </w:pPr>
      <w:r w:rsidRPr="00435A5F">
        <w:rPr>
          <w:rFonts w:ascii="Bahnschrift" w:hAnsi="Bahnschrift" w:cs="Courier New"/>
          <w:b/>
          <w:color w:val="000000"/>
          <w:sz w:val="20"/>
          <w:szCs w:val="20"/>
        </w:rPr>
        <w:t xml:space="preserve">Załącznik nr 2 do SWZ nr </w:t>
      </w:r>
      <w:r w:rsidR="00BF351A" w:rsidRPr="00435A5F">
        <w:rPr>
          <w:rFonts w:ascii="Bahnschrift" w:hAnsi="Bahnschrift" w:cs="Courier New"/>
          <w:b/>
          <w:color w:val="000000"/>
          <w:sz w:val="20"/>
          <w:szCs w:val="20"/>
        </w:rPr>
        <w:t>DZP.38</w:t>
      </w:r>
      <w:r w:rsidR="00A37257" w:rsidRPr="00435A5F">
        <w:rPr>
          <w:rFonts w:ascii="Bahnschrift" w:hAnsi="Bahnschrift" w:cs="Courier New"/>
          <w:b/>
          <w:color w:val="000000"/>
          <w:sz w:val="20"/>
          <w:szCs w:val="20"/>
        </w:rPr>
        <w:t>2</w:t>
      </w:r>
      <w:r w:rsidR="00BF351A" w:rsidRPr="00435A5F">
        <w:rPr>
          <w:rFonts w:ascii="Bahnschrift" w:hAnsi="Bahnschrift" w:cs="Courier New"/>
          <w:b/>
          <w:color w:val="000000"/>
          <w:sz w:val="20"/>
          <w:szCs w:val="20"/>
        </w:rPr>
        <w:t>.1.2.2023</w:t>
      </w:r>
    </w:p>
    <w:p w:rsidR="00CF3BB6" w:rsidRPr="00435A5F" w:rsidRDefault="00081DDB" w:rsidP="00081DDB">
      <w:pPr>
        <w:spacing w:before="360" w:after="200" w:line="276" w:lineRule="auto"/>
        <w:jc w:val="center"/>
        <w:rPr>
          <w:rFonts w:ascii="Bahnschrift" w:hAnsi="Bahnschrift" w:cs="72 Black"/>
          <w:b/>
        </w:rPr>
      </w:pPr>
      <w:r w:rsidRPr="00435A5F">
        <w:rPr>
          <w:rFonts w:ascii="Bahnschrift" w:hAnsi="Bahnschrift" w:cs="72 Black"/>
          <w:b/>
        </w:rPr>
        <w:t>O</w:t>
      </w:r>
      <w:r w:rsidR="002C4BD0" w:rsidRPr="00435A5F">
        <w:rPr>
          <w:rFonts w:ascii="Bahnschrift" w:hAnsi="Bahnschrift" w:cs="72 Black"/>
          <w:b/>
        </w:rPr>
        <w:t>pis Przedmiotu Zamówienia</w:t>
      </w:r>
    </w:p>
    <w:p w:rsidR="00FF679E" w:rsidRPr="00435A5F" w:rsidRDefault="00FF679E" w:rsidP="00081DDB">
      <w:pPr>
        <w:spacing w:before="360" w:after="200" w:line="276" w:lineRule="auto"/>
        <w:jc w:val="center"/>
        <w:rPr>
          <w:rFonts w:ascii="Bahnschrift" w:hAnsi="Bahnschrift" w:cs="72 Black"/>
          <w:b/>
        </w:rPr>
      </w:pPr>
      <w:r w:rsidRPr="00435A5F">
        <w:rPr>
          <w:rFonts w:ascii="Bahnschrift" w:hAnsi="Bahnschrift" w:cs="72 Black"/>
          <w:b/>
        </w:rPr>
        <w:t xml:space="preserve">„Dostawa </w:t>
      </w:r>
      <w:r w:rsidR="00483D3D" w:rsidRPr="00435A5F">
        <w:rPr>
          <w:rFonts w:ascii="Bahnschrift" w:hAnsi="Bahnschrift" w:cs="72 Black"/>
          <w:b/>
        </w:rPr>
        <w:t>urządzeń sieciowych</w:t>
      </w:r>
      <w:r w:rsidRPr="00435A5F">
        <w:rPr>
          <w:rFonts w:ascii="Bahnschrift" w:hAnsi="Bahnschrift" w:cs="72 Black"/>
          <w:b/>
        </w:rPr>
        <w:t>” nr spr.</w:t>
      </w:r>
      <w:r w:rsidR="0014497C" w:rsidRPr="00435A5F">
        <w:rPr>
          <w:b/>
        </w:rPr>
        <w:t xml:space="preserve"> </w:t>
      </w:r>
      <w:r w:rsidR="0014497C" w:rsidRPr="00435A5F">
        <w:rPr>
          <w:rFonts w:ascii="Bahnschrift" w:hAnsi="Bahnschrift" w:cs="72 Black"/>
          <w:b/>
        </w:rPr>
        <w:t>DZP.38</w:t>
      </w:r>
      <w:r w:rsidR="00A37257" w:rsidRPr="00435A5F">
        <w:rPr>
          <w:rFonts w:ascii="Bahnschrift" w:hAnsi="Bahnschrift" w:cs="72 Black"/>
          <w:b/>
        </w:rPr>
        <w:t>2</w:t>
      </w:r>
      <w:r w:rsidR="0014497C" w:rsidRPr="00435A5F">
        <w:rPr>
          <w:rFonts w:ascii="Bahnschrift" w:hAnsi="Bahnschrift" w:cs="72 Black"/>
          <w:b/>
        </w:rPr>
        <w:t>.1.2.2023</w:t>
      </w:r>
    </w:p>
    <w:tbl>
      <w:tblPr>
        <w:tblW w:w="1032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9"/>
        <w:gridCol w:w="4536"/>
        <w:gridCol w:w="850"/>
        <w:gridCol w:w="3260"/>
        <w:gridCol w:w="1134"/>
      </w:tblGrid>
      <w:tr w:rsidR="00D05DC9" w:rsidRPr="00D05DC9" w:rsidTr="003952FF">
        <w:trPr>
          <w:trHeight w:val="62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05DC9" w:rsidRDefault="00D05DC9" w:rsidP="00D05DC9">
            <w:pPr>
              <w:spacing w:after="0"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</w:p>
          <w:p w:rsidR="00D05DC9" w:rsidRDefault="00D05DC9" w:rsidP="00D05DC9">
            <w:pPr>
              <w:spacing w:after="0"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</w:p>
          <w:p w:rsidR="00D05DC9" w:rsidRPr="00D05DC9" w:rsidRDefault="00D05DC9" w:rsidP="00D05DC9">
            <w:pPr>
              <w:spacing w:after="0"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D05DC9">
              <w:rPr>
                <w:rFonts w:ascii="Bahnschrift" w:hAnsi="Bahnschrift" w:cs="Arial"/>
                <w:b/>
                <w:sz w:val="18"/>
                <w:szCs w:val="18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05DC9" w:rsidRDefault="00D05DC9" w:rsidP="00D05DC9">
            <w:pPr>
              <w:spacing w:after="0"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</w:p>
          <w:p w:rsidR="00D05DC9" w:rsidRPr="00D05DC9" w:rsidRDefault="00D05DC9" w:rsidP="00D05DC9">
            <w:pPr>
              <w:spacing w:after="0" w:line="360" w:lineRule="auto"/>
              <w:jc w:val="center"/>
              <w:rPr>
                <w:rFonts w:ascii="Bahnschrift" w:hAnsi="Bahnschrift" w:cs="Arial"/>
                <w:sz w:val="18"/>
                <w:szCs w:val="18"/>
              </w:rPr>
            </w:pPr>
            <w:r w:rsidRPr="00D05DC9">
              <w:rPr>
                <w:rFonts w:ascii="Bahnschrift" w:hAnsi="Bahnschrift" w:cs="Arial"/>
                <w:b/>
                <w:sz w:val="18"/>
                <w:szCs w:val="18"/>
              </w:rPr>
              <w:t xml:space="preserve">NAZWA  </w:t>
            </w:r>
            <w:r>
              <w:rPr>
                <w:rFonts w:ascii="Bahnschrift" w:hAnsi="Bahnschrift" w:cs="Arial"/>
                <w:b/>
                <w:sz w:val="18"/>
                <w:szCs w:val="18"/>
              </w:rPr>
              <w:t>URZĄDZEŃ</w:t>
            </w:r>
          </w:p>
          <w:p w:rsidR="00D05DC9" w:rsidRPr="00D05DC9" w:rsidRDefault="00D05DC9" w:rsidP="00D05DC9">
            <w:pPr>
              <w:spacing w:after="0"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D05DC9">
              <w:rPr>
                <w:rFonts w:ascii="Bahnschrift" w:hAnsi="Bahnschrift" w:cs="Arial"/>
                <w:sz w:val="18"/>
                <w:szCs w:val="18"/>
              </w:rPr>
              <w:t>Parametry wymagane przez Zamawiającego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05DC9" w:rsidRDefault="00D05DC9" w:rsidP="00D05DC9">
            <w:pPr>
              <w:spacing w:after="0"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</w:p>
          <w:p w:rsidR="00D05DC9" w:rsidRPr="00D05DC9" w:rsidRDefault="00D05DC9" w:rsidP="00D05DC9">
            <w:pPr>
              <w:spacing w:after="0"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D05DC9">
              <w:rPr>
                <w:rFonts w:ascii="Bahnschrift" w:hAnsi="Bahnschrift" w:cs="Arial"/>
                <w:b/>
                <w:sz w:val="18"/>
                <w:szCs w:val="18"/>
              </w:rPr>
              <w:t>Liczba sztuk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05DC9" w:rsidRDefault="00D05DC9" w:rsidP="00D05DC9">
            <w:pPr>
              <w:spacing w:after="0"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</w:p>
          <w:p w:rsidR="00D05DC9" w:rsidRPr="00D05DC9" w:rsidRDefault="00D05DC9" w:rsidP="00D05DC9">
            <w:pPr>
              <w:spacing w:after="0" w:line="360" w:lineRule="auto"/>
              <w:jc w:val="center"/>
              <w:rPr>
                <w:rFonts w:ascii="Bahnschrift" w:hAnsi="Bahnschrift" w:cs="Arial"/>
                <w:sz w:val="18"/>
                <w:szCs w:val="18"/>
              </w:rPr>
            </w:pPr>
            <w:r w:rsidRPr="00D05DC9">
              <w:rPr>
                <w:rFonts w:ascii="Bahnschrift" w:hAnsi="Bahnschrift" w:cs="Arial"/>
                <w:b/>
                <w:sz w:val="18"/>
                <w:szCs w:val="18"/>
              </w:rPr>
              <w:t>OPIS TECHNICZNY OFEROWAN</w:t>
            </w:r>
            <w:r>
              <w:rPr>
                <w:rFonts w:ascii="Bahnschrift" w:hAnsi="Bahnschrift" w:cs="Arial"/>
                <w:b/>
                <w:sz w:val="18"/>
                <w:szCs w:val="18"/>
              </w:rPr>
              <w:t>YCH</w:t>
            </w:r>
            <w:r w:rsidRPr="00D05DC9">
              <w:rPr>
                <w:rFonts w:ascii="Bahnschrift" w:hAnsi="Bahnschrift" w:cs="Arial"/>
                <w:b/>
                <w:sz w:val="18"/>
                <w:szCs w:val="18"/>
              </w:rPr>
              <w:t xml:space="preserve"> </w:t>
            </w:r>
            <w:r>
              <w:rPr>
                <w:rFonts w:ascii="Bahnschrift" w:hAnsi="Bahnschrift" w:cs="Arial"/>
                <w:b/>
                <w:sz w:val="18"/>
                <w:szCs w:val="18"/>
              </w:rPr>
              <w:t>Urządzeń</w:t>
            </w:r>
          </w:p>
          <w:p w:rsidR="00D05DC9" w:rsidRPr="00D05DC9" w:rsidRDefault="00D05DC9" w:rsidP="00D05DC9">
            <w:pPr>
              <w:spacing w:after="0"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D05DC9">
              <w:rPr>
                <w:rFonts w:ascii="Bahnschrift" w:hAnsi="Bahnschrift" w:cs="Arial"/>
                <w:sz w:val="18"/>
                <w:szCs w:val="18"/>
              </w:rPr>
              <w:t>Należy wskazać wszystkie elementy składowe oferowan</w:t>
            </w:r>
            <w:r>
              <w:rPr>
                <w:rFonts w:ascii="Bahnschrift" w:hAnsi="Bahnschrift" w:cs="Arial"/>
                <w:sz w:val="18"/>
                <w:szCs w:val="18"/>
              </w:rPr>
              <w:t>ych</w:t>
            </w:r>
            <w:r w:rsidRPr="00D05DC9">
              <w:rPr>
                <w:rFonts w:ascii="Bahnschrift" w:hAnsi="Bahnschrift" w:cs="Arial"/>
                <w:sz w:val="18"/>
                <w:szCs w:val="18"/>
              </w:rPr>
              <w:t xml:space="preserve"> </w:t>
            </w:r>
            <w:r>
              <w:rPr>
                <w:rFonts w:ascii="Bahnschrift" w:hAnsi="Bahnschrift" w:cs="Arial"/>
                <w:sz w:val="18"/>
                <w:szCs w:val="18"/>
              </w:rPr>
              <w:t>urządzeń</w:t>
            </w:r>
            <w:r w:rsidRPr="00D05DC9">
              <w:rPr>
                <w:rFonts w:ascii="Bahnschrift" w:hAnsi="Bahnschrift" w:cs="Arial"/>
                <w:sz w:val="18"/>
                <w:szCs w:val="18"/>
              </w:rPr>
              <w:t xml:space="preserve"> w odniesieniu do kolumny z lewej strony oraz producenta i model oferowan</w:t>
            </w:r>
            <w:r>
              <w:rPr>
                <w:rFonts w:ascii="Bahnschrift" w:hAnsi="Bahnschrift" w:cs="Arial"/>
                <w:sz w:val="18"/>
                <w:szCs w:val="18"/>
              </w:rPr>
              <w:t>ych</w:t>
            </w:r>
            <w:r w:rsidRPr="00D05DC9">
              <w:rPr>
                <w:rFonts w:ascii="Bahnschrift" w:hAnsi="Bahnschrift" w:cs="Arial"/>
                <w:sz w:val="18"/>
                <w:szCs w:val="18"/>
              </w:rPr>
              <w:t xml:space="preserve"> </w:t>
            </w:r>
            <w:r>
              <w:rPr>
                <w:rFonts w:ascii="Bahnschrift" w:hAnsi="Bahnschrift" w:cs="Arial"/>
                <w:sz w:val="18"/>
                <w:szCs w:val="18"/>
              </w:rPr>
              <w:t>urządzeń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05DC9" w:rsidRDefault="00D05DC9" w:rsidP="00D05DC9">
            <w:pPr>
              <w:spacing w:after="0"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</w:p>
          <w:p w:rsidR="00D05DC9" w:rsidRPr="00D05DC9" w:rsidRDefault="00D05DC9" w:rsidP="00D05DC9">
            <w:pPr>
              <w:spacing w:after="0" w:line="360" w:lineRule="auto"/>
              <w:jc w:val="center"/>
              <w:rPr>
                <w:rFonts w:ascii="Bahnschrift" w:hAnsi="Bahnschrift"/>
                <w:sz w:val="18"/>
                <w:szCs w:val="18"/>
              </w:rPr>
            </w:pPr>
            <w:r w:rsidRPr="00D05DC9">
              <w:rPr>
                <w:rFonts w:ascii="Bahnschrift" w:hAnsi="Bahnschrift" w:cs="Arial"/>
                <w:b/>
                <w:sz w:val="18"/>
                <w:szCs w:val="18"/>
              </w:rPr>
              <w:t>INDEX</w:t>
            </w:r>
          </w:p>
        </w:tc>
      </w:tr>
      <w:tr w:rsidR="00D05DC9" w:rsidRPr="00D05DC9" w:rsidTr="003952FF">
        <w:trPr>
          <w:trHeight w:val="6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DC9" w:rsidRPr="00D05DC9" w:rsidRDefault="00D05DC9" w:rsidP="00D05DC9">
            <w:pPr>
              <w:spacing w:before="120" w:after="0"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D05DC9">
              <w:rPr>
                <w:rFonts w:ascii="Bahnschrift" w:hAnsi="Bahnschrift" w:cs="Arial"/>
                <w:b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78B" w:rsidRPr="00AC57F6" w:rsidRDefault="0063378B" w:rsidP="00D22B67">
            <w:pPr>
              <w:shd w:val="clear" w:color="auto" w:fill="D9E2F3" w:themeFill="accent1" w:themeFillTint="33"/>
              <w:spacing w:before="120" w:after="0" w:line="360" w:lineRule="auto"/>
              <w:rPr>
                <w:rFonts w:ascii="Bahnschrift" w:hAnsi="Bahnschrift" w:cs="Arial"/>
                <w:b/>
                <w:sz w:val="20"/>
                <w:szCs w:val="20"/>
              </w:rPr>
            </w:pPr>
            <w:bookmarkStart w:id="0" w:name="_Hlk127438737"/>
            <w:r w:rsidRPr="00AC57F6">
              <w:rPr>
                <w:rFonts w:ascii="Bahnschrift" w:hAnsi="Bahnschrift" w:cs="Arial"/>
                <w:b/>
                <w:sz w:val="20"/>
                <w:szCs w:val="20"/>
              </w:rPr>
              <w:t>Switch 52 porty</w:t>
            </w:r>
          </w:p>
          <w:bookmarkEnd w:id="0"/>
          <w:p w:rsidR="0063378B" w:rsidRPr="00AC57F6" w:rsidRDefault="0063378B" w:rsidP="0063378B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AC57F6">
              <w:rPr>
                <w:rFonts w:ascii="Bahnschrift" w:hAnsi="Bahnschrift" w:cs="Arial"/>
                <w:sz w:val="20"/>
                <w:szCs w:val="20"/>
              </w:rPr>
              <w:t>Typ obudowy: Do szaf RACK</w:t>
            </w:r>
          </w:p>
          <w:p w:rsidR="0063378B" w:rsidRPr="00AC57F6" w:rsidRDefault="0063378B" w:rsidP="0063378B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AC57F6">
              <w:rPr>
                <w:rFonts w:ascii="Bahnschrift" w:hAnsi="Bahnschrift" w:cs="Arial"/>
                <w:sz w:val="20"/>
                <w:szCs w:val="20"/>
              </w:rPr>
              <w:t>Zarządzanie</w:t>
            </w:r>
            <w:r w:rsidR="00E0029F" w:rsidRPr="00AC57F6">
              <w:rPr>
                <w:rFonts w:ascii="Bahnschrift" w:hAnsi="Bahnschrift" w:cs="Arial"/>
                <w:sz w:val="20"/>
                <w:szCs w:val="20"/>
              </w:rPr>
              <w:t>:</w:t>
            </w:r>
            <w:r w:rsidRPr="00AC57F6">
              <w:rPr>
                <w:rFonts w:ascii="Bahnschrift" w:hAnsi="Bahnschrift" w:cs="Arial"/>
                <w:sz w:val="20"/>
                <w:szCs w:val="20"/>
              </w:rPr>
              <w:t xml:space="preserve"> </w:t>
            </w:r>
            <w:r w:rsidR="00E0029F" w:rsidRPr="00AC57F6">
              <w:rPr>
                <w:rFonts w:ascii="Bahnschrift" w:hAnsi="Bahnschrift" w:cs="Arial"/>
                <w:sz w:val="20"/>
                <w:szCs w:val="20"/>
              </w:rPr>
              <w:t>Zarządzany</w:t>
            </w:r>
            <w:r w:rsidRPr="00AC57F6">
              <w:rPr>
                <w:rFonts w:ascii="Bahnschrift" w:hAnsi="Bahnschrift" w:cs="Arial"/>
                <w:sz w:val="20"/>
                <w:szCs w:val="20"/>
              </w:rPr>
              <w:t xml:space="preserve"> L2</w:t>
            </w:r>
          </w:p>
          <w:p w:rsidR="0063378B" w:rsidRPr="00AC57F6" w:rsidRDefault="0063378B" w:rsidP="0063378B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AC57F6">
              <w:rPr>
                <w:rFonts w:ascii="Bahnschrift" w:hAnsi="Bahnschrift" w:cs="Arial"/>
                <w:sz w:val="20"/>
                <w:szCs w:val="20"/>
              </w:rPr>
              <w:t>Dostęp: Przeglądarka WWW (GUI)</w:t>
            </w:r>
          </w:p>
          <w:p w:rsidR="0063378B" w:rsidRPr="00AC57F6" w:rsidRDefault="0063378B" w:rsidP="0063378B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AC57F6">
              <w:rPr>
                <w:rFonts w:ascii="Bahnschrift" w:hAnsi="Bahnschrift" w:cs="Arial"/>
                <w:sz w:val="20"/>
                <w:szCs w:val="20"/>
              </w:rPr>
              <w:t>Architektura sieci: Gigabit Ethernet</w:t>
            </w:r>
          </w:p>
          <w:p w:rsidR="0063378B" w:rsidRPr="00AC57F6" w:rsidRDefault="0063378B" w:rsidP="0063378B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AC57F6">
              <w:rPr>
                <w:rFonts w:ascii="Bahnschrift" w:hAnsi="Bahnschrift" w:cs="Arial"/>
                <w:sz w:val="20"/>
                <w:szCs w:val="20"/>
              </w:rPr>
              <w:t>Całkowita liczba portów: 52</w:t>
            </w:r>
          </w:p>
          <w:p w:rsidR="0063378B" w:rsidRPr="00AC57F6" w:rsidRDefault="0063378B" w:rsidP="0063378B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AC57F6">
              <w:rPr>
                <w:rFonts w:ascii="Bahnschrift" w:hAnsi="Bahnschrift" w:cs="Arial"/>
                <w:sz w:val="20"/>
                <w:szCs w:val="20"/>
              </w:rPr>
              <w:t xml:space="preserve">Złącza: RJ-45 10/100/1000 </w:t>
            </w:r>
            <w:proofErr w:type="spellStart"/>
            <w:r w:rsidRPr="00AC57F6">
              <w:rPr>
                <w:rFonts w:ascii="Bahnschrift" w:hAnsi="Bahnschrift" w:cs="Arial"/>
                <w:sz w:val="20"/>
                <w:szCs w:val="20"/>
              </w:rPr>
              <w:t>Mbps</w:t>
            </w:r>
            <w:proofErr w:type="spellEnd"/>
            <w:r w:rsidRPr="00AC57F6">
              <w:rPr>
                <w:rFonts w:ascii="Bahnschrift" w:hAnsi="Bahnschrift" w:cs="Arial"/>
                <w:sz w:val="20"/>
                <w:szCs w:val="20"/>
              </w:rPr>
              <w:t xml:space="preserve"> - 48 szt.</w:t>
            </w:r>
          </w:p>
          <w:p w:rsidR="0063378B" w:rsidRPr="00AC57F6" w:rsidRDefault="0063378B" w:rsidP="0063378B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AC57F6">
              <w:rPr>
                <w:rFonts w:ascii="Bahnschrift" w:hAnsi="Bahnschrift" w:cs="Arial"/>
                <w:sz w:val="20"/>
                <w:szCs w:val="20"/>
              </w:rPr>
              <w:t>SFP - 4 szt.</w:t>
            </w:r>
          </w:p>
          <w:p w:rsidR="0063378B" w:rsidRPr="00AC57F6" w:rsidRDefault="0063378B" w:rsidP="0063378B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AC57F6">
              <w:rPr>
                <w:rFonts w:ascii="Bahnschrift" w:hAnsi="Bahnschrift" w:cs="Arial"/>
                <w:sz w:val="20"/>
                <w:szCs w:val="20"/>
              </w:rPr>
              <w:t xml:space="preserve">Power </w:t>
            </w:r>
            <w:proofErr w:type="spellStart"/>
            <w:r w:rsidRPr="00AC57F6">
              <w:rPr>
                <w:rFonts w:ascii="Bahnschrift" w:hAnsi="Bahnschrift" w:cs="Arial"/>
                <w:sz w:val="20"/>
                <w:szCs w:val="20"/>
              </w:rPr>
              <w:t>over</w:t>
            </w:r>
            <w:proofErr w:type="spellEnd"/>
            <w:r w:rsidRPr="00AC57F6">
              <w:rPr>
                <w:rFonts w:ascii="Bahnschrift" w:hAnsi="Bahnschrift" w:cs="Arial"/>
                <w:sz w:val="20"/>
                <w:szCs w:val="20"/>
              </w:rPr>
              <w:t xml:space="preserve"> Ethernet (</w:t>
            </w:r>
            <w:proofErr w:type="spellStart"/>
            <w:r w:rsidRPr="00AC57F6">
              <w:rPr>
                <w:rFonts w:ascii="Bahnschrift" w:hAnsi="Bahnschrift" w:cs="Arial"/>
                <w:sz w:val="20"/>
                <w:szCs w:val="20"/>
              </w:rPr>
              <w:t>PoE</w:t>
            </w:r>
            <w:proofErr w:type="spellEnd"/>
            <w:r w:rsidRPr="00AC57F6">
              <w:rPr>
                <w:rFonts w:ascii="Bahnschrift" w:hAnsi="Bahnschrift" w:cs="Arial"/>
                <w:sz w:val="20"/>
                <w:szCs w:val="20"/>
              </w:rPr>
              <w:t xml:space="preserve">): </w:t>
            </w:r>
          </w:p>
          <w:p w:rsidR="0063378B" w:rsidRPr="00AC57F6" w:rsidRDefault="0063378B" w:rsidP="0063378B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proofErr w:type="spellStart"/>
            <w:r w:rsidRPr="00AC57F6">
              <w:rPr>
                <w:rFonts w:ascii="Bahnschrift" w:hAnsi="Bahnschrift" w:cs="Arial"/>
                <w:sz w:val="20"/>
                <w:szCs w:val="20"/>
              </w:rPr>
              <w:t>PoE</w:t>
            </w:r>
            <w:proofErr w:type="spellEnd"/>
            <w:r w:rsidRPr="00AC57F6">
              <w:rPr>
                <w:rFonts w:ascii="Bahnschrift" w:hAnsi="Bahnschrift" w:cs="Arial"/>
                <w:sz w:val="20"/>
                <w:szCs w:val="20"/>
              </w:rPr>
              <w:t xml:space="preserve"> 802.3af (PSE) do 15.4W</w:t>
            </w:r>
          </w:p>
          <w:p w:rsidR="0063378B" w:rsidRPr="00AC57F6" w:rsidRDefault="0063378B" w:rsidP="0063378B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proofErr w:type="spellStart"/>
            <w:r w:rsidRPr="00AC57F6">
              <w:rPr>
                <w:rFonts w:ascii="Bahnschrift" w:hAnsi="Bahnschrift" w:cs="Arial"/>
                <w:sz w:val="20"/>
                <w:szCs w:val="20"/>
              </w:rPr>
              <w:t>PoE</w:t>
            </w:r>
            <w:proofErr w:type="spellEnd"/>
            <w:r w:rsidRPr="00AC57F6">
              <w:rPr>
                <w:rFonts w:ascii="Bahnschrift" w:hAnsi="Bahnschrift" w:cs="Arial"/>
                <w:sz w:val="20"/>
                <w:szCs w:val="20"/>
              </w:rPr>
              <w:t>+ 802.3at (PSE) do 30W</w:t>
            </w:r>
          </w:p>
          <w:p w:rsidR="0063378B" w:rsidRPr="00AC57F6" w:rsidRDefault="0063378B" w:rsidP="0063378B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AC57F6">
              <w:rPr>
                <w:rFonts w:ascii="Bahnschrift" w:hAnsi="Bahnschrift" w:cs="Arial"/>
                <w:sz w:val="20"/>
                <w:szCs w:val="20"/>
              </w:rPr>
              <w:t xml:space="preserve">Liczba portów </w:t>
            </w:r>
            <w:proofErr w:type="spellStart"/>
            <w:r w:rsidRPr="00AC57F6">
              <w:rPr>
                <w:rFonts w:ascii="Bahnschrift" w:hAnsi="Bahnschrift" w:cs="Arial"/>
                <w:sz w:val="20"/>
                <w:szCs w:val="20"/>
              </w:rPr>
              <w:t>PoE</w:t>
            </w:r>
            <w:proofErr w:type="spellEnd"/>
            <w:r w:rsidRPr="00AC57F6">
              <w:rPr>
                <w:rFonts w:ascii="Bahnschrift" w:hAnsi="Bahnschrift" w:cs="Arial"/>
                <w:sz w:val="20"/>
                <w:szCs w:val="20"/>
              </w:rPr>
              <w:t>/</w:t>
            </w:r>
            <w:proofErr w:type="spellStart"/>
            <w:r w:rsidRPr="00AC57F6">
              <w:rPr>
                <w:rFonts w:ascii="Bahnschrift" w:hAnsi="Bahnschrift" w:cs="Arial"/>
                <w:sz w:val="20"/>
                <w:szCs w:val="20"/>
              </w:rPr>
              <w:t>PoE</w:t>
            </w:r>
            <w:proofErr w:type="spellEnd"/>
            <w:r w:rsidRPr="00AC57F6">
              <w:rPr>
                <w:rFonts w:ascii="Bahnschrift" w:hAnsi="Bahnschrift" w:cs="Arial"/>
                <w:sz w:val="20"/>
                <w:szCs w:val="20"/>
              </w:rPr>
              <w:t>+: min.48</w:t>
            </w:r>
          </w:p>
          <w:p w:rsidR="0063378B" w:rsidRPr="00AC57F6" w:rsidRDefault="0063378B" w:rsidP="0063378B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AC57F6">
              <w:rPr>
                <w:rFonts w:ascii="Bahnschrift" w:hAnsi="Bahnschrift" w:cs="Arial"/>
                <w:sz w:val="20"/>
                <w:szCs w:val="20"/>
              </w:rPr>
              <w:t>Obsługiwane standardy:</w:t>
            </w:r>
          </w:p>
          <w:p w:rsidR="0063378B" w:rsidRPr="00AC57F6" w:rsidRDefault="0063378B" w:rsidP="0063378B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AC57F6">
              <w:rPr>
                <w:rFonts w:ascii="Bahnschrift" w:hAnsi="Bahnschrift" w:cs="Arial"/>
                <w:sz w:val="20"/>
                <w:szCs w:val="20"/>
              </w:rPr>
              <w:t xml:space="preserve">IEEE 802.3 </w:t>
            </w:r>
            <w:proofErr w:type="spellStart"/>
            <w:r w:rsidRPr="00AC57F6">
              <w:rPr>
                <w:rFonts w:ascii="Bahnschrift" w:hAnsi="Bahnschrift" w:cs="Arial"/>
                <w:sz w:val="20"/>
                <w:szCs w:val="20"/>
              </w:rPr>
              <w:t>af</w:t>
            </w:r>
            <w:proofErr w:type="spellEnd"/>
          </w:p>
          <w:p w:rsidR="0063378B" w:rsidRPr="00AC57F6" w:rsidRDefault="0063378B" w:rsidP="0063378B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AC57F6">
              <w:rPr>
                <w:rFonts w:ascii="Bahnschrift" w:hAnsi="Bahnschrift" w:cs="Arial"/>
                <w:sz w:val="20"/>
                <w:szCs w:val="20"/>
              </w:rPr>
              <w:t xml:space="preserve">IEEE 802.3 </w:t>
            </w:r>
            <w:proofErr w:type="spellStart"/>
            <w:r w:rsidRPr="00AC57F6">
              <w:rPr>
                <w:rFonts w:ascii="Bahnschrift" w:hAnsi="Bahnschrift" w:cs="Arial"/>
                <w:sz w:val="20"/>
                <w:szCs w:val="20"/>
              </w:rPr>
              <w:t>at</w:t>
            </w:r>
            <w:proofErr w:type="spellEnd"/>
          </w:p>
          <w:p w:rsidR="0063378B" w:rsidRPr="00AC57F6" w:rsidRDefault="0063378B" w:rsidP="0063378B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AC57F6">
              <w:rPr>
                <w:rFonts w:ascii="Bahnschrift" w:hAnsi="Bahnschrift" w:cs="Arial"/>
                <w:sz w:val="20"/>
                <w:szCs w:val="20"/>
              </w:rPr>
              <w:t xml:space="preserve">Przepustowość: 104 </w:t>
            </w:r>
            <w:proofErr w:type="spellStart"/>
            <w:r w:rsidRPr="00AC57F6">
              <w:rPr>
                <w:rFonts w:ascii="Bahnschrift" w:hAnsi="Bahnschrift" w:cs="Arial"/>
                <w:sz w:val="20"/>
                <w:szCs w:val="20"/>
              </w:rPr>
              <w:t>Gb</w:t>
            </w:r>
            <w:proofErr w:type="spellEnd"/>
            <w:r w:rsidRPr="00AC57F6">
              <w:rPr>
                <w:rFonts w:ascii="Bahnschrift" w:hAnsi="Bahnschrift" w:cs="Arial"/>
                <w:sz w:val="20"/>
                <w:szCs w:val="20"/>
              </w:rPr>
              <w:t>/s</w:t>
            </w:r>
          </w:p>
          <w:p w:rsidR="0063378B" w:rsidRPr="00AC57F6" w:rsidRDefault="0063378B" w:rsidP="0063378B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AC57F6">
              <w:rPr>
                <w:rFonts w:ascii="Bahnschrift" w:hAnsi="Bahnschrift" w:cs="Arial"/>
                <w:sz w:val="20"/>
                <w:szCs w:val="20"/>
              </w:rPr>
              <w:t>Warstwa przełączania: 2</w:t>
            </w:r>
          </w:p>
          <w:p w:rsidR="0063378B" w:rsidRPr="00AC57F6" w:rsidRDefault="0063378B" w:rsidP="0063378B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AC57F6">
              <w:rPr>
                <w:rFonts w:ascii="Bahnschrift" w:hAnsi="Bahnschrift" w:cs="Arial"/>
                <w:sz w:val="20"/>
                <w:szCs w:val="20"/>
              </w:rPr>
              <w:t>Materiał obudowy: Metal</w:t>
            </w:r>
          </w:p>
          <w:p w:rsidR="0063378B" w:rsidRPr="004C3056" w:rsidRDefault="0063378B" w:rsidP="0063378B">
            <w:pPr>
              <w:spacing w:after="0" w:line="360" w:lineRule="auto"/>
              <w:rPr>
                <w:rFonts w:ascii="Bahnschrift" w:hAnsi="Bahnschrift" w:cs="Arial"/>
                <w:color w:val="0070C0"/>
                <w:sz w:val="20"/>
                <w:szCs w:val="20"/>
              </w:rPr>
            </w:pPr>
            <w:r w:rsidRPr="004C3056">
              <w:rPr>
                <w:rFonts w:ascii="Bahnschrift" w:hAnsi="Bahnschrift" w:cs="Arial"/>
                <w:color w:val="0070C0"/>
                <w:sz w:val="20"/>
                <w:szCs w:val="20"/>
              </w:rPr>
              <w:t xml:space="preserve">Maksymalny pobór mocy: </w:t>
            </w:r>
            <w:bookmarkStart w:id="1" w:name="_Hlk127440232"/>
            <w:r w:rsidRPr="004C3056">
              <w:rPr>
                <w:rFonts w:ascii="Bahnschrift" w:hAnsi="Bahnschrift" w:cs="Arial"/>
                <w:strike/>
                <w:color w:val="0070C0"/>
                <w:sz w:val="20"/>
                <w:szCs w:val="20"/>
              </w:rPr>
              <w:t>25 W</w:t>
            </w:r>
            <w:r w:rsidR="008739D5" w:rsidRPr="004C3056">
              <w:rPr>
                <w:rFonts w:ascii="Bahnschrift" w:hAnsi="Bahnschrift" w:cs="Arial"/>
                <w:color w:val="0070C0"/>
                <w:sz w:val="20"/>
                <w:szCs w:val="20"/>
              </w:rPr>
              <w:t xml:space="preserve">  28 W</w:t>
            </w:r>
          </w:p>
          <w:bookmarkEnd w:id="1"/>
          <w:p w:rsidR="0063378B" w:rsidRPr="00AC57F6" w:rsidRDefault="0063378B" w:rsidP="0063378B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AC57F6">
              <w:rPr>
                <w:rFonts w:ascii="Bahnschrift" w:hAnsi="Bahnschrift" w:cs="Arial"/>
                <w:sz w:val="20"/>
                <w:szCs w:val="20"/>
              </w:rPr>
              <w:t>Wysokość: max 44 mm</w:t>
            </w:r>
          </w:p>
          <w:p w:rsidR="0063378B" w:rsidRPr="00AC57F6" w:rsidRDefault="0063378B" w:rsidP="0063378B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AC57F6">
              <w:rPr>
                <w:rFonts w:ascii="Bahnschrift" w:hAnsi="Bahnschrift" w:cs="Arial"/>
                <w:sz w:val="20"/>
                <w:szCs w:val="20"/>
              </w:rPr>
              <w:t>Szerokość: max 442 mm</w:t>
            </w:r>
          </w:p>
          <w:p w:rsidR="0063378B" w:rsidRPr="004C3056" w:rsidRDefault="0063378B" w:rsidP="0063378B">
            <w:pPr>
              <w:spacing w:after="0" w:line="360" w:lineRule="auto"/>
              <w:rPr>
                <w:rFonts w:ascii="Bahnschrift" w:hAnsi="Bahnschrift" w:cs="Arial"/>
                <w:color w:val="0070C0"/>
                <w:sz w:val="20"/>
                <w:szCs w:val="20"/>
              </w:rPr>
            </w:pPr>
            <w:r w:rsidRPr="004C3056">
              <w:rPr>
                <w:rFonts w:ascii="Bahnschrift" w:hAnsi="Bahnschrift" w:cs="Arial"/>
                <w:color w:val="0070C0"/>
                <w:sz w:val="20"/>
                <w:szCs w:val="20"/>
              </w:rPr>
              <w:t xml:space="preserve">Głębokość: </w:t>
            </w:r>
            <w:bookmarkStart w:id="2" w:name="_Hlk127440310"/>
            <w:r w:rsidRPr="004C3056">
              <w:rPr>
                <w:rFonts w:ascii="Bahnschrift" w:hAnsi="Bahnschrift" w:cs="Arial"/>
                <w:strike/>
                <w:color w:val="0070C0"/>
                <w:sz w:val="20"/>
                <w:szCs w:val="20"/>
              </w:rPr>
              <w:t>max 285 mm</w:t>
            </w:r>
            <w:r w:rsidR="008739D5" w:rsidRPr="004C3056">
              <w:rPr>
                <w:rFonts w:ascii="Bahnschrift" w:hAnsi="Bahnschrift" w:cs="Arial"/>
                <w:color w:val="0070C0"/>
                <w:sz w:val="20"/>
                <w:szCs w:val="20"/>
              </w:rPr>
              <w:t xml:space="preserve">  max 320 mm</w:t>
            </w:r>
          </w:p>
          <w:bookmarkEnd w:id="2"/>
          <w:p w:rsidR="0063378B" w:rsidRPr="004C3056" w:rsidRDefault="0063378B" w:rsidP="0063378B">
            <w:pPr>
              <w:spacing w:after="0" w:line="360" w:lineRule="auto"/>
              <w:rPr>
                <w:rFonts w:ascii="Bahnschrift" w:hAnsi="Bahnschrift" w:cs="Arial"/>
                <w:color w:val="0070C0"/>
                <w:sz w:val="20"/>
                <w:szCs w:val="20"/>
              </w:rPr>
            </w:pPr>
            <w:r w:rsidRPr="004C3056">
              <w:rPr>
                <w:rFonts w:ascii="Bahnschrift" w:hAnsi="Bahnschrift" w:cs="Arial"/>
                <w:color w:val="0070C0"/>
                <w:sz w:val="20"/>
                <w:szCs w:val="20"/>
              </w:rPr>
              <w:t xml:space="preserve">Waga: </w:t>
            </w:r>
            <w:bookmarkStart w:id="3" w:name="_Hlk127440356"/>
            <w:r w:rsidRPr="004C3056">
              <w:rPr>
                <w:rFonts w:ascii="Bahnschrift" w:hAnsi="Bahnschrift" w:cs="Arial"/>
                <w:strike/>
                <w:color w:val="0070C0"/>
                <w:sz w:val="20"/>
                <w:szCs w:val="20"/>
              </w:rPr>
              <w:t>max 3,90 kg</w:t>
            </w:r>
            <w:r w:rsidR="008739D5" w:rsidRPr="004C3056">
              <w:rPr>
                <w:rFonts w:ascii="Bahnschrift" w:hAnsi="Bahnschrift" w:cs="Arial"/>
                <w:color w:val="0070C0"/>
                <w:sz w:val="20"/>
                <w:szCs w:val="20"/>
              </w:rPr>
              <w:t xml:space="preserve"> max 5,00 kg</w:t>
            </w:r>
          </w:p>
          <w:bookmarkEnd w:id="3"/>
          <w:p w:rsidR="00AC57F6" w:rsidRPr="001D19BD" w:rsidRDefault="0063378B" w:rsidP="0063378B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AC57F6">
              <w:rPr>
                <w:rFonts w:ascii="Bahnschrift" w:hAnsi="Bahnschrift" w:cs="Arial"/>
                <w:sz w:val="20"/>
                <w:szCs w:val="20"/>
              </w:rPr>
              <w:t>Dołączone akcesoria: Kabel zasilając</w:t>
            </w:r>
            <w:r w:rsidR="000A41B4">
              <w:rPr>
                <w:rFonts w:ascii="Bahnschrift" w:hAnsi="Bahnschrift" w:cs="Arial"/>
                <w:sz w:val="20"/>
                <w:szCs w:val="20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DC9" w:rsidRPr="00AC57F6" w:rsidRDefault="0063378B" w:rsidP="0063378B">
            <w:pPr>
              <w:spacing w:before="120" w:after="0" w:line="360" w:lineRule="auto"/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AC57F6">
              <w:rPr>
                <w:rFonts w:ascii="Bahnschrift" w:hAnsi="Bahnschrift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DC9" w:rsidRPr="00AC57F6" w:rsidRDefault="00D05DC9" w:rsidP="00D05DC9">
            <w:pPr>
              <w:snapToGrid w:val="0"/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DC9" w:rsidRPr="00AC57F6" w:rsidRDefault="0063378B" w:rsidP="00D05DC9">
            <w:pPr>
              <w:spacing w:before="120" w:after="0" w:line="360" w:lineRule="auto"/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AC57F6">
              <w:rPr>
                <w:rFonts w:ascii="Bahnschrift" w:hAnsi="Bahnschrift" w:cs="Arial"/>
                <w:sz w:val="20"/>
                <w:szCs w:val="20"/>
              </w:rPr>
              <w:t>148956</w:t>
            </w:r>
          </w:p>
        </w:tc>
      </w:tr>
      <w:tr w:rsidR="00D05DC9" w:rsidRPr="00695E82" w:rsidTr="003952FF">
        <w:trPr>
          <w:trHeight w:val="6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DC9" w:rsidRPr="00D05DC9" w:rsidRDefault="00D05DC9" w:rsidP="00D05DC9">
            <w:pPr>
              <w:spacing w:before="120" w:after="0"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D05DC9">
              <w:rPr>
                <w:rFonts w:ascii="Bahnschrift" w:hAnsi="Bahnschrift" w:cs="Arial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F6" w:rsidRPr="00695E82" w:rsidRDefault="00AC57F6" w:rsidP="00695E82">
            <w:pPr>
              <w:shd w:val="clear" w:color="auto" w:fill="D9E2F3" w:themeFill="accent1" w:themeFillTint="33"/>
              <w:spacing w:after="0" w:line="360" w:lineRule="auto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b/>
                <w:sz w:val="20"/>
                <w:szCs w:val="20"/>
              </w:rPr>
              <w:t>Switch 52 porty</w:t>
            </w:r>
          </w:p>
          <w:p w:rsidR="00AC57F6" w:rsidRPr="00695E82" w:rsidRDefault="00AC57F6" w:rsidP="00695E82">
            <w:pPr>
              <w:spacing w:after="0" w:line="360" w:lineRule="auto"/>
              <w:rPr>
                <w:rFonts w:ascii="Bahnschrift" w:hAnsi="Bahnschrift" w:cs="Arial"/>
                <w:b/>
                <w:bCs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bCs/>
                <w:sz w:val="20"/>
                <w:szCs w:val="20"/>
              </w:rPr>
              <w:t>Typ obudowy:</w:t>
            </w:r>
            <w:r w:rsidRPr="00695E82">
              <w:rPr>
                <w:rFonts w:ascii="Bahnschrift" w:hAnsi="Bahnschrift" w:cs="Arial"/>
                <w:b/>
                <w:bCs/>
                <w:sz w:val="20"/>
                <w:szCs w:val="20"/>
              </w:rPr>
              <w:t xml:space="preserve"> </w:t>
            </w:r>
            <w:r w:rsidRPr="00695E82">
              <w:rPr>
                <w:rFonts w:ascii="Bahnschrift" w:hAnsi="Bahnschrift" w:cs="Arial"/>
                <w:sz w:val="20"/>
                <w:szCs w:val="20"/>
              </w:rPr>
              <w:t>Do szaf RACK</w:t>
            </w:r>
          </w:p>
          <w:p w:rsidR="00AC57F6" w:rsidRPr="00695E82" w:rsidRDefault="00AC57F6" w:rsidP="00695E82">
            <w:pPr>
              <w:spacing w:after="0" w:line="360" w:lineRule="auto"/>
              <w:rPr>
                <w:rFonts w:ascii="Bahnschrift" w:hAnsi="Bahnschrift" w:cs="Arial"/>
                <w:b/>
                <w:bCs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bCs/>
                <w:sz w:val="20"/>
                <w:szCs w:val="20"/>
              </w:rPr>
              <w:t>Zarządzanie:</w:t>
            </w:r>
            <w:r w:rsidRPr="00695E82">
              <w:rPr>
                <w:rFonts w:ascii="Bahnschrift" w:hAnsi="Bahnschrift" w:cs="Arial"/>
                <w:b/>
                <w:bCs/>
                <w:sz w:val="20"/>
                <w:szCs w:val="20"/>
              </w:rPr>
              <w:t xml:space="preserve"> </w:t>
            </w:r>
            <w:r w:rsidRPr="00695E82">
              <w:rPr>
                <w:rFonts w:ascii="Bahnschrift" w:hAnsi="Bahnschrift" w:cs="Arial"/>
                <w:sz w:val="20"/>
                <w:szCs w:val="20"/>
              </w:rPr>
              <w:t>Zarządzany L2</w:t>
            </w:r>
          </w:p>
          <w:p w:rsidR="00AC57F6" w:rsidRPr="00695E82" w:rsidRDefault="00AC57F6" w:rsidP="00695E82">
            <w:pPr>
              <w:spacing w:after="0" w:line="360" w:lineRule="auto"/>
              <w:rPr>
                <w:rFonts w:ascii="Bahnschrift" w:hAnsi="Bahnschrift" w:cs="Arial"/>
                <w:b/>
                <w:bCs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bCs/>
                <w:sz w:val="20"/>
                <w:szCs w:val="20"/>
              </w:rPr>
              <w:t>Dostęp:</w:t>
            </w:r>
            <w:r w:rsidRPr="00695E82">
              <w:rPr>
                <w:rFonts w:ascii="Bahnschrift" w:hAnsi="Bahnschrift" w:cs="Arial"/>
                <w:b/>
                <w:bCs/>
                <w:sz w:val="20"/>
                <w:szCs w:val="20"/>
              </w:rPr>
              <w:t xml:space="preserve"> </w:t>
            </w:r>
            <w:r w:rsidRPr="00695E82">
              <w:rPr>
                <w:rFonts w:ascii="Bahnschrift" w:hAnsi="Bahnschrift" w:cs="Arial"/>
                <w:sz w:val="20"/>
                <w:szCs w:val="20"/>
              </w:rPr>
              <w:t>Przeglądarka WWW (GUI)</w:t>
            </w:r>
          </w:p>
          <w:p w:rsidR="00AC57F6" w:rsidRPr="00695E82" w:rsidRDefault="00AC57F6" w:rsidP="00695E82">
            <w:pPr>
              <w:spacing w:after="0" w:line="360" w:lineRule="auto"/>
              <w:rPr>
                <w:rFonts w:ascii="Bahnschrift" w:hAnsi="Bahnschrift" w:cs="Arial"/>
                <w:b/>
                <w:bCs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bCs/>
                <w:sz w:val="20"/>
                <w:szCs w:val="20"/>
              </w:rPr>
              <w:t>Architektura sieci:</w:t>
            </w:r>
            <w:r w:rsidRPr="00695E82">
              <w:rPr>
                <w:rFonts w:ascii="Bahnschrift" w:hAnsi="Bahnschrift" w:cs="Arial"/>
                <w:b/>
                <w:bCs/>
                <w:sz w:val="20"/>
                <w:szCs w:val="20"/>
              </w:rPr>
              <w:t xml:space="preserve"> </w:t>
            </w:r>
            <w:r w:rsidRPr="00695E82">
              <w:rPr>
                <w:rFonts w:ascii="Bahnschrift" w:hAnsi="Bahnschrift" w:cs="Arial"/>
                <w:sz w:val="20"/>
                <w:szCs w:val="20"/>
              </w:rPr>
              <w:t>Gigabit Ethernet</w:t>
            </w:r>
          </w:p>
          <w:p w:rsidR="00AC57F6" w:rsidRPr="00695E82" w:rsidRDefault="00AC57F6" w:rsidP="00695E82">
            <w:pPr>
              <w:spacing w:after="0" w:line="360" w:lineRule="auto"/>
              <w:rPr>
                <w:rFonts w:ascii="Bahnschrift" w:hAnsi="Bahnschrift" w:cs="Arial"/>
                <w:b/>
                <w:bCs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bCs/>
                <w:sz w:val="20"/>
                <w:szCs w:val="20"/>
              </w:rPr>
              <w:t>Całkowita liczba portów:</w:t>
            </w:r>
            <w:r w:rsidRPr="00695E82">
              <w:rPr>
                <w:rFonts w:ascii="Bahnschrift" w:hAnsi="Bahnschrift" w:cs="Arial"/>
                <w:b/>
                <w:bCs/>
                <w:sz w:val="20"/>
                <w:szCs w:val="20"/>
              </w:rPr>
              <w:t xml:space="preserve"> </w:t>
            </w:r>
            <w:r w:rsidRPr="00695E82">
              <w:rPr>
                <w:rFonts w:ascii="Bahnschrift" w:hAnsi="Bahnschrift" w:cs="Arial"/>
                <w:sz w:val="20"/>
                <w:szCs w:val="20"/>
              </w:rPr>
              <w:t>52</w:t>
            </w:r>
          </w:p>
          <w:p w:rsidR="00AC57F6" w:rsidRPr="00695E82" w:rsidRDefault="00AC57F6" w:rsidP="00695E82">
            <w:pPr>
              <w:spacing w:after="0" w:line="360" w:lineRule="auto"/>
              <w:rPr>
                <w:rFonts w:ascii="Bahnschrift" w:hAnsi="Bahnschrift" w:cs="Arial"/>
                <w:b/>
                <w:bCs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bCs/>
                <w:sz w:val="20"/>
                <w:szCs w:val="20"/>
              </w:rPr>
              <w:t>Złącza</w:t>
            </w:r>
            <w:r w:rsidRPr="00695E82">
              <w:rPr>
                <w:rFonts w:ascii="Bahnschrift" w:hAnsi="Bahnschrift" w:cs="Arial"/>
                <w:b/>
                <w:bCs/>
                <w:sz w:val="20"/>
                <w:szCs w:val="20"/>
              </w:rPr>
              <w:t xml:space="preserve">: </w:t>
            </w:r>
            <w:r w:rsidRPr="00695E82">
              <w:rPr>
                <w:rFonts w:ascii="Bahnschrift" w:hAnsi="Bahnschrift" w:cs="Arial"/>
                <w:sz w:val="20"/>
                <w:szCs w:val="20"/>
              </w:rPr>
              <w:t xml:space="preserve">RJ-45 10/100/1000 </w:t>
            </w:r>
            <w:proofErr w:type="spellStart"/>
            <w:r w:rsidRPr="00695E82">
              <w:rPr>
                <w:rFonts w:ascii="Bahnschrift" w:hAnsi="Bahnschrift" w:cs="Arial"/>
                <w:sz w:val="20"/>
                <w:szCs w:val="20"/>
              </w:rPr>
              <w:t>Mbps</w:t>
            </w:r>
            <w:proofErr w:type="spellEnd"/>
            <w:r w:rsidRPr="00695E82">
              <w:rPr>
                <w:rFonts w:ascii="Bahnschrift" w:hAnsi="Bahnschrift" w:cs="Arial"/>
                <w:sz w:val="20"/>
                <w:szCs w:val="20"/>
              </w:rPr>
              <w:t xml:space="preserve"> - 48 szt.</w:t>
            </w:r>
          </w:p>
          <w:p w:rsidR="00AC57F6" w:rsidRPr="00695E82" w:rsidRDefault="00AC57F6" w:rsidP="00695E82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sz w:val="20"/>
                <w:szCs w:val="20"/>
              </w:rPr>
              <w:t>SFP - 4 szt.</w:t>
            </w:r>
          </w:p>
          <w:p w:rsidR="00AC57F6" w:rsidRPr="00695E82" w:rsidRDefault="00AC57F6" w:rsidP="00695E82">
            <w:pPr>
              <w:spacing w:after="0" w:line="360" w:lineRule="auto"/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bCs/>
                <w:sz w:val="20"/>
                <w:szCs w:val="20"/>
              </w:rPr>
              <w:t xml:space="preserve">Power </w:t>
            </w:r>
            <w:proofErr w:type="spellStart"/>
            <w:r w:rsidRPr="00695E82">
              <w:rPr>
                <w:rFonts w:ascii="Bahnschrift" w:hAnsi="Bahnschrift" w:cs="Arial"/>
                <w:bCs/>
                <w:sz w:val="20"/>
                <w:szCs w:val="20"/>
              </w:rPr>
              <w:t>over</w:t>
            </w:r>
            <w:proofErr w:type="spellEnd"/>
            <w:r w:rsidRPr="00695E82">
              <w:rPr>
                <w:rFonts w:ascii="Bahnschrift" w:hAnsi="Bahnschrift" w:cs="Arial"/>
                <w:bCs/>
                <w:sz w:val="20"/>
                <w:szCs w:val="20"/>
              </w:rPr>
              <w:t xml:space="preserve"> Ethernet (</w:t>
            </w:r>
            <w:proofErr w:type="spellStart"/>
            <w:r w:rsidRPr="00695E82">
              <w:rPr>
                <w:rFonts w:ascii="Bahnschrift" w:hAnsi="Bahnschrift" w:cs="Arial"/>
                <w:bCs/>
                <w:sz w:val="20"/>
                <w:szCs w:val="20"/>
              </w:rPr>
              <w:t>PoE</w:t>
            </w:r>
            <w:proofErr w:type="spellEnd"/>
            <w:r w:rsidRPr="00695E82">
              <w:rPr>
                <w:rFonts w:ascii="Bahnschrift" w:hAnsi="Bahnschrift" w:cs="Arial"/>
                <w:bCs/>
                <w:sz w:val="20"/>
                <w:szCs w:val="20"/>
              </w:rPr>
              <w:t xml:space="preserve">): </w:t>
            </w:r>
          </w:p>
          <w:p w:rsidR="00AC57F6" w:rsidRPr="00695E82" w:rsidRDefault="00AC57F6" w:rsidP="00695E82">
            <w:pPr>
              <w:spacing w:after="0" w:line="360" w:lineRule="auto"/>
              <w:rPr>
                <w:rFonts w:ascii="Bahnschrift" w:hAnsi="Bahnschrift" w:cs="Arial"/>
                <w:b/>
                <w:bCs/>
                <w:sz w:val="20"/>
                <w:szCs w:val="20"/>
              </w:rPr>
            </w:pPr>
            <w:proofErr w:type="spellStart"/>
            <w:r w:rsidRPr="00695E82">
              <w:rPr>
                <w:rFonts w:ascii="Bahnschrift" w:hAnsi="Bahnschrift" w:cs="Arial"/>
                <w:sz w:val="20"/>
                <w:szCs w:val="20"/>
              </w:rPr>
              <w:t>PoE</w:t>
            </w:r>
            <w:proofErr w:type="spellEnd"/>
            <w:r w:rsidRPr="00695E82">
              <w:rPr>
                <w:rFonts w:ascii="Bahnschrift" w:hAnsi="Bahnschrift" w:cs="Arial"/>
                <w:sz w:val="20"/>
                <w:szCs w:val="20"/>
              </w:rPr>
              <w:t xml:space="preserve"> 802.3af (PSE) do 15.4W</w:t>
            </w:r>
          </w:p>
          <w:p w:rsidR="00AC57F6" w:rsidRPr="00695E82" w:rsidRDefault="00AC57F6" w:rsidP="00695E82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proofErr w:type="spellStart"/>
            <w:r w:rsidRPr="00695E82">
              <w:rPr>
                <w:rFonts w:ascii="Bahnschrift" w:hAnsi="Bahnschrift" w:cs="Arial"/>
                <w:sz w:val="20"/>
                <w:szCs w:val="20"/>
              </w:rPr>
              <w:t>PoE</w:t>
            </w:r>
            <w:proofErr w:type="spellEnd"/>
            <w:r w:rsidRPr="00695E82">
              <w:rPr>
                <w:rFonts w:ascii="Bahnschrift" w:hAnsi="Bahnschrift" w:cs="Arial"/>
                <w:sz w:val="20"/>
                <w:szCs w:val="20"/>
              </w:rPr>
              <w:t>+ 802.3at (PSE) do 30W</w:t>
            </w:r>
          </w:p>
          <w:p w:rsidR="00AC57F6" w:rsidRPr="00695E82" w:rsidRDefault="00AC57F6" w:rsidP="00695E82">
            <w:pPr>
              <w:spacing w:after="0" w:line="360" w:lineRule="auto"/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bCs/>
                <w:sz w:val="20"/>
                <w:szCs w:val="20"/>
              </w:rPr>
              <w:t xml:space="preserve">Liczba portów </w:t>
            </w:r>
            <w:proofErr w:type="spellStart"/>
            <w:r w:rsidRPr="00695E82">
              <w:rPr>
                <w:rFonts w:ascii="Bahnschrift" w:hAnsi="Bahnschrift" w:cs="Arial"/>
                <w:bCs/>
                <w:sz w:val="20"/>
                <w:szCs w:val="20"/>
              </w:rPr>
              <w:t>PoE</w:t>
            </w:r>
            <w:proofErr w:type="spellEnd"/>
            <w:r w:rsidRPr="00695E82">
              <w:rPr>
                <w:rFonts w:ascii="Bahnschrift" w:hAnsi="Bahnschrift" w:cs="Arial"/>
                <w:bCs/>
                <w:sz w:val="20"/>
                <w:szCs w:val="20"/>
              </w:rPr>
              <w:t>/</w:t>
            </w:r>
            <w:proofErr w:type="spellStart"/>
            <w:r w:rsidRPr="00695E82">
              <w:rPr>
                <w:rFonts w:ascii="Bahnschrift" w:hAnsi="Bahnschrift" w:cs="Arial"/>
                <w:bCs/>
                <w:sz w:val="20"/>
                <w:szCs w:val="20"/>
              </w:rPr>
              <w:t>PoE</w:t>
            </w:r>
            <w:proofErr w:type="spellEnd"/>
            <w:r w:rsidRPr="00695E82">
              <w:rPr>
                <w:rFonts w:ascii="Bahnschrift" w:hAnsi="Bahnschrift" w:cs="Arial"/>
                <w:bCs/>
                <w:sz w:val="20"/>
                <w:szCs w:val="20"/>
              </w:rPr>
              <w:t>+: min.</w:t>
            </w:r>
            <w:r w:rsidRPr="00695E82">
              <w:rPr>
                <w:rFonts w:ascii="Bahnschrift" w:hAnsi="Bahnschrift" w:cs="Arial"/>
                <w:sz w:val="20"/>
                <w:szCs w:val="20"/>
              </w:rPr>
              <w:t>48</w:t>
            </w:r>
          </w:p>
          <w:p w:rsidR="00AC57F6" w:rsidRPr="00695E82" w:rsidRDefault="00AC57F6" w:rsidP="00695E82">
            <w:pPr>
              <w:spacing w:after="0" w:line="360" w:lineRule="auto"/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bCs/>
                <w:sz w:val="20"/>
                <w:szCs w:val="20"/>
              </w:rPr>
              <w:t>Obsługiwane standardy:</w:t>
            </w:r>
          </w:p>
          <w:p w:rsidR="00AC57F6" w:rsidRPr="00695E82" w:rsidRDefault="00AC57F6" w:rsidP="00695E82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sz w:val="20"/>
                <w:szCs w:val="20"/>
              </w:rPr>
              <w:t xml:space="preserve">IEEE 802.3 </w:t>
            </w:r>
            <w:proofErr w:type="spellStart"/>
            <w:r w:rsidRPr="00695E82">
              <w:rPr>
                <w:rFonts w:ascii="Bahnschrift" w:hAnsi="Bahnschrift" w:cs="Arial"/>
                <w:sz w:val="20"/>
                <w:szCs w:val="20"/>
              </w:rPr>
              <w:t>af</w:t>
            </w:r>
            <w:proofErr w:type="spellEnd"/>
          </w:p>
          <w:p w:rsidR="00AC57F6" w:rsidRPr="00695E82" w:rsidRDefault="00AC57F6" w:rsidP="00695E82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sz w:val="20"/>
                <w:szCs w:val="20"/>
              </w:rPr>
              <w:t xml:space="preserve">IEEE 802.3 </w:t>
            </w:r>
            <w:proofErr w:type="spellStart"/>
            <w:r w:rsidRPr="00695E82">
              <w:rPr>
                <w:rFonts w:ascii="Bahnschrift" w:hAnsi="Bahnschrift" w:cs="Arial"/>
                <w:sz w:val="20"/>
                <w:szCs w:val="20"/>
              </w:rPr>
              <w:t>at</w:t>
            </w:r>
            <w:proofErr w:type="spellEnd"/>
          </w:p>
          <w:p w:rsidR="00AC57F6" w:rsidRPr="00695E82" w:rsidRDefault="00AC57F6" w:rsidP="00695E82">
            <w:pPr>
              <w:spacing w:after="0" w:line="360" w:lineRule="auto"/>
              <w:rPr>
                <w:rFonts w:ascii="Bahnschrift" w:hAnsi="Bahnschrift" w:cs="Arial"/>
                <w:b/>
                <w:bCs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bCs/>
                <w:sz w:val="20"/>
                <w:szCs w:val="20"/>
              </w:rPr>
              <w:t>Przepustowość:</w:t>
            </w:r>
            <w:r w:rsidRPr="00695E82">
              <w:rPr>
                <w:rFonts w:ascii="Bahnschrift" w:hAnsi="Bahnschrift" w:cs="Arial"/>
                <w:b/>
                <w:bCs/>
                <w:sz w:val="20"/>
                <w:szCs w:val="20"/>
              </w:rPr>
              <w:t xml:space="preserve"> </w:t>
            </w:r>
            <w:r w:rsidRPr="00695E82">
              <w:rPr>
                <w:rFonts w:ascii="Bahnschrift" w:hAnsi="Bahnschrift" w:cs="Arial"/>
                <w:sz w:val="20"/>
                <w:szCs w:val="20"/>
              </w:rPr>
              <w:t xml:space="preserve">104 </w:t>
            </w:r>
            <w:proofErr w:type="spellStart"/>
            <w:r w:rsidRPr="00695E82">
              <w:rPr>
                <w:rFonts w:ascii="Bahnschrift" w:hAnsi="Bahnschrift" w:cs="Arial"/>
                <w:sz w:val="20"/>
                <w:szCs w:val="20"/>
              </w:rPr>
              <w:t>Gb</w:t>
            </w:r>
            <w:proofErr w:type="spellEnd"/>
            <w:r w:rsidRPr="00695E82">
              <w:rPr>
                <w:rFonts w:ascii="Bahnschrift" w:hAnsi="Bahnschrift" w:cs="Arial"/>
                <w:sz w:val="20"/>
                <w:szCs w:val="20"/>
              </w:rPr>
              <w:t>/s</w:t>
            </w:r>
          </w:p>
          <w:p w:rsidR="00AC57F6" w:rsidRPr="00695E82" w:rsidRDefault="00AC57F6" w:rsidP="00695E82">
            <w:pPr>
              <w:spacing w:after="0" w:line="360" w:lineRule="auto"/>
              <w:rPr>
                <w:rFonts w:ascii="Bahnschrift" w:hAnsi="Bahnschrift" w:cs="Arial"/>
                <w:b/>
                <w:bCs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bCs/>
                <w:sz w:val="20"/>
                <w:szCs w:val="20"/>
              </w:rPr>
              <w:t>Warstwa przełączania</w:t>
            </w:r>
            <w:r w:rsidRPr="00695E82">
              <w:rPr>
                <w:rFonts w:ascii="Bahnschrift" w:hAnsi="Bahnschrift" w:cs="Arial"/>
                <w:b/>
                <w:bCs/>
                <w:sz w:val="20"/>
                <w:szCs w:val="20"/>
              </w:rPr>
              <w:t xml:space="preserve">: </w:t>
            </w:r>
            <w:r w:rsidRPr="00695E82">
              <w:rPr>
                <w:rFonts w:ascii="Bahnschrift" w:hAnsi="Bahnschrift" w:cs="Arial"/>
                <w:sz w:val="20"/>
                <w:szCs w:val="20"/>
              </w:rPr>
              <w:t>2</w:t>
            </w:r>
          </w:p>
          <w:p w:rsidR="00AC57F6" w:rsidRPr="00695E82" w:rsidRDefault="00AC57F6" w:rsidP="00695E82">
            <w:pPr>
              <w:spacing w:after="0" w:line="360" w:lineRule="auto"/>
              <w:rPr>
                <w:rFonts w:ascii="Bahnschrift" w:hAnsi="Bahnschrift" w:cs="Arial"/>
                <w:b/>
                <w:bCs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bCs/>
                <w:sz w:val="20"/>
                <w:szCs w:val="20"/>
              </w:rPr>
              <w:t>Materiał obudowy:</w:t>
            </w:r>
            <w:r w:rsidRPr="00695E82">
              <w:rPr>
                <w:rFonts w:ascii="Bahnschrift" w:hAnsi="Bahnschrift" w:cs="Arial"/>
                <w:b/>
                <w:bCs/>
                <w:sz w:val="20"/>
                <w:szCs w:val="20"/>
              </w:rPr>
              <w:t xml:space="preserve"> </w:t>
            </w:r>
            <w:r w:rsidRPr="00695E82">
              <w:rPr>
                <w:rFonts w:ascii="Bahnschrift" w:hAnsi="Bahnschrift" w:cs="Arial"/>
                <w:sz w:val="20"/>
                <w:szCs w:val="20"/>
              </w:rPr>
              <w:t>Metal</w:t>
            </w:r>
          </w:p>
          <w:p w:rsidR="00AC57F6" w:rsidRPr="00695E82" w:rsidRDefault="00AC57F6" w:rsidP="00695E82">
            <w:pPr>
              <w:spacing w:after="0" w:line="360" w:lineRule="auto"/>
              <w:rPr>
                <w:rFonts w:ascii="Bahnschrift" w:hAnsi="Bahnschrift" w:cs="Arial"/>
                <w:b/>
                <w:bCs/>
                <w:color w:val="0070C0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bCs/>
                <w:color w:val="0070C0"/>
                <w:sz w:val="20"/>
                <w:szCs w:val="20"/>
              </w:rPr>
              <w:t>Maksymalny pobór mocy</w:t>
            </w:r>
            <w:r w:rsidRPr="00695E82">
              <w:rPr>
                <w:rFonts w:ascii="Bahnschrift" w:hAnsi="Bahnschrift" w:cs="Arial"/>
                <w:b/>
                <w:bCs/>
                <w:color w:val="0070C0"/>
                <w:sz w:val="20"/>
                <w:szCs w:val="20"/>
              </w:rPr>
              <w:t xml:space="preserve">: </w:t>
            </w:r>
            <w:r w:rsidRPr="00695E82">
              <w:rPr>
                <w:rFonts w:ascii="Bahnschrift" w:hAnsi="Bahnschrift" w:cs="Arial"/>
                <w:strike/>
                <w:color w:val="0070C0"/>
                <w:sz w:val="20"/>
                <w:szCs w:val="20"/>
              </w:rPr>
              <w:t>25 W</w:t>
            </w:r>
            <w:r w:rsidR="008739D5" w:rsidRPr="00695E82">
              <w:rPr>
                <w:rFonts w:ascii="Bahnschrift" w:hAnsi="Bahnschrift" w:cs="Arial"/>
                <w:color w:val="0070C0"/>
                <w:sz w:val="20"/>
                <w:szCs w:val="20"/>
              </w:rPr>
              <w:t xml:space="preserve"> 28 W</w:t>
            </w:r>
          </w:p>
          <w:p w:rsidR="00AC57F6" w:rsidRPr="00695E82" w:rsidRDefault="00AC57F6" w:rsidP="00695E82">
            <w:pPr>
              <w:spacing w:after="0" w:line="360" w:lineRule="auto"/>
              <w:rPr>
                <w:rFonts w:ascii="Bahnschrift" w:hAnsi="Bahnschrift" w:cs="Arial"/>
                <w:b/>
                <w:bCs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bCs/>
                <w:sz w:val="20"/>
                <w:szCs w:val="20"/>
              </w:rPr>
              <w:t>Wysokość</w:t>
            </w:r>
            <w:r w:rsidRPr="00695E82">
              <w:rPr>
                <w:rFonts w:ascii="Bahnschrift" w:hAnsi="Bahnschrift" w:cs="Arial"/>
                <w:b/>
                <w:bCs/>
                <w:sz w:val="20"/>
                <w:szCs w:val="20"/>
              </w:rPr>
              <w:t xml:space="preserve">: </w:t>
            </w:r>
            <w:r w:rsidRPr="00695E82">
              <w:rPr>
                <w:rFonts w:ascii="Bahnschrift" w:hAnsi="Bahnschrift" w:cs="Arial"/>
                <w:sz w:val="20"/>
                <w:szCs w:val="20"/>
              </w:rPr>
              <w:t>max 44 mm</w:t>
            </w:r>
          </w:p>
          <w:p w:rsidR="00AC57F6" w:rsidRPr="00695E82" w:rsidRDefault="00AC57F6" w:rsidP="00695E82">
            <w:pPr>
              <w:spacing w:after="0" w:line="360" w:lineRule="auto"/>
              <w:rPr>
                <w:rFonts w:ascii="Bahnschrift" w:hAnsi="Bahnschrift" w:cs="Arial"/>
                <w:b/>
                <w:bCs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bCs/>
                <w:sz w:val="20"/>
                <w:szCs w:val="20"/>
              </w:rPr>
              <w:t>Szerokość: max</w:t>
            </w:r>
            <w:r w:rsidRPr="00695E82">
              <w:rPr>
                <w:rFonts w:ascii="Bahnschrift" w:hAnsi="Bahnschrift" w:cs="Arial"/>
                <w:b/>
                <w:bCs/>
                <w:sz w:val="20"/>
                <w:szCs w:val="20"/>
              </w:rPr>
              <w:t xml:space="preserve"> </w:t>
            </w:r>
            <w:r w:rsidRPr="00695E82">
              <w:rPr>
                <w:rFonts w:ascii="Bahnschrift" w:hAnsi="Bahnschrift" w:cs="Arial"/>
                <w:sz w:val="20"/>
                <w:szCs w:val="20"/>
              </w:rPr>
              <w:t>442 mm</w:t>
            </w:r>
          </w:p>
          <w:p w:rsidR="00AC57F6" w:rsidRPr="00695E82" w:rsidRDefault="00AC57F6" w:rsidP="00695E82">
            <w:pPr>
              <w:spacing w:after="0" w:line="360" w:lineRule="auto"/>
              <w:rPr>
                <w:rFonts w:ascii="Bahnschrift" w:hAnsi="Bahnschrift" w:cs="Arial"/>
                <w:b/>
                <w:bCs/>
                <w:color w:val="0070C0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bCs/>
                <w:color w:val="0070C0"/>
                <w:sz w:val="20"/>
                <w:szCs w:val="20"/>
              </w:rPr>
              <w:t xml:space="preserve">Głębokość: </w:t>
            </w:r>
            <w:r w:rsidRPr="00695E82">
              <w:rPr>
                <w:rFonts w:ascii="Bahnschrift" w:hAnsi="Bahnschrift" w:cs="Arial"/>
                <w:bCs/>
                <w:strike/>
                <w:color w:val="0070C0"/>
                <w:sz w:val="20"/>
                <w:szCs w:val="20"/>
              </w:rPr>
              <w:t>max</w:t>
            </w:r>
            <w:r w:rsidRPr="00695E82">
              <w:rPr>
                <w:rFonts w:ascii="Bahnschrift" w:hAnsi="Bahnschrift" w:cs="Arial"/>
                <w:b/>
                <w:bCs/>
                <w:strike/>
                <w:color w:val="0070C0"/>
                <w:sz w:val="20"/>
                <w:szCs w:val="20"/>
              </w:rPr>
              <w:t xml:space="preserve"> </w:t>
            </w:r>
            <w:r w:rsidRPr="00695E82">
              <w:rPr>
                <w:rFonts w:ascii="Bahnschrift" w:hAnsi="Bahnschrift" w:cs="Arial"/>
                <w:strike/>
                <w:color w:val="0070C0"/>
                <w:sz w:val="20"/>
                <w:szCs w:val="20"/>
              </w:rPr>
              <w:t>285 mm</w:t>
            </w:r>
            <w:r w:rsidR="008739D5" w:rsidRPr="00695E82">
              <w:rPr>
                <w:rFonts w:ascii="Bahnschrift" w:hAnsi="Bahnschrift" w:cs="Arial"/>
                <w:color w:val="0070C0"/>
                <w:sz w:val="20"/>
                <w:szCs w:val="20"/>
              </w:rPr>
              <w:t xml:space="preserve"> max 320 mm</w:t>
            </w:r>
          </w:p>
          <w:p w:rsidR="00AC57F6" w:rsidRPr="00695E82" w:rsidRDefault="00AC57F6" w:rsidP="00695E82">
            <w:pPr>
              <w:spacing w:after="0" w:line="360" w:lineRule="auto"/>
              <w:rPr>
                <w:rFonts w:ascii="Bahnschrift" w:hAnsi="Bahnschrift" w:cs="Arial"/>
                <w:b/>
                <w:bCs/>
                <w:color w:val="0070C0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bCs/>
                <w:color w:val="0070C0"/>
                <w:sz w:val="20"/>
                <w:szCs w:val="20"/>
              </w:rPr>
              <w:t xml:space="preserve">Waga: </w:t>
            </w:r>
            <w:r w:rsidRPr="00695E82">
              <w:rPr>
                <w:rFonts w:ascii="Bahnschrift" w:hAnsi="Bahnschrift" w:cs="Arial"/>
                <w:bCs/>
                <w:strike/>
                <w:color w:val="0070C0"/>
                <w:sz w:val="20"/>
                <w:szCs w:val="20"/>
              </w:rPr>
              <w:t>max</w:t>
            </w:r>
            <w:r w:rsidRPr="00695E82">
              <w:rPr>
                <w:rFonts w:ascii="Bahnschrift" w:hAnsi="Bahnschrift" w:cs="Arial"/>
                <w:b/>
                <w:bCs/>
                <w:strike/>
                <w:color w:val="0070C0"/>
                <w:sz w:val="20"/>
                <w:szCs w:val="20"/>
              </w:rPr>
              <w:t xml:space="preserve"> </w:t>
            </w:r>
            <w:r w:rsidRPr="00695E82">
              <w:rPr>
                <w:rFonts w:ascii="Bahnschrift" w:hAnsi="Bahnschrift" w:cs="Arial"/>
                <w:strike/>
                <w:color w:val="0070C0"/>
                <w:sz w:val="20"/>
                <w:szCs w:val="20"/>
              </w:rPr>
              <w:t>3,90 kg</w:t>
            </w:r>
            <w:r w:rsidR="008739D5" w:rsidRPr="00695E82">
              <w:rPr>
                <w:rFonts w:ascii="Bahnschrift" w:hAnsi="Bahnschrift" w:cs="Arial"/>
                <w:color w:val="0070C0"/>
                <w:sz w:val="20"/>
                <w:szCs w:val="20"/>
              </w:rPr>
              <w:t xml:space="preserve"> max 5,00 kg</w:t>
            </w:r>
          </w:p>
          <w:p w:rsidR="00D05DC9" w:rsidRPr="00695E82" w:rsidRDefault="00AC57F6" w:rsidP="00695E82">
            <w:pPr>
              <w:spacing w:after="0" w:line="360" w:lineRule="auto"/>
              <w:rPr>
                <w:rFonts w:ascii="Bahnschrift" w:hAnsi="Bahnschrift" w:cs="Arial"/>
                <w:b/>
                <w:bCs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bCs/>
                <w:sz w:val="20"/>
                <w:szCs w:val="20"/>
              </w:rPr>
              <w:t>Dołączone akcesoria:</w:t>
            </w:r>
            <w:r w:rsidRPr="00695E82">
              <w:rPr>
                <w:rFonts w:ascii="Bahnschrift" w:hAnsi="Bahnschrift" w:cs="Arial"/>
                <w:b/>
                <w:bCs/>
                <w:sz w:val="20"/>
                <w:szCs w:val="20"/>
              </w:rPr>
              <w:t xml:space="preserve"> </w:t>
            </w:r>
            <w:r w:rsidRPr="00695E82">
              <w:rPr>
                <w:rFonts w:ascii="Bahnschrift" w:hAnsi="Bahnschrift" w:cs="Arial"/>
                <w:sz w:val="20"/>
                <w:szCs w:val="20"/>
              </w:rPr>
              <w:t>Kabel zasilając</w:t>
            </w:r>
            <w:r w:rsidR="000A41B4" w:rsidRPr="00695E82">
              <w:rPr>
                <w:rFonts w:ascii="Bahnschrift" w:hAnsi="Bahnschrift" w:cs="Arial"/>
                <w:sz w:val="20"/>
                <w:szCs w:val="20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DC9" w:rsidRPr="00695E82" w:rsidRDefault="00AC57F6" w:rsidP="00695E82">
            <w:pPr>
              <w:spacing w:after="0" w:line="360" w:lineRule="auto"/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DC9" w:rsidRPr="00695E82" w:rsidRDefault="00D05DC9" w:rsidP="00695E82">
            <w:pPr>
              <w:snapToGrid w:val="0"/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DC9" w:rsidRPr="00695E82" w:rsidRDefault="00AC57F6" w:rsidP="00695E82">
            <w:pPr>
              <w:spacing w:after="0" w:line="360" w:lineRule="auto"/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sz w:val="20"/>
                <w:szCs w:val="20"/>
              </w:rPr>
              <w:t>153636/1</w:t>
            </w:r>
          </w:p>
        </w:tc>
      </w:tr>
      <w:tr w:rsidR="00D22B67" w:rsidRPr="00695E82" w:rsidTr="003952FF">
        <w:trPr>
          <w:trHeight w:val="6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B67" w:rsidRPr="00D05DC9" w:rsidRDefault="00D22B67" w:rsidP="00D22B67">
            <w:pPr>
              <w:spacing w:before="120" w:after="0"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D05DC9">
              <w:rPr>
                <w:rFonts w:ascii="Bahnschrift" w:hAnsi="Bahnschrift" w:cs="Arial"/>
                <w:b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B67" w:rsidRPr="00695E82" w:rsidRDefault="00D22B67" w:rsidP="00695E82">
            <w:pPr>
              <w:shd w:val="clear" w:color="auto" w:fill="D9E2F3" w:themeFill="accent1" w:themeFillTint="33"/>
              <w:spacing w:after="0" w:line="360" w:lineRule="auto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b/>
                <w:sz w:val="20"/>
                <w:szCs w:val="20"/>
              </w:rPr>
              <w:t>Punkt dostępu  24 porty</w:t>
            </w:r>
          </w:p>
          <w:p w:rsidR="00D22B67" w:rsidRPr="00695E82" w:rsidRDefault="00D22B67" w:rsidP="00695E82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sz w:val="20"/>
                <w:szCs w:val="20"/>
              </w:rPr>
              <w:t>Przełącznik zarządzany</w:t>
            </w:r>
          </w:p>
          <w:p w:rsidR="00D22B67" w:rsidRPr="00695E82" w:rsidRDefault="00D22B67" w:rsidP="00695E82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sz w:val="20"/>
                <w:szCs w:val="20"/>
              </w:rPr>
              <w:t>Wielowarstwowy: L2/L3</w:t>
            </w:r>
          </w:p>
          <w:p w:rsidR="00D22B67" w:rsidRPr="00695E82" w:rsidRDefault="00D22B67" w:rsidP="00695E82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sz w:val="20"/>
                <w:szCs w:val="20"/>
              </w:rPr>
              <w:t>Podstawowe przełączanie RJ-45</w:t>
            </w:r>
          </w:p>
          <w:p w:rsidR="00D22B67" w:rsidRPr="00695E82" w:rsidRDefault="00D22B67" w:rsidP="00695E82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sz w:val="20"/>
                <w:szCs w:val="20"/>
              </w:rPr>
              <w:t>Liczba portów: min. 24 szt.</w:t>
            </w:r>
          </w:p>
          <w:p w:rsidR="00D22B67" w:rsidRPr="00695E82" w:rsidRDefault="00D22B67" w:rsidP="00695E82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sz w:val="20"/>
                <w:szCs w:val="20"/>
              </w:rPr>
              <w:t>Porty typu Gigabit Ethernet (10/100/1000)</w:t>
            </w:r>
          </w:p>
          <w:p w:rsidR="00D22B67" w:rsidRPr="00695E82" w:rsidRDefault="00D22B67" w:rsidP="00695E82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sz w:val="20"/>
                <w:szCs w:val="20"/>
              </w:rPr>
              <w:t>Standardy komunikacyjne: min. IEEE 802.3af, IEEE 802.2at</w:t>
            </w:r>
          </w:p>
          <w:p w:rsidR="00D22B67" w:rsidRPr="00695E82" w:rsidRDefault="00D22B67" w:rsidP="00695E82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sz w:val="20"/>
                <w:szCs w:val="20"/>
              </w:rPr>
              <w:t>Obsługa 10G</w:t>
            </w:r>
          </w:p>
          <w:p w:rsidR="00D22B67" w:rsidRPr="00695E82" w:rsidRDefault="00D22B67" w:rsidP="00695E82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sz w:val="20"/>
                <w:szCs w:val="20"/>
              </w:rPr>
              <w:t>Dublowanie portów</w:t>
            </w:r>
          </w:p>
          <w:p w:rsidR="00D22B67" w:rsidRPr="00695E82" w:rsidRDefault="00D22B67" w:rsidP="00695E82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sz w:val="20"/>
                <w:szCs w:val="20"/>
              </w:rPr>
              <w:t>Pełny dupleks</w:t>
            </w:r>
          </w:p>
          <w:p w:rsidR="00D22B67" w:rsidRPr="00695E82" w:rsidRDefault="00D22B67" w:rsidP="00695E82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sz w:val="20"/>
                <w:szCs w:val="20"/>
              </w:rPr>
              <w:t>Podpora kontroli przepływu</w:t>
            </w:r>
          </w:p>
          <w:p w:rsidR="00D22B67" w:rsidRPr="00695E82" w:rsidRDefault="00D22B67" w:rsidP="00695E82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sz w:val="20"/>
                <w:szCs w:val="20"/>
              </w:rPr>
              <w:t>Automatyczne MDI/MDI-X</w:t>
            </w:r>
          </w:p>
          <w:p w:rsidR="00D22B67" w:rsidRPr="00695E82" w:rsidRDefault="00D22B67" w:rsidP="00695E82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sz w:val="20"/>
                <w:szCs w:val="20"/>
              </w:rPr>
              <w:t>Protokół drzewa rozpinającego</w:t>
            </w:r>
          </w:p>
          <w:p w:rsidR="00D22B67" w:rsidRPr="00695E82" w:rsidRDefault="00D22B67" w:rsidP="00695E82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sz w:val="20"/>
                <w:szCs w:val="20"/>
              </w:rPr>
              <w:t xml:space="preserve">Przepustowość </w:t>
            </w:r>
            <w:proofErr w:type="spellStart"/>
            <w:r w:rsidRPr="00695E82">
              <w:rPr>
                <w:rFonts w:ascii="Bahnschrift" w:hAnsi="Bahnschrift" w:cs="Arial"/>
                <w:sz w:val="20"/>
                <w:szCs w:val="20"/>
              </w:rPr>
              <w:t>rutowania</w:t>
            </w:r>
            <w:proofErr w:type="spellEnd"/>
            <w:r w:rsidRPr="00695E82">
              <w:rPr>
                <w:rFonts w:ascii="Bahnschrift" w:hAnsi="Bahnschrift" w:cs="Arial"/>
                <w:sz w:val="20"/>
                <w:szCs w:val="20"/>
              </w:rPr>
              <w:t>/prze</w:t>
            </w:r>
            <w:r w:rsidR="00CA5831" w:rsidRPr="00695E82">
              <w:rPr>
                <w:rFonts w:ascii="Bahnschrift" w:hAnsi="Bahnschrift" w:cs="Arial"/>
                <w:sz w:val="20"/>
                <w:szCs w:val="20"/>
              </w:rPr>
              <w:t>ł</w:t>
            </w:r>
            <w:r w:rsidRPr="00695E82">
              <w:rPr>
                <w:rFonts w:ascii="Bahnschrift" w:hAnsi="Bahnschrift" w:cs="Arial"/>
                <w:sz w:val="20"/>
                <w:szCs w:val="20"/>
              </w:rPr>
              <w:t xml:space="preserve">ączania: min. 88 </w:t>
            </w:r>
            <w:proofErr w:type="spellStart"/>
            <w:r w:rsidRPr="00695E82">
              <w:rPr>
                <w:rFonts w:ascii="Bahnschrift" w:hAnsi="Bahnschrift" w:cs="Arial"/>
                <w:sz w:val="20"/>
                <w:szCs w:val="20"/>
              </w:rPr>
              <w:t>Gbit</w:t>
            </w:r>
            <w:proofErr w:type="spellEnd"/>
            <w:r w:rsidRPr="00695E82">
              <w:rPr>
                <w:rFonts w:ascii="Bahnschrift" w:hAnsi="Bahnschrift" w:cs="Arial"/>
                <w:sz w:val="20"/>
                <w:szCs w:val="20"/>
              </w:rPr>
              <w:t>/s</w:t>
            </w:r>
          </w:p>
          <w:p w:rsidR="00D22B67" w:rsidRPr="00695E82" w:rsidRDefault="00D22B67" w:rsidP="00695E82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sz w:val="20"/>
                <w:szCs w:val="20"/>
              </w:rPr>
              <w:lastRenderedPageBreak/>
              <w:t xml:space="preserve">Przepustowość: min. 44000 </w:t>
            </w:r>
            <w:proofErr w:type="spellStart"/>
            <w:r w:rsidRPr="00695E82">
              <w:rPr>
                <w:rFonts w:ascii="Bahnschrift" w:hAnsi="Bahnschrift" w:cs="Arial"/>
                <w:sz w:val="20"/>
                <w:szCs w:val="20"/>
              </w:rPr>
              <w:t>Mpps</w:t>
            </w:r>
            <w:proofErr w:type="spellEnd"/>
          </w:p>
          <w:p w:rsidR="00D22B67" w:rsidRPr="00695E82" w:rsidRDefault="00D22B67" w:rsidP="00695E82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sz w:val="20"/>
                <w:szCs w:val="20"/>
              </w:rPr>
              <w:t xml:space="preserve">Prędkość przekazywania: min. 65,472 </w:t>
            </w:r>
            <w:proofErr w:type="spellStart"/>
            <w:r w:rsidRPr="00695E82">
              <w:rPr>
                <w:rFonts w:ascii="Bahnschrift" w:hAnsi="Bahnschrift" w:cs="Arial"/>
                <w:sz w:val="20"/>
                <w:szCs w:val="20"/>
              </w:rPr>
              <w:t>Mpps</w:t>
            </w:r>
            <w:proofErr w:type="spellEnd"/>
          </w:p>
          <w:p w:rsidR="00D22B67" w:rsidRPr="00695E82" w:rsidRDefault="00D22B67" w:rsidP="00695E82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sz w:val="20"/>
                <w:szCs w:val="20"/>
              </w:rPr>
              <w:t>Trasa statyczna</w:t>
            </w:r>
          </w:p>
          <w:p w:rsidR="00D22B67" w:rsidRPr="00695E82" w:rsidRDefault="00D22B67" w:rsidP="00695E82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sz w:val="20"/>
                <w:szCs w:val="20"/>
              </w:rPr>
              <w:t xml:space="preserve">Zgodny z Jumbo </w:t>
            </w:r>
            <w:proofErr w:type="spellStart"/>
            <w:r w:rsidRPr="00695E82">
              <w:rPr>
                <w:rFonts w:ascii="Bahnschrift" w:hAnsi="Bahnschrift" w:cs="Arial"/>
                <w:sz w:val="20"/>
                <w:szCs w:val="20"/>
              </w:rPr>
              <w:t>Frames</w:t>
            </w:r>
            <w:proofErr w:type="spellEnd"/>
          </w:p>
          <w:p w:rsidR="00D22B67" w:rsidRPr="00695E82" w:rsidRDefault="00D22B67" w:rsidP="00695E82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sz w:val="20"/>
                <w:szCs w:val="20"/>
              </w:rPr>
              <w:t xml:space="preserve">Funkcje DHCP </w:t>
            </w:r>
            <w:proofErr w:type="spellStart"/>
            <w:r w:rsidRPr="00695E82">
              <w:rPr>
                <w:rFonts w:ascii="Bahnschrift" w:hAnsi="Bahnschrift" w:cs="Arial"/>
                <w:sz w:val="20"/>
                <w:szCs w:val="20"/>
              </w:rPr>
              <w:t>server</w:t>
            </w:r>
            <w:proofErr w:type="spellEnd"/>
          </w:p>
          <w:p w:rsidR="00D22B67" w:rsidRPr="00695E82" w:rsidRDefault="00D22B67" w:rsidP="00695E82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sz w:val="20"/>
                <w:szCs w:val="20"/>
              </w:rPr>
              <w:t>Typ uwierzytelniania: IEEE 802.1x,RADIUS</w:t>
            </w:r>
          </w:p>
          <w:p w:rsidR="00D22B67" w:rsidRPr="00695E82" w:rsidRDefault="00D22B67" w:rsidP="00695E82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sz w:val="20"/>
                <w:szCs w:val="20"/>
              </w:rPr>
              <w:t>Możliwość montowania w stelażu</w:t>
            </w:r>
          </w:p>
          <w:p w:rsidR="00D22B67" w:rsidRPr="00695E82" w:rsidRDefault="00D22B67" w:rsidP="00695E82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sz w:val="20"/>
                <w:szCs w:val="20"/>
              </w:rPr>
              <w:t>Układ 1U</w:t>
            </w:r>
          </w:p>
          <w:p w:rsidR="00D22B67" w:rsidRPr="00695E82" w:rsidRDefault="00D22B67" w:rsidP="00695E82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sz w:val="20"/>
                <w:szCs w:val="20"/>
              </w:rPr>
              <w:t xml:space="preserve">Diody LED: Działanie, Link, </w:t>
            </w:r>
            <w:proofErr w:type="spellStart"/>
            <w:r w:rsidRPr="00695E82">
              <w:rPr>
                <w:rFonts w:ascii="Bahnschrift" w:hAnsi="Bahnschrift" w:cs="Arial"/>
                <w:sz w:val="20"/>
                <w:szCs w:val="20"/>
              </w:rPr>
              <w:t>PoE</w:t>
            </w:r>
            <w:proofErr w:type="spellEnd"/>
            <w:r w:rsidRPr="00695E82">
              <w:rPr>
                <w:rFonts w:ascii="Bahnschrift" w:hAnsi="Bahnschrift" w:cs="Arial"/>
                <w:sz w:val="20"/>
                <w:szCs w:val="20"/>
              </w:rPr>
              <w:t>, Prędkość, System</w:t>
            </w:r>
          </w:p>
          <w:p w:rsidR="00D22B67" w:rsidRPr="00695E82" w:rsidRDefault="00D22B67" w:rsidP="00695E82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sz w:val="20"/>
                <w:szCs w:val="20"/>
              </w:rPr>
              <w:t>Certyfikaty: CE, FCC, IC</w:t>
            </w:r>
          </w:p>
          <w:p w:rsidR="00D22B67" w:rsidRPr="00695E82" w:rsidRDefault="00D22B67" w:rsidP="00695E82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sz w:val="20"/>
                <w:szCs w:val="20"/>
              </w:rPr>
              <w:t>Dołączony zasilacz</w:t>
            </w:r>
          </w:p>
          <w:p w:rsidR="00D22B67" w:rsidRPr="00695E82" w:rsidRDefault="00D22B67" w:rsidP="00695E82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sz w:val="20"/>
                <w:szCs w:val="20"/>
              </w:rPr>
              <w:t xml:space="preserve">Napięcie wejściowe AC: 100 – 240 V 50/60 </w:t>
            </w:r>
            <w:proofErr w:type="spellStart"/>
            <w:r w:rsidRPr="00695E82">
              <w:rPr>
                <w:rFonts w:ascii="Bahnschrift" w:hAnsi="Bahnschrift" w:cs="Arial"/>
                <w:sz w:val="20"/>
                <w:szCs w:val="20"/>
              </w:rPr>
              <w:t>Hz</w:t>
            </w:r>
            <w:proofErr w:type="spellEnd"/>
          </w:p>
          <w:p w:rsidR="00D22B67" w:rsidRPr="00695E82" w:rsidRDefault="00D22B67" w:rsidP="00695E82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sz w:val="20"/>
                <w:szCs w:val="20"/>
              </w:rPr>
              <w:t>Napięcie wejściowe DC 52 V</w:t>
            </w:r>
          </w:p>
          <w:p w:rsidR="00D22B67" w:rsidRPr="00695E82" w:rsidRDefault="00D22B67" w:rsidP="00695E82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sz w:val="20"/>
                <w:szCs w:val="20"/>
              </w:rPr>
              <w:t>Prąd wejściowy: 7.69 A</w:t>
            </w:r>
          </w:p>
          <w:p w:rsidR="00D22B67" w:rsidRPr="00695E82" w:rsidRDefault="00D22B67" w:rsidP="00695E82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sz w:val="20"/>
                <w:szCs w:val="20"/>
              </w:rPr>
              <w:t>Zasilanie przez Ethernet</w:t>
            </w:r>
          </w:p>
          <w:p w:rsidR="00D22B67" w:rsidRPr="00695E82" w:rsidRDefault="00D22B67" w:rsidP="00695E82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sz w:val="20"/>
                <w:szCs w:val="20"/>
              </w:rPr>
              <w:t xml:space="preserve">Obsługa </w:t>
            </w:r>
            <w:proofErr w:type="spellStart"/>
            <w:r w:rsidRPr="00695E82">
              <w:rPr>
                <w:rFonts w:ascii="Bahnschrift" w:hAnsi="Bahnschrift" w:cs="Arial"/>
                <w:sz w:val="20"/>
                <w:szCs w:val="20"/>
              </w:rPr>
              <w:t>PoE</w:t>
            </w:r>
            <w:proofErr w:type="spellEnd"/>
          </w:p>
          <w:p w:rsidR="00D22B67" w:rsidRPr="00695E82" w:rsidRDefault="00D22B67" w:rsidP="00695E82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proofErr w:type="spellStart"/>
            <w:r w:rsidRPr="00695E82">
              <w:rPr>
                <w:rFonts w:ascii="Bahnschrift" w:hAnsi="Bahnschrift" w:cs="Arial"/>
                <w:sz w:val="20"/>
                <w:szCs w:val="20"/>
              </w:rPr>
              <w:t>PoE</w:t>
            </w:r>
            <w:proofErr w:type="spellEnd"/>
            <w:r w:rsidRPr="00695E82">
              <w:rPr>
                <w:rFonts w:ascii="Bahnschrift" w:hAnsi="Bahnschrift" w:cs="Arial"/>
                <w:sz w:val="20"/>
                <w:szCs w:val="20"/>
              </w:rPr>
              <w:t>+ ilość portów: min. 16</w:t>
            </w:r>
          </w:p>
          <w:p w:rsidR="00D22B67" w:rsidRPr="00695E82" w:rsidRDefault="00D22B67" w:rsidP="00695E82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sz w:val="20"/>
                <w:szCs w:val="20"/>
              </w:rPr>
              <w:t>Zasilanie przez Ethernet na port: 64 W</w:t>
            </w:r>
          </w:p>
          <w:p w:rsidR="00D22B67" w:rsidRPr="00695E82" w:rsidRDefault="00D22B67" w:rsidP="00695E82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sz w:val="20"/>
                <w:szCs w:val="20"/>
              </w:rPr>
              <w:t xml:space="preserve">Całkowite </w:t>
            </w:r>
            <w:proofErr w:type="spellStart"/>
            <w:r w:rsidRPr="00695E82">
              <w:rPr>
                <w:rFonts w:ascii="Bahnschrift" w:hAnsi="Bahnschrift" w:cs="Arial"/>
                <w:sz w:val="20"/>
                <w:szCs w:val="20"/>
              </w:rPr>
              <w:t>PoE</w:t>
            </w:r>
            <w:proofErr w:type="spellEnd"/>
            <w:r w:rsidRPr="00695E82">
              <w:rPr>
                <w:rFonts w:ascii="Bahnschrift" w:hAnsi="Bahnschrift" w:cs="Arial"/>
                <w:sz w:val="20"/>
                <w:szCs w:val="20"/>
              </w:rPr>
              <w:t xml:space="preserve"> budżetu: 400 W</w:t>
            </w:r>
          </w:p>
          <w:p w:rsidR="00D22B67" w:rsidRPr="00695E82" w:rsidRDefault="00D22B67" w:rsidP="00695E82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sz w:val="20"/>
                <w:szCs w:val="20"/>
              </w:rPr>
              <w:t>Współpraca z UNIFI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B67" w:rsidRPr="00695E82" w:rsidRDefault="00D22B67" w:rsidP="00695E82">
            <w:pPr>
              <w:spacing w:after="0" w:line="360" w:lineRule="auto"/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B67" w:rsidRPr="00695E82" w:rsidRDefault="00D22B67" w:rsidP="00695E82">
            <w:pPr>
              <w:snapToGrid w:val="0"/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B67" w:rsidRPr="00695E82" w:rsidRDefault="00D22B67" w:rsidP="00695E82">
            <w:pPr>
              <w:spacing w:after="0" w:line="360" w:lineRule="auto"/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sz w:val="20"/>
                <w:szCs w:val="20"/>
              </w:rPr>
              <w:t>153636/2</w:t>
            </w:r>
          </w:p>
        </w:tc>
      </w:tr>
      <w:tr w:rsidR="00D22B67" w:rsidRPr="00695E82" w:rsidTr="003952FF">
        <w:trPr>
          <w:trHeight w:val="6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B67" w:rsidRPr="00D05DC9" w:rsidRDefault="00D22B67" w:rsidP="00D22B67">
            <w:pPr>
              <w:spacing w:before="120" w:after="0" w:line="360" w:lineRule="auto"/>
              <w:jc w:val="center"/>
              <w:rPr>
                <w:rFonts w:ascii="Bahnschrift" w:hAnsi="Bahnschrift" w:cs="Arial"/>
                <w:b/>
                <w:sz w:val="18"/>
                <w:szCs w:val="18"/>
              </w:rPr>
            </w:pPr>
            <w:r w:rsidRPr="00D05DC9">
              <w:rPr>
                <w:rFonts w:ascii="Bahnschrift" w:hAnsi="Bahnschrift" w:cs="Arial"/>
                <w:b/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B67" w:rsidRPr="00695E82" w:rsidRDefault="00D22B67" w:rsidP="00695E82">
            <w:pPr>
              <w:shd w:val="clear" w:color="auto" w:fill="D9E2F3" w:themeFill="accent1" w:themeFillTint="33"/>
              <w:spacing w:after="0" w:line="360" w:lineRule="auto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b/>
                <w:sz w:val="20"/>
                <w:szCs w:val="20"/>
              </w:rPr>
              <w:t>Punkt dostępu</w:t>
            </w:r>
          </w:p>
          <w:p w:rsidR="00D22B67" w:rsidRPr="00695E82" w:rsidRDefault="00D22B67" w:rsidP="00695E82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sz w:val="20"/>
                <w:szCs w:val="20"/>
              </w:rPr>
              <w:t>Zestaw: min. 5 szt.</w:t>
            </w:r>
          </w:p>
          <w:p w:rsidR="00D22B67" w:rsidRPr="00695E82" w:rsidRDefault="00D22B67" w:rsidP="00695E82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sz w:val="20"/>
                <w:szCs w:val="20"/>
              </w:rPr>
              <w:t>Wbudowane anteny: min. 3</w:t>
            </w:r>
          </w:p>
          <w:p w:rsidR="00D22B67" w:rsidRPr="00695E82" w:rsidRDefault="00D22B67" w:rsidP="00695E82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sz w:val="20"/>
                <w:szCs w:val="20"/>
              </w:rPr>
              <w:t xml:space="preserve">Szyfrowanie: AES,TKIP,WEP,WPA,WPA-PSK,WPA2 </w:t>
            </w:r>
          </w:p>
          <w:p w:rsidR="00D22B67" w:rsidRPr="00695E82" w:rsidRDefault="00D22B67" w:rsidP="00695E82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sz w:val="20"/>
                <w:szCs w:val="20"/>
              </w:rPr>
              <w:t>Standard WiFi: 802.11ac (gen.5)</w:t>
            </w:r>
          </w:p>
          <w:p w:rsidR="00D22B67" w:rsidRPr="00695E82" w:rsidRDefault="00D22B67" w:rsidP="00695E82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sz w:val="20"/>
                <w:szCs w:val="20"/>
              </w:rPr>
              <w:t xml:space="preserve">Tryb pracy: </w:t>
            </w:r>
            <w:proofErr w:type="spellStart"/>
            <w:r w:rsidRPr="00695E82">
              <w:rPr>
                <w:rFonts w:ascii="Bahnschrift" w:hAnsi="Bahnschrift" w:cs="Arial"/>
                <w:sz w:val="20"/>
                <w:szCs w:val="20"/>
              </w:rPr>
              <w:t>access</w:t>
            </w:r>
            <w:proofErr w:type="spellEnd"/>
            <w:r w:rsidRPr="00695E82">
              <w:rPr>
                <w:rFonts w:ascii="Bahnschrift" w:hAnsi="Bahnschrift" w:cs="Arial"/>
                <w:sz w:val="20"/>
                <w:szCs w:val="20"/>
              </w:rPr>
              <w:t xml:space="preserve"> point</w:t>
            </w:r>
          </w:p>
          <w:p w:rsidR="00D22B67" w:rsidRPr="00695E82" w:rsidRDefault="00D22B67" w:rsidP="00695E82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sz w:val="20"/>
                <w:szCs w:val="20"/>
              </w:rPr>
              <w:t>Zastosowanie: wewnętrzne</w:t>
            </w:r>
          </w:p>
          <w:p w:rsidR="00D22B67" w:rsidRPr="00695E82" w:rsidRDefault="00D22B67" w:rsidP="00695E82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sz w:val="20"/>
                <w:szCs w:val="20"/>
              </w:rPr>
              <w:t>Porty LAN 10/100/1000</w:t>
            </w:r>
          </w:p>
          <w:p w:rsidR="00D22B67" w:rsidRPr="00695E82" w:rsidRDefault="00D22B67" w:rsidP="00695E82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sz w:val="20"/>
                <w:szCs w:val="20"/>
              </w:rPr>
              <w:t>Ilość portów Ethernet LAN (RJ-45): min.2</w:t>
            </w:r>
          </w:p>
          <w:p w:rsidR="00D22B67" w:rsidRPr="00695E82" w:rsidRDefault="00D22B67" w:rsidP="00695E82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sz w:val="20"/>
                <w:szCs w:val="20"/>
              </w:rPr>
              <w:t>Liczba portów USB 2.0: min. 1</w:t>
            </w:r>
          </w:p>
          <w:p w:rsidR="00D22B67" w:rsidRPr="00695E82" w:rsidRDefault="00D22B67" w:rsidP="00695E82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sz w:val="20"/>
                <w:szCs w:val="20"/>
              </w:rPr>
              <w:t xml:space="preserve">Obsługa </w:t>
            </w:r>
            <w:proofErr w:type="spellStart"/>
            <w:r w:rsidRPr="00695E82">
              <w:rPr>
                <w:rFonts w:ascii="Bahnschrift" w:hAnsi="Bahnschrift" w:cs="Arial"/>
                <w:sz w:val="20"/>
                <w:szCs w:val="20"/>
              </w:rPr>
              <w:t>PoE</w:t>
            </w:r>
            <w:proofErr w:type="spellEnd"/>
          </w:p>
          <w:p w:rsidR="00D22B67" w:rsidRPr="00695E82" w:rsidRDefault="00D22B67" w:rsidP="00695E82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sz w:val="20"/>
                <w:szCs w:val="20"/>
              </w:rPr>
              <w:t>Maksymalna moc anteny: min. 3dBi</w:t>
            </w:r>
          </w:p>
          <w:p w:rsidR="00D22B67" w:rsidRPr="00695E82" w:rsidRDefault="00D22B67" w:rsidP="00695E82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sz w:val="20"/>
                <w:szCs w:val="20"/>
              </w:rPr>
              <w:t>Częstotliwość pracy: 2,4 GHz, 5 GHz</w:t>
            </w:r>
          </w:p>
          <w:p w:rsidR="00D22B67" w:rsidRPr="00695E82" w:rsidRDefault="00D22B67" w:rsidP="00695E82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sz w:val="20"/>
                <w:szCs w:val="20"/>
              </w:rPr>
              <w:t>Wymiary (głęb./</w:t>
            </w:r>
            <w:proofErr w:type="spellStart"/>
            <w:r w:rsidRPr="00695E82">
              <w:rPr>
                <w:rFonts w:ascii="Bahnschrift" w:hAnsi="Bahnschrift" w:cs="Arial"/>
                <w:sz w:val="20"/>
                <w:szCs w:val="20"/>
              </w:rPr>
              <w:t>wysok</w:t>
            </w:r>
            <w:proofErr w:type="spellEnd"/>
            <w:r w:rsidRPr="00695E82">
              <w:rPr>
                <w:rFonts w:ascii="Bahnschrift" w:hAnsi="Bahnschrift" w:cs="Arial"/>
                <w:sz w:val="20"/>
                <w:szCs w:val="20"/>
              </w:rPr>
              <w:t>.): 196,7mm/35mm  ±3%</w:t>
            </w:r>
          </w:p>
          <w:p w:rsidR="00D22B67" w:rsidRPr="00695E82" w:rsidRDefault="00D22B67" w:rsidP="00695E82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sz w:val="20"/>
                <w:szCs w:val="20"/>
              </w:rPr>
              <w:t>Waga: maks. 350g</w:t>
            </w:r>
          </w:p>
          <w:p w:rsidR="00D22B67" w:rsidRPr="00695E82" w:rsidRDefault="00D22B67" w:rsidP="00695E82">
            <w:pPr>
              <w:spacing w:after="0" w:line="360" w:lineRule="auto"/>
              <w:rPr>
                <w:rFonts w:ascii="Bahnschrift" w:hAnsi="Bahnschrift" w:cs="Arial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sz w:val="20"/>
                <w:szCs w:val="20"/>
              </w:rPr>
              <w:t>Współpraca z UNIFI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B67" w:rsidRPr="00695E82" w:rsidRDefault="00D22B67" w:rsidP="00695E82">
            <w:pPr>
              <w:spacing w:after="0" w:line="360" w:lineRule="auto"/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B67" w:rsidRPr="00695E82" w:rsidRDefault="00D22B67" w:rsidP="00695E82">
            <w:pPr>
              <w:snapToGrid w:val="0"/>
              <w:spacing w:after="0" w:line="360" w:lineRule="auto"/>
              <w:jc w:val="center"/>
              <w:rPr>
                <w:rFonts w:ascii="Bahnschrift" w:hAnsi="Bahnschrif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B67" w:rsidRPr="00695E82" w:rsidRDefault="00D22B67" w:rsidP="00695E82">
            <w:pPr>
              <w:spacing w:after="0" w:line="360" w:lineRule="auto"/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695E82">
              <w:rPr>
                <w:rFonts w:ascii="Bahnschrift" w:hAnsi="Bahnschrift" w:cs="Arial"/>
                <w:sz w:val="20"/>
                <w:szCs w:val="20"/>
              </w:rPr>
              <w:t>1</w:t>
            </w:r>
            <w:bookmarkStart w:id="4" w:name="_GoBack"/>
            <w:bookmarkEnd w:id="4"/>
            <w:r w:rsidRPr="00695E82">
              <w:rPr>
                <w:rFonts w:ascii="Bahnschrift" w:hAnsi="Bahnschrift" w:cs="Arial"/>
                <w:sz w:val="20"/>
                <w:szCs w:val="20"/>
              </w:rPr>
              <w:t>53399</w:t>
            </w:r>
          </w:p>
        </w:tc>
      </w:tr>
    </w:tbl>
    <w:p w:rsidR="007D5902" w:rsidRPr="00D05DC9" w:rsidRDefault="007D5902" w:rsidP="00695E82">
      <w:pPr>
        <w:spacing w:after="0" w:line="360" w:lineRule="auto"/>
        <w:rPr>
          <w:rFonts w:ascii="Bahnschrift" w:hAnsi="Bahnschrift"/>
          <w:sz w:val="18"/>
          <w:szCs w:val="18"/>
        </w:rPr>
      </w:pPr>
    </w:p>
    <w:sectPr w:rsidR="007D5902" w:rsidRPr="00D05DC9" w:rsidSect="00695E82">
      <w:footerReference w:type="default" r:id="rId8"/>
      <w:headerReference w:type="first" r:id="rId9"/>
      <w:footerReference w:type="first" r:id="rId10"/>
      <w:pgSz w:w="11906" w:h="16838" w:code="9"/>
      <w:pgMar w:top="1276" w:right="1134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644" w:rsidRDefault="00736644" w:rsidP="005D63CD">
      <w:pPr>
        <w:spacing w:after="0" w:line="240" w:lineRule="auto"/>
      </w:pPr>
      <w:r>
        <w:separator/>
      </w:r>
    </w:p>
  </w:endnote>
  <w:endnote w:type="continuationSeparator" w:id="0">
    <w:p w:rsidR="00736644" w:rsidRDefault="00736644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altName w:val="Bahnschrift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72 Black">
    <w:panose1 w:val="020B0A04030603020204"/>
    <w:charset w:val="EE"/>
    <w:family w:val="swiss"/>
    <w:pitch w:val="variable"/>
    <w:sig w:usb0="A00002EF" w:usb1="5000205B" w:usb2="00000008" w:usb3="00000000" w:csb0="000000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167213915"/>
      <w:docPartObj>
        <w:docPartGallery w:val="Page Numbers (Bottom of Page)"/>
        <w:docPartUnique/>
      </w:docPartObj>
    </w:sdtPr>
    <w:sdtEndPr>
      <w:rPr>
        <w:rFonts w:ascii="Bahnschrift" w:hAnsi="Bahnschrift"/>
        <w:sz w:val="16"/>
        <w:szCs w:val="16"/>
      </w:rPr>
    </w:sdtEndPr>
    <w:sdtContent>
      <w:p w:rsidR="00081DDB" w:rsidRDefault="00081DDB" w:rsidP="00483D3D">
        <w:pPr>
          <w:pStyle w:val="Stopka"/>
          <w:jc w:val="right"/>
          <w:rPr>
            <w:rFonts w:ascii="Bahnschrift" w:eastAsiaTheme="majorEastAsia" w:hAnsi="Bahnschrift" w:cstheme="majorBidi"/>
            <w:sz w:val="16"/>
            <w:szCs w:val="16"/>
          </w:rPr>
        </w:pPr>
        <w:r w:rsidRPr="00081DDB">
          <w:rPr>
            <w:rFonts w:ascii="Bahnschrift" w:eastAsiaTheme="majorEastAsia" w:hAnsi="Bahnschrift" w:cstheme="majorBidi"/>
            <w:sz w:val="16"/>
            <w:szCs w:val="16"/>
          </w:rPr>
          <w:t xml:space="preserve">str. </w:t>
        </w:r>
        <w:r w:rsidRPr="00081DDB">
          <w:rPr>
            <w:rFonts w:ascii="Bahnschrift" w:eastAsiaTheme="minorEastAsia" w:hAnsi="Bahnschrift" w:cs="Times New Roman"/>
            <w:sz w:val="16"/>
            <w:szCs w:val="16"/>
          </w:rPr>
          <w:fldChar w:fldCharType="begin"/>
        </w:r>
        <w:r w:rsidRPr="00081DDB">
          <w:rPr>
            <w:rFonts w:ascii="Bahnschrift" w:hAnsi="Bahnschrift"/>
            <w:sz w:val="16"/>
            <w:szCs w:val="16"/>
          </w:rPr>
          <w:instrText>PAGE    \* MERGEFORMAT</w:instrText>
        </w:r>
        <w:r w:rsidRPr="00081DDB">
          <w:rPr>
            <w:rFonts w:ascii="Bahnschrift" w:eastAsiaTheme="minorEastAsia" w:hAnsi="Bahnschrift" w:cs="Times New Roman"/>
            <w:sz w:val="16"/>
            <w:szCs w:val="16"/>
          </w:rPr>
          <w:fldChar w:fldCharType="separate"/>
        </w:r>
        <w:r w:rsidR="004A24BB" w:rsidRPr="004A24BB">
          <w:rPr>
            <w:rFonts w:ascii="Bahnschrift" w:eastAsiaTheme="majorEastAsia" w:hAnsi="Bahnschrift" w:cstheme="majorBidi"/>
            <w:noProof/>
            <w:sz w:val="16"/>
            <w:szCs w:val="16"/>
          </w:rPr>
          <w:t>2</w:t>
        </w:r>
        <w:r w:rsidRPr="00081DDB">
          <w:rPr>
            <w:rFonts w:ascii="Bahnschrift" w:eastAsiaTheme="majorEastAsia" w:hAnsi="Bahnschrift" w:cstheme="majorBidi"/>
            <w:sz w:val="16"/>
            <w:szCs w:val="16"/>
          </w:rPr>
          <w:fldChar w:fldCharType="end"/>
        </w:r>
      </w:p>
    </w:sdtContent>
  </w:sdt>
  <w:p w:rsidR="00081DDB" w:rsidRPr="00081DDB" w:rsidRDefault="00081DDB" w:rsidP="00081DDB">
    <w:pPr>
      <w:pStyle w:val="Stopka"/>
      <w:rPr>
        <w:rFonts w:ascii="Bahnschrift" w:eastAsiaTheme="majorEastAsia" w:hAnsi="Bahnschrift" w:cstheme="majorBidi"/>
        <w:sz w:val="16"/>
        <w:szCs w:val="16"/>
      </w:rPr>
    </w:pPr>
  </w:p>
  <w:p w:rsidR="00221C35" w:rsidRDefault="00221C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DC9" w:rsidRPr="00081DDB" w:rsidRDefault="00D05DC9" w:rsidP="00D05DC9">
    <w:pPr>
      <w:tabs>
        <w:tab w:val="center" w:pos="4536"/>
        <w:tab w:val="right" w:pos="9072"/>
      </w:tabs>
      <w:spacing w:after="0" w:line="200" w:lineRule="exact"/>
      <w:ind w:left="851" w:hanging="284"/>
      <w:jc w:val="both"/>
      <w:rPr>
        <w:rFonts w:ascii="PT Sans" w:hAnsi="PT Sans"/>
        <w:color w:val="002D59"/>
        <w:sz w:val="16"/>
        <w:szCs w:val="16"/>
        <w:vertAlign w:val="subscript"/>
      </w:rPr>
    </w:pPr>
    <w:r w:rsidRPr="00081DDB">
      <w:rPr>
        <w:rFonts w:ascii="Bahnschrift" w:eastAsia="Times New Roman" w:hAnsi="Bahnschrift" w:cs="Times New Roman"/>
        <w:noProof/>
        <w:sz w:val="16"/>
        <w:szCs w:val="16"/>
        <w:lang w:eastAsia="pl-PL"/>
      </w:rPr>
      <w:drawing>
        <wp:anchor distT="0" distB="0" distL="114300" distR="114300" simplePos="0" relativeHeight="251664896" behindDoc="1" locked="0" layoutInCell="1" allowOverlap="1" wp14:anchorId="2D244B88" wp14:editId="6D488E1C">
          <wp:simplePos x="0" y="0"/>
          <wp:positionH relativeFrom="page">
            <wp:posOffset>4926330</wp:posOffset>
          </wp:positionH>
          <wp:positionV relativeFrom="page">
            <wp:posOffset>9021445</wp:posOffset>
          </wp:positionV>
          <wp:extent cx="2292985" cy="1490345"/>
          <wp:effectExtent l="0" t="0" r="0" b="0"/>
          <wp:wrapNone/>
          <wp:docPr id="9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81DDB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9776" behindDoc="1" locked="0" layoutInCell="1" allowOverlap="1" wp14:anchorId="1952561F" wp14:editId="536F3FA8">
          <wp:simplePos x="0" y="0"/>
          <wp:positionH relativeFrom="page">
            <wp:posOffset>-270510</wp:posOffset>
          </wp:positionH>
          <wp:positionV relativeFrom="page">
            <wp:posOffset>9512935</wp:posOffset>
          </wp:positionV>
          <wp:extent cx="3259455" cy="106680"/>
          <wp:effectExtent l="0" t="0" r="0" b="7620"/>
          <wp:wrapNone/>
          <wp:docPr id="96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59455" cy="106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05DC9" w:rsidRPr="00081DDB" w:rsidRDefault="00D05DC9" w:rsidP="00D05DC9">
    <w:pPr>
      <w:tabs>
        <w:tab w:val="center" w:pos="4536"/>
        <w:tab w:val="right" w:pos="9072"/>
      </w:tabs>
      <w:spacing w:after="0" w:line="276" w:lineRule="auto"/>
      <w:ind w:left="567" w:hanging="284"/>
      <w:rPr>
        <w:rFonts w:ascii="Bahnschrift" w:hAnsi="Bahnschrift"/>
        <w:color w:val="002D59"/>
        <w:sz w:val="16"/>
        <w:szCs w:val="16"/>
      </w:rPr>
    </w:pPr>
    <w:r w:rsidRPr="00081DDB">
      <w:rPr>
        <w:rFonts w:ascii="Bahnschrift" w:hAnsi="Bahnschrift"/>
        <w:color w:val="002D59"/>
        <w:sz w:val="16"/>
        <w:szCs w:val="16"/>
      </w:rPr>
      <w:t>Uniwersytet Śląski w Katowicach</w:t>
    </w:r>
  </w:p>
  <w:p w:rsidR="00D05DC9" w:rsidRPr="00081DDB" w:rsidRDefault="00D05DC9" w:rsidP="00D05DC9">
    <w:pPr>
      <w:tabs>
        <w:tab w:val="center" w:pos="4536"/>
        <w:tab w:val="right" w:pos="9072"/>
      </w:tabs>
      <w:spacing w:after="0" w:line="276" w:lineRule="auto"/>
      <w:ind w:left="567" w:hanging="284"/>
      <w:rPr>
        <w:rFonts w:ascii="Bahnschrift" w:hAnsi="Bahnschrift"/>
        <w:color w:val="002D59"/>
        <w:sz w:val="16"/>
        <w:szCs w:val="16"/>
      </w:rPr>
    </w:pPr>
    <w:r w:rsidRPr="00081DDB">
      <w:rPr>
        <w:rFonts w:ascii="Bahnschrift" w:hAnsi="Bahnschrift"/>
        <w:color w:val="002D59"/>
        <w:sz w:val="16"/>
        <w:szCs w:val="16"/>
      </w:rPr>
      <w:t>Dział Zamówień Publicznych</w:t>
    </w:r>
  </w:p>
  <w:p w:rsidR="00D05DC9" w:rsidRPr="00081DDB" w:rsidRDefault="00D05DC9" w:rsidP="00D05DC9">
    <w:pPr>
      <w:tabs>
        <w:tab w:val="center" w:pos="4536"/>
        <w:tab w:val="right" w:pos="9072"/>
      </w:tabs>
      <w:spacing w:after="0" w:line="276" w:lineRule="auto"/>
      <w:ind w:left="567" w:hanging="284"/>
      <w:rPr>
        <w:rFonts w:ascii="Bahnschrift" w:hAnsi="Bahnschrift"/>
        <w:color w:val="002D59"/>
        <w:sz w:val="16"/>
        <w:szCs w:val="16"/>
      </w:rPr>
    </w:pPr>
    <w:r w:rsidRPr="00081DDB">
      <w:rPr>
        <w:rFonts w:ascii="Bahnschrift" w:hAnsi="Bahnschrift"/>
        <w:color w:val="002D59"/>
        <w:sz w:val="16"/>
        <w:szCs w:val="16"/>
      </w:rPr>
      <w:t>ul. Bankowa 12, 40-007 Katowice</w:t>
    </w:r>
    <w:r w:rsidRPr="00D05DC9">
      <w:rPr>
        <w:rFonts w:ascii="Bahnschrift" w:eastAsia="Times New Roman" w:hAnsi="Bahnschrift" w:cs="Times New Roman"/>
        <w:noProof/>
        <w:sz w:val="16"/>
        <w:szCs w:val="16"/>
        <w:lang w:eastAsia="pl-PL"/>
      </w:rPr>
      <w:t xml:space="preserve"> </w:t>
    </w:r>
  </w:p>
  <w:p w:rsidR="00D05DC9" w:rsidRPr="00081DDB" w:rsidRDefault="00D05DC9" w:rsidP="00D05DC9">
    <w:pPr>
      <w:tabs>
        <w:tab w:val="left" w:pos="3630"/>
      </w:tabs>
      <w:spacing w:after="0" w:line="276" w:lineRule="auto"/>
      <w:ind w:left="567" w:hanging="284"/>
      <w:rPr>
        <w:rFonts w:ascii="Bahnschrift" w:hAnsi="Bahnschrift"/>
        <w:color w:val="002D59"/>
        <w:sz w:val="16"/>
        <w:szCs w:val="16"/>
        <w:u w:val="single"/>
        <w:lang w:val="de-DE"/>
      </w:rPr>
    </w:pPr>
    <w:r w:rsidRPr="00081DDB">
      <w:rPr>
        <w:rFonts w:ascii="Bahnschrift" w:hAnsi="Bahnschrift"/>
        <w:color w:val="002D59"/>
        <w:sz w:val="16"/>
        <w:szCs w:val="16"/>
        <w:lang w:val="de-DE"/>
      </w:rPr>
      <w:t>tel.: 32 359 13 34, e-mail: dzp@us.edu.pl</w:t>
    </w:r>
    <w:r w:rsidRPr="00081DDB">
      <w:rPr>
        <w:rFonts w:ascii="Bahnschrift" w:hAnsi="Bahnschrift"/>
        <w:color w:val="002D59"/>
        <w:sz w:val="16"/>
        <w:szCs w:val="16"/>
        <w:lang w:val="de-DE"/>
      </w:rPr>
      <w:tab/>
    </w:r>
  </w:p>
  <w:p w:rsidR="00D05DC9" w:rsidRPr="00081DDB" w:rsidRDefault="00695E82" w:rsidP="00D05DC9">
    <w:pPr>
      <w:tabs>
        <w:tab w:val="center" w:pos="4536"/>
        <w:tab w:val="right" w:pos="9072"/>
      </w:tabs>
      <w:spacing w:after="0" w:line="240" w:lineRule="auto"/>
      <w:ind w:left="851" w:hanging="567"/>
      <w:jc w:val="both"/>
      <w:rPr>
        <w:rFonts w:ascii="Bahnschrift" w:hAnsi="Bahnschrift"/>
        <w:color w:val="002D59"/>
        <w:sz w:val="16"/>
        <w:szCs w:val="16"/>
      </w:rPr>
    </w:pPr>
    <w:hyperlink r:id="rId2" w:history="1">
      <w:r w:rsidR="00D05DC9" w:rsidRPr="00081DDB">
        <w:rPr>
          <w:rFonts w:ascii="Bahnschrift" w:hAnsi="Bahnschrift"/>
          <w:color w:val="0563C1" w:themeColor="hyperlink"/>
          <w:sz w:val="16"/>
          <w:szCs w:val="16"/>
          <w:u w:val="single"/>
        </w:rPr>
        <w:t>www.</w:t>
      </w:r>
      <w:r w:rsidR="00D05DC9" w:rsidRPr="00081DDB">
        <w:rPr>
          <w:rFonts w:ascii="Bahnschrift" w:hAnsi="Bahnschrift"/>
          <w:b/>
          <w:bCs/>
          <w:color w:val="0563C1" w:themeColor="hyperlink"/>
          <w:sz w:val="16"/>
          <w:szCs w:val="16"/>
          <w:u w:val="single"/>
        </w:rPr>
        <w:t>us.</w:t>
      </w:r>
      <w:r w:rsidR="00D05DC9" w:rsidRPr="00081DDB">
        <w:rPr>
          <w:rFonts w:ascii="Bahnschrift" w:hAnsi="Bahnschrift"/>
          <w:color w:val="0563C1" w:themeColor="hyperlink"/>
          <w:sz w:val="16"/>
          <w:szCs w:val="16"/>
          <w:u w:val="single"/>
        </w:rPr>
        <w:t>edu.pl</w:t>
      </w:r>
    </w:hyperlink>
  </w:p>
  <w:p w:rsidR="00D05DC9" w:rsidRDefault="00D05D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644" w:rsidRDefault="00736644" w:rsidP="005D63CD">
      <w:pPr>
        <w:spacing w:after="0" w:line="240" w:lineRule="auto"/>
      </w:pPr>
      <w:r>
        <w:separator/>
      </w:r>
    </w:p>
  </w:footnote>
  <w:footnote w:type="continuationSeparator" w:id="0">
    <w:p w:rsidR="00736644" w:rsidRDefault="00736644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DC9" w:rsidRDefault="00D05D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1" locked="1" layoutInCell="1" allowOverlap="1" wp14:anchorId="70DAB759" wp14:editId="76C2B417">
          <wp:simplePos x="0" y="0"/>
          <wp:positionH relativeFrom="page">
            <wp:posOffset>-11430</wp:posOffset>
          </wp:positionH>
          <wp:positionV relativeFrom="page">
            <wp:posOffset>3810</wp:posOffset>
          </wp:positionV>
          <wp:extent cx="7559675" cy="1181100"/>
          <wp:effectExtent l="0" t="0" r="3175" b="0"/>
          <wp:wrapNone/>
          <wp:docPr id="94" name="Obraz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4073"/>
      </v:shape>
    </w:pict>
  </w:numPicBullet>
  <w:abstractNum w:abstractNumId="0" w15:restartNumberingAfterBreak="0">
    <w:nsid w:val="133D4F15"/>
    <w:multiLevelType w:val="hybridMultilevel"/>
    <w:tmpl w:val="421A47FA"/>
    <w:lvl w:ilvl="0" w:tplc="E592B1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70D80"/>
    <w:multiLevelType w:val="hybridMultilevel"/>
    <w:tmpl w:val="3A58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5751"/>
    <w:multiLevelType w:val="hybridMultilevel"/>
    <w:tmpl w:val="913E9E28"/>
    <w:lvl w:ilvl="0" w:tplc="158037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B10FD"/>
    <w:multiLevelType w:val="hybridMultilevel"/>
    <w:tmpl w:val="D95E9C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84515"/>
    <w:multiLevelType w:val="hybridMultilevel"/>
    <w:tmpl w:val="EE6ADE76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7C07ABB"/>
    <w:multiLevelType w:val="hybridMultilevel"/>
    <w:tmpl w:val="13B08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42E66"/>
    <w:multiLevelType w:val="hybridMultilevel"/>
    <w:tmpl w:val="25C414E0"/>
    <w:lvl w:ilvl="0" w:tplc="CE1EE9F0">
      <w:start w:val="25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B4266"/>
    <w:multiLevelType w:val="hybridMultilevel"/>
    <w:tmpl w:val="1576BB2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415AD"/>
    <w:multiLevelType w:val="hybridMultilevel"/>
    <w:tmpl w:val="360E468E"/>
    <w:lvl w:ilvl="0" w:tplc="69B832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27D27"/>
    <w:multiLevelType w:val="hybridMultilevel"/>
    <w:tmpl w:val="A59A9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B3696"/>
    <w:multiLevelType w:val="hybridMultilevel"/>
    <w:tmpl w:val="A4FC09DE"/>
    <w:lvl w:ilvl="0" w:tplc="2E6A0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D738D"/>
    <w:multiLevelType w:val="hybridMultilevel"/>
    <w:tmpl w:val="857A43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43AF1"/>
    <w:multiLevelType w:val="hybridMultilevel"/>
    <w:tmpl w:val="CB529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25364"/>
    <w:multiLevelType w:val="hybridMultilevel"/>
    <w:tmpl w:val="8BF6DFDC"/>
    <w:lvl w:ilvl="0" w:tplc="099ACE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1"/>
  </w:num>
  <w:num w:numId="12">
    <w:abstractNumId w:val="3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D"/>
    <w:rsid w:val="000205E6"/>
    <w:rsid w:val="00026644"/>
    <w:rsid w:val="00062715"/>
    <w:rsid w:val="000729DF"/>
    <w:rsid w:val="00081DDB"/>
    <w:rsid w:val="000A41B4"/>
    <w:rsid w:val="000A64AB"/>
    <w:rsid w:val="000C2363"/>
    <w:rsid w:val="000C5ABC"/>
    <w:rsid w:val="000E731B"/>
    <w:rsid w:val="001106C5"/>
    <w:rsid w:val="0014497C"/>
    <w:rsid w:val="00152E7C"/>
    <w:rsid w:val="001902EC"/>
    <w:rsid w:val="001903E5"/>
    <w:rsid w:val="00192804"/>
    <w:rsid w:val="001B1AC0"/>
    <w:rsid w:val="001D19BD"/>
    <w:rsid w:val="00200A27"/>
    <w:rsid w:val="00217BB6"/>
    <w:rsid w:val="00221C35"/>
    <w:rsid w:val="00241333"/>
    <w:rsid w:val="002578C0"/>
    <w:rsid w:val="00262E8B"/>
    <w:rsid w:val="002756D4"/>
    <w:rsid w:val="002A2875"/>
    <w:rsid w:val="002A41C7"/>
    <w:rsid w:val="002A50F6"/>
    <w:rsid w:val="002B3B39"/>
    <w:rsid w:val="002C4BD0"/>
    <w:rsid w:val="002D2F12"/>
    <w:rsid w:val="002D64F0"/>
    <w:rsid w:val="00321B53"/>
    <w:rsid w:val="00354EEE"/>
    <w:rsid w:val="003843A8"/>
    <w:rsid w:val="003952FF"/>
    <w:rsid w:val="003E3BDD"/>
    <w:rsid w:val="004050DD"/>
    <w:rsid w:val="00435A5F"/>
    <w:rsid w:val="00483D3D"/>
    <w:rsid w:val="004A24BB"/>
    <w:rsid w:val="004C3056"/>
    <w:rsid w:val="004E567F"/>
    <w:rsid w:val="0051105B"/>
    <w:rsid w:val="00530CAA"/>
    <w:rsid w:val="0055000A"/>
    <w:rsid w:val="00557CB8"/>
    <w:rsid w:val="005A269D"/>
    <w:rsid w:val="005A6DD6"/>
    <w:rsid w:val="005B34FE"/>
    <w:rsid w:val="005D1DCB"/>
    <w:rsid w:val="005D63CD"/>
    <w:rsid w:val="005E7B56"/>
    <w:rsid w:val="00627F57"/>
    <w:rsid w:val="0063378B"/>
    <w:rsid w:val="00695E82"/>
    <w:rsid w:val="00696160"/>
    <w:rsid w:val="006A3C3D"/>
    <w:rsid w:val="006B318B"/>
    <w:rsid w:val="006D1932"/>
    <w:rsid w:val="00703C94"/>
    <w:rsid w:val="00720A5C"/>
    <w:rsid w:val="00736644"/>
    <w:rsid w:val="007412A3"/>
    <w:rsid w:val="00747C84"/>
    <w:rsid w:val="00753946"/>
    <w:rsid w:val="00765CD8"/>
    <w:rsid w:val="007B1224"/>
    <w:rsid w:val="007D5902"/>
    <w:rsid w:val="008005C0"/>
    <w:rsid w:val="00845B0F"/>
    <w:rsid w:val="008739D5"/>
    <w:rsid w:val="00886073"/>
    <w:rsid w:val="008F489B"/>
    <w:rsid w:val="00930047"/>
    <w:rsid w:val="00933B86"/>
    <w:rsid w:val="00993742"/>
    <w:rsid w:val="009B2BE3"/>
    <w:rsid w:val="009B320C"/>
    <w:rsid w:val="00A01DCF"/>
    <w:rsid w:val="00A37257"/>
    <w:rsid w:val="00AB744E"/>
    <w:rsid w:val="00AC3EF7"/>
    <w:rsid w:val="00AC57F6"/>
    <w:rsid w:val="00AC7D92"/>
    <w:rsid w:val="00AD1DEF"/>
    <w:rsid w:val="00AE0FC0"/>
    <w:rsid w:val="00AF6E83"/>
    <w:rsid w:val="00B05337"/>
    <w:rsid w:val="00B12B52"/>
    <w:rsid w:val="00B16EC9"/>
    <w:rsid w:val="00B3493A"/>
    <w:rsid w:val="00B73B67"/>
    <w:rsid w:val="00B90D0F"/>
    <w:rsid w:val="00B945EF"/>
    <w:rsid w:val="00BF351A"/>
    <w:rsid w:val="00C1116E"/>
    <w:rsid w:val="00C17720"/>
    <w:rsid w:val="00C67E37"/>
    <w:rsid w:val="00C961A3"/>
    <w:rsid w:val="00CA4862"/>
    <w:rsid w:val="00CA5831"/>
    <w:rsid w:val="00CE1339"/>
    <w:rsid w:val="00CF18E0"/>
    <w:rsid w:val="00CF3BB6"/>
    <w:rsid w:val="00D05DC9"/>
    <w:rsid w:val="00D22B67"/>
    <w:rsid w:val="00D23739"/>
    <w:rsid w:val="00D329E7"/>
    <w:rsid w:val="00D61394"/>
    <w:rsid w:val="00D65CB7"/>
    <w:rsid w:val="00D81A02"/>
    <w:rsid w:val="00D8612C"/>
    <w:rsid w:val="00DD7DA5"/>
    <w:rsid w:val="00E0029F"/>
    <w:rsid w:val="00E11C2A"/>
    <w:rsid w:val="00E57DC0"/>
    <w:rsid w:val="00E7441E"/>
    <w:rsid w:val="00EA3288"/>
    <w:rsid w:val="00EE380D"/>
    <w:rsid w:val="00EE527D"/>
    <w:rsid w:val="00F1351F"/>
    <w:rsid w:val="00F84EF3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2AED3"/>
  <w15:docId w15:val="{C683B028-C3BA-4DB7-9A7E-BC7D7291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7D59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01DCF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D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4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A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A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.edu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C375E-7FA7-4FEC-A16B-09585C91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Kreszczuk</dc:creator>
  <cp:lastModifiedBy>Kalina Rożek</cp:lastModifiedBy>
  <cp:revision>45</cp:revision>
  <cp:lastPrinted>2022-07-27T11:19:00Z</cp:lastPrinted>
  <dcterms:created xsi:type="dcterms:W3CDTF">2022-02-07T08:53:00Z</dcterms:created>
  <dcterms:modified xsi:type="dcterms:W3CDTF">2023-02-16T10:50:00Z</dcterms:modified>
</cp:coreProperties>
</file>