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3F" w:rsidRPr="0021383F" w:rsidRDefault="0021383F" w:rsidP="00A56184">
      <w:pPr>
        <w:suppressAutoHyphens/>
        <w:spacing w:after="0" w:line="240" w:lineRule="auto"/>
        <w:rPr>
          <w:rFonts w:ascii="Calibri" w:eastAsia="Arial" w:hAnsi="Calibri" w:cs="Calibri"/>
          <w:color w:val="000000"/>
          <w:lang w:eastAsia="ar-SA"/>
        </w:rPr>
      </w:pPr>
      <w:r w:rsidRPr="0021383F">
        <w:rPr>
          <w:rFonts w:ascii="Calibri" w:eastAsia="Arial" w:hAnsi="Calibri" w:cs="Calibri"/>
          <w:color w:val="000000"/>
          <w:lang w:eastAsia="ar-SA"/>
        </w:rPr>
        <w:t>Szp-241/ZP-</w:t>
      </w:r>
      <w:r w:rsidR="00A56184">
        <w:rPr>
          <w:rFonts w:ascii="Calibri" w:eastAsia="Arial" w:hAnsi="Calibri" w:cs="Calibri"/>
          <w:color w:val="000000"/>
          <w:lang w:eastAsia="ar-SA"/>
        </w:rPr>
        <w:t>047/2024</w:t>
      </w:r>
      <w:bookmarkStart w:id="0" w:name="_GoBack"/>
      <w:bookmarkEnd w:id="0"/>
      <w:r w:rsidRPr="0021383F">
        <w:rPr>
          <w:rFonts w:ascii="Calibri" w:eastAsia="Arial" w:hAnsi="Calibri" w:cs="Calibri"/>
          <w:color w:val="000000"/>
          <w:lang w:eastAsia="ar-SA"/>
        </w:rPr>
        <w:tab/>
      </w:r>
      <w:r w:rsidRPr="0021383F">
        <w:rPr>
          <w:rFonts w:ascii="Calibri" w:eastAsia="Arial" w:hAnsi="Calibri" w:cs="Calibri"/>
          <w:color w:val="000000"/>
          <w:lang w:eastAsia="ar-SA"/>
        </w:rPr>
        <w:tab/>
        <w:t xml:space="preserve">                                 </w:t>
      </w:r>
      <w:r w:rsidR="00A56184">
        <w:rPr>
          <w:rFonts w:ascii="Calibri" w:eastAsia="Arial" w:hAnsi="Calibri" w:cs="Calibri"/>
          <w:color w:val="000000"/>
          <w:lang w:eastAsia="ar-SA"/>
        </w:rPr>
        <w:t xml:space="preserve">          </w:t>
      </w:r>
      <w:r w:rsidRPr="0021383F">
        <w:rPr>
          <w:rFonts w:ascii="Calibri" w:eastAsia="Arial" w:hAnsi="Calibri" w:cs="Calibri"/>
          <w:color w:val="000000"/>
          <w:lang w:eastAsia="ar-SA"/>
        </w:rPr>
        <w:t xml:space="preserve">                           </w:t>
      </w:r>
      <w:r w:rsidR="000D5290" w:rsidRPr="000D5290">
        <w:rPr>
          <w:rFonts w:ascii="Calibri" w:eastAsia="Arial" w:hAnsi="Calibri" w:cs="Calibri"/>
          <w:color w:val="000000"/>
          <w:lang w:eastAsia="ar-SA"/>
        </w:rPr>
        <w:t xml:space="preserve">  </w:t>
      </w:r>
      <w:r w:rsidR="000D5290">
        <w:rPr>
          <w:rFonts w:ascii="Calibri" w:eastAsia="Arial" w:hAnsi="Calibri" w:cs="Calibri"/>
          <w:color w:val="000000"/>
          <w:lang w:eastAsia="ar-SA"/>
        </w:rPr>
        <w:t xml:space="preserve">   </w:t>
      </w:r>
      <w:r w:rsidR="00A56184">
        <w:rPr>
          <w:rFonts w:ascii="Calibri" w:eastAsia="Arial" w:hAnsi="Calibri" w:cs="Calibri"/>
          <w:color w:val="000000"/>
          <w:lang w:eastAsia="ar-SA"/>
        </w:rPr>
        <w:t xml:space="preserve"> Wrocław dn. 22.05.2024</w:t>
      </w:r>
      <w:r w:rsidRPr="0021383F">
        <w:rPr>
          <w:rFonts w:ascii="Calibri" w:eastAsia="Arial" w:hAnsi="Calibri" w:cs="Calibri"/>
          <w:color w:val="000000"/>
          <w:lang w:eastAsia="ar-SA"/>
        </w:rPr>
        <w:t>r.</w:t>
      </w:r>
      <w:r w:rsidRPr="0021383F">
        <w:rPr>
          <w:rFonts w:ascii="Calibri" w:eastAsia="Arial" w:hAnsi="Calibri" w:cs="Calibri"/>
          <w:color w:val="000000"/>
          <w:lang w:eastAsia="ar-SA"/>
        </w:rPr>
        <w:tab/>
      </w:r>
    </w:p>
    <w:p w:rsidR="0021383F" w:rsidRPr="0021383F" w:rsidRDefault="0021383F" w:rsidP="0021383F">
      <w:pPr>
        <w:tabs>
          <w:tab w:val="left" w:pos="1155"/>
        </w:tabs>
        <w:suppressAutoHyphens/>
        <w:spacing w:after="0" w:line="240" w:lineRule="auto"/>
        <w:rPr>
          <w:rFonts w:ascii="Calibri" w:eastAsia="Arial" w:hAnsi="Calibri" w:cs="Calibri"/>
          <w:color w:val="000000"/>
          <w:lang w:eastAsia="ar-SA"/>
        </w:rPr>
      </w:pPr>
      <w:r w:rsidRPr="0021383F">
        <w:rPr>
          <w:rFonts w:ascii="Calibri" w:eastAsia="Arial" w:hAnsi="Calibri" w:cs="Calibri"/>
          <w:color w:val="000000"/>
          <w:lang w:eastAsia="ar-SA"/>
        </w:rPr>
        <w:tab/>
      </w:r>
    </w:p>
    <w:p w:rsidR="0021383F" w:rsidRPr="0021383F" w:rsidRDefault="0021383F" w:rsidP="0021383F">
      <w:pPr>
        <w:suppressAutoHyphens/>
        <w:spacing w:after="0" w:line="240" w:lineRule="auto"/>
        <w:rPr>
          <w:rFonts w:ascii="Calibri" w:eastAsia="Arial" w:hAnsi="Calibri" w:cs="Calibri"/>
          <w:color w:val="000000"/>
          <w:lang w:eastAsia="ar-SA"/>
        </w:rPr>
      </w:pPr>
    </w:p>
    <w:p w:rsidR="0021383F" w:rsidRPr="0021383F" w:rsidRDefault="0021383F" w:rsidP="0021383F">
      <w:pPr>
        <w:suppressAutoHyphens/>
        <w:spacing w:after="0" w:line="240" w:lineRule="auto"/>
        <w:jc w:val="both"/>
        <w:rPr>
          <w:rFonts w:ascii="Calibri" w:eastAsia="Arial" w:hAnsi="Calibri" w:cs="Calibri"/>
          <w:b/>
          <w:i/>
          <w:lang w:eastAsia="ar-SA"/>
        </w:rPr>
      </w:pPr>
      <w:r w:rsidRPr="0021383F">
        <w:rPr>
          <w:rFonts w:ascii="Calibri" w:eastAsia="Arial" w:hAnsi="Calibri" w:cs="Calibri"/>
          <w:color w:val="000000"/>
          <w:lang w:eastAsia="ar-SA"/>
        </w:rPr>
        <w:tab/>
      </w:r>
      <w:r w:rsidRPr="0021383F">
        <w:rPr>
          <w:rFonts w:ascii="Calibri" w:eastAsia="Arial" w:hAnsi="Calibri" w:cs="Calibri"/>
          <w:color w:val="000000"/>
          <w:lang w:eastAsia="ar-SA"/>
        </w:rPr>
        <w:tab/>
      </w:r>
    </w:p>
    <w:p w:rsidR="0021383F" w:rsidRPr="0021383F" w:rsidRDefault="0021383F" w:rsidP="0021383F">
      <w:pPr>
        <w:suppressAutoHyphens/>
        <w:jc w:val="center"/>
        <w:rPr>
          <w:rFonts w:ascii="Calibri" w:eastAsia="Times New Roman" w:hAnsi="Calibri" w:cs="Calibri"/>
          <w:b/>
          <w:lang w:eastAsia="pl-PL"/>
        </w:rPr>
      </w:pPr>
      <w:r w:rsidRPr="0021383F">
        <w:rPr>
          <w:rFonts w:ascii="Calibri" w:eastAsia="Times New Roman" w:hAnsi="Calibri" w:cs="Calibri"/>
          <w:b/>
          <w:lang w:eastAsia="pl-PL"/>
        </w:rPr>
        <w:t>INFORMACJA O KWOCIE, JAKĄ ZAMAWIAJĄCY PRZEZNACZYŁ NA SFINANSOWANIE ZAMÓWIENIA</w:t>
      </w:r>
    </w:p>
    <w:p w:rsidR="0021383F" w:rsidRPr="0021383F" w:rsidRDefault="0021383F" w:rsidP="0021383F">
      <w:pPr>
        <w:suppressAutoHyphens/>
        <w:jc w:val="center"/>
        <w:rPr>
          <w:rFonts w:ascii="Calibri" w:eastAsia="Times New Roman" w:hAnsi="Calibri" w:cs="Calibri"/>
          <w:b/>
          <w:lang w:eastAsia="pl-PL"/>
        </w:rPr>
      </w:pPr>
    </w:p>
    <w:p w:rsidR="00183F7C" w:rsidRPr="00183F7C" w:rsidRDefault="0021383F" w:rsidP="00183F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1383F">
        <w:rPr>
          <w:rFonts w:ascii="Calibri" w:eastAsia="Times New Roman" w:hAnsi="Calibri" w:cs="Calibri"/>
          <w:lang w:eastAsia="pl-PL"/>
        </w:rPr>
        <w:t xml:space="preserve">Stosowanie do wymogu art. 221 ust. 4 </w:t>
      </w:r>
      <w:proofErr w:type="spellStart"/>
      <w:r w:rsidRPr="0021383F">
        <w:rPr>
          <w:rFonts w:ascii="Calibri" w:eastAsia="Times New Roman" w:hAnsi="Calibri" w:cs="Calibri"/>
          <w:lang w:eastAsia="pl-PL"/>
        </w:rPr>
        <w:t>uPzp</w:t>
      </w:r>
      <w:proofErr w:type="spellEnd"/>
      <w:r w:rsidRPr="0021383F">
        <w:rPr>
          <w:rFonts w:ascii="Calibri" w:eastAsia="Times New Roman" w:hAnsi="Calibri" w:cs="Calibri"/>
          <w:lang w:eastAsia="pl-PL"/>
        </w:rPr>
        <w:t xml:space="preserve">, Zamawiający informuje, że na sfinansowanie zamówienia pn.: </w:t>
      </w:r>
      <w:r w:rsidR="00183F7C">
        <w:rPr>
          <w:rFonts w:ascii="Calibri" w:eastAsia="Times New Roman" w:hAnsi="Calibri" w:cs="Calibri"/>
          <w:lang w:eastAsia="pl-PL"/>
        </w:rPr>
        <w:t xml:space="preserve"> </w:t>
      </w:r>
      <w:r w:rsidR="00183F7C" w:rsidRPr="00183F7C">
        <w:rPr>
          <w:rFonts w:ascii="Calibri" w:eastAsia="Times New Roman" w:hAnsi="Calibri" w:cs="Calibri"/>
          <w:b/>
          <w:lang w:eastAsia="pl-PL"/>
        </w:rPr>
        <w:t xml:space="preserve">Dostawa środków opatrunkowych, opatrunków specjalistycznych, smoczków </w:t>
      </w:r>
    </w:p>
    <w:p w:rsidR="0021383F" w:rsidRPr="00183F7C" w:rsidRDefault="00183F7C" w:rsidP="00183F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I </w:t>
      </w:r>
      <w:r w:rsidRPr="00183F7C">
        <w:rPr>
          <w:rFonts w:ascii="Calibri" w:eastAsia="Times New Roman" w:hAnsi="Calibri" w:cs="Calibri"/>
          <w:b/>
          <w:lang w:eastAsia="pl-PL"/>
        </w:rPr>
        <w:t>żelu znieczulającego</w:t>
      </w:r>
      <w:r w:rsidR="0021383F" w:rsidRPr="0021383F">
        <w:rPr>
          <w:rFonts w:ascii="Calibri" w:eastAsia="Times New Roman" w:hAnsi="Calibri" w:cs="Calibri"/>
          <w:b/>
          <w:iCs/>
          <w:lang w:eastAsia="pl-PL"/>
        </w:rPr>
        <w:t xml:space="preserve">, </w:t>
      </w:r>
      <w:r w:rsidR="0021383F" w:rsidRPr="0021383F">
        <w:rPr>
          <w:rFonts w:ascii="Calibri" w:eastAsia="Times New Roman" w:hAnsi="Calibri" w:cs="Calibri"/>
          <w:iCs/>
          <w:lang w:eastAsia="pl-PL"/>
        </w:rPr>
        <w:t>przeznaczył kwotę</w:t>
      </w:r>
      <w:r w:rsidR="00A5618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4 627 076,84 </w:t>
      </w:r>
      <w:r w:rsidR="0021383F" w:rsidRPr="0021383F">
        <w:rPr>
          <w:rFonts w:ascii="Calibri" w:eastAsia="Times New Roman" w:hAnsi="Calibri" w:cs="Calibri"/>
          <w:b/>
          <w:iCs/>
          <w:lang w:eastAsia="pl-PL"/>
        </w:rPr>
        <w:t>brutto</w:t>
      </w:r>
      <w:r w:rsidR="0021383F" w:rsidRPr="0021383F">
        <w:rPr>
          <w:rFonts w:ascii="Calibri" w:eastAsia="Times New Roman" w:hAnsi="Calibri" w:cs="Calibri"/>
          <w:iCs/>
          <w:lang w:eastAsia="pl-PL"/>
        </w:rPr>
        <w:t xml:space="preserve"> w tym:</w:t>
      </w:r>
    </w:p>
    <w:p w:rsidR="00183F7C" w:rsidRDefault="00183F7C"/>
    <w:p w:rsidR="00183F7C" w:rsidRDefault="00183F7C">
      <w:pPr>
        <w:sectPr w:rsidR="00183F7C" w:rsidSect="00183F7C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tbl>
      <w:tblPr>
        <w:tblW w:w="24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418"/>
      </w:tblGrid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1. pakiet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388 677,00</w:t>
            </w:r>
          </w:p>
        </w:tc>
      </w:tr>
      <w:tr w:rsidR="00A56184" w:rsidRPr="00183F7C" w:rsidTr="00505417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191 190,00</w:t>
            </w:r>
          </w:p>
        </w:tc>
      </w:tr>
      <w:tr w:rsidR="00A56184" w:rsidRPr="00183F7C" w:rsidTr="0050541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26 116,00</w:t>
            </w:r>
          </w:p>
        </w:tc>
      </w:tr>
      <w:tr w:rsidR="00A56184" w:rsidRPr="00183F7C" w:rsidTr="00505417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112 299,00</w:t>
            </w:r>
          </w:p>
        </w:tc>
      </w:tr>
      <w:tr w:rsidR="00A56184" w:rsidRPr="00183F7C" w:rsidTr="0050541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21 008,14</w:t>
            </w:r>
          </w:p>
        </w:tc>
      </w:tr>
      <w:tr w:rsidR="00A56184" w:rsidRPr="00183F7C" w:rsidTr="0050541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65 324,00</w:t>
            </w:r>
          </w:p>
        </w:tc>
      </w:tr>
      <w:tr w:rsidR="00A56184" w:rsidRPr="00183F7C" w:rsidTr="0050541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918,00</w:t>
            </w:r>
          </w:p>
        </w:tc>
      </w:tr>
      <w:tr w:rsidR="00A56184" w:rsidRPr="00183F7C" w:rsidTr="00505417">
        <w:trPr>
          <w:trHeight w:val="6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27 063,30</w:t>
            </w:r>
          </w:p>
        </w:tc>
      </w:tr>
      <w:tr w:rsidR="00A56184" w:rsidRPr="00183F7C" w:rsidTr="00505417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91 086,20</w:t>
            </w:r>
          </w:p>
        </w:tc>
      </w:tr>
      <w:tr w:rsidR="00A56184" w:rsidRPr="00183F7C" w:rsidTr="0050541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13 112,40</w:t>
            </w:r>
          </w:p>
        </w:tc>
      </w:tr>
      <w:tr w:rsidR="00A56184" w:rsidRPr="00183F7C" w:rsidTr="00505417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114 780,50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3 266,00</w:t>
            </w:r>
          </w:p>
        </w:tc>
      </w:tr>
      <w:tr w:rsidR="00A56184" w:rsidRPr="00183F7C" w:rsidTr="00505417">
        <w:trPr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38 870,20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427 646,40</w:t>
            </w:r>
          </w:p>
        </w:tc>
      </w:tr>
      <w:tr w:rsidR="00A56184" w:rsidRPr="00183F7C" w:rsidTr="00505417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25 485,84</w:t>
            </w:r>
          </w:p>
        </w:tc>
      </w:tr>
      <w:tr w:rsidR="00A56184" w:rsidRPr="00183F7C" w:rsidTr="0050541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761 586,90</w:t>
            </w:r>
          </w:p>
        </w:tc>
      </w:tr>
      <w:tr w:rsidR="00A56184" w:rsidRPr="00183F7C" w:rsidTr="0050541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539 630,50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 pakiet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263 720,00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19.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477 566,18</w:t>
            </w:r>
          </w:p>
        </w:tc>
      </w:tr>
      <w:tr w:rsidR="00A56184" w:rsidRPr="00183F7C" w:rsidTr="00505417">
        <w:trPr>
          <w:trHeight w:val="5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36 384,60</w:t>
            </w:r>
          </w:p>
        </w:tc>
      </w:tr>
      <w:tr w:rsidR="00A56184" w:rsidRPr="00183F7C" w:rsidTr="00505417">
        <w:trPr>
          <w:trHeight w:val="5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119 572,80</w:t>
            </w:r>
          </w:p>
        </w:tc>
      </w:tr>
      <w:tr w:rsidR="00A56184" w:rsidRPr="00183F7C" w:rsidTr="00505417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978,80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5 772,00</w:t>
            </w:r>
          </w:p>
        </w:tc>
      </w:tr>
      <w:tr w:rsidR="00A56184" w:rsidRPr="00183F7C" w:rsidTr="0050541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2 376,00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24 570,00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4 860,00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9 131,40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1 238,33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37 607,76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1 587,60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15 120,00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9 029,15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1 728,00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3 142,80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12 895,20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200 433,22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29 160,00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38.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50 544,00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20 828,07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12 787,20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101 831,80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20 777,04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47 916,90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57 436,24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40 451,40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48 797,10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65 314,89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48 708,00</w:t>
            </w:r>
          </w:p>
        </w:tc>
      </w:tr>
      <w:tr w:rsidR="00A56184" w:rsidRPr="00183F7C" w:rsidTr="00505417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Pr="00183F7C" w:rsidRDefault="00A56184" w:rsidP="00A56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3F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49. pakiet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184" w:rsidRDefault="00A56184" w:rsidP="00A56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6 750,00</w:t>
            </w:r>
          </w:p>
        </w:tc>
      </w:tr>
    </w:tbl>
    <w:p w:rsidR="00183F7C" w:rsidRDefault="00183F7C" w:rsidP="00A56184">
      <w:pPr>
        <w:jc w:val="center"/>
      </w:pPr>
    </w:p>
    <w:sectPr w:rsidR="00183F7C" w:rsidSect="00183F7C">
      <w:type w:val="continuous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3F" w:rsidRDefault="0021383F" w:rsidP="0021383F">
      <w:pPr>
        <w:spacing w:after="0" w:line="240" w:lineRule="auto"/>
      </w:pPr>
      <w:r>
        <w:separator/>
      </w:r>
    </w:p>
  </w:endnote>
  <w:endnote w:type="continuationSeparator" w:id="0">
    <w:p w:rsidR="0021383F" w:rsidRDefault="0021383F" w:rsidP="0021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3F" w:rsidRDefault="0021383F" w:rsidP="0021383F">
      <w:pPr>
        <w:spacing w:after="0" w:line="240" w:lineRule="auto"/>
      </w:pPr>
      <w:r>
        <w:separator/>
      </w:r>
    </w:p>
  </w:footnote>
  <w:footnote w:type="continuationSeparator" w:id="0">
    <w:p w:rsidR="0021383F" w:rsidRDefault="0021383F" w:rsidP="0021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3F"/>
    <w:rsid w:val="000D5290"/>
    <w:rsid w:val="00183F7C"/>
    <w:rsid w:val="0021383F"/>
    <w:rsid w:val="00505417"/>
    <w:rsid w:val="00A56184"/>
    <w:rsid w:val="00D32BD4"/>
    <w:rsid w:val="00D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83F"/>
  </w:style>
  <w:style w:type="paragraph" w:styleId="Stopka">
    <w:name w:val="footer"/>
    <w:basedOn w:val="Normalny"/>
    <w:link w:val="StopkaZnak"/>
    <w:uiPriority w:val="99"/>
    <w:unhideWhenUsed/>
    <w:rsid w:val="0021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83F"/>
  </w:style>
  <w:style w:type="paragraph" w:styleId="Stopka">
    <w:name w:val="footer"/>
    <w:basedOn w:val="Normalny"/>
    <w:link w:val="StopkaZnak"/>
    <w:uiPriority w:val="99"/>
    <w:unhideWhenUsed/>
    <w:rsid w:val="0021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6A8F-164A-4266-9D8B-23008233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Cierpka Małgorzata</cp:lastModifiedBy>
  <cp:revision>2</cp:revision>
  <dcterms:created xsi:type="dcterms:W3CDTF">2024-05-22T06:10:00Z</dcterms:created>
  <dcterms:modified xsi:type="dcterms:W3CDTF">2024-05-22T06:10:00Z</dcterms:modified>
</cp:coreProperties>
</file>