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14FA" w14:textId="77777777" w:rsidR="00457540" w:rsidRDefault="00457540" w:rsidP="00457540"/>
    <w:p w14:paraId="49E8C0B4" w14:textId="23D66588" w:rsidR="000E714E" w:rsidRPr="00452FDC" w:rsidRDefault="000E714E" w:rsidP="000E714E">
      <w:pPr>
        <w:pStyle w:val="Zawartotabeli"/>
        <w:spacing w:line="360" w:lineRule="auto"/>
        <w:jc w:val="right"/>
        <w:rPr>
          <w:rFonts w:ascii="Tahoma" w:hAnsi="Tahoma" w:cs="Tahoma"/>
          <w:i/>
          <w:sz w:val="22"/>
          <w:szCs w:val="22"/>
        </w:rPr>
      </w:pPr>
      <w:r w:rsidRPr="00452FDC">
        <w:rPr>
          <w:rFonts w:ascii="Tahoma" w:hAnsi="Tahoma" w:cs="Tahoma"/>
          <w:sz w:val="22"/>
          <w:szCs w:val="22"/>
        </w:rPr>
        <w:t>Wronki, dnia</w:t>
      </w:r>
      <w:r w:rsidR="00D91A59">
        <w:rPr>
          <w:rFonts w:ascii="Tahoma" w:hAnsi="Tahoma" w:cs="Tahoma"/>
          <w:sz w:val="22"/>
          <w:szCs w:val="22"/>
        </w:rPr>
        <w:t xml:space="preserve"> 03.12</w:t>
      </w:r>
      <w:r w:rsidRPr="00452FDC">
        <w:rPr>
          <w:rFonts w:ascii="Tahoma" w:hAnsi="Tahoma" w:cs="Tahoma"/>
          <w:sz w:val="22"/>
          <w:szCs w:val="22"/>
        </w:rPr>
        <w:t>.2021r.</w:t>
      </w:r>
    </w:p>
    <w:p w14:paraId="0135A1C5" w14:textId="77777777" w:rsidR="000E714E" w:rsidRPr="00452FDC" w:rsidRDefault="000E714E" w:rsidP="000E714E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7958AC5B" w14:textId="495BC6BC" w:rsidR="000E714E" w:rsidRPr="00DC37F5" w:rsidRDefault="000E714E" w:rsidP="000E714E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  <w:r w:rsidRPr="00DC37F5">
        <w:rPr>
          <w:rFonts w:ascii="Tahoma" w:hAnsi="Tahoma" w:cs="Tahoma"/>
          <w:i/>
          <w:sz w:val="22"/>
          <w:szCs w:val="22"/>
        </w:rPr>
        <w:t>Znak sprawy:</w:t>
      </w:r>
      <w:r w:rsidR="00D91A59">
        <w:rPr>
          <w:rFonts w:ascii="Tahoma" w:hAnsi="Tahoma" w:cs="Tahoma"/>
          <w:i/>
          <w:sz w:val="22"/>
          <w:szCs w:val="22"/>
        </w:rPr>
        <w:t xml:space="preserve"> </w:t>
      </w:r>
      <w:bookmarkStart w:id="0" w:name="_Hlk89441292"/>
      <w:r w:rsidR="00D91A59">
        <w:rPr>
          <w:rFonts w:ascii="Tahoma" w:hAnsi="Tahoma" w:cs="Tahoma"/>
          <w:i/>
          <w:sz w:val="22"/>
          <w:szCs w:val="22"/>
        </w:rPr>
        <w:t>SP.2122-5/21</w:t>
      </w:r>
      <w:r w:rsidR="00DC37F5" w:rsidRPr="00DC37F5">
        <w:rPr>
          <w:rFonts w:ascii="Tahoma" w:hAnsi="Tahoma" w:cs="Tahoma"/>
          <w:i/>
          <w:sz w:val="22"/>
          <w:szCs w:val="22"/>
        </w:rPr>
        <w:t xml:space="preserve"> </w:t>
      </w:r>
    </w:p>
    <w:bookmarkEnd w:id="0"/>
    <w:p w14:paraId="5E11D373" w14:textId="77777777" w:rsidR="007C4964" w:rsidRPr="00452FDC" w:rsidRDefault="007C4964" w:rsidP="00D91A59">
      <w:pPr>
        <w:pStyle w:val="Zawartotabeli"/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4B3A2FC6" w14:textId="0DD9229F" w:rsidR="000E714E" w:rsidRPr="00452FDC" w:rsidRDefault="000E714E" w:rsidP="000E714E">
      <w:pPr>
        <w:pStyle w:val="Zawartotabeli"/>
        <w:spacing w:line="360" w:lineRule="auto"/>
        <w:jc w:val="center"/>
        <w:rPr>
          <w:rFonts w:ascii="Tahoma" w:eastAsia="Times New Roman" w:hAnsi="Tahoma" w:cs="Tahoma"/>
          <w:i/>
          <w:sz w:val="22"/>
          <w:szCs w:val="22"/>
        </w:rPr>
      </w:pPr>
      <w:r w:rsidRPr="00452FDC">
        <w:rPr>
          <w:rFonts w:ascii="Tahoma" w:hAnsi="Tahoma" w:cs="Tahoma"/>
          <w:b/>
          <w:sz w:val="22"/>
          <w:szCs w:val="22"/>
        </w:rPr>
        <w:t>Ogłoszenie o zamówieniu</w:t>
      </w:r>
    </w:p>
    <w:p w14:paraId="12478CC9" w14:textId="2D421C62" w:rsidR="000E714E" w:rsidRPr="00452FDC" w:rsidRDefault="000E714E" w:rsidP="000E714E">
      <w:pPr>
        <w:pStyle w:val="Zawartotabeli"/>
        <w:spacing w:line="360" w:lineRule="auto"/>
        <w:jc w:val="center"/>
        <w:rPr>
          <w:rFonts w:ascii="Tahoma" w:hAnsi="Tahoma" w:cs="Tahoma"/>
          <w:i/>
          <w:sz w:val="22"/>
          <w:szCs w:val="22"/>
        </w:rPr>
      </w:pPr>
      <w:r w:rsidRPr="00452FDC">
        <w:rPr>
          <w:rFonts w:ascii="Tahoma" w:eastAsia="Times New Roman" w:hAnsi="Tahoma" w:cs="Tahoma"/>
          <w:i/>
          <w:sz w:val="22"/>
          <w:szCs w:val="22"/>
        </w:rPr>
        <w:t xml:space="preserve"> </w:t>
      </w:r>
      <w:r w:rsidRPr="00452FDC">
        <w:rPr>
          <w:rFonts w:ascii="Tahoma" w:hAnsi="Tahoma" w:cs="Tahoma"/>
          <w:i/>
          <w:sz w:val="22"/>
          <w:szCs w:val="22"/>
        </w:rPr>
        <w:t>o wartości nieprzekraczającej wyrażonej w złotych równowartości kwoty 130 tys. zł</w:t>
      </w:r>
    </w:p>
    <w:p w14:paraId="16F636CD" w14:textId="77777777" w:rsidR="000E714E" w:rsidRPr="00452FDC" w:rsidRDefault="000E714E" w:rsidP="00452FDC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3BD8AE13" w14:textId="6B1433F5" w:rsidR="000E714E" w:rsidRPr="00452FDC" w:rsidRDefault="000E714E" w:rsidP="000E714E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ind w:left="284" w:hanging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452FDC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Nazwa nadana zamówieniu przez Zamawiającego: </w:t>
      </w:r>
      <w:bookmarkStart w:id="1" w:name="_Hlk89161287"/>
      <w:r w:rsidRPr="00452FDC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Zakup wraz z dostawą wyposażenia i pomocy dydaktycznych w </w:t>
      </w:r>
      <w:r w:rsidR="00194403">
        <w:rPr>
          <w:rFonts w:ascii="Tahoma" w:hAnsi="Tahoma" w:cs="Tahoma"/>
          <w:b w:val="0"/>
          <w:bCs/>
          <w:color w:val="auto"/>
          <w:sz w:val="22"/>
          <w:szCs w:val="22"/>
        </w:rPr>
        <w:t>programie</w:t>
      </w:r>
      <w:r w:rsidRPr="00452FDC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 pn. „</w:t>
      </w:r>
      <w:r w:rsidR="00194403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Laboratoria przyszłości </w:t>
      </w:r>
      <w:r w:rsidRPr="00452FDC">
        <w:rPr>
          <w:rFonts w:ascii="Tahoma" w:hAnsi="Tahoma" w:cs="Tahoma"/>
          <w:b w:val="0"/>
          <w:bCs/>
          <w:color w:val="auto"/>
          <w:sz w:val="22"/>
          <w:szCs w:val="22"/>
        </w:rPr>
        <w:t>”</w:t>
      </w:r>
      <w:r w:rsidR="00194403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 dla Szkoły Podstawowej nr </w:t>
      </w:r>
      <w:r w:rsidR="0024427A">
        <w:rPr>
          <w:rFonts w:ascii="Tahoma" w:hAnsi="Tahoma" w:cs="Tahoma"/>
          <w:b w:val="0"/>
          <w:bCs/>
          <w:color w:val="auto"/>
          <w:sz w:val="22"/>
          <w:szCs w:val="22"/>
        </w:rPr>
        <w:t>1</w:t>
      </w:r>
      <w:r w:rsidR="00194403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 im. </w:t>
      </w:r>
      <w:r w:rsidR="0024427A">
        <w:rPr>
          <w:rFonts w:ascii="Tahoma" w:hAnsi="Tahoma" w:cs="Tahoma"/>
          <w:b w:val="0"/>
          <w:bCs/>
          <w:color w:val="auto"/>
          <w:sz w:val="22"/>
          <w:szCs w:val="22"/>
        </w:rPr>
        <w:t>Janusza Korczaka</w:t>
      </w:r>
      <w:r w:rsidR="00194403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 we Wronkach</w:t>
      </w:r>
    </w:p>
    <w:bookmarkEnd w:id="1"/>
    <w:p w14:paraId="029AF542" w14:textId="77777777" w:rsidR="000E714E" w:rsidRPr="000E714E" w:rsidRDefault="000E714E" w:rsidP="000E714E">
      <w:pPr>
        <w:shd w:val="clear" w:color="auto" w:fill="FFFFFF"/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Tahoma" w:eastAsia="Calibri" w:hAnsi="Tahoma" w:cs="Tahoma"/>
          <w:sz w:val="22"/>
          <w:szCs w:val="22"/>
        </w:rPr>
      </w:pPr>
      <w:r w:rsidRPr="000E714E">
        <w:rPr>
          <w:rFonts w:ascii="Tahoma" w:eastAsia="Calibri" w:hAnsi="Tahoma" w:cs="Tahoma"/>
          <w:bCs/>
          <w:sz w:val="22"/>
          <w:szCs w:val="22"/>
        </w:rPr>
        <w:t>2. Określenie przedmiotu oraz zakresu zamówienia:</w:t>
      </w:r>
    </w:p>
    <w:p w14:paraId="16A61885" w14:textId="1766877E" w:rsidR="000E714E" w:rsidRPr="00452FDC" w:rsidRDefault="000E714E" w:rsidP="000E714E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452FDC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 xml:space="preserve">a) </w:t>
      </w:r>
      <w:r w:rsidRPr="000E714E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 xml:space="preserve">Przedmiotem zamówienia jest </w:t>
      </w:r>
      <w:bookmarkStart w:id="2" w:name="_Hlk72497785"/>
      <w:r w:rsidRPr="000E714E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 xml:space="preserve">Zakup wraz z dostawą </w:t>
      </w:r>
      <w:r w:rsidRPr="00452FDC">
        <w:rPr>
          <w:rFonts w:ascii="Tahoma" w:hAnsi="Tahoma" w:cs="Tahoma"/>
          <w:sz w:val="22"/>
          <w:szCs w:val="22"/>
        </w:rPr>
        <w:t xml:space="preserve">wyposażenia i pomocy dydaktycznych w </w:t>
      </w:r>
      <w:r w:rsidR="00194403" w:rsidRPr="00194403">
        <w:rPr>
          <w:rFonts w:ascii="Tahoma" w:hAnsi="Tahoma" w:cs="Tahoma"/>
          <w:sz w:val="22"/>
          <w:szCs w:val="22"/>
        </w:rPr>
        <w:t xml:space="preserve">programie pn. „Laboratoria przyszłości ” dla Szkoły Podstawowej nr </w:t>
      </w:r>
      <w:r w:rsidR="0024427A">
        <w:rPr>
          <w:rFonts w:ascii="Tahoma" w:hAnsi="Tahoma" w:cs="Tahoma"/>
          <w:sz w:val="22"/>
          <w:szCs w:val="22"/>
        </w:rPr>
        <w:t>1</w:t>
      </w:r>
      <w:r w:rsidR="00194403" w:rsidRPr="00194403">
        <w:rPr>
          <w:rFonts w:ascii="Tahoma" w:hAnsi="Tahoma" w:cs="Tahoma"/>
          <w:sz w:val="22"/>
          <w:szCs w:val="22"/>
        </w:rPr>
        <w:t xml:space="preserve"> im. </w:t>
      </w:r>
      <w:r w:rsidR="0024427A">
        <w:rPr>
          <w:rFonts w:ascii="Tahoma" w:hAnsi="Tahoma" w:cs="Tahoma"/>
          <w:sz w:val="22"/>
          <w:szCs w:val="22"/>
        </w:rPr>
        <w:t>Janusza Korczaka</w:t>
      </w:r>
      <w:r w:rsidR="00194403" w:rsidRPr="00194403">
        <w:rPr>
          <w:rFonts w:ascii="Tahoma" w:hAnsi="Tahoma" w:cs="Tahoma"/>
          <w:sz w:val="22"/>
          <w:szCs w:val="22"/>
        </w:rPr>
        <w:t xml:space="preserve"> we Wronkach</w:t>
      </w:r>
      <w:r w:rsidR="00194403">
        <w:rPr>
          <w:rFonts w:ascii="Tahoma" w:hAnsi="Tahoma" w:cs="Tahoma"/>
          <w:sz w:val="22"/>
          <w:szCs w:val="22"/>
        </w:rPr>
        <w:t xml:space="preserve"> </w:t>
      </w:r>
    </w:p>
    <w:p w14:paraId="00E0015E" w14:textId="4A3282A2" w:rsidR="000E714E" w:rsidRDefault="000E714E" w:rsidP="000E714E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452FDC">
        <w:rPr>
          <w:rFonts w:ascii="Tahoma" w:hAnsi="Tahoma" w:cs="Tahoma"/>
          <w:sz w:val="22"/>
          <w:szCs w:val="22"/>
        </w:rPr>
        <w:t xml:space="preserve">b) Zamawiający dopuszcza oferowanie materiałów lub rozwiązań równoważnych, pod warunkiem, że zagwarantują one wykonanie zamówienia w zgodzie z treścią </w:t>
      </w:r>
      <w:r w:rsidR="00097B21">
        <w:rPr>
          <w:rFonts w:ascii="Tahoma" w:hAnsi="Tahoma" w:cs="Tahoma"/>
          <w:sz w:val="22"/>
          <w:szCs w:val="22"/>
        </w:rPr>
        <w:t>ogłosze</w:t>
      </w:r>
      <w:r w:rsidRPr="00452FDC">
        <w:rPr>
          <w:rFonts w:ascii="Tahoma" w:hAnsi="Tahoma" w:cs="Tahoma"/>
          <w:sz w:val="22"/>
          <w:szCs w:val="22"/>
        </w:rPr>
        <w:t xml:space="preserve">nia oraz zapewnią uzyskanie parametrów technicznych i użytkowych nie gorszych od założonych w </w:t>
      </w:r>
      <w:r w:rsidR="00097B21">
        <w:rPr>
          <w:rFonts w:ascii="Tahoma" w:hAnsi="Tahoma" w:cs="Tahoma"/>
          <w:sz w:val="22"/>
          <w:szCs w:val="22"/>
        </w:rPr>
        <w:t>opisie minimalnych wymagań</w:t>
      </w:r>
      <w:r w:rsidRPr="00452FDC">
        <w:rPr>
          <w:rFonts w:ascii="Tahoma" w:hAnsi="Tahoma" w:cs="Tahoma"/>
          <w:sz w:val="22"/>
          <w:szCs w:val="22"/>
        </w:rPr>
        <w:t>. Wykonawca, który powołuje się na rozwiązania równoważne opisywane przez Zamawiającego, jest obowiązany wykazać, że oferowane przez niego dostawy spełniają wymagania określone przez Zamawiającego. W takiej sytuacji, na Wykonawcy ciąży obowiązek każdorazowego przedłożenia Zamawiającemu stosownych dokumentów, stwierdzających, że proponowane materiały, dostawy i technologia zamienne spełniają (nie są gorsze) warunki/parametry techniczne i użytkowe zawarte w dokumentacji postępowania. Obowiązek udowodnienia równoważności powiązań technicznych i użytkowych leży wyłącznie po stronie Wykonawcy. We wszystkich przypadkach wymagania techniczne mają pierwszeństwo przed standardami producenta.</w:t>
      </w:r>
    </w:p>
    <w:p w14:paraId="21EBF15C" w14:textId="7BE9BDFC" w:rsidR="007C4964" w:rsidRPr="00452FDC" w:rsidRDefault="000E714E" w:rsidP="00452FDC">
      <w:pPr>
        <w:widowControl w:val="0"/>
        <w:tabs>
          <w:tab w:val="left" w:pos="272"/>
        </w:tabs>
        <w:autoSpaceDN w:val="0"/>
        <w:spacing w:before="280" w:after="280"/>
        <w:jc w:val="both"/>
        <w:textAlignment w:val="baseline"/>
        <w:rPr>
          <w:rFonts w:ascii="Tahoma" w:eastAsia="SimSun" w:hAnsi="Tahoma" w:cs="Tahoma"/>
          <w:kern w:val="3"/>
          <w:sz w:val="22"/>
          <w:szCs w:val="22"/>
          <w:lang w:eastAsia="zh-CN" w:bidi="hi-IN"/>
        </w:rPr>
      </w:pPr>
      <w:r w:rsidRPr="00452FDC">
        <w:rPr>
          <w:rFonts w:ascii="Tahoma" w:hAnsi="Tahoma" w:cs="Tahoma"/>
          <w:sz w:val="22"/>
          <w:szCs w:val="22"/>
        </w:rPr>
        <w:t xml:space="preserve">c) </w:t>
      </w:r>
      <w:r w:rsidR="007C4964" w:rsidRPr="00452FDC">
        <w:rPr>
          <w:rFonts w:ascii="Tahoma" w:hAnsi="Tahoma" w:cs="Tahoma"/>
          <w:sz w:val="22"/>
          <w:szCs w:val="22"/>
        </w:rPr>
        <w:t xml:space="preserve">Szczegółowy wykaz produktów objętych zamówieniem wraz z wymaganiami minimalnymi określonymi przez Zamawiającego </w:t>
      </w:r>
      <w:r w:rsidR="007C4964" w:rsidRPr="00452FDC">
        <w:rPr>
          <w:rFonts w:ascii="Tahoma" w:eastAsia="Calibri" w:hAnsi="Tahoma" w:cs="Tahoma"/>
          <w:sz w:val="22"/>
          <w:szCs w:val="22"/>
        </w:rPr>
        <w:t>z podziałem na 3 części został wskazany poniżej:</w:t>
      </w:r>
      <w:bookmarkEnd w:id="2"/>
    </w:p>
    <w:p w14:paraId="072CA57C" w14:textId="77777777" w:rsidR="00254211" w:rsidRPr="00452FDC" w:rsidRDefault="00254211" w:rsidP="00254211">
      <w:pPr>
        <w:pStyle w:val="Akapitzlist"/>
        <w:spacing w:after="0" w:line="264" w:lineRule="auto"/>
        <w:ind w:left="426"/>
        <w:jc w:val="center"/>
        <w:rPr>
          <w:rFonts w:ascii="Tahoma" w:hAnsi="Tahoma" w:cs="Tahoma"/>
          <w:b w:val="0"/>
          <w:iCs/>
          <w:color w:val="FF0000"/>
          <w:sz w:val="24"/>
          <w:szCs w:val="24"/>
        </w:rPr>
      </w:pPr>
    </w:p>
    <w:p w14:paraId="11DB3146" w14:textId="20FDFC8F" w:rsidR="008F3382" w:rsidRPr="00452FDC" w:rsidRDefault="008F3382" w:rsidP="007C4964">
      <w:pPr>
        <w:spacing w:line="264" w:lineRule="auto"/>
        <w:rPr>
          <w:rFonts w:ascii="Tahoma" w:hAnsi="Tahoma" w:cs="Tahoma"/>
          <w:bCs/>
        </w:rPr>
      </w:pPr>
    </w:p>
    <w:p w14:paraId="4289E017" w14:textId="77777777" w:rsidR="00254211" w:rsidRPr="00452FDC" w:rsidRDefault="00254211" w:rsidP="00254211">
      <w:pPr>
        <w:pStyle w:val="Akapitzlist"/>
        <w:spacing w:after="0" w:line="264" w:lineRule="auto"/>
        <w:ind w:left="426"/>
        <w:jc w:val="center"/>
        <w:rPr>
          <w:rFonts w:ascii="Tahoma" w:hAnsi="Tahoma" w:cs="Tahoma"/>
          <w:b w:val="0"/>
          <w:iCs/>
          <w:color w:val="FF0000"/>
          <w:sz w:val="24"/>
          <w:szCs w:val="24"/>
        </w:rPr>
      </w:pPr>
    </w:p>
    <w:tbl>
      <w:tblPr>
        <w:tblW w:w="972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0"/>
        <w:gridCol w:w="2127"/>
        <w:gridCol w:w="1134"/>
        <w:gridCol w:w="5670"/>
      </w:tblGrid>
      <w:tr w:rsidR="007C4964" w:rsidRPr="00452FDC" w14:paraId="47AB2433" w14:textId="77777777" w:rsidTr="00452FDC">
        <w:trPr>
          <w:cantSplit/>
          <w:trHeight w:val="360"/>
        </w:trPr>
        <w:tc>
          <w:tcPr>
            <w:tcW w:w="790" w:type="dxa"/>
            <w:shd w:val="clear" w:color="auto" w:fill="E5E5E5"/>
            <w:vAlign w:val="center"/>
            <w:hideMark/>
          </w:tcPr>
          <w:p w14:paraId="3E66BC61" w14:textId="77777777" w:rsidR="007C4964" w:rsidRPr="00452FDC" w:rsidRDefault="007C4964" w:rsidP="00FB0A5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52FDC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2127" w:type="dxa"/>
            <w:shd w:val="clear" w:color="auto" w:fill="E5E5E5"/>
            <w:vAlign w:val="center"/>
            <w:hideMark/>
          </w:tcPr>
          <w:p w14:paraId="0655AFE8" w14:textId="77777777" w:rsidR="007C4964" w:rsidRPr="00452FDC" w:rsidRDefault="007C4964" w:rsidP="00FB0A5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52FDC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1134" w:type="dxa"/>
            <w:shd w:val="clear" w:color="auto" w:fill="E5E5E5"/>
            <w:vAlign w:val="center"/>
            <w:hideMark/>
          </w:tcPr>
          <w:p w14:paraId="204A0284" w14:textId="77777777" w:rsidR="007C4964" w:rsidRPr="00452FDC" w:rsidRDefault="007C4964" w:rsidP="00FB0A5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52FDC">
              <w:rPr>
                <w:rFonts w:ascii="Tahoma" w:hAnsi="Tahoma" w:cs="Tahoma"/>
                <w:sz w:val="22"/>
                <w:szCs w:val="22"/>
              </w:rPr>
              <w:t>ilość</w:t>
            </w:r>
          </w:p>
        </w:tc>
        <w:tc>
          <w:tcPr>
            <w:tcW w:w="5670" w:type="dxa"/>
            <w:shd w:val="clear" w:color="auto" w:fill="E5E5E5"/>
            <w:vAlign w:val="center"/>
            <w:hideMark/>
          </w:tcPr>
          <w:p w14:paraId="0D65506A" w14:textId="1CF86C62" w:rsidR="007C4964" w:rsidRPr="00452FDC" w:rsidRDefault="007C4964" w:rsidP="00FB0A5D">
            <w:pPr>
              <w:snapToGrid w:val="0"/>
              <w:ind w:left="150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52FDC">
              <w:rPr>
                <w:rFonts w:ascii="Tahoma" w:hAnsi="Tahoma" w:cs="Tahoma"/>
                <w:b/>
                <w:sz w:val="22"/>
                <w:szCs w:val="22"/>
                <w:u w:val="single"/>
              </w:rPr>
              <w:t>Opis przedstawia minimalne wymagania zamawianego towaru</w:t>
            </w:r>
          </w:p>
          <w:p w14:paraId="340F1D8E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17C6E1D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592E77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C51736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DBF3FF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5360F7" w14:textId="77777777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4F5460" w14:textId="552C3E00" w:rsidR="007C4964" w:rsidRPr="00452FDC" w:rsidRDefault="007C4964" w:rsidP="00B7765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C4964" w:rsidRPr="00452FDC" w14:paraId="33CF2E29" w14:textId="77777777" w:rsidTr="00B93750">
        <w:trPr>
          <w:cantSplit/>
          <w:trHeight w:val="360"/>
        </w:trPr>
        <w:tc>
          <w:tcPr>
            <w:tcW w:w="790" w:type="dxa"/>
            <w:vAlign w:val="center"/>
          </w:tcPr>
          <w:p w14:paraId="5693B433" w14:textId="77777777" w:rsidR="007C4964" w:rsidRPr="00173FFD" w:rsidRDefault="007C4964" w:rsidP="002542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43A4073E" w14:textId="77777777" w:rsidR="00D97BE0" w:rsidRPr="00173FFD" w:rsidRDefault="00D97BE0" w:rsidP="00D97BE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Drukarka 3D Banach School z</w:t>
            </w:r>
          </w:p>
          <w:p w14:paraId="06B6BA88" w14:textId="752AB097" w:rsidR="00D97BE0" w:rsidRPr="00173FFD" w:rsidRDefault="00D97BE0" w:rsidP="00D97BE0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pakietem dydaktycznym</w:t>
            </w:r>
          </w:p>
          <w:p w14:paraId="7B74E031" w14:textId="433C38CD" w:rsidR="007C4964" w:rsidRPr="00173FFD" w:rsidRDefault="007C4964" w:rsidP="00D97BE0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4DC9A592" w14:textId="785BE19E" w:rsidR="007C4964" w:rsidRPr="00173FFD" w:rsidRDefault="00CB3238" w:rsidP="00FB0A5D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1 szt.</w:t>
            </w:r>
          </w:p>
        </w:tc>
        <w:tc>
          <w:tcPr>
            <w:tcW w:w="5670" w:type="dxa"/>
            <w:vAlign w:val="center"/>
          </w:tcPr>
          <w:p w14:paraId="27B0D072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W Skład zestawu wchodzi:</w:t>
            </w:r>
          </w:p>
          <w:p w14:paraId="453977FC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drukarka 3D Banach School z instrukcją obsługi i poradnikiem metodycznym,</w:t>
            </w:r>
          </w:p>
          <w:p w14:paraId="48BCDED4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materiał do druku (1 kg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filamentu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PLA),</w:t>
            </w:r>
          </w:p>
          <w:p w14:paraId="10BD5485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karta SD na projekty 3D</w:t>
            </w:r>
          </w:p>
          <w:p w14:paraId="4A601C33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akcesoria do obsługi wydruku: cążki, szpachelka, pęseta</w:t>
            </w:r>
          </w:p>
          <w:p w14:paraId="6426BEF8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oprogramowanie z licencją otwartą dla szkół (projektowanie modeli 3D, przygotowania modeli do druku 3D)</w:t>
            </w:r>
          </w:p>
          <w:p w14:paraId="3D792642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dostęp do biblioteki bezpłatnych 500 projektów modeli 3D do edukacji szkolnej, zgodne z polską podstawą programową na zajęcia z 8 przedmiotów, edukacji wczesnoszkolnej i zajęć z uczniami o specjalnych potrzebach edukacyjnych,</w:t>
            </w:r>
          </w:p>
          <w:p w14:paraId="6BBD769C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instrukcję &amp;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bdquo;Jak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wdrożyć druk 3D w szkole &amp;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ndash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; na cały rok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szkolny&amp;rdquo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;,</w:t>
            </w:r>
          </w:p>
          <w:p w14:paraId="5E7C2732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szkolenie online dla nauczycieli,</w:t>
            </w:r>
          </w:p>
          <w:p w14:paraId="5BF891FD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Parametry techniczne:</w:t>
            </w:r>
          </w:p>
          <w:p w14:paraId="6A05752B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Technologia: FDM</w:t>
            </w:r>
          </w:p>
          <w:p w14:paraId="6E6CDFCA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Pole robocze: 210 x 210 x 210 mm, podświetlane</w:t>
            </w:r>
          </w:p>
          <w:p w14:paraId="61D23B2C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Stół roboczy: Wymienny</w:t>
            </w:r>
          </w:p>
          <w:p w14:paraId="5934EB50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Obudowa drukarki: przezroczysta, zabudowana</w:t>
            </w:r>
          </w:p>
          <w:p w14:paraId="5E343E38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Podgląd wydruku: stacjonarny, zdalny (WIFI)</w:t>
            </w:r>
          </w:p>
          <w:p w14:paraId="1543C23D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Wyświetlacz: z polskim menu, dotykowy, kolorowy 2,4&amp;rdquo;</w:t>
            </w:r>
          </w:p>
          <w:p w14:paraId="637F541B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Łączność: WIFI, USB, karta SD</w:t>
            </w:r>
          </w:p>
          <w:p w14:paraId="26CA879F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gwarancja 24 m-ce</w:t>
            </w:r>
          </w:p>
          <w:p w14:paraId="42C1A33F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Kamera: </w:t>
            </w:r>
          </w:p>
          <w:p w14:paraId="19A0827A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Obsługiwane typy plików: .STL, .OBJ wbudowany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slicer</w:t>
            </w:r>
            <w:proofErr w:type="spellEnd"/>
          </w:p>
          <w:p w14:paraId="3DBA4CF3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Prędkość druku: szybka: 20- 120 mm/s</w:t>
            </w:r>
          </w:p>
          <w:p w14:paraId="2F26DCD2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Średnica dyszy: 0,4 mm</w:t>
            </w:r>
          </w:p>
          <w:p w14:paraId="00F23644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Temperatura druku: temperatura 180 -260</w:t>
            </w:r>
          </w:p>
          <w:p w14:paraId="6718773D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Wysokość warstwy: 0,1 - 0,4 mm</w:t>
            </w:r>
          </w:p>
          <w:p w14:paraId="30A34344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Obsługiwany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: kompatybilny z drukarką: PLA</w:t>
            </w:r>
          </w:p>
          <w:p w14:paraId="0258606C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(bezpieczny dla dzieci i młodzieży), ABS</w:t>
            </w:r>
          </w:p>
          <w:p w14:paraId="1377C51C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Obsługiwana średnica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filamentu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: 1,75 mm</w:t>
            </w:r>
          </w:p>
          <w:p w14:paraId="74D18DA6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Wymiary drukarki: 385 x 380 x 425 mm</w:t>
            </w:r>
          </w:p>
          <w:p w14:paraId="26341F47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Waga: lekka przenośna konstrukcja 7,5 kg</w:t>
            </w:r>
          </w:p>
          <w:p w14:paraId="38A0B7F1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Biblioteka projektów: online, 500 projektów w podziale na</w:t>
            </w:r>
          </w:p>
          <w:p w14:paraId="08BD6787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przedmioty szkolne zgodne z PP, zintegrowane z drukarką</w:t>
            </w:r>
          </w:p>
          <w:p w14:paraId="65396AC0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Oprogramowanie: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TinkerCAD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, Fusion360,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Onshape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CURA,</w:t>
            </w:r>
          </w:p>
          <w:p w14:paraId="682E65BC" w14:textId="77777777" w:rsidR="002842DB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Certyfikaty: CE, FCC, ROSH,REACH</w:t>
            </w:r>
          </w:p>
          <w:p w14:paraId="11016D42" w14:textId="5981EB58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CB3238" w:rsidRPr="00452FDC" w14:paraId="7E437B2A" w14:textId="77777777" w:rsidTr="00B93750">
        <w:trPr>
          <w:cantSplit/>
          <w:trHeight w:val="360"/>
        </w:trPr>
        <w:tc>
          <w:tcPr>
            <w:tcW w:w="790" w:type="dxa"/>
            <w:vAlign w:val="center"/>
          </w:tcPr>
          <w:p w14:paraId="2E2ABAF4" w14:textId="77777777" w:rsidR="00CB3238" w:rsidRPr="00173FFD" w:rsidRDefault="00CB3238" w:rsidP="00CB3238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59E23EA1" w14:textId="77777777" w:rsidR="00CB3238" w:rsidRPr="00173FFD" w:rsidRDefault="00CB3238" w:rsidP="00CB3238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Aparat fotograficzny Sony ZV-1 do</w:t>
            </w:r>
          </w:p>
          <w:p w14:paraId="57898CB0" w14:textId="77777777" w:rsidR="00CB3238" w:rsidRPr="00173FFD" w:rsidRDefault="00CB3238" w:rsidP="00CB3238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wideoblogów</w:t>
            </w:r>
          </w:p>
          <w:p w14:paraId="3852F73C" w14:textId="34AAD671" w:rsidR="00CB3238" w:rsidRPr="00173FFD" w:rsidRDefault="00CB3238" w:rsidP="00CB3238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61E39568" w14:textId="04916D59" w:rsidR="00CB3238" w:rsidRPr="00173FFD" w:rsidRDefault="00CB3238" w:rsidP="00CB3238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62D199E5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Parametry minimalne:</w:t>
            </w:r>
          </w:p>
          <w:p w14:paraId="1E09D995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Przetwornik obrazu: CMOS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Exmor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RS® typu 1,0" (13,2 x 8,8 mm), współczynnik kształtu 3:2</w:t>
            </w:r>
          </w:p>
          <w:p w14:paraId="7AECF87A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Piksele: około 20,1 megapiksela</w:t>
            </w:r>
          </w:p>
          <w:p w14:paraId="700547DE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Obiektyw: ZEISS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Vario-Sonnar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® T* złożony z 10 elementów w 9 grupach (9 soczewek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asferycznych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w tym soczewka AA)</w:t>
            </w:r>
          </w:p>
          <w:p w14:paraId="15A3110D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Wartość F (maksymalna przysłona): F1,8 (szeroki kąt) – 2,8</w:t>
            </w:r>
          </w:p>
          <w:p w14:paraId="2BD1EDE0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(teleobiektyw)</w:t>
            </w:r>
          </w:p>
          <w:p w14:paraId="2F9F6F29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Filtr ND: automatyczny / włączony (3 ustawienia) / wyłączony</w:t>
            </w:r>
          </w:p>
          <w:p w14:paraId="127847FF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Ogniskowa: f = 9,4–25,7 mm</w:t>
            </w:r>
          </w:p>
          <w:p w14:paraId="2B6EBBC8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Kat widzenia: 84° – 34° (24–70 mm)</w:t>
            </w:r>
          </w:p>
          <w:p w14:paraId="5226BFB2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Zakres ustawienia ostrości: AF (szeroki kąt: około 5 cm –</w:t>
            </w:r>
          </w:p>
          <w:p w14:paraId="3394F9EA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nieskończoność, teleobiektyw: około 30 cm – nieskończoność)</w:t>
            </w:r>
          </w:p>
          <w:p w14:paraId="75444F36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Zoom optyczny: 2,7x</w:t>
            </w:r>
          </w:p>
          <w:p w14:paraId="589FB637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Clear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image zoom (FOTOGRAFIA):</w:t>
            </w:r>
          </w:p>
          <w:p w14:paraId="021E2F88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20M: około 5,8x / 10M: około 8,2x /</w:t>
            </w:r>
          </w:p>
          <w:p w14:paraId="5B1215D3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5,0M: około 11x / VGA: około 44x</w:t>
            </w:r>
          </w:p>
          <w:p w14:paraId="5FDC19F1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Clear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image zoom (FILM): 4K:</w:t>
            </w:r>
          </w:p>
          <w:p w14:paraId="19DC1EAD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4,35x, HD: około 5,8x</w:t>
            </w:r>
          </w:p>
          <w:p w14:paraId="2C918A72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Zoom cyfrowy (FOTOGRAFIE): 20M:</w:t>
            </w:r>
          </w:p>
          <w:p w14:paraId="667908B6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około 11x; 10M: około 16x; 5.0M:</w:t>
            </w:r>
          </w:p>
          <w:p w14:paraId="4C500B07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około 23x; VGA: około 44x</w:t>
            </w:r>
          </w:p>
          <w:p w14:paraId="35C3EE60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Zoom cyfrowy (FILMY): około 11</w:t>
            </w:r>
          </w:p>
          <w:p w14:paraId="389CA2C1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Ekran: 7,5 cm (3,0") (4:3) / 921</w:t>
            </w:r>
          </w:p>
          <w:p w14:paraId="6C1CA3B2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600 punktów /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Xtra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Fine / TFT LCD</w:t>
            </w:r>
          </w:p>
          <w:p w14:paraId="21C0DED9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Regulacja kąta: Kąt otwarcia: około</w:t>
            </w:r>
          </w:p>
          <w:p w14:paraId="7F31F5FB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176°, kąt obrotu: około 270°</w:t>
            </w:r>
          </w:p>
          <w:p w14:paraId="3AB6A581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Wspomaganie MF przez</w:t>
            </w:r>
          </w:p>
          <w:p w14:paraId="0BF82181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powiększenie obrazu: 5.3x, 10.7x</w:t>
            </w:r>
          </w:p>
          <w:p w14:paraId="492A0AF5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Panel dotykowy</w:t>
            </w:r>
          </w:p>
          <w:p w14:paraId="6CF34293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Procesor obrazu</w:t>
            </w:r>
          </w:p>
          <w:p w14:paraId="4B4DFEFB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Steadyshot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(ZDJĘCIE): optyka</w:t>
            </w:r>
          </w:p>
          <w:p w14:paraId="0A3BCD83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Stadyshot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(FILM): tak (optyczny z kompensacją elektroniczną, kompensacja przechyłu)</w:t>
            </w:r>
          </w:p>
          <w:p w14:paraId="3347C467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Sposób nastawiania ostrości: szybki, hybrydowy system AF (AF z detekcją fazy/AF z detekcją kontrastu)</w:t>
            </w:r>
          </w:p>
          <w:p w14:paraId="63466487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Tryb ostrości: pojedynczy AF, automatyczny AF, ciągły AF, DMF (bezpośrednia ręczna regulacja ostrości), ręczny</w:t>
            </w:r>
          </w:p>
          <w:p w14:paraId="1E8B8954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Strefa wyznaczania ostrości: Szeroki (315 pól (AF z wykrywaniem fazy) / 425 pól (AF z wykrywaniem</w:t>
            </w:r>
          </w:p>
          <w:p w14:paraId="6A201FC6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kontrastu)), strefa, centralny, elastyczny punktowy</w:t>
            </w:r>
          </w:p>
          <w:p w14:paraId="6D6FDAF9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(mały/średni/duży), rozszerzany elastyczny punktowy, śledzenie (szerokie, strefa, środek, elastyczne</w:t>
            </w:r>
          </w:p>
          <w:p w14:paraId="77307FCF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punktowe (mały/średni/duży), rozszerzane elastyczne punktowe)</w:t>
            </w:r>
          </w:p>
          <w:p w14:paraId="1AA4240F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Śledzenie obiektów</w:t>
            </w:r>
          </w:p>
          <w:p w14:paraId="260810AB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Eye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AF: [Fotografie] Człowiek (wybór lewego/prawego oka) /</w:t>
            </w:r>
          </w:p>
          <w:p w14:paraId="1E7432F6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Zwierzę, [Filmy] Człowiek (wybór lewego/prawego oka)</w:t>
            </w:r>
          </w:p>
          <w:p w14:paraId="6AD3BBBD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Tryb pomiaru światła:</w:t>
            </w:r>
          </w:p>
          <w:p w14:paraId="57D64096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Wielosegmentowy, centralnie ważony, punktowy, uśrednienie wartości całego obszaru, jasny obszar</w:t>
            </w:r>
          </w:p>
          <w:p w14:paraId="5178AF4E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Kompensacja ekspozycji: +/-3,0 EV, co 1/3 EV</w:t>
            </w:r>
          </w:p>
          <w:p w14:paraId="1DEA23FF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Czułość ISO (FOTOGRAFIA):</w:t>
            </w:r>
          </w:p>
          <w:p w14:paraId="3A73AD40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Automatyczna (ISO 100–12 800, możliwość wyboru górnej/dolnej granicy), 100/125/160/200/250/320/400/500/6</w:t>
            </w:r>
          </w:p>
          <w:p w14:paraId="02CA5243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40/800/1000/1250/1600/2000/2500/</w:t>
            </w:r>
          </w:p>
          <w:p w14:paraId="26C277EF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lastRenderedPageBreak/>
              <w:t>3200/4000/5000/6400/8000/10000/12 800 (z rozszerzeniem do ISO64/80), wieloklatkowa redukcja</w:t>
            </w:r>
          </w:p>
          <w:p w14:paraId="0D7FCA05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szumów: automatyczna (ISO 100–12800), 100/200/400/800/1600/3200/6400/12 800/25 600</w:t>
            </w:r>
          </w:p>
          <w:p w14:paraId="7A75E327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Czułość ISO (FILMY): Automatyczna: (poziom ISO 125 –</w:t>
            </w:r>
          </w:p>
          <w:p w14:paraId="179837FF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poziom ISO 12 800, możliwość wyboru górnej/dolnej granicy),</w:t>
            </w:r>
          </w:p>
          <w:p w14:paraId="45A8E99C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125/160/200/250/320/400/500/640/800/1000/1250/1600/2000/2500/3200/4000/5000/6400/8000/10 000/12800</w:t>
            </w:r>
          </w:p>
          <w:p w14:paraId="7C16D372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Tryb balansu bieli: Automatyczny, światło dzienne, cień,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chmury,wolfram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, świetlówka (ciepła biel), świetlówka (zimna biel), świetlówka (biel dzienna), świetlówka Światło dzienne, lampa błyskowa, automatyczny tryb podwodny, temperatura barwowa / filtr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barwny,własny</w:t>
            </w:r>
            <w:proofErr w:type="spellEnd"/>
          </w:p>
          <w:p w14:paraId="12BAAB16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Mikrokorekty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balansu bieli: Tak (od G7 do M7, 57 stopni) (od A7 do B7, 29 stopni)</w:t>
            </w:r>
          </w:p>
          <w:p w14:paraId="1E422969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Czas otwarcia migawki: Inteligentna automatyka (4" – 1/2000), automatyka programowa (30" – 1/2000), ręczny (B, 30" – 1/2000), preselekcja przysłony (30" – 1/2000), preselekcja czasu migawki (30" – 1/2000)4</w:t>
            </w:r>
          </w:p>
          <w:p w14:paraId="6B3B6062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Migawka sterowana elektronicznie: Inteligentna automatyka (4" – 1/32 000), automatyka programowa (30" – 1/32 000), ręczny (30" – 1/32 000), preselekcja przysłony (30" – 1/32</w:t>
            </w:r>
          </w:p>
          <w:p w14:paraId="5FED7521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000), preselekcja czasu migawki (30"– 1/32 000)</w:t>
            </w:r>
          </w:p>
          <w:p w14:paraId="33B351A0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Przysłona: Inteligentna automatyka (F1.8–F11 (szeroki kąt)) / automatyka programowa (F1.8–F11 (szeroki kąt))/ ręczny (F1.8–F11 (szeroki kąt)) / preselekcja czasu migawki (F1.8–F11 (szeroki kąt)) / preselekcja przysłony (F1.8–F11 (szeroki kąt))</w:t>
            </w:r>
          </w:p>
          <w:p w14:paraId="014F2A6A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Weryfikacja obrazu: Kontrast, nasycenie, ostrość, strefa twórcza, przestrzeń barw (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sRGB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/ Adobe RGB), jakość (RAW / RAW i JPEG (Bardzo wysoka / Wysoka / Standardowa) /</w:t>
            </w:r>
          </w:p>
          <w:p w14:paraId="551ADC54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JPEG (Bardzo wysoka / Wysoka /Standardowa)</w:t>
            </w:r>
          </w:p>
          <w:p w14:paraId="028368B9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Redukcja szumów: Przy długich czasach ekspozycji:</w:t>
            </w:r>
          </w:p>
          <w:p w14:paraId="065536DC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włączanie/wyłączanie, dostępna przy czasach otwarcia migawki dłuższych niż 1/3 s; przy dużych czułościach</w:t>
            </w:r>
          </w:p>
          <w:p w14:paraId="0E264B80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ISO: normalna/słaba/wyłączona, wieloklatkowa redukcja szumów: automatyczna, ISO 100–25 600</w:t>
            </w:r>
          </w:p>
          <w:p w14:paraId="6E2B3319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Funkcje zakresu dynamicznego: Wyłączone, DRO (automatyka/poziom 1–5), automatyka HDR (automatyczne zmiany ekspozycji, nastawianie zmian ekspozycji: od 1</w:t>
            </w:r>
          </w:p>
          <w:p w14:paraId="0A542D39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EV do 6 EV z krokiem 1,0 EV)</w:t>
            </w:r>
          </w:p>
          <w:p w14:paraId="5A57AB90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Funkcje zakresu dynamicznego: Wyłączone, DRO (automatyka/poziom 1–5), automatyka HDR (automatyczne zmiany ekspozycji, nastawianie zmian ekspozycji: od 1EV do 6 EV z krokiem 1,0 EV)</w:t>
            </w:r>
          </w:p>
          <w:p w14:paraId="705D9491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Tryb fotografowania: Automatyczny (inteligentna automatyka), automatyka programowa, preselekcja przysłony, preselekcja czasu migawki, ręczne nastawianie ekspozycji, MR</w:t>
            </w:r>
          </w:p>
          <w:p w14:paraId="51197609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(przywołanie pamięci) [3 zestawy w korpusie / 4 zestawy na karcie pamięci], tryb filmu (automatyka programowa, preselekcja przysłony, preselekcja czasu migawki, ręczne</w:t>
            </w:r>
          </w:p>
          <w:p w14:paraId="58D21EBF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nastawianie ekspozycji); Filmy: automatyczny (inteligentna</w:t>
            </w:r>
          </w:p>
          <w:p w14:paraId="0FF2594F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automatyka), tryb HFR (automatyka programowa, preselekcja przysłony, preselekcja czasu migawki, ręczne nastawianie ekspozycji), panorama, tryby tematyczne (wybór sceny)</w:t>
            </w:r>
          </w:p>
          <w:p w14:paraId="5F58EFF5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Tryby tematyczne: Portret, sport, makro, krajobraz, zachód słońca, scena nocna, zdjęcia z ręki o</w:t>
            </w:r>
          </w:p>
          <w:p w14:paraId="71FA760C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lastRenderedPageBreak/>
              <w:t>zmierzchu, portret nocą, wyraźny ruch, zwierzęta, jedzenie, fajerwerki, duża czułość</w:t>
            </w:r>
          </w:p>
          <w:p w14:paraId="308FA7B7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Liczba zdjęć seryjnych: Tryb ciągły Hi: około 24 kl./s, tryb ciągły Mid: około 10 kl./s, tryb ciągły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Low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: około 3,0 kl./s</w:t>
            </w:r>
          </w:p>
          <w:p w14:paraId="1221ECFA" w14:textId="77777777" w:rsidR="00CB3238" w:rsidRPr="00173FFD" w:rsidRDefault="00CB3238" w:rsidP="00CB323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Samowyzwalacz: 10 s / 5 s / 2 s /sekwencja 3 lub 5 zdjęć z możliwością wyboru opóźnienia 10 s, 5 s lub 2 s /zdjęcia z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bracketingiem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z możliwością wyboru opóźnienia 10 s, 5 s lub 2 s</w:t>
            </w:r>
          </w:p>
          <w:p w14:paraId="72E7A419" w14:textId="3A8CEFF6" w:rsidR="00CB3238" w:rsidRPr="00173FFD" w:rsidRDefault="00CB3238" w:rsidP="00CB3238">
            <w:pPr>
              <w:suppressAutoHyphens w:val="0"/>
              <w:rPr>
                <w:rFonts w:ascii="Tahoma" w:hAnsi="Tahoma" w:cs="Tahoma"/>
                <w:lang w:eastAsia="pl-PL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Tryb zapisu: Pojedynczy, ciągły, samowyzwalacz, samowyzwalacz (ciągły),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bracketing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(ciągły, pojedynczy, balans bieli, DRO)</w:t>
            </w:r>
          </w:p>
        </w:tc>
      </w:tr>
      <w:tr w:rsidR="00CB3238" w:rsidRPr="00452FDC" w14:paraId="43704C0E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50336DB9" w14:textId="77777777" w:rsidR="00CB3238" w:rsidRPr="00173FFD" w:rsidRDefault="00CB3238" w:rsidP="00CB3238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60052DB1" w14:textId="09ADF11E" w:rsidR="00CB3238" w:rsidRPr="00173FFD" w:rsidRDefault="00CB3238" w:rsidP="00CB3238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 xml:space="preserve">Statyw do aparatu i kamery </w:t>
            </w:r>
          </w:p>
        </w:tc>
        <w:tc>
          <w:tcPr>
            <w:tcW w:w="1134" w:type="dxa"/>
            <w:vAlign w:val="center"/>
          </w:tcPr>
          <w:p w14:paraId="41B6D730" w14:textId="51093A43" w:rsidR="00CB3238" w:rsidRPr="00173FFD" w:rsidRDefault="00CB3238" w:rsidP="00CB3238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46EE8553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Parametry minimalne:</w:t>
            </w:r>
          </w:p>
          <w:p w14:paraId="477D8E67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Zastosowanie Foto, Video 3D</w:t>
            </w:r>
          </w:p>
          <w:p w14:paraId="36CCE9AC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Pasmo: 1/4" (6.4 mm)</w:t>
            </w:r>
          </w:p>
          <w:p w14:paraId="6E2D46AB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 xml:space="preserve">· Dodatkowa funkcja: </w:t>
            </w:r>
            <w:proofErr w:type="spellStart"/>
            <w:r w:rsidRPr="00173FFD">
              <w:rPr>
                <w:rFonts w:ascii="Tahoma" w:hAnsi="Tahoma" w:cs="Tahoma"/>
              </w:rPr>
              <w:t>Leveling</w:t>
            </w:r>
            <w:proofErr w:type="spellEnd"/>
            <w:r w:rsidRPr="00173FFD">
              <w:rPr>
                <w:rFonts w:ascii="Tahoma" w:hAnsi="Tahoma" w:cs="Tahoma"/>
              </w:rPr>
              <w:t xml:space="preserve"> </w:t>
            </w:r>
            <w:proofErr w:type="spellStart"/>
            <w:r w:rsidRPr="00173FFD">
              <w:rPr>
                <w:rFonts w:ascii="Tahoma" w:hAnsi="Tahoma" w:cs="Tahoma"/>
              </w:rPr>
              <w:t>device</w:t>
            </w:r>
            <w:proofErr w:type="spellEnd"/>
          </w:p>
          <w:p w14:paraId="59FD107F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 xml:space="preserve">· Głowica statywu: 3D: 3-Way </w:t>
            </w:r>
            <w:proofErr w:type="spellStart"/>
            <w:r w:rsidRPr="00173FFD">
              <w:rPr>
                <w:rFonts w:ascii="Tahoma" w:hAnsi="Tahoma" w:cs="Tahoma"/>
              </w:rPr>
              <w:t>Head</w:t>
            </w:r>
            <w:proofErr w:type="spellEnd"/>
          </w:p>
          <w:p w14:paraId="5C6EB413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Maksymalne obciążenie: 500 g</w:t>
            </w:r>
          </w:p>
          <w:p w14:paraId="1DFF11E0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Materiał: Aluminium</w:t>
            </w:r>
          </w:p>
          <w:p w14:paraId="0626C023" w14:textId="2DDA2368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Noga statywu: 4-częściowy (3x</w:t>
            </w:r>
            <w:r w:rsidR="008C759B" w:rsidRPr="00173FFD">
              <w:rPr>
                <w:rFonts w:ascii="Tahoma" w:hAnsi="Tahoma" w:cs="Tahoma"/>
              </w:rPr>
              <w:t xml:space="preserve"> </w:t>
            </w:r>
            <w:r w:rsidRPr="00173FFD">
              <w:rPr>
                <w:rFonts w:ascii="Tahoma" w:hAnsi="Tahoma" w:cs="Tahoma"/>
              </w:rPr>
              <w:t>rozciągany)</w:t>
            </w:r>
          </w:p>
          <w:p w14:paraId="17A5A2D5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Gumowe stopki</w:t>
            </w:r>
          </w:p>
          <w:p w14:paraId="48648DFC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Maks. grubość profilu: 16,8 mm</w:t>
            </w:r>
          </w:p>
          <w:p w14:paraId="45E6C4FD" w14:textId="7B3E28AF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Regulowana wysokość: 36,5 -106,5cm</w:t>
            </w:r>
          </w:p>
          <w:p w14:paraId="4120090F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Regulacja wysokości kolumny</w:t>
            </w:r>
          </w:p>
          <w:p w14:paraId="0508548D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środkowej: ręczna</w:t>
            </w:r>
          </w:p>
          <w:p w14:paraId="2BA05F5E" w14:textId="77777777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Waga: 520 g</w:t>
            </w:r>
          </w:p>
          <w:p w14:paraId="1E6A17E5" w14:textId="42777130" w:rsidR="00CB3238" w:rsidRPr="00173FFD" w:rsidRDefault="00CB3238" w:rsidP="00CB3238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Gwarancja 2 lata</w:t>
            </w:r>
          </w:p>
        </w:tc>
      </w:tr>
      <w:tr w:rsidR="00CB3238" w:rsidRPr="00452FDC" w14:paraId="1C63DB4B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2D27A1C8" w14:textId="77777777" w:rsidR="00CB3238" w:rsidRPr="00173FFD" w:rsidRDefault="00CB3238" w:rsidP="00CB3238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3FAD2A46" w14:textId="77777777" w:rsidR="00CB3238" w:rsidRPr="00173FFD" w:rsidRDefault="00CB3238" w:rsidP="00CB3238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Zestaw lamp światła ciągłego</w:t>
            </w:r>
          </w:p>
          <w:p w14:paraId="713B9D2A" w14:textId="77777777" w:rsidR="00CB3238" w:rsidRPr="00173FFD" w:rsidRDefault="00CB3238" w:rsidP="00CB3238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hAnsi="Tahoma" w:cs="Tahoma"/>
              </w:rPr>
              <w:t>GlareOne</w:t>
            </w:r>
            <w:proofErr w:type="spellEnd"/>
          </w:p>
          <w:p w14:paraId="647633B2" w14:textId="20E5BDC6" w:rsidR="00CB3238" w:rsidRPr="00173FFD" w:rsidRDefault="00CB3238" w:rsidP="00CB3238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25AA1CCA" w14:textId="507DA665" w:rsidR="00CB3238" w:rsidRPr="00173FFD" w:rsidRDefault="008C759B" w:rsidP="00CB3238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03411F65" w14:textId="1BC77AD5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Zestaw do oświetlania małych namiotów bezcieniowych lub</w:t>
            </w:r>
          </w:p>
          <w:p w14:paraId="4654235F" w14:textId="08A3EE00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fotografowania przedmiotów na stole bezcieniowym oraz niewielkich przedmiotów.</w:t>
            </w:r>
          </w:p>
          <w:p w14:paraId="24DDD55F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Parametry minimalne:</w:t>
            </w:r>
          </w:p>
          <w:p w14:paraId="182A7CD7" w14:textId="34E1E62A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2 x świetlówka o mocy: 35 W (odpowiednik 150 W)</w:t>
            </w:r>
          </w:p>
          <w:p w14:paraId="04822FA9" w14:textId="2B0581EA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Temperatura barwowa świetlówek: 5500 K</w:t>
            </w:r>
          </w:p>
          <w:p w14:paraId="55C3868F" w14:textId="2EEC20FD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Współczynnik odwzorowania barw świetlówek: &gt; 90 Ra</w:t>
            </w:r>
          </w:p>
          <w:p w14:paraId="0A1F4528" w14:textId="490E128F" w:rsidR="00CB3238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Regulowana wysokość: 28-44 cm</w:t>
            </w:r>
          </w:p>
        </w:tc>
      </w:tr>
      <w:tr w:rsidR="00CB3238" w:rsidRPr="00452FDC" w14:paraId="094BAF28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397916B8" w14:textId="77777777" w:rsidR="00CB3238" w:rsidRPr="00173FFD" w:rsidRDefault="00CB3238" w:rsidP="00CB3238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4496E6C6" w14:textId="77777777" w:rsidR="00CB3238" w:rsidRPr="00173FFD" w:rsidRDefault="00CB3238" w:rsidP="00CB3238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 xml:space="preserve">Mikrofon kierunkowy </w:t>
            </w:r>
            <w:proofErr w:type="spellStart"/>
            <w:r w:rsidRPr="00173FFD">
              <w:rPr>
                <w:rFonts w:ascii="Tahoma" w:hAnsi="Tahoma" w:cs="Tahoma"/>
              </w:rPr>
              <w:t>Saramonic</w:t>
            </w:r>
            <w:proofErr w:type="spellEnd"/>
          </w:p>
          <w:p w14:paraId="756962E3" w14:textId="262AA1DE" w:rsidR="00CB3238" w:rsidRPr="00173FFD" w:rsidRDefault="00CB3238" w:rsidP="00CB3238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hAnsi="Tahoma" w:cs="Tahoma"/>
              </w:rPr>
              <w:t>Vmic</w:t>
            </w:r>
            <w:proofErr w:type="spellEnd"/>
            <w:r w:rsidRPr="00173FFD">
              <w:rPr>
                <w:rFonts w:ascii="Tahoma" w:hAnsi="Tahoma" w:cs="Tahoma"/>
              </w:rPr>
              <w:t>-Mini</w:t>
            </w:r>
          </w:p>
        </w:tc>
        <w:tc>
          <w:tcPr>
            <w:tcW w:w="1134" w:type="dxa"/>
            <w:vAlign w:val="center"/>
          </w:tcPr>
          <w:p w14:paraId="67039AB2" w14:textId="0E07EBA7" w:rsidR="00CB3238" w:rsidRPr="00173FFD" w:rsidRDefault="008C759B" w:rsidP="00CB3238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233F530D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Kompaktowy kierunkowy mikrofon pojemnościowy, posiadający zintegrowany uchwyt tłumika.</w:t>
            </w:r>
          </w:p>
          <w:p w14:paraId="10527ECD" w14:textId="4F61EF5D" w:rsidR="00CB3238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W zestawie kable z dwoma wyjściami TRS i TRRS</w:t>
            </w:r>
          </w:p>
        </w:tc>
      </w:tr>
      <w:tr w:rsidR="008C759B" w:rsidRPr="00452FDC" w14:paraId="52E76B4C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7A96AF76" w14:textId="77777777" w:rsidR="008C759B" w:rsidRPr="00173FFD" w:rsidRDefault="008C759B" w:rsidP="008C759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01D64705" w14:textId="7DAFF872" w:rsidR="008C759B" w:rsidRPr="00173FFD" w:rsidRDefault="008C759B" w:rsidP="008C759B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hAnsi="Tahoma" w:cs="Tahoma"/>
              </w:rPr>
              <w:t>Gimbal</w:t>
            </w:r>
            <w:proofErr w:type="spellEnd"/>
            <w:r w:rsidRPr="00173FFD">
              <w:rPr>
                <w:rFonts w:ascii="Tahoma" w:hAnsi="Tahoma" w:cs="Tahoma"/>
              </w:rPr>
              <w:t xml:space="preserve"> do </w:t>
            </w:r>
            <w:proofErr w:type="spellStart"/>
            <w:r w:rsidRPr="00173FFD">
              <w:rPr>
                <w:rFonts w:ascii="Tahoma" w:hAnsi="Tahoma" w:cs="Tahoma"/>
              </w:rPr>
              <w:t>smartfona</w:t>
            </w:r>
            <w:proofErr w:type="spellEnd"/>
            <w:r w:rsidRPr="00173FF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6F35C1" w14:textId="62DB18DC" w:rsidR="008C759B" w:rsidRPr="00173FFD" w:rsidRDefault="008C759B" w:rsidP="008C759B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54DBA3A0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Zestaw zawiera:</w:t>
            </w:r>
          </w:p>
          <w:p w14:paraId="09211203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Gimbal</w:t>
            </w:r>
            <w:proofErr w:type="spellEnd"/>
          </w:p>
          <w:p w14:paraId="54BCAB3F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Statyw</w:t>
            </w:r>
          </w:p>
          <w:p w14:paraId="65026587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Pokrowiec materiałowy</w:t>
            </w:r>
          </w:p>
          <w:p w14:paraId="27FDDD7C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Magnetyczna klamra na smartfon</w:t>
            </w:r>
          </w:p>
          <w:p w14:paraId="5126B809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Gumowe podniesienie do klamry</w:t>
            </w:r>
          </w:p>
          <w:p w14:paraId="556F10E1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Opaska na rękę</w:t>
            </w:r>
          </w:p>
          <w:p w14:paraId="20E758E3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Kabel zasilający</w:t>
            </w:r>
          </w:p>
          <w:p w14:paraId="6649CB70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Specyfikacja techniczna:</w:t>
            </w:r>
          </w:p>
          <w:p w14:paraId="380E72C3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Pobór mocy 1,2 W (W idealnych</w:t>
            </w:r>
          </w:p>
          <w:p w14:paraId="1D556BF9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warunkach, gdy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gimbal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jest w pełni wyważony)</w:t>
            </w:r>
          </w:p>
          <w:p w14:paraId="711BEDB8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Zasięg mechaniczny: Pan: -161.2° do 172.08°,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Roll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: -127.05° do 208.95°,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Tilt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: -101.46° do 229.54°</w:t>
            </w:r>
          </w:p>
          <w:p w14:paraId="577BA9DF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Maks. prędkość kontroli: 120° /s</w:t>
            </w:r>
          </w:p>
          <w:p w14:paraId="3E30BDEF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Typ: Li-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ion</w:t>
            </w:r>
            <w:proofErr w:type="spellEnd"/>
          </w:p>
          <w:p w14:paraId="6EF33F35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Pojemność: 1000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mAh</w:t>
            </w:r>
            <w:proofErr w:type="spellEnd"/>
          </w:p>
          <w:p w14:paraId="04CCB5BD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Energia: 7,74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Wh</w:t>
            </w:r>
            <w:proofErr w:type="spellEnd"/>
          </w:p>
          <w:p w14:paraId="3C64D346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Napięcie: 6-8,8 V</w:t>
            </w:r>
          </w:p>
          <w:p w14:paraId="030A0671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Temperatura ładowania: 5° do 40°C</w:t>
            </w:r>
          </w:p>
          <w:p w14:paraId="32A5C0A5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Temperatura pracy: 0° do 40°C</w:t>
            </w:r>
          </w:p>
          <w:p w14:paraId="1BDC3823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Czas pracy: 6,4 h (W warunkach z idealnie wyważonym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gimbalem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)</w:t>
            </w:r>
          </w:p>
          <w:p w14:paraId="6A62580D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Czas ładowania: 1,5 h (Mierzone przy użyciu ładowarki o mocy 10 W)</w:t>
            </w:r>
          </w:p>
          <w:p w14:paraId="59D8D38C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Port ładowania: USB-C</w:t>
            </w:r>
          </w:p>
          <w:p w14:paraId="6E38801E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Port ładowania urządzeń zewnętrznych: Nie</w:t>
            </w:r>
          </w:p>
          <w:p w14:paraId="0897EC13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Uniwersalne mocowanie: Gwint 1/4"</w:t>
            </w:r>
          </w:p>
          <w:p w14:paraId="47483B0A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Łączność: Bluetooth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Low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Energy 5.0</w:t>
            </w:r>
          </w:p>
          <w:p w14:paraId="390DD9EE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Aplikacja :DJI Mimo</w:t>
            </w:r>
          </w:p>
          <w:p w14:paraId="636E5D7E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Wymiary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gimbala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ze statywem: dł.: 138 mm, śr.: 32 mm</w:t>
            </w:r>
          </w:p>
          <w:p w14:paraId="1C05A968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Regulacja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kątu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wysięgnika: 0 do 90°</w:t>
            </w:r>
          </w:p>
          <w:p w14:paraId="2040AD36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Wymiary (dł. x szer. wys.): rozłożony: 264.5×111.1×92.3 mm, złożony: 174.7×74.6×37 mm</w:t>
            </w:r>
          </w:p>
          <w:p w14:paraId="6C41AD75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Waga: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Gimbal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: 290 g, magnetyczny uchwyt na telefon: 34 g</w:t>
            </w:r>
          </w:p>
          <w:p w14:paraId="2EA84E3A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Maks. Długość wbudowanego wysięgnika: 215 mm</w:t>
            </w:r>
          </w:p>
          <w:p w14:paraId="09CDD021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Waga kompatybilnego telefonu: 230 ± 60 g</w:t>
            </w:r>
          </w:p>
          <w:p w14:paraId="37B63949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Grubość kompatybilnego telefonu: 6,9-10 mm</w:t>
            </w:r>
          </w:p>
          <w:p w14:paraId="64C0814E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Szerokość kompatybilnego telefonu: 67-84 mm</w:t>
            </w:r>
          </w:p>
          <w:p w14:paraId="482D7ABB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Magnetyczna klamra: waga 34 g, wym.: 67,8 × 40 × 18 mm,</w:t>
            </w:r>
          </w:p>
          <w:p w14:paraId="096DE3AB" w14:textId="13CA3945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kompatybilność: DJI OM5, DJI OM4</w:t>
            </w:r>
          </w:p>
        </w:tc>
      </w:tr>
      <w:tr w:rsidR="008C759B" w:rsidRPr="00452FDC" w14:paraId="590180AF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195B34FA" w14:textId="77777777" w:rsidR="008C759B" w:rsidRPr="00173FFD" w:rsidRDefault="008C759B" w:rsidP="008C759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5D2AA7CC" w14:textId="77777777" w:rsidR="008C759B" w:rsidRPr="00173FFD" w:rsidRDefault="008C759B" w:rsidP="008C759B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Stacja lutownicza HOT AIR z grotem</w:t>
            </w:r>
          </w:p>
          <w:p w14:paraId="48742F60" w14:textId="77777777" w:rsidR="008C759B" w:rsidRPr="00173FFD" w:rsidRDefault="008C759B" w:rsidP="008C759B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2w1</w:t>
            </w:r>
          </w:p>
          <w:p w14:paraId="5B0C1111" w14:textId="3A902C67" w:rsidR="008C759B" w:rsidRPr="00173FFD" w:rsidRDefault="008C759B" w:rsidP="008C759B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78F7A67E" w14:textId="480438BE" w:rsidR="008C759B" w:rsidRPr="00173FFD" w:rsidRDefault="008C759B" w:rsidP="008C759B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47CDDBD5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Stacja lutownicza z funkcją regulacji temperatury i</w:t>
            </w:r>
          </w:p>
          <w:p w14:paraId="3F776873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cyfrowym wyświetlaczem LED, zawierająca zabezpieczenie przed zbieraniem się ładunku elektrostatycznego.</w:t>
            </w:r>
          </w:p>
          <w:p w14:paraId="62EED719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Parametry minimalne stacji lutowniczej:</w:t>
            </w:r>
          </w:p>
          <w:p w14:paraId="7FBEB351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Moc: 75W</w:t>
            </w:r>
          </w:p>
          <w:p w14:paraId="51F23771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Napięcie zasilania: 220-240V~50Hz</w:t>
            </w:r>
          </w:p>
          <w:p w14:paraId="5445BE32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Zakres temperatur: 200-480°C</w:t>
            </w:r>
          </w:p>
          <w:p w14:paraId="129E5D55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Dokładność temperatury: +/- 1°C</w:t>
            </w:r>
          </w:p>
          <w:p w14:paraId="606F3F33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Czas nagrzewania: 15 s do 350°C</w:t>
            </w:r>
          </w:p>
          <w:p w14:paraId="26D85FA5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 xml:space="preserve">Parametry minimalne stacji hot </w:t>
            </w:r>
            <w:proofErr w:type="spellStart"/>
            <w:r w:rsidRPr="00173FFD">
              <w:rPr>
                <w:rFonts w:ascii="Tahoma" w:hAnsi="Tahoma" w:cs="Tahoma"/>
              </w:rPr>
              <w:t>air</w:t>
            </w:r>
            <w:proofErr w:type="spellEnd"/>
            <w:r w:rsidRPr="00173FFD">
              <w:rPr>
                <w:rFonts w:ascii="Tahoma" w:hAnsi="Tahoma" w:cs="Tahoma"/>
              </w:rPr>
              <w:t>:</w:t>
            </w:r>
          </w:p>
          <w:p w14:paraId="55DA07CB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Moc: 750W</w:t>
            </w:r>
          </w:p>
          <w:p w14:paraId="2869E232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Napięcie zasilania: 220-240V~50Hz</w:t>
            </w:r>
          </w:p>
          <w:p w14:paraId="01175DC7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Zakres temperatur: 100-480°C</w:t>
            </w:r>
          </w:p>
          <w:p w14:paraId="787544F3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Dokładność temperatury: +/- 2°C</w:t>
            </w:r>
          </w:p>
          <w:p w14:paraId="45E31E2E" w14:textId="77777777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Przepływ powietrza 120 l/min</w:t>
            </w:r>
          </w:p>
          <w:p w14:paraId="4FBB3080" w14:textId="3509B27D" w:rsidR="008C759B" w:rsidRPr="00173FFD" w:rsidRDefault="008C759B" w:rsidP="008C759B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· Czas nagrzewania: 10 s do 350°C</w:t>
            </w:r>
          </w:p>
        </w:tc>
      </w:tr>
      <w:tr w:rsidR="008C759B" w:rsidRPr="00452FDC" w14:paraId="318A5719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4B834E5E" w14:textId="77777777" w:rsidR="008C759B" w:rsidRPr="00173FFD" w:rsidRDefault="008C759B" w:rsidP="008C759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07625BB8" w14:textId="3E3EC83F" w:rsidR="008C759B" w:rsidRPr="00173FFD" w:rsidRDefault="008C759B" w:rsidP="008C759B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hAnsi="Tahoma" w:cs="Tahoma"/>
              </w:rPr>
              <w:t>BeCreo</w:t>
            </w:r>
            <w:proofErr w:type="spellEnd"/>
            <w:r w:rsidRPr="00173FFD">
              <w:rPr>
                <w:rFonts w:ascii="Tahoma" w:hAnsi="Tahoma" w:cs="Tahoma"/>
              </w:rPr>
              <w:t xml:space="preserve"> - zestaw z mikrokontrolerem </w:t>
            </w:r>
          </w:p>
        </w:tc>
        <w:tc>
          <w:tcPr>
            <w:tcW w:w="1134" w:type="dxa"/>
            <w:vAlign w:val="center"/>
          </w:tcPr>
          <w:p w14:paraId="63656713" w14:textId="3C0EB5B1" w:rsidR="008C759B" w:rsidRPr="00173FFD" w:rsidRDefault="008C759B" w:rsidP="008C759B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5 szt.</w:t>
            </w:r>
          </w:p>
        </w:tc>
        <w:tc>
          <w:tcPr>
            <w:tcW w:w="5670" w:type="dxa"/>
            <w:vAlign w:val="center"/>
          </w:tcPr>
          <w:p w14:paraId="12FF734F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ZESTAW KONSTRUKCYJNY Z MIKROKONTROLEREM, CZUJNIKAMI I AKCESORIAMI</w:t>
            </w:r>
          </w:p>
          <w:p w14:paraId="6CF75020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Zestaw do nauki podstaw programowania, elektroniki, mechatroniki i elementów robotyki do wykorzystania na zajęciach techniki, informatyki, fizyki oraz na innych</w:t>
            </w:r>
          </w:p>
          <w:p w14:paraId="66C9BED4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przedmiotach.</w:t>
            </w:r>
          </w:p>
          <w:p w14:paraId="64AAB7BC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Zestaw zawiera plansze dydaktyczne, schematy poglądowe do realizacji projektów uczniowskich oraz bezpieczne, stale</w:t>
            </w:r>
          </w:p>
          <w:p w14:paraId="045796A5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aktualizowane oprogramowanie edukacyjne w formie kursu wraz z pełną obudową metodyczną dla uczniów i nauczyciela.</w:t>
            </w:r>
          </w:p>
          <w:p w14:paraId="2F3AE846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Łączy się z innymi zestawami konstrukcyjnymi np. LEGO®</w:t>
            </w:r>
          </w:p>
          <w:p w14:paraId="01ED7EFB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Umożliwia współpracę z drukarkami 3D</w:t>
            </w:r>
          </w:p>
          <w:p w14:paraId="0F2D037B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Współpracuje z różnymi robotami edukacyjnymi</w:t>
            </w:r>
          </w:p>
          <w:p w14:paraId="4CEB442D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Otwarty ekosystem ARDUINO</w:t>
            </w:r>
          </w:p>
          <w:p w14:paraId="78A34F8E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Obudowa metodyczna w języku polskim w postaci materiałów dostępnych online i do druku.</w:t>
            </w:r>
          </w:p>
          <w:p w14:paraId="2C2FF94B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Autorska aplikacja, która jest częścią zestawu z możliwością  </w:t>
            </w:r>
          </w:p>
          <w:p w14:paraId="477B6BB7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pobrania ze strony producenta, nieograniczona czasowo i niewymagającą dodatkowych opłat.</w:t>
            </w:r>
          </w:p>
          <w:p w14:paraId="64E03188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Moduły elektroniczne, czujniki w zestawie:</w:t>
            </w:r>
          </w:p>
          <w:p w14:paraId="07D91762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Oryginalny mikrokontroler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Arduino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Uno</w:t>
            </w:r>
          </w:p>
          <w:p w14:paraId="2E62D070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Nakładka rozszerzająca &amp;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ndash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;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Shield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z wyświetlaczem OLED</w:t>
            </w:r>
          </w:p>
          <w:p w14:paraId="1FE31741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Złącza analogowe</w:t>
            </w:r>
          </w:p>
          <w:p w14:paraId="65FFE5CA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Złącza cyfrowe</w:t>
            </w:r>
          </w:p>
          <w:p w14:paraId="251F53AC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10-pinowe złącze do serwomechanizmu</w:t>
            </w:r>
          </w:p>
          <w:p w14:paraId="3DD9A66E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Złącze czujnika odległości</w:t>
            </w:r>
          </w:p>
          <w:p w14:paraId="61D2A599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Wbudowaną diodę zasilania.</w:t>
            </w:r>
          </w:p>
          <w:p w14:paraId="6927BE0A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Diody LED: czerwona, zielona, żółta,</w:t>
            </w:r>
          </w:p>
          <w:p w14:paraId="34B26F35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Buzzer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(głośniczek),</w:t>
            </w:r>
          </w:p>
          <w:p w14:paraId="3C611B79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Czujnik światła,</w:t>
            </w:r>
          </w:p>
          <w:p w14:paraId="7467B4EA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Czujnik odległości SHARP o wyjściu analogowym i zakresie</w:t>
            </w:r>
          </w:p>
          <w:p w14:paraId="49946B8B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pomiaru 5-25 cm,</w:t>
            </w:r>
          </w:p>
          <w:p w14:paraId="5DEE9B1F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Czujnik temperatury,</w:t>
            </w:r>
          </w:p>
          <w:p w14:paraId="25C1D61F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Przycisku/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tact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switch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</w:t>
            </w:r>
          </w:p>
          <w:p w14:paraId="18401F48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Joystick,</w:t>
            </w:r>
          </w:p>
          <w:p w14:paraId="6EFCD396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Czujnika obrotu z pokrętłem/potencjometr,</w:t>
            </w:r>
          </w:p>
          <w:p w14:paraId="744E17CD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Serwomechanizm typu micro z modułem posiadającym własny</w:t>
            </w:r>
          </w:p>
          <w:p w14:paraId="72F40C7B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stabilizator napięcia oraz zintegrowanym złączem minimum 10</w:t>
            </w:r>
          </w:p>
          <w:p w14:paraId="178FB203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pinowym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pasującym do rozszerzenia BECREO kit.</w:t>
            </w:r>
          </w:p>
          <w:p w14:paraId="7EACE325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Akcesoria z zestawie:</w:t>
            </w:r>
          </w:p>
          <w:p w14:paraId="4992FC46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Podstawa konstrukcyjna (obszar roboczy)</w:t>
            </w:r>
          </w:p>
          <w:p w14:paraId="26E4F0C2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12 plastikowych uchwytów do mocowania czujników i modułów na planszy oraz z klockami LEGO®</w:t>
            </w:r>
          </w:p>
          <w:p w14:paraId="37F50876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Kabel USB do połączenia płytki z komputerem,</w:t>
            </w:r>
          </w:p>
          <w:p w14:paraId="4E52635E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Zestaw 10 kabelków, w dwóch zestawach kolorystycznych do</w:t>
            </w:r>
          </w:p>
          <w:p w14:paraId="49BAF872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łączenia modułów elektronicznych z programowalną płytką i</w:t>
            </w:r>
          </w:p>
          <w:p w14:paraId="24DA0B73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rozszerzeniem,</w:t>
            </w:r>
          </w:p>
          <w:p w14:paraId="5BF6130B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Adapter baterii AA,</w:t>
            </w:r>
          </w:p>
          <w:p w14:paraId="0A4565CA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Kartonowe pudełko z plastikowym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organizerem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do</w:t>
            </w:r>
          </w:p>
          <w:p w14:paraId="235EB33A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porządkowania i przechowywania elementów zestawu,</w:t>
            </w:r>
          </w:p>
          <w:p w14:paraId="030E7E6F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Zestaw 10 plansz dydaktycznych- kart pracy, tematycznych projektów dla uczniów do zrealizowania w formie nakładek</w:t>
            </w:r>
          </w:p>
          <w:p w14:paraId="5E150AF1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na plastikową podstawę konstrukcyjną (obszar roboczy) o</w:t>
            </w:r>
          </w:p>
          <w:p w14:paraId="44303DD0" w14:textId="6851963E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angażującej tematyce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np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: Inteligentne miasto, Dworzec kolejowy, Parking, Bank, Inteligentny dom, Miły poranek, Stacja pogodowa, ZOO …</w:t>
            </w:r>
          </w:p>
        </w:tc>
      </w:tr>
      <w:tr w:rsidR="008C759B" w:rsidRPr="00452FDC" w14:paraId="447084B1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5FA59E75" w14:textId="77777777" w:rsidR="008C759B" w:rsidRPr="00173FFD" w:rsidRDefault="008C759B" w:rsidP="008C759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6FBCD407" w14:textId="65402E90" w:rsidR="008C759B" w:rsidRPr="00173FFD" w:rsidRDefault="006A4AEF" w:rsidP="008C759B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 xml:space="preserve">Gra do nauki programowania </w:t>
            </w:r>
            <w:proofErr w:type="spellStart"/>
            <w:r w:rsidRPr="00173FFD">
              <w:rPr>
                <w:rFonts w:ascii="Tahoma" w:hAnsi="Tahoma" w:cs="Tahoma"/>
              </w:rPr>
              <w:t>Scottie</w:t>
            </w:r>
            <w:proofErr w:type="spellEnd"/>
            <w:r w:rsidRPr="00173FFD">
              <w:rPr>
                <w:rFonts w:ascii="Tahoma" w:hAnsi="Tahoma" w:cs="Tahoma"/>
              </w:rPr>
              <w:t xml:space="preserve"> Go! EDU </w:t>
            </w:r>
          </w:p>
        </w:tc>
        <w:tc>
          <w:tcPr>
            <w:tcW w:w="1134" w:type="dxa"/>
            <w:vAlign w:val="center"/>
          </w:tcPr>
          <w:p w14:paraId="3A1F1577" w14:textId="717B12F3" w:rsidR="008C759B" w:rsidRPr="00173FFD" w:rsidRDefault="006A4AEF" w:rsidP="008C759B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12 szt.</w:t>
            </w:r>
          </w:p>
        </w:tc>
        <w:tc>
          <w:tcPr>
            <w:tcW w:w="5670" w:type="dxa"/>
            <w:vAlign w:val="center"/>
          </w:tcPr>
          <w:p w14:paraId="65BAD331" w14:textId="1C688529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Gra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Scottie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Go! EDU składa się z aplikacji oraz kartonowych klocków. Zawiera 91 zadań o rosnącym poziomie trudności. </w:t>
            </w:r>
          </w:p>
          <w:p w14:paraId="2BE4557E" w14:textId="71BAA25E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Pudełko z grą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Scottie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Go! EDU zawiera:</w:t>
            </w:r>
          </w:p>
          <w:p w14:paraId="71B08B14" w14:textId="77777777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179 kartonowych klocków</w:t>
            </w:r>
          </w:p>
          <w:p w14:paraId="1CD462F9" w14:textId="77777777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Kod licencyjny</w:t>
            </w:r>
          </w:p>
          <w:p w14:paraId="1AE5A2BB" w14:textId="77777777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•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Organizer</w:t>
            </w:r>
            <w:proofErr w:type="spellEnd"/>
          </w:p>
          <w:p w14:paraId="76A0A337" w14:textId="77777777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Planszę do układania klocków</w:t>
            </w:r>
          </w:p>
          <w:p w14:paraId="0BA27988" w14:textId="77777777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Instrukcję</w:t>
            </w:r>
          </w:p>
          <w:p w14:paraId="31C167C9" w14:textId="7B7465BD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Możliwość pobrania materiałów edukacyjnych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ze strony internetowej</w:t>
            </w:r>
            <w:r w:rsidRPr="00173FFD">
              <w:rPr>
                <w:rFonts w:ascii="Tahoma" w:eastAsiaTheme="minorHAnsi" w:hAnsi="Tahoma" w:cs="Tahoma"/>
                <w:lang w:eastAsia="en-US"/>
              </w:rPr>
              <w:t xml:space="preserve"> m in.: </w:t>
            </w:r>
          </w:p>
          <w:p w14:paraId="6468F6B7" w14:textId="5D33C7BB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Materiały dydaktyczne w postaci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przewodnika nauczyciela z zadaniami i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ich rozwiązaniami.</w:t>
            </w:r>
          </w:p>
          <w:p w14:paraId="29CDBEB2" w14:textId="77777777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Karty pracy.</w:t>
            </w:r>
          </w:p>
          <w:p w14:paraId="4E9AB4C5" w14:textId="6A9E8060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Zestaw wszystkich plansz z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zadaniami do wykorzystywania w</w:t>
            </w:r>
          </w:p>
          <w:p w14:paraId="23C14BFD" w14:textId="417564DF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trakcie zajęć np. poprzez ich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wyświetlanie lub tworzenie własnych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karty pracy.</w:t>
            </w:r>
          </w:p>
          <w:p w14:paraId="25CF189D" w14:textId="0B45EC25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Obudowę metodyczną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stworzoną przez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nauczycieli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praktyków, a w tym:</w:t>
            </w:r>
          </w:p>
          <w:p w14:paraId="5781975E" w14:textId="3107937D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program pracy z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wykorzystaniem gry,</w:t>
            </w:r>
          </w:p>
          <w:p w14:paraId="00A41B93" w14:textId="651383DD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pomysły na ciekawe dodatkowe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aktywności w pracy z grą,</w:t>
            </w:r>
          </w:p>
          <w:p w14:paraId="6AAC3FDE" w14:textId="54436F3F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scenariusze lekcji dla uczniów w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wieku 6-15 lat.</w:t>
            </w:r>
          </w:p>
          <w:p w14:paraId="3BA5E1DB" w14:textId="35C534CD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• </w:t>
            </w:r>
            <w:r w:rsidR="00A07808" w:rsidRPr="00173FFD">
              <w:rPr>
                <w:rFonts w:ascii="Tahoma" w:eastAsiaTheme="minorHAnsi" w:hAnsi="Tahoma" w:cs="Tahoma"/>
                <w:lang w:eastAsia="en-US"/>
              </w:rPr>
              <w:t>i</w:t>
            </w:r>
            <w:r w:rsidRPr="00173FFD">
              <w:rPr>
                <w:rFonts w:ascii="Tahoma" w:eastAsiaTheme="minorHAnsi" w:hAnsi="Tahoma" w:cs="Tahoma"/>
                <w:lang w:eastAsia="en-US"/>
              </w:rPr>
              <w:t xml:space="preserve">nformacje na temat certyfikacji </w:t>
            </w:r>
          </w:p>
          <w:p w14:paraId="5587590F" w14:textId="3B569010" w:rsidR="006A4AEF" w:rsidRPr="00173FFD" w:rsidRDefault="006A4AEF" w:rsidP="006A4AEF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8C759B" w:rsidRPr="00452FDC" w14:paraId="772E0C61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0543A68C" w14:textId="77777777" w:rsidR="008C759B" w:rsidRPr="00173FFD" w:rsidRDefault="008C759B" w:rsidP="008C759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0F590D59" w14:textId="70F32E78" w:rsidR="008C759B" w:rsidRPr="00173FFD" w:rsidRDefault="008C759B" w:rsidP="008C759B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 xml:space="preserve">Długopisy BANACH 3D </w:t>
            </w:r>
          </w:p>
        </w:tc>
        <w:tc>
          <w:tcPr>
            <w:tcW w:w="1134" w:type="dxa"/>
            <w:vAlign w:val="center"/>
          </w:tcPr>
          <w:p w14:paraId="6661C38E" w14:textId="3C3EBC8C" w:rsidR="008C759B" w:rsidRPr="00173FFD" w:rsidRDefault="008C759B" w:rsidP="008C759B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2 szt.</w:t>
            </w:r>
          </w:p>
        </w:tc>
        <w:tc>
          <w:tcPr>
            <w:tcW w:w="5670" w:type="dxa"/>
            <w:vAlign w:val="center"/>
          </w:tcPr>
          <w:p w14:paraId="40360D16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Zestaw zawiera:</w:t>
            </w:r>
          </w:p>
          <w:p w14:paraId="74A0CCEC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Długopisów 3D - 6 szt.</w:t>
            </w:r>
          </w:p>
          <w:p w14:paraId="57E261F5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Przenośnych baterii (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powerbank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) do korzystania z długopisów 3D bez zasilania – 6 szt.</w:t>
            </w:r>
          </w:p>
          <w:p w14:paraId="22D4E752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• Materiału do druku -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filamentu</w:t>
            </w:r>
            <w:proofErr w:type="spellEnd"/>
          </w:p>
          <w:p w14:paraId="5CBAFD2B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Szablonów do pracy w klasie z długopisami 3D</w:t>
            </w:r>
          </w:p>
          <w:p w14:paraId="0C8F464C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Warunki techniczne:</w:t>
            </w:r>
          </w:p>
          <w:p w14:paraId="6F8885C2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zakres obsługiwanej temperatury: od 50 do 210*C</w:t>
            </w:r>
          </w:p>
          <w:p w14:paraId="63804D80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8 ustawień prędkości</w:t>
            </w:r>
          </w:p>
          <w:p w14:paraId="4C2A023D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system start-stop</w:t>
            </w:r>
          </w:p>
          <w:p w14:paraId="02A4B6BB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ceramiczna głowica</w:t>
            </w:r>
          </w:p>
          <w:p w14:paraId="0402CBE0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• specjalna głowica pozwalająca na pracę z niższą niż nominalna temperatura dla danego typu materiału,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np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: 160 stopni dla typowego PLA</w:t>
            </w:r>
          </w:p>
          <w:p w14:paraId="7A53FCBB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• system automatycznego cofania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filamentu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przy wyłączaniu -</w:t>
            </w:r>
          </w:p>
          <w:p w14:paraId="03139727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mechanizm zapobiegawczy przed zapychaniem urządzenia</w:t>
            </w:r>
          </w:p>
          <w:p w14:paraId="219A55DD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• możliwość pracy na zasilaniu z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power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-banku</w:t>
            </w:r>
          </w:p>
          <w:p w14:paraId="38DCB696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wyświetlacz LCD</w:t>
            </w:r>
          </w:p>
          <w:p w14:paraId="065564EC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• napięcie zasilania 5V - możliwość zasilania z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power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banku</w:t>
            </w:r>
          </w:p>
          <w:p w14:paraId="150D6FB4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ergonomiczny uchwyt z wyściółką gumową</w:t>
            </w:r>
          </w:p>
          <w:p w14:paraId="3F83082F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kilkadziesiąt karty pracy do użytku zgodnie z podstawą</w:t>
            </w:r>
          </w:p>
          <w:p w14:paraId="20DDCAF8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programową Szkoły Podstawowej</w:t>
            </w:r>
          </w:p>
          <w:p w14:paraId="77C0420A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przejrzysta podkładka do druku</w:t>
            </w:r>
          </w:p>
          <w:p w14:paraId="25B27172" w14:textId="77777777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• instrukcja w języku polskim</w:t>
            </w:r>
          </w:p>
          <w:p w14:paraId="4F980F94" w14:textId="49B6E6F9" w:rsidR="008C759B" w:rsidRPr="00173FFD" w:rsidRDefault="008C759B" w:rsidP="008C759B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• obsługa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filamentów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: PCL, PLA,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nGEN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,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nGen_FLEX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ABS, PET-G i innych</w:t>
            </w:r>
          </w:p>
        </w:tc>
      </w:tr>
      <w:tr w:rsidR="008C759B" w:rsidRPr="00452FDC" w14:paraId="060CA764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7F7A1570" w14:textId="77777777" w:rsidR="008C759B" w:rsidRPr="00173FFD" w:rsidRDefault="008C759B" w:rsidP="008C759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340886BC" w14:textId="77777777" w:rsidR="008C759B" w:rsidRPr="00173FFD" w:rsidRDefault="008C759B" w:rsidP="008C759B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hAnsi="Tahoma" w:cs="Tahoma"/>
              </w:rPr>
              <w:t>Photon</w:t>
            </w:r>
            <w:proofErr w:type="spellEnd"/>
            <w:r w:rsidRPr="00173FFD">
              <w:rPr>
                <w:rFonts w:ascii="Tahoma" w:hAnsi="Tahoma" w:cs="Tahoma"/>
              </w:rPr>
              <w:t>: Robotyka i Sztuczna</w:t>
            </w:r>
          </w:p>
          <w:p w14:paraId="4625B449" w14:textId="77777777" w:rsidR="008C759B" w:rsidRPr="00173FFD" w:rsidRDefault="008C759B" w:rsidP="008C759B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Inteligencja - zestaw STANDARD</w:t>
            </w:r>
          </w:p>
          <w:p w14:paraId="09956925" w14:textId="402E0AF9" w:rsidR="008C759B" w:rsidRPr="00173FFD" w:rsidRDefault="008C759B" w:rsidP="008C759B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43EF62DE" w14:textId="4167BF09" w:rsidR="008C759B" w:rsidRPr="00173FFD" w:rsidRDefault="00A07808" w:rsidP="008C759B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2 szt.</w:t>
            </w:r>
          </w:p>
        </w:tc>
        <w:tc>
          <w:tcPr>
            <w:tcW w:w="5670" w:type="dxa"/>
            <w:vAlign w:val="center"/>
          </w:tcPr>
          <w:p w14:paraId="440209D7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Zawartość zestawu:</w:t>
            </w:r>
          </w:p>
          <w:p w14:paraId="1D405BE4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Robot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Photon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wraz z ładowarką oraz przewodami, 3 szt.</w:t>
            </w:r>
          </w:p>
          <w:p w14:paraId="49120B0D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Komplet 5 podręczników do nauki podstaw programowania oraz nauki podstaw Sztucznej Inteligencji, 1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kpl</w:t>
            </w:r>
            <w:proofErr w:type="spellEnd"/>
          </w:p>
          <w:p w14:paraId="543EC7AA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Dostęp do internetowej bazy scenariuszy zajęć (interdyscyplinarnych, do nauki kodowania oraz zajęć z</w:t>
            </w:r>
          </w:p>
          <w:p w14:paraId="077EABB7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mikrokontrolerami)</w:t>
            </w:r>
          </w:p>
          <w:p w14:paraId="218E2EA0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Photon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Magic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Dongle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3 szt.</w:t>
            </w:r>
          </w:p>
          <w:p w14:paraId="669F6ADE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Zestaw 3 mat (smart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city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,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storytelling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, kratownica), 1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kpl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.</w:t>
            </w:r>
          </w:p>
          <w:p w14:paraId="0CD3B013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Zestaw akcesoriów do nauki sztucznej inteligencji, 1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kpl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.</w:t>
            </w:r>
          </w:p>
          <w:p w14:paraId="3016922F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Zestaw uchwytów do tabletów, 3 szt.</w:t>
            </w:r>
          </w:p>
          <w:p w14:paraId="6CF2E146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Zestaw Fiszek z symbolami z aplikacji (do nauki kodowania), 1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kpl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.</w:t>
            </w:r>
          </w:p>
          <w:p w14:paraId="3CB93038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Wymagania techniczne: </w:t>
            </w:r>
          </w:p>
          <w:p w14:paraId="277B9C80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- gwarancja powyżej 12 miesięcy </w:t>
            </w:r>
          </w:p>
          <w:p w14:paraId="4C2FB144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autoryzowany serwis na terenie Polski,</w:t>
            </w:r>
          </w:p>
          <w:p w14:paraId="5CB06494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- aplikacje, instrukcja obsługi i wsparcie techniczne w języku</w:t>
            </w:r>
          </w:p>
          <w:p w14:paraId="760F6AAA" w14:textId="7777777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polskim,</w:t>
            </w:r>
          </w:p>
          <w:p w14:paraId="51B0C1DA" w14:textId="028312E1" w:rsidR="008C759B" w:rsidRPr="00173FFD" w:rsidRDefault="008C759B" w:rsidP="008C759B">
            <w:pPr>
              <w:suppressAutoHyphens w:val="0"/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8C759B" w:rsidRPr="00452FDC" w14:paraId="5AF215B0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26881E61" w14:textId="77777777" w:rsidR="008C759B" w:rsidRPr="00173FFD" w:rsidRDefault="008C759B" w:rsidP="008C759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4FBF7A25" w14:textId="77777777" w:rsidR="008C759B" w:rsidRPr="00173FFD" w:rsidRDefault="008C759B" w:rsidP="008C759B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Pracownia robótek ręcznych - zestaw</w:t>
            </w:r>
          </w:p>
          <w:p w14:paraId="7FBDCD9B" w14:textId="77777777" w:rsidR="008C759B" w:rsidRPr="00173FFD" w:rsidRDefault="008C759B" w:rsidP="008C759B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DELUXE</w:t>
            </w:r>
          </w:p>
          <w:p w14:paraId="4F022539" w14:textId="1C28F84D" w:rsidR="008C759B" w:rsidRPr="00173FFD" w:rsidRDefault="008C759B" w:rsidP="008C759B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205AE3D2" w14:textId="6ACA6FF9" w:rsidR="008C759B" w:rsidRPr="00173FFD" w:rsidRDefault="00A07808" w:rsidP="008C759B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0F75684E" w14:textId="49F50229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Zestaw zawiera:</w:t>
            </w:r>
          </w:p>
          <w:p w14:paraId="7E2E9403" w14:textId="76A1D78B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Nadstawka Grande na nici -klon</w:t>
            </w:r>
          </w:p>
          <w:p w14:paraId="4D7905B9" w14:textId="71BADFB0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Regał Grande L na pojemniki - 2 kolumny - klon</w:t>
            </w:r>
          </w:p>
          <w:p w14:paraId="66CF8C78" w14:textId="30A530FD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Pojemnik płytki 1 jasnoszary, 12 szt.</w:t>
            </w:r>
          </w:p>
          <w:p w14:paraId="725F088D" w14:textId="3246BBDA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Pojemnik głęboki 2 jasnoszary, 4 szt.</w:t>
            </w:r>
          </w:p>
          <w:p w14:paraId="731FA13D" w14:textId="5094CE2E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Wkład do pojemnika z 6 komorami, 3 szt.</w:t>
            </w:r>
          </w:p>
          <w:p w14:paraId="1627F605" w14:textId="623537BB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Wkład do pojemnika z 8 komorami, 1 szt.</w:t>
            </w:r>
          </w:p>
          <w:p w14:paraId="5CDD297F" w14:textId="4ACAC488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Wkład do pojemnika z 4 komorami, 1 szt.</w:t>
            </w:r>
          </w:p>
          <w:p w14:paraId="7AA104C5" w14:textId="69F79DC5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 białych, 5 szt., 1 szt.</w:t>
            </w:r>
          </w:p>
          <w:p w14:paraId="6F4A5A69" w14:textId="0902834D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Zestaw nici Talia -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ecru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5 szt., 1 szt.</w:t>
            </w:r>
          </w:p>
          <w:p w14:paraId="20EF6491" w14:textId="640314D8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 jasnobeżowych, 5 szt., 1 szt.</w:t>
            </w:r>
          </w:p>
          <w:p w14:paraId="492AB2E6" w14:textId="7B9185ED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Zestaw nici Talia -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jasnobeżowoszarych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5 szt., 1 szt.</w:t>
            </w:r>
          </w:p>
          <w:p w14:paraId="46C688ED" w14:textId="6BE60F05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 jasnobłękitnych, 5 szt., 1 szt.</w:t>
            </w:r>
          </w:p>
          <w:p w14:paraId="439793DB" w14:textId="4DEC89DE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jasnoniebieskich, 5 szt., 1 szt.</w:t>
            </w:r>
          </w:p>
          <w:p w14:paraId="6634A088" w14:textId="57296E96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jasnożółtych, 5 szt., 1 szt.</w:t>
            </w:r>
          </w:p>
          <w:p w14:paraId="5ED7EBFF" w14:textId="249D5CB6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cytrynowych, 5 szt., 1 szt.</w:t>
            </w:r>
          </w:p>
          <w:p w14:paraId="4831B48D" w14:textId="76DD1A98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ciemnożółtych, 5 szt., 1 szt.</w:t>
            </w:r>
          </w:p>
          <w:p w14:paraId="2CC4EF4F" w14:textId="5EF40F93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-jasnozielonych, 5 szt., 1 szt.</w:t>
            </w:r>
          </w:p>
          <w:p w14:paraId="752D2644" w14:textId="6C90ACF4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jasnomiętowych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5 szt., 1 szt.</w:t>
            </w:r>
          </w:p>
          <w:p w14:paraId="3B9D0CC7" w14:textId="5894FC8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limonkowych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5 szt., 1 szt.</w:t>
            </w:r>
          </w:p>
          <w:p w14:paraId="00313577" w14:textId="5072BDC0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żółtozielonych, 5 szt., 1 szt.</w:t>
            </w:r>
          </w:p>
          <w:p w14:paraId="7FE01CB4" w14:textId="258876A8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Zestaw nici Talia 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>–</w:t>
            </w:r>
            <w:r w:rsidRPr="00173FFD">
              <w:rPr>
                <w:rFonts w:ascii="Tahoma" w:eastAsiaTheme="minorHAnsi" w:hAnsi="Tahoma" w:cs="Tahoma"/>
                <w:lang w:eastAsia="en-US"/>
              </w:rPr>
              <w:t xml:space="preserve"> perłowy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róż, 5 szt., 1 szt.</w:t>
            </w:r>
          </w:p>
          <w:p w14:paraId="282CBF5D" w14:textId="4B215104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łososiowych, 5 szt., 1 szt.</w:t>
            </w:r>
          </w:p>
          <w:p w14:paraId="7F2ED215" w14:textId="229E0F92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bladoróżowych, 5 szt., 1 szt.</w:t>
            </w:r>
          </w:p>
          <w:p w14:paraId="70FEA891" w14:textId="77A945E0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różowych, 5 szt., 1 szt.</w:t>
            </w:r>
          </w:p>
          <w:p w14:paraId="307622A8" w14:textId="47BC0C00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różowofioletowych, 5 szt., 1 szt.</w:t>
            </w:r>
          </w:p>
          <w:p w14:paraId="3C72B711" w14:textId="04F969B2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ciemnobeżowych, 5 szt., 1 szt.</w:t>
            </w:r>
          </w:p>
          <w:p w14:paraId="68666E97" w14:textId="1FA5713D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ciemnopomarańczowych, 5 szt., 1 szt.</w:t>
            </w:r>
          </w:p>
          <w:p w14:paraId="66DA168A" w14:textId="0D766636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-ciemnoczerwonych, 5 szt., 1 szt.</w:t>
            </w:r>
          </w:p>
          <w:p w14:paraId="1F2B2463" w14:textId="2C510DBD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ciemnofioletowych, 5 szt., 1 szt.</w:t>
            </w:r>
          </w:p>
          <w:p w14:paraId="3D2C1894" w14:textId="5CDBBEAC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śliwkowobordowych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5 szt., 1 szt.</w:t>
            </w:r>
          </w:p>
          <w:p w14:paraId="2835A3DC" w14:textId="1A228AA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bordowych, 5 szt., 1 szt.</w:t>
            </w:r>
          </w:p>
          <w:p w14:paraId="0ED90312" w14:textId="1BADFFB9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ciemnoniebieskich, 5 szt., 1 szt.</w:t>
            </w:r>
          </w:p>
          <w:p w14:paraId="53E2A574" w14:textId="2E318FC2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granatowych, 5 szt., 1 szt.</w:t>
            </w:r>
          </w:p>
          <w:p w14:paraId="3FE7D182" w14:textId="410D6B85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ciemnogranatowych, 5 szt., 1 szt.</w:t>
            </w:r>
          </w:p>
          <w:p w14:paraId="035A9C40" w14:textId="67A35481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zielonych, 5 szt., 1 szt.</w:t>
            </w:r>
          </w:p>
          <w:p w14:paraId="2A7D270A" w14:textId="2CA5DF0D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ciemnozielonych, 5 szt., 1 szt.</w:t>
            </w:r>
          </w:p>
          <w:p w14:paraId="6A2FB7EC" w14:textId="051203A5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ciemnozgniłozielonych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5 szt., 1 szt.</w:t>
            </w:r>
          </w:p>
          <w:p w14:paraId="4964E06A" w14:textId="034C0A0F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brązowobeżowych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5 szt., 1 szt.</w:t>
            </w:r>
          </w:p>
          <w:p w14:paraId="732B86CF" w14:textId="4A20CB91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 złotych, 5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szt., 1 szt.</w:t>
            </w:r>
          </w:p>
          <w:p w14:paraId="0C204619" w14:textId="7CC778D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miedzianych, 5 szt., 1 szt.</w:t>
            </w:r>
          </w:p>
          <w:p w14:paraId="76A4A1BE" w14:textId="7E5BE596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 rudych, 5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szt., 1 szt.</w:t>
            </w:r>
          </w:p>
          <w:p w14:paraId="733BB53B" w14:textId="781209C3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brązowych, 5 szt., 1 szt.</w:t>
            </w:r>
          </w:p>
          <w:p w14:paraId="46363CEE" w14:textId="13828191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czekoladowych, 5 szt., 1 szt.</w:t>
            </w:r>
          </w:p>
          <w:p w14:paraId="3968B679" w14:textId="04914B99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–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jasnoszarych, 5 szt., 1 szt.</w:t>
            </w:r>
          </w:p>
          <w:p w14:paraId="38F327EA" w14:textId="6ADB3968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 szarych,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5 szt., 1 szt.</w:t>
            </w:r>
          </w:p>
          <w:p w14:paraId="69798053" w14:textId="0904403D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antracytowych, 5 szt., 1 szt.</w:t>
            </w:r>
          </w:p>
          <w:p w14:paraId="390F5C15" w14:textId="29C23005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nici Talia - czarnych,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5 szt., 1 szt.</w:t>
            </w:r>
          </w:p>
          <w:p w14:paraId="1795AE56" w14:textId="63E202F3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Kordonek biały, 10 szt.,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1szt.</w:t>
            </w:r>
          </w:p>
          <w:p w14:paraId="1BC411B4" w14:textId="5F3D0BEC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Kordonek żółty, 10 szt., 1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</w:t>
            </w:r>
          </w:p>
          <w:p w14:paraId="19336499" w14:textId="630C9285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Kordonek pomarańczowy,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10 szt., 1 szt.</w:t>
            </w:r>
          </w:p>
          <w:p w14:paraId="1964377C" w14:textId="2DC1529A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Kordonek czerwony, 10 szt.,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1 szt.</w:t>
            </w:r>
          </w:p>
          <w:p w14:paraId="0EA946AB" w14:textId="5BB8CA0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Kordonek jasnoróżowy, 10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szt., 1 szt.</w:t>
            </w:r>
          </w:p>
          <w:p w14:paraId="5C5FAE9E" w14:textId="0F603740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Kordonek jasnoniebieski, 10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szt., 1 szt.</w:t>
            </w:r>
          </w:p>
          <w:p w14:paraId="615F0ECB" w14:textId="327946CE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Kordonek granatowy, 10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szt., 1 szt.</w:t>
            </w:r>
          </w:p>
          <w:p w14:paraId="7CE86EEE" w14:textId="1DE92C0F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Kordonek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limonkowy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, 10</w:t>
            </w:r>
            <w:r w:rsidR="002855BE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szt., 1 szt.</w:t>
            </w:r>
          </w:p>
          <w:p w14:paraId="74345AF3" w14:textId="09DB31F4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852034 Kordonek ciemnozielony, 10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>s</w:t>
            </w:r>
            <w:r w:rsidRPr="00173FFD">
              <w:rPr>
                <w:rFonts w:ascii="Tahoma" w:eastAsiaTheme="minorHAnsi" w:hAnsi="Tahoma" w:cs="Tahoma"/>
                <w:lang w:eastAsia="en-US"/>
              </w:rPr>
              <w:t>zt., 1 szt.</w:t>
            </w:r>
          </w:p>
          <w:p w14:paraId="580892B6" w14:textId="24389701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lastRenderedPageBreak/>
              <w:t>· Kordonek brązowy, 10 szt.,1 szt.</w:t>
            </w:r>
          </w:p>
          <w:p w14:paraId="4DB28FE0" w14:textId="6CA5CE70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Kordonek jasnoszary, 10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szt., 1 szt.</w:t>
            </w:r>
          </w:p>
          <w:p w14:paraId="638821F0" w14:textId="469FA90F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Kordonek czarny, 10 szt., 1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</w:t>
            </w:r>
          </w:p>
          <w:p w14:paraId="788AD571" w14:textId="29D760AA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Mulina biała, 12 szt., 1 szt.</w:t>
            </w:r>
          </w:p>
          <w:p w14:paraId="012B476A" w14:textId="533B6D2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Mulina żółta , 12 szt., 1 szt.</w:t>
            </w:r>
          </w:p>
          <w:p w14:paraId="0C239DB0" w14:textId="18E33D9E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Mulina pomarańczowa, 12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szt., 1 szt.</w:t>
            </w:r>
          </w:p>
          <w:p w14:paraId="397EB183" w14:textId="2EA06D7B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Mulina czerwona, 12 szt., 1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</w:t>
            </w:r>
          </w:p>
          <w:p w14:paraId="00C59E81" w14:textId="76BCC475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Mulina jasnoróżowa, 12 szt.,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1 szt.</w:t>
            </w:r>
          </w:p>
          <w:p w14:paraId="195A15AE" w14:textId="4D681F62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Mulina jasnoniebieska, 12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szt., 1 szt.</w:t>
            </w:r>
          </w:p>
          <w:p w14:paraId="4D83809E" w14:textId="52E6A7E6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Mulina granatowa, 12 szt., 1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</w:t>
            </w:r>
          </w:p>
          <w:p w14:paraId="56F90BC0" w14:textId="7EB2F273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Mulina limonka, 12 szt., 1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</w:t>
            </w:r>
          </w:p>
          <w:p w14:paraId="054518D9" w14:textId="16452981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Mulina ciemnozielona, 12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szt., 1 szt.</w:t>
            </w:r>
          </w:p>
          <w:p w14:paraId="3CE80E3A" w14:textId="5A2E4C63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Mulina brązowa, 12 szt., 1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</w:t>
            </w:r>
          </w:p>
          <w:p w14:paraId="4B455008" w14:textId="432DD28A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Mulina jasnoszara, 12 szt., 1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</w:t>
            </w:r>
          </w:p>
          <w:p w14:paraId="78BE919E" w14:textId="3100D40B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Mulina czarna, 12 szt., 1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</w:t>
            </w:r>
          </w:p>
          <w:p w14:paraId="41E55D39" w14:textId="250903E7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Igła cerówka, 30 szt.</w:t>
            </w:r>
          </w:p>
          <w:p w14:paraId="15589BB5" w14:textId="58DCF5C2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Nożyczki uniwersalne, 30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szt.</w:t>
            </w:r>
          </w:p>
          <w:p w14:paraId="035A1B7D" w14:textId="1DBCF3E6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Zestaw igieł, 30 szt.</w:t>
            </w:r>
          </w:p>
          <w:p w14:paraId="6F22C209" w14:textId="646B4614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Szpilki perłowe główki,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zestaw, 30 szt.</w:t>
            </w:r>
          </w:p>
          <w:p w14:paraId="237ACC81" w14:textId="49EE4E5D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Szpilki, zestaw, 30 szt.</w:t>
            </w:r>
          </w:p>
          <w:p w14:paraId="390446CF" w14:textId="66118A2A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Szydełka, 30 szt.</w:t>
            </w:r>
          </w:p>
          <w:p w14:paraId="1F5895E4" w14:textId="10D392C2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Druty dziewiarskie proste,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grubość 3,5, 30 szt.</w:t>
            </w:r>
          </w:p>
          <w:p w14:paraId="1EBAD856" w14:textId="032D7033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Druty dziewiarskie proste,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grubość 4,5, 30 szt.</w:t>
            </w:r>
          </w:p>
          <w:p w14:paraId="010A2068" w14:textId="6AA3C55B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naparstek metalowy, 30 szt.</w:t>
            </w:r>
          </w:p>
          <w:p w14:paraId="7C89DBFE" w14:textId="67FCDC7E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Obcinaczka do nici, 30 szt.</w:t>
            </w:r>
          </w:p>
          <w:p w14:paraId="4FC9918A" w14:textId="4EA9ED2E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Miarka krawiecka, 30 szt.</w:t>
            </w:r>
          </w:p>
          <w:p w14:paraId="02E140AA" w14:textId="3D2850A0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Włóczka, mix 14 kol., 2 szt.</w:t>
            </w:r>
          </w:p>
          <w:p w14:paraId="72728052" w14:textId="10B881B9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Kanwy, zestaw 100 szt. -</w:t>
            </w:r>
            <w:r w:rsidR="00954A11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różne wzory, 1 szt.</w:t>
            </w:r>
          </w:p>
          <w:p w14:paraId="59E2C4DB" w14:textId="58DA176F" w:rsidR="00A07808" w:rsidRPr="00173FFD" w:rsidRDefault="00A07808" w:rsidP="00A07808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Igły do haftu, 30 szt.</w:t>
            </w:r>
          </w:p>
        </w:tc>
      </w:tr>
      <w:tr w:rsidR="008C759B" w:rsidRPr="00452FDC" w14:paraId="2FEBD7FB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42D00B2D" w14:textId="77777777" w:rsidR="008C759B" w:rsidRPr="00173FFD" w:rsidRDefault="008C759B" w:rsidP="008C759B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424999F6" w14:textId="52F1D660" w:rsidR="008C759B" w:rsidRPr="00173FFD" w:rsidRDefault="008C759B" w:rsidP="008C759B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 xml:space="preserve">Zestaw narzędzi ucznia </w:t>
            </w:r>
          </w:p>
        </w:tc>
        <w:tc>
          <w:tcPr>
            <w:tcW w:w="1134" w:type="dxa"/>
            <w:vAlign w:val="center"/>
          </w:tcPr>
          <w:p w14:paraId="1CA43954" w14:textId="22BA05C9" w:rsidR="008C759B" w:rsidRPr="00173FFD" w:rsidRDefault="00954A11" w:rsidP="008C759B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2 szt.</w:t>
            </w:r>
          </w:p>
        </w:tc>
        <w:tc>
          <w:tcPr>
            <w:tcW w:w="5670" w:type="dxa"/>
            <w:vAlign w:val="center"/>
          </w:tcPr>
          <w:p w14:paraId="64D3E09D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Zestaw składa się z dwóch</w:t>
            </w:r>
          </w:p>
          <w:p w14:paraId="2F5CDD93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podstawowych zestawów</w:t>
            </w:r>
          </w:p>
          <w:p w14:paraId="18AD1185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narzędziowych i dodatkowych</w:t>
            </w:r>
          </w:p>
          <w:p w14:paraId="4285C8DF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narzędzi.</w:t>
            </w:r>
          </w:p>
          <w:p w14:paraId="2177FDA3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1. Narzędzia do drewna w skrzynce:</w:t>
            </w:r>
          </w:p>
          <w:p w14:paraId="134A1BE7" w14:textId="16071026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Skrzynka narzędziowa</w:t>
            </w:r>
          </w:p>
          <w:p w14:paraId="1D1D1D8D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BASIC 16"</w:t>
            </w:r>
          </w:p>
          <w:p w14:paraId="01035948" w14:textId="28033A2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Kątownik stolarski</w:t>
            </w:r>
          </w:p>
          <w:p w14:paraId="7884D554" w14:textId="1EDAB46D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Młotek drewniany</w:t>
            </w:r>
          </w:p>
          <w:p w14:paraId="1AF8DDDF" w14:textId="47486D4C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Młotek gumowy</w:t>
            </w:r>
          </w:p>
          <w:p w14:paraId="586477AC" w14:textId="4095E330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Młotek ślusarski</w:t>
            </w:r>
          </w:p>
          <w:p w14:paraId="0FBD6F68" w14:textId="57964A01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Bezprzewodowy pistolet do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klejenia na gorąco</w:t>
            </w:r>
          </w:p>
          <w:p w14:paraId="716794D6" w14:textId="245C2595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Wkłady klejowe do pistoletu</w:t>
            </w:r>
          </w:p>
          <w:p w14:paraId="2DC5CE74" w14:textId="7E1A8650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Taśma miernicza</w:t>
            </w:r>
          </w:p>
          <w:p w14:paraId="1B2CB4B0" w14:textId="4B674276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8Zestaw wkrętaków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(śrubokrętów)</w:t>
            </w:r>
          </w:p>
          <w:p w14:paraId="1D1C8EF1" w14:textId="3F367963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Kątomierz</w:t>
            </w:r>
          </w:p>
          <w:p w14:paraId="21CB72C5" w14:textId="2A7E73F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Zestaw tarników do drewna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(zdzieraki)</w:t>
            </w:r>
          </w:p>
          <w:p w14:paraId="14FEC06B" w14:textId="300F075B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Taker</w:t>
            </w:r>
            <w:proofErr w:type="spellEnd"/>
          </w:p>
          <w:p w14:paraId="0C287BFA" w14:textId="4B99EF05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 Zszywki (do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takera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>)</w:t>
            </w:r>
          </w:p>
          <w:p w14:paraId="0828D4A7" w14:textId="6B737F29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Zestaw wierteł do drewna</w:t>
            </w:r>
          </w:p>
          <w:p w14:paraId="2172D24D" w14:textId="48E23AC2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Zestaw dłut</w:t>
            </w:r>
          </w:p>
          <w:p w14:paraId="4CFAA053" w14:textId="29F50FDA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Strug do drewna</w:t>
            </w:r>
          </w:p>
          <w:p w14:paraId="0DA720DF" w14:textId="62F083C0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Nóż do cięcia (ostrze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chowane)</w:t>
            </w:r>
          </w:p>
          <w:p w14:paraId="5FA4BC2A" w14:textId="46BDD1E3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Obcęgi</w:t>
            </w:r>
          </w:p>
          <w:p w14:paraId="448C9368" w14:textId="2763A2BF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Szczypce uniwersalne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(kombinerki)</w:t>
            </w:r>
          </w:p>
          <w:p w14:paraId="5FFFE5C1" w14:textId="0D4F622D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Ołówek stolarski</w:t>
            </w:r>
          </w:p>
          <w:p w14:paraId="565800A0" w14:textId="7AB72C53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Bity do wkrętarki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akumulatorowej</w:t>
            </w:r>
          </w:p>
          <w:p w14:paraId="091CEDBE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2. Narzędzia do metalu w skrzynce:</w:t>
            </w:r>
          </w:p>
          <w:p w14:paraId="35D94FEA" w14:textId="0071322C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Skrzynka narzędziowa</w:t>
            </w:r>
          </w:p>
          <w:p w14:paraId="6CDB9F31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BASIC 16"</w:t>
            </w:r>
          </w:p>
          <w:p w14:paraId="40771D2D" w14:textId="119E82F3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wierteł do metalu</w:t>
            </w:r>
          </w:p>
          <w:p w14:paraId="0B017C7E" w14:textId="240EE7C1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Miernik uniwersalny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(multimetr)</w:t>
            </w:r>
          </w:p>
          <w:p w14:paraId="5311A080" w14:textId="22836458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Rurki termokurczliwe</w:t>
            </w:r>
          </w:p>
          <w:p w14:paraId="52B84537" w14:textId="53D7C976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Zestaw pilników ślusarskich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(zdzieraki)</w:t>
            </w:r>
          </w:p>
          <w:p w14:paraId="02443FD4" w14:textId="06049AAC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Punktaki do metalu</w:t>
            </w:r>
          </w:p>
          <w:p w14:paraId="0F514A43" w14:textId="79AE7D8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Szczotka druciana</w:t>
            </w:r>
          </w:p>
          <w:p w14:paraId="3C9AA031" w14:textId="36129FB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Piła ramowa do metalu</w:t>
            </w:r>
          </w:p>
          <w:p w14:paraId="13005CF5" w14:textId="0385EE80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Suwimiarka</w:t>
            </w:r>
            <w:proofErr w:type="spellEnd"/>
          </w:p>
          <w:p w14:paraId="0FFADEBA" w14:textId="441B4EC2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Rysik traserski prosty</w:t>
            </w:r>
          </w:p>
          <w:p w14:paraId="755BA910" w14:textId="19831BF2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· Cyrkiel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ślusarskitraserski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na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ołówek</w:t>
            </w:r>
          </w:p>
          <w:p w14:paraId="00E94A15" w14:textId="382F7ED9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Szczypce precyzyjne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wydłużone</w:t>
            </w:r>
          </w:p>
          <w:p w14:paraId="10CBC453" w14:textId="1B213559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Lupa</w:t>
            </w:r>
          </w:p>
          <w:p w14:paraId="74375C92" w14:textId="64086568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Szczypce boczne</w:t>
            </w:r>
          </w:p>
          <w:p w14:paraId="0AE75021" w14:textId="31272AF6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Pęseta</w:t>
            </w:r>
          </w:p>
          <w:p w14:paraId="66F9C040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Narzędzia dodatkowe:</w:t>
            </w:r>
          </w:p>
          <w:p w14:paraId="16515548" w14:textId="42F3DCF5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Akumulatorowa</w:t>
            </w:r>
          </w:p>
          <w:p w14:paraId="6ED4DC1F" w14:textId="622B571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wiertarko-wkrętarka (z zapasową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baterią)</w:t>
            </w:r>
          </w:p>
          <w:p w14:paraId="770D7AFC" w14:textId="28AD9124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 Przymiar stalowy</w:t>
            </w:r>
          </w:p>
          <w:p w14:paraId="6337FF84" w14:textId="5B4A4FA4" w:rsidR="008C759B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Imadło ślusarskie z</w:t>
            </w:r>
            <w:r w:rsidR="00697C14" w:rsidRPr="00173FFD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173FFD">
              <w:rPr>
                <w:rFonts w:ascii="Tahoma" w:eastAsiaTheme="minorHAnsi" w:hAnsi="Tahoma" w:cs="Tahoma"/>
                <w:lang w:eastAsia="en-US"/>
              </w:rPr>
              <w:t>kowadłem</w:t>
            </w:r>
          </w:p>
        </w:tc>
      </w:tr>
      <w:tr w:rsidR="00954A11" w:rsidRPr="00452FDC" w14:paraId="7F0852DF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40E329CD" w14:textId="77777777" w:rsidR="00954A11" w:rsidRPr="00173FFD" w:rsidRDefault="00954A11" w:rsidP="00954A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4C609771" w14:textId="77777777" w:rsidR="00954A11" w:rsidRPr="00173FFD" w:rsidRDefault="00954A11" w:rsidP="00954A11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Stół</w:t>
            </w:r>
          </w:p>
          <w:p w14:paraId="309EB98C" w14:textId="77777777" w:rsidR="00954A11" w:rsidRPr="00173FFD" w:rsidRDefault="00954A11" w:rsidP="00954A11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warsztatowy/montażowy/stolarski</w:t>
            </w:r>
          </w:p>
          <w:p w14:paraId="5440EE20" w14:textId="77777777" w:rsidR="00954A11" w:rsidRPr="00173FFD" w:rsidRDefault="00954A11" w:rsidP="00954A11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ucznia</w:t>
            </w:r>
          </w:p>
          <w:p w14:paraId="65C77510" w14:textId="46CCF11C" w:rsidR="00954A11" w:rsidRPr="00173FFD" w:rsidRDefault="00954A11" w:rsidP="00954A11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2FE2CD9E" w14:textId="3F4A8B73" w:rsidR="00954A11" w:rsidRPr="00173FFD" w:rsidRDefault="00954A11" w:rsidP="00954A11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54AA0B4C" w14:textId="27E2FAAA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Stół z regulowaną wysokością. Z możliwością uzupełnienia nakładki z tablicą narzędziową</w:t>
            </w:r>
          </w:p>
          <w:p w14:paraId="1A805614" w14:textId="140764ED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. Wykonany ze sklejki.</w:t>
            </w:r>
          </w:p>
          <w:p w14:paraId="4872ED38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· wym. 100 x 60 cm · reg. wys. 71 i</w:t>
            </w:r>
          </w:p>
          <w:p w14:paraId="2AF6E1F8" w14:textId="7C0360C5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76 cm · gr. blatu 2,4 cm</w:t>
            </w:r>
          </w:p>
        </w:tc>
      </w:tr>
      <w:tr w:rsidR="00954A11" w:rsidRPr="00452FDC" w14:paraId="51B23FEC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25B4FE99" w14:textId="77777777" w:rsidR="00954A11" w:rsidRPr="00173FFD" w:rsidRDefault="00954A11" w:rsidP="00954A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376319A7" w14:textId="77777777" w:rsidR="00954A11" w:rsidRPr="00173FFD" w:rsidRDefault="00954A11" w:rsidP="00954A11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hAnsi="Tahoma" w:cs="Tahoma"/>
              </w:rPr>
              <w:t>ClassVR</w:t>
            </w:r>
            <w:proofErr w:type="spellEnd"/>
            <w:r w:rsidRPr="00173FFD">
              <w:rPr>
                <w:rFonts w:ascii="Tahoma" w:hAnsi="Tahoma" w:cs="Tahoma"/>
              </w:rPr>
              <w:t xml:space="preserve"> - wirtualne laboratorium</w:t>
            </w:r>
          </w:p>
          <w:p w14:paraId="64FEA70B" w14:textId="10D9270F" w:rsidR="00954A11" w:rsidRPr="00173FFD" w:rsidRDefault="00954A11" w:rsidP="00954A11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 xml:space="preserve">przedmiotowe zestaw 8 sztuk </w:t>
            </w:r>
          </w:p>
          <w:p w14:paraId="2B97ED5A" w14:textId="75E15D26" w:rsidR="00954A11" w:rsidRPr="00173FFD" w:rsidRDefault="00954A11" w:rsidP="00954A11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7E797141" w14:textId="61BF7DED" w:rsidR="00954A11" w:rsidRPr="00173FFD" w:rsidRDefault="00954A11" w:rsidP="00954A11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69E764C7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Zestaw jest pakowany w  twardej walizce chroniącej urządzenie oraz umożliwiające  ładowanie zestawów słuchawkowych za pomocą wtyczki ściennej. Zestaw ma</w:t>
            </w:r>
          </w:p>
          <w:p w14:paraId="6D12231F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wysuwaną rączkę z wytrzymałymi kółkami.</w:t>
            </w:r>
          </w:p>
          <w:p w14:paraId="6BDA4DA0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Zestaw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ClassVR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Premium zawiera przewodowy</w:t>
            </w:r>
          </w:p>
          <w:p w14:paraId="30E0EC96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kontroler ręczny obsługujący, Zintegrowany hub ładujący USB wraz z aktywnymi wentylatorami chłodzącymi .</w:t>
            </w:r>
          </w:p>
          <w:p w14:paraId="3FE0FAE7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SPECYFIKACJA TECHNICZNA:</w:t>
            </w:r>
          </w:p>
          <w:p w14:paraId="3506438A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Ośmiordzeniowy procesor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Qualcomm</w:t>
            </w:r>
            <w:proofErr w:type="spellEnd"/>
          </w:p>
          <w:p w14:paraId="4C59D3E2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Snapdragon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XR1</w:t>
            </w:r>
          </w:p>
          <w:p w14:paraId="2D225B45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Ładowanie / wejście USB-C dla kontrolera ręcznego</w:t>
            </w:r>
          </w:p>
          <w:p w14:paraId="1A143B90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Soczewka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Fresnela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/ soczewka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asferyczna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100 stopni FOV</w:t>
            </w:r>
          </w:p>
          <w:p w14:paraId="153DC075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Polimerowa bateria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litowo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-jonowa 4000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mAh</w:t>
            </w:r>
            <w:proofErr w:type="spellEnd"/>
          </w:p>
          <w:p w14:paraId="7D0D045E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Przedni aparat 13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Mpx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z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autofokusem</w:t>
            </w:r>
            <w:proofErr w:type="spellEnd"/>
          </w:p>
          <w:p w14:paraId="776D8F5E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Mocowanie na głowę z regulacją w 3</w:t>
            </w:r>
          </w:p>
          <w:p w14:paraId="412207DA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kierunkach za pomocą podwójnych pasków z tyłu</w:t>
            </w:r>
          </w:p>
          <w:p w14:paraId="51941607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5,5-calowy szybki wyświetlacz o wysokiej rozdzielczości 2560 x 1440</w:t>
            </w:r>
          </w:p>
          <w:p w14:paraId="391DF099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3 GB DDR RAM i 32 GB wewnętrznej pamięci masowej</w:t>
            </w:r>
          </w:p>
          <w:p w14:paraId="4CA3E031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Do czterech godzin pracy na jednej baterii</w:t>
            </w:r>
          </w:p>
          <w:p w14:paraId="13FAC978" w14:textId="45DCA3FF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Zintegrowane podwójne głośniki</w:t>
            </w:r>
          </w:p>
        </w:tc>
      </w:tr>
      <w:tr w:rsidR="00954A11" w:rsidRPr="00452FDC" w14:paraId="4848321B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40A5B1B0" w14:textId="77777777" w:rsidR="00954A11" w:rsidRPr="00173FFD" w:rsidRDefault="00954A11" w:rsidP="00954A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7E3C11C1" w14:textId="77777777" w:rsidR="00954A11" w:rsidRPr="00173FFD" w:rsidRDefault="00954A11" w:rsidP="00954A11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hAnsi="Tahoma" w:cs="Tahoma"/>
              </w:rPr>
              <w:t>ClassVR</w:t>
            </w:r>
            <w:proofErr w:type="spellEnd"/>
            <w:r w:rsidRPr="00173FFD">
              <w:rPr>
                <w:rFonts w:ascii="Tahoma" w:hAnsi="Tahoma" w:cs="Tahoma"/>
              </w:rPr>
              <w:t xml:space="preserve"> - licencja - 5-letni dostęp do</w:t>
            </w:r>
          </w:p>
          <w:p w14:paraId="61820C47" w14:textId="77777777" w:rsidR="00954A11" w:rsidRPr="00173FFD" w:rsidRDefault="00954A11" w:rsidP="00954A11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portalu wirtualnych lekcji</w:t>
            </w:r>
          </w:p>
          <w:p w14:paraId="2F9E7F96" w14:textId="2ED73E54" w:rsidR="00954A11" w:rsidRPr="00173FFD" w:rsidRDefault="00954A11" w:rsidP="00954A11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6E915E61" w14:textId="127EF921" w:rsidR="00954A11" w:rsidRPr="00173FFD" w:rsidRDefault="00954A11" w:rsidP="00954A11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1 szt.</w:t>
            </w:r>
          </w:p>
        </w:tc>
        <w:tc>
          <w:tcPr>
            <w:tcW w:w="5670" w:type="dxa"/>
            <w:vAlign w:val="center"/>
          </w:tcPr>
          <w:p w14:paraId="6778F57B" w14:textId="77777777" w:rsidR="00954A11" w:rsidRPr="00173FFD" w:rsidRDefault="00954A11" w:rsidP="00954A11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Licencja na 5 -letni dostęp do portalu wirtualnych lekcji posiadająca Interfejs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ClassVR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i portal sterowania nauczycielami, dostęp do wielu różnych zasobów, możliwość</w:t>
            </w:r>
          </w:p>
          <w:p w14:paraId="59DE949D" w14:textId="266E4F12" w:rsidR="00954A11" w:rsidRPr="00173FFD" w:rsidRDefault="00954A11" w:rsidP="00954A11">
            <w:pPr>
              <w:suppressAutoHyphens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dodawania własnych treści.</w:t>
            </w:r>
          </w:p>
        </w:tc>
      </w:tr>
      <w:tr w:rsidR="00954A11" w:rsidRPr="00452FDC" w14:paraId="5BB69EC0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5DA6D776" w14:textId="77777777" w:rsidR="00954A11" w:rsidRPr="00173FFD" w:rsidRDefault="00954A11" w:rsidP="00954A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64A4A31B" w14:textId="4A5E2F07" w:rsidR="00954A11" w:rsidRPr="00173FFD" w:rsidRDefault="00954A11" w:rsidP="00954A11">
            <w:pPr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 xml:space="preserve">Laptop </w:t>
            </w:r>
            <w:proofErr w:type="spellStart"/>
            <w:r w:rsidRPr="00173FFD">
              <w:rPr>
                <w:rFonts w:ascii="Tahoma" w:hAnsi="Tahoma" w:cs="Tahoma"/>
              </w:rPr>
              <w:t>Acer</w:t>
            </w:r>
            <w:proofErr w:type="spellEnd"/>
            <w:r w:rsidRPr="00173FFD">
              <w:rPr>
                <w:rFonts w:ascii="Tahoma" w:hAnsi="Tahoma" w:cs="Tahoma"/>
              </w:rPr>
              <w:t xml:space="preserve"> Chromebook Spin 512 </w:t>
            </w:r>
          </w:p>
        </w:tc>
        <w:tc>
          <w:tcPr>
            <w:tcW w:w="1134" w:type="dxa"/>
            <w:vAlign w:val="center"/>
          </w:tcPr>
          <w:p w14:paraId="1B124077" w14:textId="02DE12AD" w:rsidR="00954A11" w:rsidRPr="00173FFD" w:rsidRDefault="00954A11" w:rsidP="00954A11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 xml:space="preserve">1 </w:t>
            </w:r>
            <w:r w:rsidR="00697C14" w:rsidRPr="00173FFD">
              <w:rPr>
                <w:rFonts w:ascii="Tahoma" w:hAnsi="Tahoma" w:cs="Tahoma"/>
              </w:rPr>
              <w:t>szt</w:t>
            </w:r>
            <w:r w:rsidRPr="00173FFD">
              <w:rPr>
                <w:rFonts w:ascii="Tahoma" w:hAnsi="Tahoma" w:cs="Tahoma"/>
              </w:rPr>
              <w:t>.</w:t>
            </w:r>
          </w:p>
        </w:tc>
        <w:tc>
          <w:tcPr>
            <w:tcW w:w="5670" w:type="dxa"/>
            <w:vAlign w:val="center"/>
          </w:tcPr>
          <w:p w14:paraId="3BD48399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Laptop o parametrach minimalnych:</w:t>
            </w:r>
          </w:p>
          <w:p w14:paraId="62C94D43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Ekran o przekątnej 12 cali dotykowym wyświetlaczem</w:t>
            </w:r>
          </w:p>
          <w:p w14:paraId="5FA5E485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Procesor: Intel Celeron N4120</w:t>
            </w:r>
          </w:p>
          <w:p w14:paraId="7A3CB2B5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Pamięć RAM: 4 GB</w:t>
            </w:r>
          </w:p>
          <w:p w14:paraId="05A0B548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Dysk: 32 GB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eMMC</w:t>
            </w:r>
            <w:proofErr w:type="spellEnd"/>
          </w:p>
          <w:p w14:paraId="01573173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Złącza: USB 3.2, USB-C</w:t>
            </w:r>
          </w:p>
          <w:p w14:paraId="0910B54A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Komunikacja: Wi-Fi, Bluetooth 5.0</w:t>
            </w:r>
          </w:p>
          <w:p w14:paraId="263FE029" w14:textId="61078750" w:rsidR="00954A11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System operacyjny: Google Chrome OS</w:t>
            </w:r>
          </w:p>
        </w:tc>
      </w:tr>
      <w:tr w:rsidR="00954A11" w:rsidRPr="00452FDC" w14:paraId="2A257203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2AAF98D8" w14:textId="77777777" w:rsidR="00954A11" w:rsidRPr="00173FFD" w:rsidRDefault="00954A11" w:rsidP="00954A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2D876C6A" w14:textId="1EFD3B0D" w:rsidR="00954A11" w:rsidRPr="00173FFD" w:rsidRDefault="00954A11" w:rsidP="00954A11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hAnsi="Tahoma" w:cs="Tahoma"/>
              </w:rPr>
              <w:t>Filament</w:t>
            </w:r>
            <w:proofErr w:type="spellEnd"/>
            <w:r w:rsidRPr="00173FFD">
              <w:rPr>
                <w:rFonts w:ascii="Tahoma" w:hAnsi="Tahoma" w:cs="Tahoma"/>
              </w:rPr>
              <w:t xml:space="preserve"> do drukarki 3D - niebieski </w:t>
            </w:r>
          </w:p>
        </w:tc>
        <w:tc>
          <w:tcPr>
            <w:tcW w:w="1134" w:type="dxa"/>
            <w:vAlign w:val="center"/>
          </w:tcPr>
          <w:p w14:paraId="3F56DF19" w14:textId="73CF2EBF" w:rsidR="00954A11" w:rsidRPr="00173FFD" w:rsidRDefault="00697C14" w:rsidP="00954A11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3 szt.</w:t>
            </w:r>
          </w:p>
        </w:tc>
        <w:tc>
          <w:tcPr>
            <w:tcW w:w="5670" w:type="dxa"/>
            <w:vAlign w:val="center"/>
          </w:tcPr>
          <w:p w14:paraId="0DCAB4EF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wykonany z bezwonnego i</w:t>
            </w:r>
          </w:p>
          <w:p w14:paraId="348BEED2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biodegradowalnego tworzywa PLA do drukarek 3D typu Prosty w użyciu, średnica 1,75mm, waga 1kg na</w:t>
            </w:r>
          </w:p>
          <w:p w14:paraId="02B98B97" w14:textId="7755B864" w:rsidR="00954A11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szpuli.</w:t>
            </w:r>
          </w:p>
        </w:tc>
      </w:tr>
      <w:tr w:rsidR="00954A11" w:rsidRPr="00452FDC" w14:paraId="271C287F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772581D6" w14:textId="77777777" w:rsidR="00954A11" w:rsidRPr="00173FFD" w:rsidRDefault="00954A11" w:rsidP="00954A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74F2D89D" w14:textId="237B32B0" w:rsidR="00954A11" w:rsidRPr="00173FFD" w:rsidRDefault="00954A11" w:rsidP="00954A11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hAnsi="Tahoma" w:cs="Tahoma"/>
              </w:rPr>
              <w:t>Filament</w:t>
            </w:r>
            <w:proofErr w:type="spellEnd"/>
            <w:r w:rsidRPr="00173FFD">
              <w:rPr>
                <w:rFonts w:ascii="Tahoma" w:hAnsi="Tahoma" w:cs="Tahoma"/>
              </w:rPr>
              <w:t xml:space="preserve"> do drukarki 3D - czerwony </w:t>
            </w:r>
          </w:p>
        </w:tc>
        <w:tc>
          <w:tcPr>
            <w:tcW w:w="1134" w:type="dxa"/>
            <w:vAlign w:val="center"/>
          </w:tcPr>
          <w:p w14:paraId="236CF234" w14:textId="1C7F3078" w:rsidR="00954A11" w:rsidRPr="00173FFD" w:rsidRDefault="00697C14" w:rsidP="00954A11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3 szt.</w:t>
            </w:r>
          </w:p>
        </w:tc>
        <w:tc>
          <w:tcPr>
            <w:tcW w:w="5670" w:type="dxa"/>
            <w:vAlign w:val="center"/>
          </w:tcPr>
          <w:p w14:paraId="79CD21A9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wykonany z bezwonnego i</w:t>
            </w:r>
          </w:p>
          <w:p w14:paraId="4D914D26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biodegradowalnego tworzywa PLA do drukarek 3D typu Prosty w użyciu, średnica 1,75mm, waga 1kg na</w:t>
            </w:r>
          </w:p>
          <w:p w14:paraId="25946F69" w14:textId="5A499547" w:rsidR="00954A11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szpuli.</w:t>
            </w:r>
          </w:p>
        </w:tc>
      </w:tr>
      <w:tr w:rsidR="00954A11" w:rsidRPr="00452FDC" w14:paraId="285EED39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343E01F8" w14:textId="77777777" w:rsidR="00954A11" w:rsidRPr="00173FFD" w:rsidRDefault="00954A11" w:rsidP="00954A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49DE5EC3" w14:textId="50E018A4" w:rsidR="00954A11" w:rsidRPr="00173FFD" w:rsidRDefault="00954A11" w:rsidP="00954A11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do drukarki 3D - szary.</w:t>
            </w:r>
          </w:p>
        </w:tc>
        <w:tc>
          <w:tcPr>
            <w:tcW w:w="1134" w:type="dxa"/>
            <w:vAlign w:val="center"/>
          </w:tcPr>
          <w:p w14:paraId="72E631BF" w14:textId="401E3D9F" w:rsidR="00954A11" w:rsidRPr="00173FFD" w:rsidRDefault="00697C14" w:rsidP="00954A11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 xml:space="preserve">3 </w:t>
            </w: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szt</w:t>
            </w:r>
            <w:proofErr w:type="spellEnd"/>
          </w:p>
        </w:tc>
        <w:tc>
          <w:tcPr>
            <w:tcW w:w="5670" w:type="dxa"/>
            <w:vAlign w:val="center"/>
          </w:tcPr>
          <w:p w14:paraId="756A47D6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wykonany z bezwonnego i</w:t>
            </w:r>
          </w:p>
          <w:p w14:paraId="0952C053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biodegradowalnego tworzywa PLA do drukarek 3D typu Prosty w użyciu, średnica 1,75mm, waga 1kg na</w:t>
            </w:r>
          </w:p>
          <w:p w14:paraId="040F58E3" w14:textId="46A8F310" w:rsidR="00954A11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szpuli.</w:t>
            </w:r>
          </w:p>
        </w:tc>
      </w:tr>
      <w:tr w:rsidR="00954A11" w:rsidRPr="00452FDC" w14:paraId="129B85AC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4FF1B928" w14:textId="77777777" w:rsidR="00954A11" w:rsidRPr="00173FFD" w:rsidRDefault="00954A11" w:rsidP="00954A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07590B33" w14:textId="2879C02F" w:rsidR="00954A11" w:rsidRPr="00173FFD" w:rsidRDefault="00954A11" w:rsidP="00954A11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hAnsi="Tahoma" w:cs="Tahoma"/>
              </w:rPr>
              <w:t>Filament</w:t>
            </w:r>
            <w:proofErr w:type="spellEnd"/>
            <w:r w:rsidRPr="00173FFD">
              <w:rPr>
                <w:rFonts w:ascii="Tahoma" w:hAnsi="Tahoma" w:cs="Tahoma"/>
              </w:rPr>
              <w:t xml:space="preserve"> do drukarki 3D - biały </w:t>
            </w:r>
          </w:p>
        </w:tc>
        <w:tc>
          <w:tcPr>
            <w:tcW w:w="1134" w:type="dxa"/>
            <w:vAlign w:val="center"/>
          </w:tcPr>
          <w:p w14:paraId="7E0F6AEE" w14:textId="61CEA43D" w:rsidR="00954A11" w:rsidRPr="00173FFD" w:rsidRDefault="00697C14" w:rsidP="00954A11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3 szt.</w:t>
            </w:r>
          </w:p>
        </w:tc>
        <w:tc>
          <w:tcPr>
            <w:tcW w:w="5670" w:type="dxa"/>
            <w:vAlign w:val="center"/>
          </w:tcPr>
          <w:p w14:paraId="7A6AFF83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wykonany z bezwonnego i</w:t>
            </w:r>
          </w:p>
          <w:p w14:paraId="75D93A26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biodegradowalnego tworzywa PLA do drukarek 3D typu Prosty w użyciu, średnica 1,75mm, waga 1kg na</w:t>
            </w:r>
          </w:p>
          <w:p w14:paraId="308630A3" w14:textId="2998C3DC" w:rsidR="00954A11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szpuli.</w:t>
            </w:r>
          </w:p>
        </w:tc>
      </w:tr>
      <w:tr w:rsidR="00954A11" w:rsidRPr="00452FDC" w14:paraId="1EB19D7D" w14:textId="77777777" w:rsidTr="00452FDC">
        <w:trPr>
          <w:cantSplit/>
          <w:trHeight w:val="360"/>
        </w:trPr>
        <w:tc>
          <w:tcPr>
            <w:tcW w:w="790" w:type="dxa"/>
            <w:vAlign w:val="center"/>
          </w:tcPr>
          <w:p w14:paraId="4729A057" w14:textId="77777777" w:rsidR="00954A11" w:rsidRPr="00173FFD" w:rsidRDefault="00954A11" w:rsidP="00954A11">
            <w:pPr>
              <w:widowControl w:val="0"/>
              <w:numPr>
                <w:ilvl w:val="0"/>
                <w:numId w:val="3"/>
              </w:numPr>
              <w:snapToGrid w:val="0"/>
              <w:ind w:left="643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vAlign w:val="center"/>
          </w:tcPr>
          <w:p w14:paraId="22F90518" w14:textId="773C7258" w:rsidR="00954A11" w:rsidRPr="00173FFD" w:rsidRDefault="00954A11" w:rsidP="00954A11">
            <w:pPr>
              <w:rPr>
                <w:rFonts w:ascii="Tahoma" w:hAnsi="Tahoma" w:cs="Tahoma"/>
              </w:rPr>
            </w:pPr>
            <w:proofErr w:type="spellStart"/>
            <w:r w:rsidRPr="00173FFD">
              <w:rPr>
                <w:rFonts w:ascii="Tahoma" w:hAnsi="Tahoma" w:cs="Tahoma"/>
              </w:rPr>
              <w:t>Filament</w:t>
            </w:r>
            <w:proofErr w:type="spellEnd"/>
            <w:r w:rsidRPr="00173FFD">
              <w:rPr>
                <w:rFonts w:ascii="Tahoma" w:hAnsi="Tahoma" w:cs="Tahoma"/>
              </w:rPr>
              <w:t xml:space="preserve"> do drukarki 3D - złoty </w:t>
            </w:r>
          </w:p>
        </w:tc>
        <w:tc>
          <w:tcPr>
            <w:tcW w:w="1134" w:type="dxa"/>
            <w:vAlign w:val="center"/>
          </w:tcPr>
          <w:p w14:paraId="46453B3E" w14:textId="64FB857D" w:rsidR="00954A11" w:rsidRPr="00173FFD" w:rsidRDefault="00697C14" w:rsidP="00954A11">
            <w:pPr>
              <w:snapToGrid w:val="0"/>
              <w:ind w:left="150"/>
              <w:rPr>
                <w:rFonts w:ascii="Tahoma" w:hAnsi="Tahoma" w:cs="Tahoma"/>
              </w:rPr>
            </w:pPr>
            <w:r w:rsidRPr="00173FFD">
              <w:rPr>
                <w:rFonts w:ascii="Tahoma" w:hAnsi="Tahoma" w:cs="Tahoma"/>
              </w:rPr>
              <w:t>3 szt.</w:t>
            </w:r>
          </w:p>
        </w:tc>
        <w:tc>
          <w:tcPr>
            <w:tcW w:w="5670" w:type="dxa"/>
            <w:vAlign w:val="center"/>
          </w:tcPr>
          <w:p w14:paraId="0C9E6921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proofErr w:type="spellStart"/>
            <w:r w:rsidRPr="00173FFD">
              <w:rPr>
                <w:rFonts w:ascii="Tahoma" w:eastAsiaTheme="minorHAnsi" w:hAnsi="Tahoma" w:cs="Tahoma"/>
                <w:lang w:eastAsia="en-US"/>
              </w:rPr>
              <w:t>Filament</w:t>
            </w:r>
            <w:proofErr w:type="spellEnd"/>
            <w:r w:rsidRPr="00173FFD">
              <w:rPr>
                <w:rFonts w:ascii="Tahoma" w:eastAsiaTheme="minorHAnsi" w:hAnsi="Tahoma" w:cs="Tahoma"/>
                <w:lang w:eastAsia="en-US"/>
              </w:rPr>
              <w:t xml:space="preserve"> wykonany z bezwonnego i</w:t>
            </w:r>
          </w:p>
          <w:p w14:paraId="3433C3CC" w14:textId="77777777" w:rsidR="00697C14" w:rsidRPr="00173FFD" w:rsidRDefault="00697C14" w:rsidP="00697C14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biodegradowalnego tworzywa PLA do drukarek 3D typu Prosty w użyciu, średnica 1,75mm, waga 1kg na</w:t>
            </w:r>
          </w:p>
          <w:p w14:paraId="68FE84F9" w14:textId="40EB346A" w:rsidR="00954A11" w:rsidRPr="00173FFD" w:rsidRDefault="00697C14" w:rsidP="00697C14">
            <w:pPr>
              <w:suppressAutoHyphens w:val="0"/>
              <w:rPr>
                <w:rFonts w:ascii="Tahoma" w:hAnsi="Tahoma" w:cs="Tahoma"/>
              </w:rPr>
            </w:pPr>
            <w:r w:rsidRPr="00173FFD">
              <w:rPr>
                <w:rFonts w:ascii="Tahoma" w:eastAsiaTheme="minorHAnsi" w:hAnsi="Tahoma" w:cs="Tahoma"/>
                <w:lang w:eastAsia="en-US"/>
              </w:rPr>
              <w:t>szpuli.</w:t>
            </w:r>
          </w:p>
        </w:tc>
      </w:tr>
    </w:tbl>
    <w:p w14:paraId="59881911" w14:textId="77777777" w:rsidR="007C4964" w:rsidRPr="00452FDC" w:rsidRDefault="007C4964" w:rsidP="007C4964">
      <w:pPr>
        <w:shd w:val="clear" w:color="auto" w:fill="FFFFFF"/>
        <w:tabs>
          <w:tab w:val="left" w:pos="567"/>
        </w:tabs>
        <w:spacing w:after="200" w:line="276" w:lineRule="auto"/>
        <w:ind w:left="567"/>
        <w:jc w:val="both"/>
        <w:textAlignment w:val="top"/>
        <w:rPr>
          <w:rFonts w:ascii="Tahoma" w:eastAsia="TimesNewRoman" w:hAnsi="Tahoma" w:cs="Tahoma"/>
          <w:bCs/>
          <w:sz w:val="22"/>
          <w:szCs w:val="22"/>
        </w:rPr>
      </w:pPr>
    </w:p>
    <w:p w14:paraId="7FE63357" w14:textId="20C07C4C" w:rsidR="007C4964" w:rsidRPr="00820C1B" w:rsidRDefault="00820C1B" w:rsidP="00820C1B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</w:tabs>
        <w:jc w:val="both"/>
        <w:textAlignment w:val="top"/>
        <w:rPr>
          <w:rFonts w:ascii="Tahoma" w:eastAsia="TimesNewRoman" w:hAnsi="Tahoma" w:cs="Tahoma"/>
          <w:b w:val="0"/>
          <w:color w:val="auto"/>
          <w:sz w:val="22"/>
          <w:szCs w:val="22"/>
        </w:rPr>
      </w:pPr>
      <w:r>
        <w:rPr>
          <w:rFonts w:ascii="Tahoma" w:eastAsia="TimesNewRoman" w:hAnsi="Tahoma" w:cs="Tahoma"/>
          <w:b w:val="0"/>
          <w:color w:val="auto"/>
          <w:sz w:val="22"/>
          <w:szCs w:val="22"/>
        </w:rPr>
        <w:t xml:space="preserve">  </w:t>
      </w:r>
      <w:r w:rsidR="007C4964" w:rsidRPr="00820C1B">
        <w:rPr>
          <w:rFonts w:ascii="Tahoma" w:eastAsia="TimesNewRoman" w:hAnsi="Tahoma" w:cs="Tahoma"/>
          <w:b w:val="0"/>
          <w:color w:val="auto"/>
          <w:sz w:val="22"/>
          <w:szCs w:val="22"/>
        </w:rPr>
        <w:t xml:space="preserve">Zamawiający </w:t>
      </w:r>
      <w:r w:rsidR="00595B2B">
        <w:rPr>
          <w:rFonts w:ascii="Tahoma" w:eastAsia="TimesNewRoman" w:hAnsi="Tahoma" w:cs="Tahoma"/>
          <w:b w:val="0"/>
          <w:color w:val="auto"/>
          <w:sz w:val="22"/>
          <w:szCs w:val="22"/>
        </w:rPr>
        <w:t xml:space="preserve">nie </w:t>
      </w:r>
      <w:r w:rsidR="007C4964" w:rsidRPr="00820C1B">
        <w:rPr>
          <w:rFonts w:ascii="Tahoma" w:eastAsia="TimesNewRoman" w:hAnsi="Tahoma" w:cs="Tahoma"/>
          <w:b w:val="0"/>
          <w:color w:val="auto"/>
          <w:sz w:val="22"/>
          <w:szCs w:val="22"/>
        </w:rPr>
        <w:t>przewiduje możliwoś</w:t>
      </w:r>
      <w:r w:rsidR="00595B2B">
        <w:rPr>
          <w:rFonts w:ascii="Tahoma" w:eastAsia="TimesNewRoman" w:hAnsi="Tahoma" w:cs="Tahoma"/>
          <w:b w:val="0"/>
          <w:color w:val="auto"/>
          <w:sz w:val="22"/>
          <w:szCs w:val="22"/>
        </w:rPr>
        <w:t>ci</w:t>
      </w:r>
      <w:r w:rsidR="007C4964" w:rsidRPr="00820C1B">
        <w:rPr>
          <w:rFonts w:ascii="Tahoma" w:eastAsia="TimesNewRoman" w:hAnsi="Tahoma" w:cs="Tahoma"/>
          <w:b w:val="0"/>
          <w:color w:val="auto"/>
          <w:sz w:val="22"/>
          <w:szCs w:val="22"/>
        </w:rPr>
        <w:t xml:space="preserve"> składania ofert częściowych.</w:t>
      </w:r>
    </w:p>
    <w:p w14:paraId="3D4C8C2A" w14:textId="77777777" w:rsidR="007C4964" w:rsidRPr="007C4964" w:rsidRDefault="007C4964" w:rsidP="007C4964">
      <w:pPr>
        <w:shd w:val="clear" w:color="auto" w:fill="FFFFFF"/>
        <w:tabs>
          <w:tab w:val="left" w:pos="567"/>
        </w:tabs>
        <w:ind w:left="567"/>
        <w:jc w:val="both"/>
        <w:textAlignment w:val="top"/>
        <w:rPr>
          <w:rFonts w:ascii="Tahoma" w:eastAsia="TimesNewRoman" w:hAnsi="Tahoma" w:cs="Tahoma"/>
          <w:bCs/>
          <w:sz w:val="22"/>
          <w:szCs w:val="22"/>
        </w:rPr>
      </w:pPr>
    </w:p>
    <w:p w14:paraId="4191FEA2" w14:textId="784D0843" w:rsidR="00063D42" w:rsidRPr="00063D42" w:rsidRDefault="00820C1B" w:rsidP="00063D42">
      <w:pPr>
        <w:pStyle w:val="Akapitzlist"/>
        <w:numPr>
          <w:ilvl w:val="0"/>
          <w:numId w:val="19"/>
        </w:numPr>
        <w:shd w:val="clear" w:color="auto" w:fill="FFFFFF"/>
        <w:tabs>
          <w:tab w:val="left" w:pos="567"/>
        </w:tabs>
        <w:jc w:val="both"/>
        <w:textAlignment w:val="top"/>
        <w:rPr>
          <w:rFonts w:ascii="Tahoma" w:hAnsi="Tahoma" w:cs="Tahoma"/>
          <w:b w:val="0"/>
          <w:color w:val="auto"/>
          <w:sz w:val="22"/>
          <w:szCs w:val="22"/>
        </w:rPr>
      </w:pPr>
      <w:r>
        <w:rPr>
          <w:rFonts w:ascii="Tahoma" w:eastAsia="TimesNewRoman" w:hAnsi="Tahoma" w:cs="Tahoma"/>
          <w:b w:val="0"/>
          <w:color w:val="auto"/>
          <w:sz w:val="22"/>
          <w:szCs w:val="22"/>
        </w:rPr>
        <w:t xml:space="preserve">  </w:t>
      </w:r>
      <w:r w:rsidR="007C4964" w:rsidRPr="00820C1B">
        <w:rPr>
          <w:rFonts w:ascii="Tahoma" w:eastAsia="TimesNewRoman" w:hAnsi="Tahoma" w:cs="Tahoma"/>
          <w:b w:val="0"/>
          <w:color w:val="auto"/>
          <w:sz w:val="22"/>
          <w:szCs w:val="22"/>
        </w:rPr>
        <w:t>Zamawiający nie przewiduje możliwości zmiany cen oferowanych produktów przez cały okres obowiązywania umowy.</w:t>
      </w:r>
    </w:p>
    <w:p w14:paraId="30782046" w14:textId="77777777" w:rsidR="007C4964" w:rsidRPr="00063D42" w:rsidRDefault="007C4964" w:rsidP="00063D42">
      <w:pPr>
        <w:rPr>
          <w:rFonts w:ascii="Tahoma" w:hAnsi="Tahoma" w:cs="Tahoma"/>
          <w:sz w:val="22"/>
          <w:szCs w:val="22"/>
        </w:rPr>
      </w:pPr>
    </w:p>
    <w:p w14:paraId="60A22046" w14:textId="77777777" w:rsidR="007C4964" w:rsidRPr="007C4964" w:rsidRDefault="007C4964" w:rsidP="007C4964">
      <w:pPr>
        <w:spacing w:line="360" w:lineRule="auto"/>
        <w:jc w:val="both"/>
        <w:rPr>
          <w:rFonts w:ascii="Tahoma" w:eastAsia="Calibri" w:hAnsi="Tahoma" w:cs="Tahoma"/>
          <w:b/>
          <w:bCs/>
          <w:sz w:val="22"/>
          <w:szCs w:val="22"/>
        </w:rPr>
      </w:pPr>
      <w:r w:rsidRPr="007C4964">
        <w:rPr>
          <w:rFonts w:ascii="Tahoma" w:eastAsia="Calibri" w:hAnsi="Tahoma" w:cs="Tahoma"/>
          <w:b/>
          <w:bCs/>
          <w:sz w:val="22"/>
          <w:szCs w:val="22"/>
        </w:rPr>
        <w:t xml:space="preserve">3. Kryteria </w:t>
      </w:r>
      <w:r w:rsidRPr="007C4964">
        <w:rPr>
          <w:rFonts w:ascii="Tahoma" w:hAnsi="Tahoma" w:cs="Tahoma"/>
          <w:b/>
          <w:bCs/>
          <w:sz w:val="22"/>
          <w:szCs w:val="22"/>
        </w:rPr>
        <w:t>oceny ofert</w:t>
      </w:r>
      <w:r w:rsidRPr="007C4964">
        <w:rPr>
          <w:rFonts w:ascii="Tahoma" w:eastAsia="Calibri" w:hAnsi="Tahoma" w:cs="Tahoma"/>
          <w:b/>
          <w:bCs/>
          <w:sz w:val="22"/>
          <w:szCs w:val="22"/>
        </w:rPr>
        <w:t xml:space="preserve">: </w:t>
      </w:r>
    </w:p>
    <w:p w14:paraId="46BCFBC4" w14:textId="77777777" w:rsidR="007C4964" w:rsidRPr="007C4964" w:rsidRDefault="007C4964" w:rsidP="007C4964">
      <w:pPr>
        <w:widowControl w:val="0"/>
        <w:spacing w:after="120"/>
        <w:ind w:left="284"/>
        <w:jc w:val="both"/>
        <w:textAlignment w:val="baseline"/>
        <w:rPr>
          <w:rFonts w:ascii="Tahoma" w:eastAsia="SimSun" w:hAnsi="Tahoma" w:cs="Tahoma"/>
          <w:b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1) Przy wyborze oferty Zamawiający będzie się kierował się następującym kryterium i jego wagą:</w:t>
      </w:r>
    </w:p>
    <w:p w14:paraId="5B135BFA" w14:textId="77777777" w:rsidR="007C4964" w:rsidRPr="007C4964" w:rsidRDefault="007C4964" w:rsidP="007C4964">
      <w:pPr>
        <w:widowControl w:val="0"/>
        <w:spacing w:after="120"/>
        <w:ind w:left="284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b/>
          <w:kern w:val="1"/>
          <w:sz w:val="22"/>
          <w:szCs w:val="22"/>
          <w:lang w:eastAsia="hi-IN" w:bidi="hi-IN"/>
        </w:rPr>
        <w:t>KRYTERIUM  – CENA – waga 100%</w:t>
      </w:r>
    </w:p>
    <w:p w14:paraId="10BC747E" w14:textId="77777777" w:rsidR="007C4964" w:rsidRPr="007C4964" w:rsidRDefault="007C4964" w:rsidP="007C4964">
      <w:pPr>
        <w:widowControl w:val="0"/>
        <w:spacing w:after="120"/>
        <w:ind w:left="284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W trakcie oceny ofert, zostaną im przyznane punkty według następującego wzoru:</w:t>
      </w:r>
    </w:p>
    <w:p w14:paraId="28CDC41E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</w:p>
    <w:p w14:paraId="78E96B2B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ab/>
      </w: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ab/>
        <w:t xml:space="preserve">  Cena oferowana minimalna brutto</w:t>
      </w:r>
    </w:p>
    <w:p w14:paraId="2DC13A45" w14:textId="77777777" w:rsidR="007C4964" w:rsidRPr="007C4964" w:rsidRDefault="007C4964" w:rsidP="007C4964">
      <w:pPr>
        <w:widowControl w:val="0"/>
        <w:spacing w:after="120"/>
        <w:ind w:firstLine="708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Cena =  ------------------------------------------- x 100 pkt. x 100%</w:t>
      </w:r>
    </w:p>
    <w:p w14:paraId="68E54766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b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ab/>
      </w: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ab/>
        <w:t xml:space="preserve">    Cena badanej oferty brutto</w:t>
      </w:r>
    </w:p>
    <w:p w14:paraId="3EF10832" w14:textId="77777777" w:rsidR="007C4964" w:rsidRPr="007C4964" w:rsidRDefault="007C4964" w:rsidP="007C4964">
      <w:pPr>
        <w:widowControl w:val="0"/>
        <w:spacing w:after="120"/>
        <w:ind w:left="284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2)</w:t>
      </w:r>
      <w:r w:rsidRPr="007C4964">
        <w:rPr>
          <w:rFonts w:ascii="Tahoma" w:eastAsia="SimSun" w:hAnsi="Tahoma" w:cs="Tahoma"/>
          <w:b/>
          <w:kern w:val="1"/>
          <w:sz w:val="22"/>
          <w:szCs w:val="22"/>
          <w:lang w:eastAsia="hi-IN" w:bidi="hi-IN"/>
        </w:rPr>
        <w:tab/>
        <w:t>Opis obliczenia ceny oferty</w:t>
      </w:r>
    </w:p>
    <w:p w14:paraId="3FD42E78" w14:textId="77777777" w:rsidR="007C4964" w:rsidRPr="007C4964" w:rsidRDefault="007C4964" w:rsidP="007C4964">
      <w:pPr>
        <w:numPr>
          <w:ilvl w:val="0"/>
          <w:numId w:val="11"/>
        </w:numPr>
        <w:spacing w:after="200" w:line="276" w:lineRule="auto"/>
        <w:ind w:left="567"/>
        <w:jc w:val="both"/>
        <w:rPr>
          <w:rFonts w:ascii="Tahoma" w:eastAsia="Calibri" w:hAnsi="Tahoma" w:cs="Tahoma"/>
          <w:sz w:val="22"/>
          <w:szCs w:val="22"/>
        </w:rPr>
      </w:pPr>
      <w:r w:rsidRPr="007C4964">
        <w:rPr>
          <w:rFonts w:ascii="Tahoma" w:eastAsia="Calibri" w:hAnsi="Tahoma" w:cs="Tahoma"/>
          <w:sz w:val="22"/>
          <w:szCs w:val="22"/>
        </w:rPr>
        <w:t>W cenie oferty powinny być uwzględnione w szczególności wszystkie należności publicznoprawne z tytułu obrotu przedmiotem zamówienia, koszty transportu, opakowania, ewentualne ubezpieczenie w czasie dostaw, ewentualnych innych, nieprzewidzianych prac, nieuwzględnionych w opisie przedmiotu zamówienia, a niezbędnych do zrealizowania przedmiotu zamówienia.</w:t>
      </w:r>
    </w:p>
    <w:p w14:paraId="4A07964C" w14:textId="6D71CDC2" w:rsidR="007C4964" w:rsidRPr="007C4964" w:rsidRDefault="007C4964" w:rsidP="007C4964">
      <w:pPr>
        <w:numPr>
          <w:ilvl w:val="0"/>
          <w:numId w:val="11"/>
        </w:numPr>
        <w:tabs>
          <w:tab w:val="left" w:pos="567"/>
        </w:tabs>
        <w:spacing w:after="200" w:line="276" w:lineRule="auto"/>
        <w:ind w:left="567"/>
        <w:jc w:val="both"/>
        <w:rPr>
          <w:rFonts w:ascii="Tahoma" w:eastAsia="Calibri" w:hAnsi="Tahoma" w:cs="Tahoma"/>
          <w:sz w:val="22"/>
          <w:szCs w:val="22"/>
        </w:rPr>
      </w:pPr>
      <w:r w:rsidRPr="007C4964">
        <w:rPr>
          <w:rFonts w:ascii="Tahoma" w:eastAsia="Calibri" w:hAnsi="Tahoma" w:cs="Tahoma"/>
          <w:sz w:val="22"/>
          <w:szCs w:val="22"/>
        </w:rPr>
        <w:t xml:space="preserve">Cenę ofertową, obejmującą całość przedmiotu zamówienia, stanowi cena ogółem w złotych brutto za zakup wraz z dostawą </w:t>
      </w:r>
      <w:r w:rsidR="00097B21">
        <w:rPr>
          <w:rFonts w:ascii="Tahoma" w:eastAsia="Calibri" w:hAnsi="Tahoma" w:cs="Tahoma"/>
          <w:sz w:val="22"/>
          <w:szCs w:val="22"/>
        </w:rPr>
        <w:t>wyposażenia i pomocy dydaktycznych</w:t>
      </w:r>
      <w:r w:rsidRPr="007C4964">
        <w:rPr>
          <w:rFonts w:ascii="Tahoma" w:eastAsia="Calibri" w:hAnsi="Tahoma" w:cs="Tahoma"/>
          <w:sz w:val="22"/>
          <w:szCs w:val="22"/>
        </w:rPr>
        <w:t xml:space="preserve"> (stanowiącą  łączną cenę w zł brutto za ilość określoną w formularz</w:t>
      </w:r>
      <w:r w:rsidR="00D91A59">
        <w:rPr>
          <w:rFonts w:ascii="Tahoma" w:eastAsia="Calibri" w:hAnsi="Tahoma" w:cs="Tahoma"/>
          <w:sz w:val="22"/>
          <w:szCs w:val="22"/>
        </w:rPr>
        <w:t>u</w:t>
      </w:r>
      <w:r w:rsidRPr="007C4964">
        <w:rPr>
          <w:rFonts w:ascii="Tahoma" w:eastAsia="Calibri" w:hAnsi="Tahoma" w:cs="Tahoma"/>
          <w:sz w:val="22"/>
          <w:szCs w:val="22"/>
        </w:rPr>
        <w:t xml:space="preserve"> rzeczowo – cenowy</w:t>
      </w:r>
      <w:r w:rsidR="00D91A59">
        <w:rPr>
          <w:rFonts w:ascii="Tahoma" w:eastAsia="Calibri" w:hAnsi="Tahoma" w:cs="Tahoma"/>
          <w:sz w:val="22"/>
          <w:szCs w:val="22"/>
        </w:rPr>
        <w:t>m</w:t>
      </w:r>
      <w:r w:rsidRPr="007C4964">
        <w:rPr>
          <w:rFonts w:ascii="Tahoma" w:eastAsia="Calibri" w:hAnsi="Tahoma" w:cs="Tahoma"/>
          <w:sz w:val="22"/>
          <w:szCs w:val="22"/>
        </w:rPr>
        <w:t xml:space="preserve"> </w:t>
      </w:r>
      <w:r w:rsidR="00D91A59">
        <w:rPr>
          <w:rFonts w:ascii="Tahoma" w:eastAsia="Calibri" w:hAnsi="Tahoma" w:cs="Tahoma"/>
          <w:sz w:val="22"/>
          <w:szCs w:val="22"/>
        </w:rPr>
        <w:t>stanowiącym załącznik nr 3 do ogłoszenia</w:t>
      </w:r>
      <w:r w:rsidRPr="007C4964">
        <w:rPr>
          <w:rFonts w:ascii="Tahoma" w:eastAsia="Calibri" w:hAnsi="Tahoma" w:cs="Tahoma"/>
          <w:sz w:val="22"/>
          <w:szCs w:val="22"/>
        </w:rPr>
        <w:t>)</w:t>
      </w:r>
    </w:p>
    <w:p w14:paraId="201DC03F" w14:textId="7F3765A6" w:rsidR="007C4964" w:rsidRPr="007C4964" w:rsidRDefault="007C4964" w:rsidP="007C4964">
      <w:pPr>
        <w:numPr>
          <w:ilvl w:val="0"/>
          <w:numId w:val="11"/>
        </w:numPr>
        <w:tabs>
          <w:tab w:val="left" w:pos="567"/>
        </w:tabs>
        <w:spacing w:after="200" w:line="276" w:lineRule="auto"/>
        <w:ind w:left="567"/>
        <w:jc w:val="both"/>
        <w:rPr>
          <w:rFonts w:ascii="Tahoma" w:eastAsia="Calibri" w:hAnsi="Tahoma" w:cs="Tahoma"/>
          <w:sz w:val="22"/>
          <w:szCs w:val="22"/>
        </w:rPr>
      </w:pPr>
      <w:r w:rsidRPr="007C4964">
        <w:rPr>
          <w:rFonts w:ascii="Tahoma" w:eastAsia="Calibri" w:hAnsi="Tahoma" w:cs="Tahoma"/>
          <w:sz w:val="22"/>
          <w:szCs w:val="22"/>
        </w:rPr>
        <w:t xml:space="preserve">Cenę ofertową należy obliczyć drogą sporządzenia formularzy rzeczowo – cenowych ( stanowiących załącznik </w:t>
      </w:r>
      <w:r w:rsidR="00D91A59">
        <w:rPr>
          <w:rFonts w:ascii="Tahoma" w:eastAsia="Calibri" w:hAnsi="Tahoma" w:cs="Tahoma"/>
          <w:sz w:val="22"/>
          <w:szCs w:val="22"/>
        </w:rPr>
        <w:t xml:space="preserve">nr </w:t>
      </w:r>
      <w:r w:rsidRPr="007C4964">
        <w:rPr>
          <w:rFonts w:ascii="Tahoma" w:eastAsia="Calibri" w:hAnsi="Tahoma" w:cs="Tahoma"/>
          <w:color w:val="000000"/>
          <w:sz w:val="22"/>
          <w:szCs w:val="22"/>
        </w:rPr>
        <w:t>3 do ogłoszenia</w:t>
      </w:r>
      <w:r w:rsidRPr="007C4964">
        <w:rPr>
          <w:rFonts w:ascii="Tahoma" w:eastAsia="Calibri" w:hAnsi="Tahoma" w:cs="Tahoma"/>
          <w:sz w:val="22"/>
          <w:szCs w:val="22"/>
        </w:rPr>
        <w:t>), w którym Wykonawca zobowiązany jest do wskazania cen jednostkowych poszczególnych elementów rozliczeniowych i wyliczeniu w każdej pozycji kosztów poszczególnych produktów, stanowiących iloczyn liczby tych produktów oraz cen jednostkowych. Następnie należy zsumować wartości wszystkich pozycji formularz</w:t>
      </w:r>
      <w:r w:rsidR="00D91A59">
        <w:rPr>
          <w:rFonts w:ascii="Tahoma" w:eastAsia="Calibri" w:hAnsi="Tahoma" w:cs="Tahoma"/>
          <w:sz w:val="22"/>
          <w:szCs w:val="22"/>
        </w:rPr>
        <w:t>a</w:t>
      </w:r>
      <w:r w:rsidRPr="007C4964">
        <w:rPr>
          <w:rFonts w:ascii="Tahoma" w:eastAsia="Calibri" w:hAnsi="Tahoma" w:cs="Tahoma"/>
          <w:sz w:val="22"/>
          <w:szCs w:val="22"/>
        </w:rPr>
        <w:t xml:space="preserve"> rzeczowo – cenow</w:t>
      </w:r>
      <w:r w:rsidR="00D91A59">
        <w:rPr>
          <w:rFonts w:ascii="Tahoma" w:eastAsia="Calibri" w:hAnsi="Tahoma" w:cs="Tahoma"/>
          <w:sz w:val="22"/>
          <w:szCs w:val="22"/>
        </w:rPr>
        <w:t>ego</w:t>
      </w:r>
      <w:r w:rsidRPr="007C4964">
        <w:rPr>
          <w:rFonts w:ascii="Tahoma" w:eastAsia="Calibri" w:hAnsi="Tahoma" w:cs="Tahoma"/>
          <w:sz w:val="22"/>
          <w:szCs w:val="22"/>
        </w:rPr>
        <w:t>, a następnie wyliczyć wartość ogółem w zł brutto.</w:t>
      </w:r>
    </w:p>
    <w:p w14:paraId="3064F42C" w14:textId="336CCE7F" w:rsidR="007C4964" w:rsidRPr="007C4964" w:rsidRDefault="007C4964" w:rsidP="007C4964">
      <w:pPr>
        <w:numPr>
          <w:ilvl w:val="0"/>
          <w:numId w:val="11"/>
        </w:numPr>
        <w:tabs>
          <w:tab w:val="left" w:pos="567"/>
        </w:tabs>
        <w:spacing w:after="200" w:line="276" w:lineRule="auto"/>
        <w:ind w:left="567"/>
        <w:jc w:val="both"/>
        <w:rPr>
          <w:rFonts w:ascii="Tahoma" w:eastAsia="Calibri" w:hAnsi="Tahoma" w:cs="Tahoma"/>
          <w:sz w:val="22"/>
          <w:szCs w:val="22"/>
        </w:rPr>
      </w:pPr>
      <w:r w:rsidRPr="007C4964">
        <w:rPr>
          <w:rFonts w:ascii="Tahoma" w:eastAsia="Calibri" w:hAnsi="Tahoma" w:cs="Tahoma"/>
          <w:sz w:val="22"/>
          <w:szCs w:val="22"/>
        </w:rPr>
        <w:t>Łączna cena oferty musi być podana liczbowo w kwocie brutto w złotych polskich (PLN) z dokładnością do dwóch miejsc po przecinku oraz uwzględniać całość ponoszonego przez Zamawiającego wydatku na sfinansowanie zamówienia.</w:t>
      </w:r>
    </w:p>
    <w:p w14:paraId="2BF81A2C" w14:textId="77777777" w:rsidR="007C4964" w:rsidRPr="007C4964" w:rsidRDefault="007C4964" w:rsidP="007C4964">
      <w:pPr>
        <w:spacing w:line="360" w:lineRule="auto"/>
        <w:jc w:val="both"/>
        <w:rPr>
          <w:rFonts w:ascii="Tahoma" w:eastAsia="Calibri" w:hAnsi="Tahoma" w:cs="Tahoma"/>
          <w:bCs/>
          <w:sz w:val="22"/>
          <w:szCs w:val="22"/>
        </w:rPr>
      </w:pPr>
    </w:p>
    <w:p w14:paraId="6810C9D2" w14:textId="77777777" w:rsidR="007C4964" w:rsidRPr="007C4964" w:rsidRDefault="007C4964" w:rsidP="007C4964">
      <w:pPr>
        <w:spacing w:line="360" w:lineRule="auto"/>
        <w:jc w:val="both"/>
        <w:rPr>
          <w:rFonts w:ascii="Tahoma" w:eastAsia="Calibri" w:hAnsi="Tahoma" w:cs="Tahoma"/>
          <w:b/>
          <w:sz w:val="22"/>
          <w:szCs w:val="22"/>
        </w:rPr>
      </w:pPr>
      <w:r w:rsidRPr="007C4964">
        <w:rPr>
          <w:rFonts w:ascii="Tahoma" w:eastAsia="Calibri" w:hAnsi="Tahoma" w:cs="Tahoma"/>
          <w:b/>
          <w:sz w:val="22"/>
          <w:szCs w:val="22"/>
        </w:rPr>
        <w:t>4. Termin składania ofert przez platformę zakupową:</w:t>
      </w:r>
    </w:p>
    <w:p w14:paraId="671B7433" w14:textId="1CF265E2" w:rsidR="007C4964" w:rsidRPr="00D91A59" w:rsidRDefault="007C4964" w:rsidP="007C4964">
      <w:pPr>
        <w:spacing w:line="360" w:lineRule="auto"/>
        <w:ind w:left="284"/>
        <w:jc w:val="both"/>
        <w:rPr>
          <w:rFonts w:ascii="Tahoma" w:eastAsia="Calibri" w:hAnsi="Tahoma" w:cs="Tahoma"/>
          <w:bCs/>
          <w:sz w:val="22"/>
          <w:szCs w:val="22"/>
        </w:rPr>
      </w:pPr>
      <w:r w:rsidRPr="007C4964">
        <w:rPr>
          <w:rFonts w:ascii="Tahoma" w:eastAsia="Calibri" w:hAnsi="Tahoma" w:cs="Tahoma"/>
          <w:bCs/>
          <w:sz w:val="22"/>
          <w:szCs w:val="22"/>
        </w:rPr>
        <w:t xml:space="preserve">a) Dzień: </w:t>
      </w:r>
      <w:r w:rsidR="008F3382" w:rsidRPr="00D91A59">
        <w:rPr>
          <w:rFonts w:ascii="Tahoma" w:eastAsia="Calibri" w:hAnsi="Tahoma" w:cs="Tahoma"/>
          <w:bCs/>
          <w:sz w:val="22"/>
          <w:szCs w:val="22"/>
        </w:rPr>
        <w:t>1</w:t>
      </w:r>
      <w:r w:rsidR="00D91A59">
        <w:rPr>
          <w:rFonts w:ascii="Tahoma" w:eastAsia="Calibri" w:hAnsi="Tahoma" w:cs="Tahoma"/>
          <w:bCs/>
          <w:sz w:val="22"/>
          <w:szCs w:val="22"/>
        </w:rPr>
        <w:t>0</w:t>
      </w:r>
      <w:r w:rsidRPr="00D91A59">
        <w:rPr>
          <w:rFonts w:ascii="Tahoma" w:eastAsia="Calibri" w:hAnsi="Tahoma" w:cs="Tahoma"/>
          <w:bCs/>
          <w:sz w:val="22"/>
          <w:szCs w:val="22"/>
        </w:rPr>
        <w:t>.</w:t>
      </w:r>
      <w:r w:rsidR="00D91A59" w:rsidRPr="00D91A59">
        <w:rPr>
          <w:rFonts w:ascii="Tahoma" w:eastAsia="Calibri" w:hAnsi="Tahoma" w:cs="Tahoma"/>
          <w:bCs/>
          <w:sz w:val="22"/>
          <w:szCs w:val="22"/>
        </w:rPr>
        <w:t>12</w:t>
      </w:r>
      <w:r w:rsidRPr="00D91A59">
        <w:rPr>
          <w:rFonts w:ascii="Tahoma" w:eastAsia="Calibri" w:hAnsi="Tahoma" w:cs="Tahoma"/>
          <w:bCs/>
          <w:sz w:val="22"/>
          <w:szCs w:val="22"/>
        </w:rPr>
        <w:t>.2021r.</w:t>
      </w:r>
    </w:p>
    <w:p w14:paraId="2345AC7C" w14:textId="71A0ABF8" w:rsidR="007C4964" w:rsidRPr="007C4964" w:rsidRDefault="007C4964" w:rsidP="007C4964">
      <w:pPr>
        <w:spacing w:line="360" w:lineRule="auto"/>
        <w:ind w:left="284"/>
        <w:jc w:val="both"/>
        <w:rPr>
          <w:rFonts w:ascii="Tahoma" w:eastAsia="Calibri" w:hAnsi="Tahoma" w:cs="Tahoma"/>
          <w:bCs/>
          <w:sz w:val="22"/>
          <w:szCs w:val="22"/>
        </w:rPr>
      </w:pPr>
      <w:r w:rsidRPr="007C4964">
        <w:rPr>
          <w:rFonts w:ascii="Tahoma" w:eastAsia="Calibri" w:hAnsi="Tahoma" w:cs="Tahoma"/>
          <w:bCs/>
          <w:sz w:val="22"/>
          <w:szCs w:val="22"/>
        </w:rPr>
        <w:t>b) Godzina: 1</w:t>
      </w:r>
      <w:r w:rsidR="00D91A59">
        <w:rPr>
          <w:rFonts w:ascii="Tahoma" w:eastAsia="Calibri" w:hAnsi="Tahoma" w:cs="Tahoma"/>
          <w:bCs/>
          <w:sz w:val="22"/>
          <w:szCs w:val="22"/>
        </w:rPr>
        <w:t>4</w:t>
      </w:r>
      <w:r w:rsidRPr="007C4964">
        <w:rPr>
          <w:rFonts w:ascii="Tahoma" w:eastAsia="Calibri" w:hAnsi="Tahoma" w:cs="Tahoma"/>
          <w:bCs/>
          <w:sz w:val="22"/>
          <w:szCs w:val="22"/>
        </w:rPr>
        <w:t>:00</w:t>
      </w:r>
    </w:p>
    <w:p w14:paraId="42F6D05D" w14:textId="77777777" w:rsidR="007C4964" w:rsidRPr="007C4964" w:rsidRDefault="007C4964" w:rsidP="007C4964">
      <w:pPr>
        <w:spacing w:line="360" w:lineRule="auto"/>
        <w:ind w:left="284"/>
        <w:jc w:val="both"/>
        <w:rPr>
          <w:rFonts w:ascii="Tahoma" w:eastAsia="Calibri" w:hAnsi="Tahoma" w:cs="Tahoma"/>
          <w:bCs/>
          <w:sz w:val="22"/>
          <w:szCs w:val="22"/>
        </w:rPr>
      </w:pPr>
    </w:p>
    <w:p w14:paraId="11A445EC" w14:textId="77777777" w:rsidR="007C4964" w:rsidRPr="007C4964" w:rsidRDefault="007C4964" w:rsidP="007C4964">
      <w:pPr>
        <w:widowControl w:val="0"/>
        <w:jc w:val="both"/>
        <w:textAlignment w:val="baseline"/>
        <w:rPr>
          <w:rFonts w:ascii="Tahoma" w:eastAsia="SimSun" w:hAnsi="Tahoma" w:cs="Tahoma"/>
          <w:b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b/>
          <w:kern w:val="1"/>
          <w:sz w:val="22"/>
          <w:szCs w:val="22"/>
          <w:lang w:eastAsia="hi-IN" w:bidi="hi-IN"/>
        </w:rPr>
        <w:t>5. Informacja o dokumentach i oświadczeniach, jakie mają złożyć wykonawcy wraz z ofertą:</w:t>
      </w:r>
    </w:p>
    <w:p w14:paraId="661B22CF" w14:textId="312A3CA8" w:rsidR="007C4964" w:rsidRPr="007C4964" w:rsidRDefault="00063D42" w:rsidP="007C4964">
      <w:pPr>
        <w:widowControl w:val="0"/>
        <w:jc w:val="both"/>
        <w:textAlignment w:val="baseline"/>
        <w:rPr>
          <w:rFonts w:ascii="Tahoma" w:eastAsia="SimSun" w:hAnsi="Tahoma" w:cs="Tahoma"/>
          <w:b/>
          <w:kern w:val="1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b/>
          <w:kern w:val="1"/>
          <w:sz w:val="22"/>
          <w:szCs w:val="22"/>
          <w:lang w:eastAsia="hi-IN" w:bidi="hi-IN"/>
        </w:rPr>
        <w:t xml:space="preserve">1. </w:t>
      </w:r>
      <w:r w:rsidR="007C4964" w:rsidRPr="007C4964">
        <w:rPr>
          <w:rFonts w:ascii="Tahoma" w:eastAsia="SimSun" w:hAnsi="Tahoma" w:cs="Tahoma"/>
          <w:b/>
          <w:kern w:val="1"/>
          <w:sz w:val="22"/>
          <w:szCs w:val="22"/>
          <w:lang w:eastAsia="hi-IN" w:bidi="hi-IN"/>
        </w:rPr>
        <w:t>DO OFERTY NALEŻY ZAŁĄCZYĆ:</w:t>
      </w:r>
    </w:p>
    <w:p w14:paraId="3A134241" w14:textId="2036D016" w:rsidR="007C4964" w:rsidRPr="007C4964" w:rsidRDefault="007C4964" w:rsidP="007C4964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1134" w:hanging="425"/>
        <w:jc w:val="both"/>
        <w:rPr>
          <w:rFonts w:ascii="Tahoma" w:eastAsia="Calibri" w:hAnsi="Tahoma" w:cs="Tahoma"/>
          <w:bCs/>
          <w:color w:val="000000"/>
          <w:sz w:val="22"/>
          <w:szCs w:val="22"/>
        </w:rPr>
      </w:pPr>
      <w:r w:rsidRPr="007C4964">
        <w:rPr>
          <w:rFonts w:ascii="Tahoma" w:eastAsia="Calibri" w:hAnsi="Tahoma" w:cs="Tahoma"/>
          <w:sz w:val="22"/>
          <w:szCs w:val="22"/>
        </w:rPr>
        <w:t xml:space="preserve">Formularz rzeczowo – cenowy na poszczególne części zamówienia według wzoru stanowiącego załącznik </w:t>
      </w:r>
      <w:r w:rsidRPr="007C4964">
        <w:rPr>
          <w:rFonts w:ascii="Tahoma" w:eastAsia="Calibri" w:hAnsi="Tahoma" w:cs="Tahoma"/>
          <w:color w:val="000000"/>
          <w:sz w:val="22"/>
          <w:szCs w:val="22"/>
        </w:rPr>
        <w:t xml:space="preserve">nr 3 </w:t>
      </w:r>
      <w:r w:rsidR="00595B2B">
        <w:rPr>
          <w:rFonts w:ascii="Tahoma" w:eastAsia="Calibri" w:hAnsi="Tahoma" w:cs="Tahoma"/>
          <w:color w:val="000000"/>
          <w:sz w:val="22"/>
          <w:szCs w:val="22"/>
        </w:rPr>
        <w:t>do ogłoszenia</w:t>
      </w:r>
    </w:p>
    <w:p w14:paraId="0FE19667" w14:textId="77777777" w:rsidR="007C4964" w:rsidRPr="007C4964" w:rsidRDefault="007C4964" w:rsidP="007C4964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1134" w:hanging="425"/>
        <w:jc w:val="both"/>
        <w:rPr>
          <w:rFonts w:ascii="Tahoma" w:eastAsia="Calibri" w:hAnsi="Tahoma" w:cs="Tahoma"/>
          <w:bCs/>
          <w:sz w:val="22"/>
          <w:szCs w:val="22"/>
        </w:rPr>
      </w:pPr>
      <w:r w:rsidRPr="007C4964">
        <w:rPr>
          <w:rFonts w:ascii="Tahoma" w:eastAsia="Calibri" w:hAnsi="Tahoma" w:cs="Tahoma"/>
          <w:sz w:val="22"/>
          <w:szCs w:val="22"/>
        </w:rPr>
        <w:t>Oświadczenie RODO Wykonawcy (sporządzone według wzoru stanowiącego załącznik nr  2 do ogłoszenia).</w:t>
      </w:r>
    </w:p>
    <w:p w14:paraId="5C539847" w14:textId="77777777" w:rsidR="007C4964" w:rsidRPr="007C4964" w:rsidRDefault="007C4964" w:rsidP="007C4964">
      <w:pPr>
        <w:numPr>
          <w:ilvl w:val="0"/>
          <w:numId w:val="12"/>
        </w:numPr>
        <w:spacing w:after="200" w:line="276" w:lineRule="auto"/>
        <w:ind w:left="1134" w:hanging="425"/>
        <w:jc w:val="both"/>
        <w:rPr>
          <w:rFonts w:ascii="Tahoma" w:eastAsia="Calibri" w:hAnsi="Tahoma" w:cs="Tahoma"/>
          <w:bCs/>
          <w:sz w:val="22"/>
          <w:szCs w:val="22"/>
        </w:rPr>
      </w:pPr>
      <w:r w:rsidRPr="007C4964">
        <w:rPr>
          <w:rFonts w:ascii="Tahoma" w:eastAsia="Calibri" w:hAnsi="Tahoma" w:cs="Tahoma"/>
          <w:bCs/>
          <w:sz w:val="22"/>
          <w:szCs w:val="22"/>
        </w:rPr>
        <w:t>Pełnomocnictwo – w przypadku,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  <w:r w:rsidRPr="007C4964">
        <w:rPr>
          <w:rFonts w:ascii="Tahoma" w:eastAsia="Calibri" w:hAnsi="Tahoma" w:cs="Tahoma"/>
          <w:sz w:val="22"/>
          <w:szCs w:val="22"/>
        </w:rPr>
        <w:t xml:space="preserve"> </w:t>
      </w:r>
    </w:p>
    <w:p w14:paraId="0E05B1BD" w14:textId="77777777" w:rsidR="007C4964" w:rsidRPr="007C4964" w:rsidRDefault="007C4964" w:rsidP="007C4964">
      <w:pPr>
        <w:ind w:left="1134"/>
        <w:jc w:val="both"/>
        <w:rPr>
          <w:rFonts w:ascii="Tahoma" w:eastAsia="Calibri" w:hAnsi="Tahoma" w:cs="Tahoma"/>
          <w:bCs/>
          <w:sz w:val="22"/>
          <w:szCs w:val="22"/>
        </w:rPr>
      </w:pPr>
    </w:p>
    <w:p w14:paraId="0B806040" w14:textId="77777777" w:rsidR="007C4964" w:rsidRPr="007C4964" w:rsidRDefault="007C4964" w:rsidP="007C4964">
      <w:pPr>
        <w:jc w:val="center"/>
        <w:rPr>
          <w:rFonts w:ascii="Tahoma" w:eastAsia="Calibri" w:hAnsi="Tahoma" w:cs="Tahoma"/>
          <w:b/>
          <w:color w:val="00B0F0"/>
          <w:sz w:val="22"/>
          <w:szCs w:val="22"/>
        </w:rPr>
      </w:pPr>
      <w:r w:rsidRPr="007C4964">
        <w:rPr>
          <w:rFonts w:ascii="Tahoma" w:eastAsia="Calibri" w:hAnsi="Tahoma" w:cs="Tahoma"/>
          <w:b/>
          <w:color w:val="00B0F0"/>
          <w:sz w:val="22"/>
          <w:szCs w:val="22"/>
        </w:rPr>
        <w:t xml:space="preserve">Wszystkie wyżej wymienione dokumenty Wykonawca zobowiązany jest podpisać i w formie skanu załączyć do złożonej oferty złożonej za pomocą Platformy Zakupowej za pośrednictwem, której prowadzone jest postępowanie: </w:t>
      </w:r>
      <w:hyperlink r:id="rId8" w:history="1">
        <w:r w:rsidRPr="007C4964">
          <w:rPr>
            <w:rFonts w:ascii="Tahoma" w:eastAsia="Calibri" w:hAnsi="Tahoma" w:cs="Tahoma"/>
            <w:b/>
            <w:color w:val="0563C1"/>
            <w:sz w:val="22"/>
            <w:szCs w:val="22"/>
            <w:u w:val="single"/>
          </w:rPr>
          <w:t>https://platformazakupowa.pl/pn/sapo_wronki</w:t>
        </w:r>
      </w:hyperlink>
    </w:p>
    <w:p w14:paraId="56F940C1" w14:textId="05258B52" w:rsidR="007C4964" w:rsidRDefault="007C4964" w:rsidP="007C4964">
      <w:pPr>
        <w:jc w:val="center"/>
        <w:rPr>
          <w:rFonts w:ascii="Tahoma" w:eastAsia="Calibri" w:hAnsi="Tahoma" w:cs="Tahoma"/>
          <w:b/>
          <w:color w:val="00B0F0"/>
          <w:sz w:val="22"/>
          <w:szCs w:val="22"/>
        </w:rPr>
      </w:pPr>
    </w:p>
    <w:p w14:paraId="0C5E7214" w14:textId="1E4B1FF7" w:rsidR="00063D42" w:rsidRDefault="00063D42" w:rsidP="007C4964">
      <w:pPr>
        <w:jc w:val="center"/>
        <w:rPr>
          <w:rFonts w:ascii="Tahoma" w:eastAsia="Calibri" w:hAnsi="Tahoma" w:cs="Tahoma"/>
          <w:b/>
          <w:color w:val="00B0F0"/>
          <w:sz w:val="22"/>
          <w:szCs w:val="22"/>
        </w:rPr>
      </w:pPr>
    </w:p>
    <w:p w14:paraId="2638BD66" w14:textId="6C6E8415" w:rsidR="006A72A2" w:rsidRDefault="00063D42" w:rsidP="006A72A2">
      <w:pPr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2. </w:t>
      </w:r>
      <w:bookmarkStart w:id="3" w:name="_Hlk76467021"/>
      <w:r w:rsidR="006A72A2">
        <w:rPr>
          <w:rFonts w:ascii="Tahoma" w:hAnsi="Tahoma" w:cs="Tahoma"/>
          <w:bCs/>
          <w:sz w:val="22"/>
          <w:szCs w:val="22"/>
        </w:rPr>
        <w:t xml:space="preserve"> Zamawiający dopuszcza możliwość złożenia wyżej wymienionych dokumentów w formie elektronicznej tj. opatrzonej  podpisem kwalifikowanym, podpisem zaufanym lub podpisem osobistym.</w:t>
      </w:r>
    </w:p>
    <w:p w14:paraId="470D06EA" w14:textId="66CE0F7D" w:rsidR="00063D42" w:rsidRPr="006A72A2" w:rsidRDefault="006A72A2" w:rsidP="006A72A2">
      <w:pPr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3.   </w:t>
      </w:r>
      <w:bookmarkEnd w:id="3"/>
      <w:r w:rsidR="00063D42" w:rsidRPr="006A72A2">
        <w:rPr>
          <w:rFonts w:ascii="Tahoma" w:hAnsi="Tahoma" w:cs="Tahoma"/>
          <w:bCs/>
          <w:sz w:val="22"/>
          <w:szCs w:val="22"/>
        </w:rPr>
        <w:t xml:space="preserve">Zamawiający zaleca aby wszystkie oświadczenia, wnioski, zawiadomienia oraz informacje, przekazywane były za pośrednictwem platformazakupowa.pl i formularza „Wyślij wiadomość do zamawiającego”. Za datę przekazania (wpływu) oświadczeń, wniosków, zawiadomień oraz informacji przyjmuję się datę ich przesłania za pośrednictwem platformazakupowa.pl poprzez kliknięcie przycisku „ Wyślij wiadomość do Zamawiającego” po którym pojawi się komunikat, że wiadomość została wysłana do Zamawiającego. Zamawiający dopuszcza komunikację za pośrednictwem poczty elektronicznej. Adres poczty elektronicznej osoby uprawnionej do kontaktu z Wykonawcami: </w:t>
      </w:r>
      <w:hyperlink r:id="rId9" w:history="1">
        <w:r w:rsidR="00063D42" w:rsidRPr="006A72A2">
          <w:rPr>
            <w:rFonts w:ascii="Tahoma" w:hAnsi="Tahoma" w:cs="Tahoma"/>
            <w:bCs/>
            <w:sz w:val="22"/>
            <w:szCs w:val="22"/>
            <w:u w:val="single"/>
          </w:rPr>
          <w:t>m.prostak@sapo.wronki.pl</w:t>
        </w:r>
      </w:hyperlink>
    </w:p>
    <w:p w14:paraId="3C78A962" w14:textId="7EB5F913" w:rsidR="00063D42" w:rsidRPr="006A72A2" w:rsidRDefault="00063D42" w:rsidP="006A72A2">
      <w:pPr>
        <w:pStyle w:val="Akapitzlist"/>
        <w:numPr>
          <w:ilvl w:val="0"/>
          <w:numId w:val="21"/>
        </w:numPr>
        <w:ind w:left="284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6A72A2">
        <w:rPr>
          <w:rFonts w:ascii="Tahoma" w:hAnsi="Tahoma" w:cs="Tahoma"/>
          <w:b w:val="0"/>
          <w:color w:val="auto"/>
          <w:sz w:val="22"/>
          <w:szCs w:val="22"/>
        </w:rPr>
        <w:t>Zamawiający będzie przekazywał Wykonawcom informację za pośrednictwem platfromazakupowa.pl. Informacje dotyczące odpowiedzi na pytania, zmiany w ogłoszeniu, zmiany terminu składania ofert</w:t>
      </w:r>
      <w:r w:rsidR="006A72A2">
        <w:rPr>
          <w:rFonts w:ascii="Tahoma" w:hAnsi="Tahoma" w:cs="Tahoma"/>
          <w:b w:val="0"/>
          <w:color w:val="auto"/>
          <w:sz w:val="22"/>
          <w:szCs w:val="22"/>
        </w:rPr>
        <w:t>, wyboru najkorzystniejszej oferty</w:t>
      </w:r>
      <w:r w:rsidRPr="006A72A2">
        <w:rPr>
          <w:rFonts w:ascii="Tahoma" w:hAnsi="Tahoma" w:cs="Tahoma"/>
          <w:b w:val="0"/>
          <w:color w:val="auto"/>
          <w:sz w:val="22"/>
          <w:szCs w:val="22"/>
        </w:rPr>
        <w:t xml:space="preserve"> Zamawiający będzie zamieszczał na platformie w sekcji „Komunikaty”. Korespondencja do Wykonawcy, będzie przekazywana za pośrednictwem platformazakupowa.pl do konkretnego Wykonawcy.</w:t>
      </w:r>
    </w:p>
    <w:p w14:paraId="01F898DD" w14:textId="77777777" w:rsidR="00063D42" w:rsidRPr="00063D42" w:rsidRDefault="00063D42" w:rsidP="006A72A2">
      <w:pPr>
        <w:pStyle w:val="Akapitzlist"/>
        <w:numPr>
          <w:ilvl w:val="0"/>
          <w:numId w:val="21"/>
        </w:numPr>
        <w:ind w:left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063D42">
        <w:rPr>
          <w:rFonts w:ascii="Tahoma" w:hAnsi="Tahoma" w:cs="Tahoma"/>
          <w:b w:val="0"/>
          <w:bCs/>
          <w:color w:val="auto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34777DB" w14:textId="113DA5C9" w:rsidR="00063D42" w:rsidRPr="00063D42" w:rsidRDefault="00063D42" w:rsidP="006A72A2">
      <w:pPr>
        <w:pStyle w:val="Akapitzlist"/>
        <w:numPr>
          <w:ilvl w:val="0"/>
          <w:numId w:val="21"/>
        </w:numPr>
        <w:ind w:left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063D42">
        <w:rPr>
          <w:rFonts w:ascii="Tahoma" w:hAnsi="Tahoma" w:cs="Tahoma"/>
          <w:b w:val="0"/>
          <w:bCs/>
          <w:color w:val="auto"/>
          <w:sz w:val="22"/>
          <w:szCs w:val="22"/>
        </w:rPr>
        <w:lastRenderedPageBreak/>
        <w:t>Zamawiający nie ponosi odpowiedzialności za złożone oferty w sposób niezgodny z instrukcją korzystania z platformazakupowa.pl, w szczególności za sytuację, gdy Zamawiający zapozna się z treścią oferty przed upływem terminu składania ofert (np. złożenie oferty w zakładce „Wyślij wiadomość do zamawiającego” ). Taka oferta zostanie uznana przez Zamawiającego za ofertę handlową i nie będzie brana pod uwagę w przedmiotowym postępowaniu.</w:t>
      </w:r>
    </w:p>
    <w:p w14:paraId="33360D39" w14:textId="050DD422" w:rsidR="007C4964" w:rsidRPr="00063D42" w:rsidRDefault="00063D42" w:rsidP="003859EB">
      <w:pPr>
        <w:pStyle w:val="Akapitzlist"/>
        <w:numPr>
          <w:ilvl w:val="0"/>
          <w:numId w:val="21"/>
        </w:numPr>
        <w:ind w:left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063D42">
        <w:rPr>
          <w:rFonts w:ascii="Tahoma" w:hAnsi="Tahoma" w:cs="Tahoma"/>
          <w:b w:val="0"/>
          <w:bCs/>
          <w:color w:val="auto"/>
          <w:sz w:val="22"/>
          <w:szCs w:val="22"/>
        </w:rPr>
        <w:t>Zamawiający informuje, że instrukcje  korzystania z platformazakupowa.pl dotyczące w szczególności logowania, składania ofert oraz innych czynności podejmowanych w niniejszym postępowaniu przy użyciu platformazakupowa.pl znajdują się w zakładce „Instrukcje dla Wykonawców” na stronie internetowej pod adresem: https://platformazakupowa.pl/strona/45-instrukcje (</w:t>
      </w:r>
      <w:hyperlink r:id="rId10" w:history="1">
        <w:r w:rsidRPr="00063D42">
          <w:rPr>
            <w:rStyle w:val="Hipercze"/>
            <w:rFonts w:ascii="Tahoma" w:hAnsi="Tahoma" w:cs="Tahoma"/>
            <w:b w:val="0"/>
            <w:bCs/>
            <w:color w:val="auto"/>
            <w:sz w:val="22"/>
            <w:szCs w:val="22"/>
          </w:rPr>
          <w:t>Instrukcja:</w:t>
        </w:r>
      </w:hyperlink>
      <w:r w:rsidRPr="00063D42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 Składanie ofert w postępowaniu poniżej progu - zapytanie ofertowe)</w:t>
      </w:r>
    </w:p>
    <w:p w14:paraId="3BA606C5" w14:textId="77777777" w:rsidR="007C4964" w:rsidRPr="007C4964" w:rsidRDefault="007C4964" w:rsidP="007C4964">
      <w:pPr>
        <w:spacing w:line="360" w:lineRule="auto"/>
        <w:jc w:val="both"/>
        <w:rPr>
          <w:rFonts w:ascii="Tahoma" w:eastAsia="Calibri" w:hAnsi="Tahoma" w:cs="Tahoma"/>
          <w:sz w:val="22"/>
          <w:szCs w:val="22"/>
        </w:rPr>
      </w:pPr>
      <w:r w:rsidRPr="007C4964">
        <w:rPr>
          <w:rFonts w:ascii="Tahoma" w:eastAsia="Calibri" w:hAnsi="Tahoma" w:cs="Tahoma"/>
          <w:b/>
          <w:sz w:val="22"/>
          <w:szCs w:val="22"/>
        </w:rPr>
        <w:t>6.</w:t>
      </w:r>
      <w:r w:rsidRPr="007C4964">
        <w:rPr>
          <w:rFonts w:ascii="Tahoma" w:eastAsia="Calibri" w:hAnsi="Tahoma" w:cs="Tahoma"/>
          <w:sz w:val="22"/>
          <w:szCs w:val="22"/>
        </w:rPr>
        <w:t xml:space="preserve"> </w:t>
      </w:r>
      <w:r w:rsidRPr="007C4964">
        <w:rPr>
          <w:rFonts w:ascii="Tahoma" w:eastAsia="Calibri" w:hAnsi="Tahoma" w:cs="Tahoma"/>
          <w:b/>
          <w:sz w:val="22"/>
          <w:szCs w:val="22"/>
        </w:rPr>
        <w:t xml:space="preserve">Termin związania z ofertą wynosi: </w:t>
      </w:r>
      <w:r w:rsidRPr="007C4964">
        <w:rPr>
          <w:rFonts w:ascii="Tahoma" w:eastAsia="Calibri" w:hAnsi="Tahoma" w:cs="Tahoma"/>
          <w:bCs/>
          <w:sz w:val="22"/>
          <w:szCs w:val="22"/>
        </w:rPr>
        <w:t>30 dni (od ostatecznego terminu składania ofert)</w:t>
      </w:r>
    </w:p>
    <w:p w14:paraId="6B5E7CD8" w14:textId="0FCA15B4" w:rsidR="007C4964" w:rsidRPr="00D91A59" w:rsidRDefault="007C4964" w:rsidP="007C4964">
      <w:pPr>
        <w:spacing w:line="360" w:lineRule="auto"/>
        <w:jc w:val="both"/>
        <w:rPr>
          <w:rFonts w:ascii="Tahoma" w:eastAsia="Calibri" w:hAnsi="Tahoma" w:cs="Tahoma"/>
          <w:bCs/>
          <w:sz w:val="22"/>
          <w:szCs w:val="22"/>
        </w:rPr>
      </w:pPr>
      <w:r w:rsidRPr="007C4964">
        <w:rPr>
          <w:rFonts w:ascii="Tahoma" w:eastAsia="Calibri" w:hAnsi="Tahoma" w:cs="Tahoma"/>
          <w:b/>
          <w:bCs/>
          <w:sz w:val="22"/>
          <w:szCs w:val="22"/>
        </w:rPr>
        <w:t>7.</w:t>
      </w:r>
      <w:r w:rsidRPr="007C4964">
        <w:rPr>
          <w:rFonts w:ascii="Tahoma" w:eastAsia="Calibri" w:hAnsi="Tahoma" w:cs="Tahoma"/>
          <w:sz w:val="22"/>
          <w:szCs w:val="22"/>
        </w:rPr>
        <w:t xml:space="preserve"> </w:t>
      </w:r>
      <w:r w:rsidRPr="007C4964">
        <w:rPr>
          <w:rFonts w:ascii="Tahoma" w:eastAsia="Calibri" w:hAnsi="Tahoma" w:cs="Tahoma"/>
          <w:b/>
          <w:bCs/>
          <w:sz w:val="22"/>
          <w:szCs w:val="22"/>
        </w:rPr>
        <w:t>Termin wykonywania zamówienia:</w:t>
      </w:r>
      <w:r w:rsidRPr="007C4964">
        <w:rPr>
          <w:rFonts w:ascii="Tahoma" w:eastAsia="Calibri" w:hAnsi="Tahoma" w:cs="Tahoma"/>
          <w:sz w:val="22"/>
          <w:szCs w:val="22"/>
        </w:rPr>
        <w:t xml:space="preserve"> Od dnia </w:t>
      </w:r>
      <w:r w:rsidR="008F3382" w:rsidRPr="00452FDC">
        <w:rPr>
          <w:rFonts w:ascii="Tahoma" w:eastAsia="Calibri" w:hAnsi="Tahoma" w:cs="Tahoma"/>
          <w:sz w:val="22"/>
          <w:szCs w:val="22"/>
        </w:rPr>
        <w:t xml:space="preserve">podpisania umowy </w:t>
      </w:r>
      <w:r w:rsidRPr="007C4964">
        <w:rPr>
          <w:rFonts w:ascii="Tahoma" w:eastAsia="Calibri" w:hAnsi="Tahoma" w:cs="Tahoma"/>
          <w:sz w:val="22"/>
          <w:szCs w:val="22"/>
        </w:rPr>
        <w:t xml:space="preserve">do dnia </w:t>
      </w:r>
      <w:r w:rsidRPr="00D91A59">
        <w:rPr>
          <w:rFonts w:ascii="Tahoma" w:eastAsia="Calibri" w:hAnsi="Tahoma" w:cs="Tahoma"/>
          <w:sz w:val="22"/>
          <w:szCs w:val="22"/>
        </w:rPr>
        <w:t>31.</w:t>
      </w:r>
      <w:r w:rsidR="00D91A59" w:rsidRPr="00D91A59">
        <w:rPr>
          <w:rFonts w:ascii="Tahoma" w:eastAsia="Calibri" w:hAnsi="Tahoma" w:cs="Tahoma"/>
          <w:sz w:val="22"/>
          <w:szCs w:val="22"/>
        </w:rPr>
        <w:t>12</w:t>
      </w:r>
      <w:r w:rsidRPr="00D91A59">
        <w:rPr>
          <w:rFonts w:ascii="Tahoma" w:eastAsia="Calibri" w:hAnsi="Tahoma" w:cs="Tahoma"/>
          <w:sz w:val="22"/>
          <w:szCs w:val="22"/>
        </w:rPr>
        <w:t>.2021r.</w:t>
      </w:r>
    </w:p>
    <w:p w14:paraId="22E85D09" w14:textId="77777777" w:rsidR="007C4964" w:rsidRPr="007C4964" w:rsidRDefault="007C4964" w:rsidP="007C4964">
      <w:pPr>
        <w:spacing w:line="360" w:lineRule="auto"/>
        <w:jc w:val="both"/>
        <w:rPr>
          <w:rFonts w:ascii="Tahoma" w:eastAsia="Calibri" w:hAnsi="Tahoma" w:cs="Tahoma"/>
          <w:bCs/>
          <w:sz w:val="22"/>
          <w:szCs w:val="22"/>
        </w:rPr>
      </w:pPr>
    </w:p>
    <w:p w14:paraId="4745F1C5" w14:textId="5C1BFBD3" w:rsidR="007C4964" w:rsidRPr="00097B21" w:rsidRDefault="007C4964" w:rsidP="007C4964">
      <w:pPr>
        <w:spacing w:line="360" w:lineRule="auto"/>
        <w:jc w:val="both"/>
        <w:rPr>
          <w:rFonts w:ascii="Tahoma" w:eastAsia="Calibri" w:hAnsi="Tahoma" w:cs="Tahoma"/>
          <w:bCs/>
          <w:sz w:val="22"/>
          <w:szCs w:val="22"/>
        </w:rPr>
      </w:pPr>
      <w:r w:rsidRPr="007C4964">
        <w:rPr>
          <w:rFonts w:ascii="Tahoma" w:eastAsia="Calibri" w:hAnsi="Tahoma" w:cs="Tahoma"/>
          <w:b/>
          <w:sz w:val="22"/>
          <w:szCs w:val="22"/>
        </w:rPr>
        <w:t>8.</w:t>
      </w:r>
      <w:r w:rsidRPr="007C4964">
        <w:rPr>
          <w:rFonts w:ascii="Tahoma" w:eastAsia="Calibri" w:hAnsi="Tahoma" w:cs="Tahoma"/>
          <w:sz w:val="22"/>
          <w:szCs w:val="22"/>
        </w:rPr>
        <w:t xml:space="preserve"> </w:t>
      </w:r>
      <w:r w:rsidRPr="007C4964">
        <w:rPr>
          <w:rFonts w:ascii="Tahoma" w:eastAsia="Calibri" w:hAnsi="Tahoma" w:cs="Tahoma"/>
          <w:b/>
          <w:bCs/>
          <w:sz w:val="22"/>
          <w:szCs w:val="22"/>
        </w:rPr>
        <w:t xml:space="preserve">Okres gwarancji/rękojmi: </w:t>
      </w:r>
      <w:bookmarkStart w:id="4" w:name="_Hlk76472043"/>
      <w:r w:rsidR="00E55D69" w:rsidRPr="00097B21">
        <w:rPr>
          <w:rFonts w:ascii="Tahoma" w:eastAsia="Calibri" w:hAnsi="Tahoma" w:cs="Tahoma"/>
          <w:sz w:val="22"/>
          <w:szCs w:val="22"/>
        </w:rPr>
        <w:t xml:space="preserve">zgodny z gwarancją nadaną przez producenta </w:t>
      </w:r>
      <w:bookmarkEnd w:id="4"/>
    </w:p>
    <w:p w14:paraId="6158E1B0" w14:textId="77777777" w:rsidR="007C4964" w:rsidRPr="007C4964" w:rsidRDefault="007C4964" w:rsidP="007C4964">
      <w:pPr>
        <w:spacing w:line="360" w:lineRule="auto"/>
        <w:jc w:val="both"/>
        <w:rPr>
          <w:rFonts w:ascii="Tahoma" w:eastAsia="Calibri" w:hAnsi="Tahoma" w:cs="Tahoma"/>
          <w:bCs/>
          <w:sz w:val="22"/>
          <w:szCs w:val="22"/>
        </w:rPr>
      </w:pPr>
    </w:p>
    <w:p w14:paraId="29D715F3" w14:textId="77777777" w:rsidR="007C4964" w:rsidRPr="007C4964" w:rsidRDefault="007C4964" w:rsidP="007C4964">
      <w:pPr>
        <w:jc w:val="both"/>
        <w:rPr>
          <w:rFonts w:ascii="Tahoma" w:eastAsia="Calibri" w:hAnsi="Tahoma" w:cs="Tahoma"/>
          <w:bCs/>
          <w:sz w:val="22"/>
          <w:szCs w:val="22"/>
        </w:rPr>
      </w:pPr>
      <w:r w:rsidRPr="007C4964">
        <w:rPr>
          <w:rFonts w:ascii="Tahoma" w:eastAsia="Calibri" w:hAnsi="Tahoma" w:cs="Tahoma"/>
          <w:b/>
          <w:sz w:val="22"/>
          <w:szCs w:val="22"/>
        </w:rPr>
        <w:t>9.</w:t>
      </w:r>
      <w:r w:rsidRPr="007C4964">
        <w:rPr>
          <w:rFonts w:ascii="Tahoma" w:eastAsia="Calibri" w:hAnsi="Tahoma" w:cs="Tahoma"/>
          <w:sz w:val="22"/>
          <w:szCs w:val="22"/>
        </w:rPr>
        <w:t xml:space="preserve"> </w:t>
      </w:r>
      <w:r w:rsidRPr="007C4964">
        <w:rPr>
          <w:rFonts w:ascii="Tahoma" w:eastAsia="Calibri" w:hAnsi="Tahoma" w:cs="Tahoma"/>
          <w:b/>
          <w:bCs/>
          <w:sz w:val="22"/>
          <w:szCs w:val="22"/>
        </w:rPr>
        <w:t>Warunki płatności</w:t>
      </w:r>
      <w:r w:rsidRPr="007C4964">
        <w:rPr>
          <w:rFonts w:ascii="Tahoma" w:eastAsia="Calibri" w:hAnsi="Tahoma" w:cs="Tahoma"/>
          <w:sz w:val="22"/>
          <w:szCs w:val="22"/>
        </w:rPr>
        <w:t xml:space="preserve"> – Wypłata wynagrodzenia nastąpi w formie przelewu na rachunek bankowy Wykonawcy wskazany na fakturze  VAT, w terminie 14 dni od daty doręczenia Zamawiającemu prawidłowo sporządzonej faktury.</w:t>
      </w:r>
    </w:p>
    <w:p w14:paraId="3B71CC2A" w14:textId="77777777" w:rsidR="007C4964" w:rsidRPr="007C4964" w:rsidRDefault="007C4964" w:rsidP="007C4964">
      <w:pPr>
        <w:spacing w:line="360" w:lineRule="auto"/>
        <w:jc w:val="both"/>
        <w:rPr>
          <w:rFonts w:ascii="Tahoma" w:eastAsia="Calibri" w:hAnsi="Tahoma" w:cs="Tahoma"/>
          <w:bCs/>
          <w:sz w:val="22"/>
          <w:szCs w:val="22"/>
        </w:rPr>
      </w:pPr>
    </w:p>
    <w:p w14:paraId="17B24CA3" w14:textId="3F24673C" w:rsidR="007C4964" w:rsidRPr="007C4964" w:rsidRDefault="007C4964" w:rsidP="007C4964">
      <w:pPr>
        <w:jc w:val="both"/>
        <w:rPr>
          <w:rFonts w:ascii="Tahoma" w:eastAsia="Calibri" w:hAnsi="Tahoma" w:cs="Tahoma"/>
          <w:bCs/>
          <w:sz w:val="22"/>
          <w:szCs w:val="22"/>
        </w:rPr>
      </w:pPr>
      <w:r w:rsidRPr="007C4964">
        <w:rPr>
          <w:rFonts w:ascii="Tahoma" w:eastAsia="Calibri" w:hAnsi="Tahoma" w:cs="Tahoma"/>
          <w:b/>
          <w:sz w:val="22"/>
          <w:szCs w:val="22"/>
        </w:rPr>
        <w:t>10.</w:t>
      </w:r>
      <w:r w:rsidRPr="007C4964">
        <w:rPr>
          <w:rFonts w:ascii="Tahoma" w:eastAsia="Calibri" w:hAnsi="Tahoma" w:cs="Tahoma"/>
          <w:sz w:val="22"/>
          <w:szCs w:val="22"/>
        </w:rPr>
        <w:t xml:space="preserve"> </w:t>
      </w:r>
      <w:r w:rsidRPr="007C4964">
        <w:rPr>
          <w:rFonts w:ascii="Tahoma" w:eastAsia="Calibri" w:hAnsi="Tahoma" w:cs="Tahoma"/>
          <w:b/>
          <w:bCs/>
          <w:sz w:val="22"/>
          <w:szCs w:val="22"/>
        </w:rPr>
        <w:t>Szczegółowych informacji na temat zamówienia udziela</w:t>
      </w:r>
      <w:r w:rsidRPr="007C4964">
        <w:rPr>
          <w:rFonts w:ascii="Tahoma" w:eastAsia="Calibri" w:hAnsi="Tahoma" w:cs="Tahoma"/>
          <w:sz w:val="22"/>
          <w:szCs w:val="22"/>
        </w:rPr>
        <w:t xml:space="preserve"> w godzinach urzędowania placówki osoba upoważniona przez Zamawiającego  p. Mariola Zastróżna-Prostak</w:t>
      </w:r>
      <w:r w:rsidR="007D1A59">
        <w:rPr>
          <w:rFonts w:ascii="Tahoma" w:eastAsia="Calibri" w:hAnsi="Tahoma" w:cs="Tahoma"/>
          <w:sz w:val="22"/>
          <w:szCs w:val="22"/>
        </w:rPr>
        <w:t xml:space="preserve"> za pośrednictwem platformy zakupowej </w:t>
      </w:r>
    </w:p>
    <w:p w14:paraId="2E32D9D7" w14:textId="77777777" w:rsidR="007C4964" w:rsidRPr="007C4964" w:rsidRDefault="007C4964" w:rsidP="007C4964">
      <w:pPr>
        <w:spacing w:line="360" w:lineRule="auto"/>
        <w:jc w:val="both"/>
        <w:rPr>
          <w:rFonts w:ascii="Tahoma" w:eastAsia="Calibri" w:hAnsi="Tahoma" w:cs="Tahoma"/>
          <w:sz w:val="22"/>
          <w:szCs w:val="22"/>
        </w:rPr>
      </w:pPr>
      <w:r w:rsidRPr="007C4964">
        <w:rPr>
          <w:rFonts w:ascii="Tahoma" w:hAnsi="Tahoma" w:cs="Tahoma"/>
          <w:sz w:val="22"/>
          <w:szCs w:val="22"/>
        </w:rPr>
        <w:t xml:space="preserve">  </w:t>
      </w:r>
    </w:p>
    <w:p w14:paraId="6FDBD1AA" w14:textId="77777777" w:rsidR="007C4964" w:rsidRPr="007C4964" w:rsidRDefault="007C4964" w:rsidP="007C4964">
      <w:pPr>
        <w:spacing w:line="360" w:lineRule="auto"/>
        <w:jc w:val="both"/>
        <w:rPr>
          <w:rFonts w:ascii="Tahoma" w:eastAsia="Calibri" w:hAnsi="Tahoma" w:cs="Tahoma"/>
          <w:b/>
          <w:bCs/>
          <w:sz w:val="22"/>
          <w:szCs w:val="22"/>
        </w:rPr>
      </w:pPr>
      <w:r w:rsidRPr="007C4964">
        <w:rPr>
          <w:rFonts w:ascii="Tahoma" w:eastAsia="Calibri" w:hAnsi="Tahoma" w:cs="Tahoma"/>
          <w:b/>
          <w:bCs/>
          <w:sz w:val="22"/>
          <w:szCs w:val="22"/>
        </w:rPr>
        <w:t>11. Informacje dodatkowe:</w:t>
      </w:r>
    </w:p>
    <w:p w14:paraId="5F074850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a) Zamawiający udzieli zamówienia Wykonawcy, którego oferta otrzyma największą łączną ilość punktów w oparciu o przyjęte kryterium oceny ofert.</w:t>
      </w:r>
    </w:p>
    <w:p w14:paraId="356E1216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b) Zamawiający przewiduje tylko jedną cenę za oferowany przedmiot zamówienia i nie dopuszcza składania cen wariantowych.</w:t>
      </w:r>
    </w:p>
    <w:p w14:paraId="5AB8947B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c)</w:t>
      </w: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ab/>
        <w:t>Zastosowanie przez wykonawcę stawki podatku VAT niezgodnej z obowiązującymi przepisami spowoduje odrzucenie oferty.</w:t>
      </w:r>
    </w:p>
    <w:p w14:paraId="76251F40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d) Cena jednostkowa ujęta w formularzach rzeczowo cenowych nie może ulec zmianie przez cały okres realizacji zamówienia .</w:t>
      </w:r>
    </w:p>
    <w:p w14:paraId="092CE206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e)  Zamawiający poprawi w tekście oferty oczywiste omyłki rachunkowe z uwzględnieniem konsekwencji rachunkowych dokonanych poprawek, niezwłocznie zawiadamiając o tym Wykonawcę, którego oferta została poprawiona.</w:t>
      </w:r>
    </w:p>
    <w:p w14:paraId="19E7B8C1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f) Zamawiający nie przewiduje rozliczenia w walutach obcych.</w:t>
      </w:r>
    </w:p>
    <w:p w14:paraId="69A77CE8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g) W postępowaniu o udzielenie zamówienia komunikacja miedzy Zamawiającym, a Wykonawcami odbywa się wyłącznie w formie elektronicznej poprzez platformę zakupową.</w:t>
      </w:r>
    </w:p>
    <w:p w14:paraId="596FC458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h) Oferty, które złożone zostaną po terminie wyznaczonym na ich składanie lub dostarczone w inny sposób niż wskazany w niniejszym ogłoszeniu lub nie będą zawierać istotnych elementów zostaną pozostawione bez rozpatrzenia.</w:t>
      </w:r>
    </w:p>
    <w:p w14:paraId="2FCC4BAC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lastRenderedPageBreak/>
        <w:t>i) W przypadku wystąpienia w złożonej ofercie błędów lub braków  formalnych, zamawiający dopuszcza możliwość wezwania Wykonawcę do ich sprostowania, bądź uzupełnienia w formie elektronicznej.</w:t>
      </w:r>
    </w:p>
    <w:p w14:paraId="4B7FC7F2" w14:textId="77777777" w:rsidR="007C4964" w:rsidRPr="007C4964" w:rsidRDefault="007C4964" w:rsidP="007C4964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>j) Zamawiający zastrzega sobie prawo żądania wyjaśnień złożonych ofert.</w:t>
      </w:r>
    </w:p>
    <w:p w14:paraId="00266D2E" w14:textId="77777777" w:rsidR="007C4964" w:rsidRPr="007C4964" w:rsidRDefault="007C4964" w:rsidP="007C4964">
      <w:pPr>
        <w:spacing w:after="120"/>
        <w:jc w:val="both"/>
        <w:rPr>
          <w:rFonts w:ascii="Tahoma" w:eastAsia="Calibri" w:hAnsi="Tahoma" w:cs="Tahoma"/>
          <w:bCs/>
          <w:sz w:val="22"/>
          <w:szCs w:val="22"/>
        </w:rPr>
      </w:pPr>
      <w:r w:rsidRPr="007C4964">
        <w:rPr>
          <w:rFonts w:ascii="Tahoma" w:eastAsia="SimSun" w:hAnsi="Tahoma" w:cs="Tahoma"/>
          <w:kern w:val="1"/>
          <w:sz w:val="22"/>
          <w:szCs w:val="22"/>
          <w:lang w:eastAsia="hi-IN" w:bidi="hi-IN"/>
        </w:rPr>
        <w:t xml:space="preserve">k) </w:t>
      </w:r>
      <w:r w:rsidRPr="007C4964">
        <w:rPr>
          <w:rFonts w:ascii="Tahoma" w:eastAsia="Calibri" w:hAnsi="Tahoma" w:cs="Tahoma"/>
          <w:sz w:val="22"/>
          <w:szCs w:val="22"/>
        </w:rPr>
        <w:t>Jeżeli w postępowaniu złożone zostaną oferty, w których zaoferowane są identyczne kwoty za realizację zamówienia, wówczas Zamawiający wezwie Wykonawców do złożenia w wyznaczonym terminie ofert dodatkowych. W opisanej sytuacji c</w:t>
      </w:r>
      <w:r w:rsidRPr="007C4964">
        <w:rPr>
          <w:rFonts w:ascii="Tahoma" w:eastAsia="Calibri" w:hAnsi="Tahoma" w:cs="Tahoma"/>
          <w:bCs/>
          <w:sz w:val="22"/>
          <w:szCs w:val="22"/>
        </w:rPr>
        <w:t>ena zaoferowana przez Wykonawcę nie może być wyższa niż zaoferowana w złożonej wcześniej ofercie.</w:t>
      </w:r>
    </w:p>
    <w:p w14:paraId="5D371E27" w14:textId="77777777" w:rsidR="007C4964" w:rsidRPr="007C4964" w:rsidRDefault="007C4964" w:rsidP="007C4964">
      <w:pPr>
        <w:spacing w:after="120"/>
        <w:jc w:val="both"/>
        <w:rPr>
          <w:rFonts w:ascii="Tahoma" w:eastAsia="Calibri" w:hAnsi="Tahoma" w:cs="Tahoma"/>
          <w:bCs/>
          <w:sz w:val="22"/>
          <w:szCs w:val="22"/>
        </w:rPr>
      </w:pPr>
    </w:p>
    <w:p w14:paraId="268CB0F6" w14:textId="77777777" w:rsidR="007C4964" w:rsidRPr="007C4964" w:rsidRDefault="007C4964" w:rsidP="007C4964">
      <w:pPr>
        <w:widowControl w:val="0"/>
        <w:spacing w:line="200" w:lineRule="atLeast"/>
        <w:jc w:val="both"/>
        <w:textAlignment w:val="baseline"/>
        <w:rPr>
          <w:rFonts w:ascii="Tahoma" w:eastAsia="SimSun" w:hAnsi="Tahoma" w:cs="Tahoma"/>
          <w:b/>
          <w:kern w:val="1"/>
          <w:sz w:val="22"/>
          <w:szCs w:val="22"/>
          <w:lang w:eastAsia="hi-IN" w:bidi="hi-IN"/>
        </w:rPr>
      </w:pPr>
      <w:r w:rsidRPr="007C4964">
        <w:rPr>
          <w:rFonts w:ascii="Tahoma" w:eastAsia="SimSun" w:hAnsi="Tahoma" w:cs="Tahoma"/>
          <w:b/>
          <w:kern w:val="1"/>
          <w:sz w:val="22"/>
          <w:szCs w:val="22"/>
          <w:lang w:eastAsia="hi-IN" w:bidi="hi-IN"/>
        </w:rPr>
        <w:t>12. Klauzula informacyjna RODO</w:t>
      </w:r>
    </w:p>
    <w:p w14:paraId="2702479C" w14:textId="5DD89589" w:rsidR="00595B2B" w:rsidRPr="004C480C" w:rsidRDefault="00595B2B" w:rsidP="004C480C">
      <w:pPr>
        <w:widowControl w:val="0"/>
        <w:spacing w:after="150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- Dz. Urz. UE L 119 z 04.05.2016, str. 1, dalej „RODO”, informuję, że:</w:t>
      </w:r>
    </w:p>
    <w:p w14:paraId="1D81FA6D" w14:textId="601AD64F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1.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 xml:space="preserve">Administratorem Państwa danych osobowych jest Szkoła Podstawowa nr </w:t>
      </w:r>
      <w:r w:rsidR="00D91A59">
        <w:rPr>
          <w:rFonts w:ascii="Tahoma" w:hAnsi="Tahoma" w:cs="Tahoma"/>
          <w:kern w:val="1"/>
          <w:sz w:val="22"/>
          <w:szCs w:val="22"/>
          <w:lang w:eastAsia="pl-PL" w:bidi="hi-IN"/>
        </w:rPr>
        <w:t>1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 xml:space="preserve"> im. </w:t>
      </w:r>
      <w:r w:rsidR="00D91A59">
        <w:rPr>
          <w:rFonts w:ascii="Tahoma" w:hAnsi="Tahoma" w:cs="Tahoma"/>
          <w:kern w:val="1"/>
          <w:sz w:val="22"/>
          <w:szCs w:val="22"/>
          <w:lang w:eastAsia="pl-PL" w:bidi="hi-IN"/>
        </w:rPr>
        <w:t xml:space="preserve">Janusza Korczaka 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we Wronkach</w:t>
      </w:r>
      <w:r w:rsidR="00AF2FD9"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 xml:space="preserve"> ul. </w:t>
      </w:r>
      <w:r w:rsidR="00D91A59">
        <w:rPr>
          <w:rFonts w:ascii="Tahoma" w:hAnsi="Tahoma" w:cs="Tahoma"/>
          <w:kern w:val="1"/>
          <w:sz w:val="22"/>
          <w:szCs w:val="22"/>
          <w:lang w:eastAsia="pl-PL" w:bidi="hi-IN"/>
        </w:rPr>
        <w:t>Mickiewicza 5</w:t>
      </w:r>
      <w:r w:rsidR="00AF2FD9"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 xml:space="preserve"> 64-510 Wronki</w:t>
      </w:r>
    </w:p>
    <w:p w14:paraId="1E70D767" w14:textId="77777777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2.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>W sprawach z zakresu ochrony danych osobowych mogą Państwo kontaktować się z Inspektorem Ochrony Danych ( IOD) . Funkcję tę sprawuje: Rafał Andrzejewski. Kontakt z IOD pod adresem email: iod.r.andrzejewski@szkoleniaprawnicze.com.pl oraz  telefonicznie pod nr telefonu: 504 976 690.</w:t>
      </w:r>
    </w:p>
    <w:p w14:paraId="6A045FE9" w14:textId="5A78E2DB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3.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>Dane osobowe będą przetwarzane w celu związanym z niniejszym postępowaniem prowadzonym w trybie Zapytania ofertowego na</w:t>
      </w:r>
      <w:r w:rsidR="00AF2FD9"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 xml:space="preserve">: 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 xml:space="preserve"> </w:t>
      </w:r>
      <w:r w:rsidR="004C480C"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Zakup wraz z dostawą wyposażenia i pomocy dydaktycznych w programie pn. „Laboratoria przyszłości ” dla Szkoły Podstawowej nr 2 im. Kornela Makuszyńskiego we Wronkach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 xml:space="preserve">, tj. w procedurze wyboru wykonawcy (w celu zawarcia umowy) i dalej w związku z realizowaną umową – na podstawie art. 6 ust. 1 lit. </w:t>
      </w:r>
      <w:r w:rsidR="00D91A59"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B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 xml:space="preserve">  i c RODO zw. </w:t>
      </w:r>
      <w:r w:rsidR="00D91A59"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Z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 xml:space="preserve"> ustawą z dnia 23 kwietnia 1964 r. Kodeks cywilny oraz innymi aktami prawymi. </w:t>
      </w:r>
    </w:p>
    <w:p w14:paraId="71D7CA32" w14:textId="2829367E" w:rsidR="004C480C" w:rsidRPr="004C480C" w:rsidRDefault="00595B2B" w:rsidP="004C480C">
      <w:pPr>
        <w:widowControl w:val="0"/>
        <w:suppressAutoHyphens w:val="0"/>
        <w:spacing w:after="200"/>
        <w:ind w:left="284" w:hanging="284"/>
        <w:contextualSpacing/>
        <w:jc w:val="both"/>
        <w:textAlignment w:val="baseline"/>
        <w:rPr>
          <w:rFonts w:ascii="Tahoma" w:hAnsi="Tahoma" w:cs="Tahoma"/>
          <w:color w:val="00B0F0"/>
          <w:sz w:val="22"/>
          <w:szCs w:val="22"/>
          <w:lang w:eastAsia="pl-PL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4.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 xml:space="preserve">Odbiorcy danych </w:t>
      </w:r>
      <w:r w:rsidR="00D91A59">
        <w:rPr>
          <w:rFonts w:ascii="Tahoma" w:hAnsi="Tahoma" w:cs="Tahoma"/>
          <w:kern w:val="1"/>
          <w:sz w:val="22"/>
          <w:szCs w:val="22"/>
          <w:lang w:eastAsia="pl-PL" w:bidi="hi-IN"/>
        </w:rPr>
        <w:t>–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 xml:space="preserve"> dane mogą zostać powierzone </w:t>
      </w:r>
      <w:r w:rsidR="004C480C" w:rsidRPr="004C480C">
        <w:rPr>
          <w:rFonts w:ascii="Tahoma" w:hAnsi="Tahoma" w:cs="Tahoma"/>
          <w:sz w:val="22"/>
          <w:szCs w:val="22"/>
          <w:lang w:eastAsia="pl-PL"/>
        </w:rPr>
        <w:t xml:space="preserve">osobom lub podmiotom, którym udostępniona zostanie dokumentacja postępowania </w:t>
      </w:r>
    </w:p>
    <w:p w14:paraId="6C960109" w14:textId="69D1F746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5.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 xml:space="preserve">Dane osobowe będą przechowywane, przez okres wymagany przepisami prawa. Na potrzeby rachunkowości oraz ze względów podatkowych, będziemy je przetwarzać tak długo jak będziemy do tego zobligowani przepisem prawa </w:t>
      </w:r>
      <w:r w:rsidR="00D91A59">
        <w:rPr>
          <w:rFonts w:ascii="Tahoma" w:hAnsi="Tahoma" w:cs="Tahoma"/>
          <w:kern w:val="1"/>
          <w:sz w:val="22"/>
          <w:szCs w:val="22"/>
          <w:lang w:eastAsia="pl-PL" w:bidi="hi-IN"/>
        </w:rPr>
        <w:t>–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 xml:space="preserve"> obecnie 5 lat liczonych od końca roku kalendarzowego, w którym powstał obowiązek podatkowy. Nadto dane będziemy przechowywać przez okres przedawnienia roszczeń, zgodnie z obowiązującymi przepisami prawa oraz przez okres wymagany naszymi przepisami archiwalnymi. </w:t>
      </w:r>
    </w:p>
    <w:p w14:paraId="51B29521" w14:textId="77777777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6.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 xml:space="preserve">Podanie danych osobowych  jest dobrowolne, jednak konieczne w celu udziału w postępowaniu, jest warunkiem zawarcia i realizacji umowy. Niepodanie danych uniemożliwi wzięcie udziału w postępowaniu i zawarcie umowy.  </w:t>
      </w:r>
    </w:p>
    <w:p w14:paraId="4B0FEB54" w14:textId="77777777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7.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>W odniesieniu do danych osobowych decyzje nie będą podejmowane w sposób zautomatyzowany, stosownie do art. 22 RODO.</w:t>
      </w:r>
    </w:p>
    <w:p w14:paraId="3CC3D546" w14:textId="77777777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8.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>Posiada Pan/Pani prawo:</w:t>
      </w:r>
    </w:p>
    <w:p w14:paraId="3FD9BD84" w14:textId="77777777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a.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>na podstawie art. 15 RODO prawo dostępu do danych osobowych Pani/Pana dotyczących, w tym prawo do uzyskania kopii danych;</w:t>
      </w:r>
    </w:p>
    <w:p w14:paraId="1F4837B0" w14:textId="77777777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b.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 xml:space="preserve">na podstawie art. 16 RODO prawo do żądania sprostowania / uzupełnienia danych 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lastRenderedPageBreak/>
        <w:t>osobowych;</w:t>
      </w:r>
    </w:p>
    <w:p w14:paraId="308D2066" w14:textId="77777777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c.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 xml:space="preserve">prawo do usunięcia danych – przysługuje w ramach przesłanek i na warunkach określonych w art. 17 RODO, </w:t>
      </w:r>
    </w:p>
    <w:p w14:paraId="3120AB25" w14:textId="77777777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d.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>prawo ograniczenia przetwarzania – przysługuje w ramach przesłanek i na warunkach określonych w art. 18 RODO,</w:t>
      </w:r>
    </w:p>
    <w:p w14:paraId="4D5265DC" w14:textId="77777777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e.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 xml:space="preserve">prawo do przenoszenia danych osobowych – przysługuje w ramach przesłanek i na warunkach określonych w art. 20 RODO, </w:t>
      </w:r>
    </w:p>
    <w:p w14:paraId="6D1A8455" w14:textId="77777777" w:rsidR="00595B2B" w:rsidRPr="004C480C" w:rsidRDefault="00595B2B" w:rsidP="004C480C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f.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>prawo wniesienia sprzeciwu wobec przetwarzania – przysługuje w ramach przesłanek i na warunkach określonych w art. 21 RODO,</w:t>
      </w:r>
    </w:p>
    <w:p w14:paraId="6E7F0D3A" w14:textId="5B54E6AC" w:rsidR="007C4964" w:rsidRPr="003859EB" w:rsidRDefault="00595B2B" w:rsidP="003859EB">
      <w:pPr>
        <w:widowControl w:val="0"/>
        <w:spacing w:after="150"/>
        <w:ind w:left="284" w:hanging="284"/>
        <w:jc w:val="both"/>
        <w:textAlignment w:val="baseline"/>
        <w:rPr>
          <w:rFonts w:ascii="Tahoma" w:hAnsi="Tahoma" w:cs="Tahoma"/>
          <w:kern w:val="1"/>
          <w:sz w:val="22"/>
          <w:szCs w:val="22"/>
          <w:lang w:eastAsia="pl-PL" w:bidi="hi-IN"/>
        </w:rPr>
      </w:pP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>g.</w:t>
      </w:r>
      <w:r w:rsidRPr="004C480C">
        <w:rPr>
          <w:rFonts w:ascii="Tahoma" w:hAnsi="Tahoma" w:cs="Tahoma"/>
          <w:kern w:val="1"/>
          <w:sz w:val="22"/>
          <w:szCs w:val="22"/>
          <w:lang w:eastAsia="pl-PL" w:bidi="hi-IN"/>
        </w:rPr>
        <w:tab/>
        <w:t xml:space="preserve">prawo wniesienia skargi do organu nadzorczego (Prezes Urzędu Ochrony Danych Osobowych). </w:t>
      </w:r>
    </w:p>
    <w:p w14:paraId="1B2B5FB6" w14:textId="77777777" w:rsidR="007C4964" w:rsidRPr="007C4964" w:rsidRDefault="007C4964" w:rsidP="007C4964">
      <w:pPr>
        <w:rPr>
          <w:rFonts w:ascii="Tahoma" w:eastAsia="Calibri" w:hAnsi="Tahoma" w:cs="Tahoma"/>
          <w:b/>
          <w:sz w:val="22"/>
          <w:szCs w:val="22"/>
        </w:rPr>
      </w:pPr>
      <w:r w:rsidRPr="007C4964">
        <w:rPr>
          <w:rFonts w:ascii="Tahoma" w:eastAsia="Calibri" w:hAnsi="Tahoma" w:cs="Tahoma"/>
          <w:b/>
          <w:sz w:val="22"/>
          <w:szCs w:val="22"/>
        </w:rPr>
        <w:t xml:space="preserve">13. Załączniki: </w:t>
      </w:r>
    </w:p>
    <w:p w14:paraId="6A03837C" w14:textId="511574A9" w:rsidR="007C4964" w:rsidRPr="007C4964" w:rsidRDefault="007C4964" w:rsidP="00452FDC">
      <w:pPr>
        <w:numPr>
          <w:ilvl w:val="0"/>
          <w:numId w:val="13"/>
        </w:numPr>
        <w:spacing w:line="276" w:lineRule="auto"/>
        <w:rPr>
          <w:rFonts w:ascii="Tahoma" w:eastAsia="Calibri" w:hAnsi="Tahoma" w:cs="Tahoma"/>
          <w:sz w:val="22"/>
          <w:szCs w:val="22"/>
        </w:rPr>
      </w:pPr>
      <w:r w:rsidRPr="007C4964">
        <w:rPr>
          <w:rFonts w:ascii="Tahoma" w:eastAsia="Calibri" w:hAnsi="Tahoma" w:cs="Tahoma"/>
          <w:sz w:val="22"/>
          <w:szCs w:val="22"/>
        </w:rPr>
        <w:t xml:space="preserve">Załącznik nr 1 </w:t>
      </w:r>
      <w:r w:rsidR="00D91A59">
        <w:rPr>
          <w:rFonts w:ascii="Tahoma" w:eastAsia="Calibri" w:hAnsi="Tahoma" w:cs="Tahoma"/>
          <w:sz w:val="22"/>
          <w:szCs w:val="22"/>
        </w:rPr>
        <w:t>–</w:t>
      </w:r>
      <w:r w:rsidRPr="007C4964">
        <w:rPr>
          <w:rFonts w:ascii="Tahoma" w:eastAsia="Calibri" w:hAnsi="Tahoma" w:cs="Tahoma"/>
          <w:sz w:val="22"/>
          <w:szCs w:val="22"/>
        </w:rPr>
        <w:t xml:space="preserve"> Wzór umowy</w:t>
      </w:r>
    </w:p>
    <w:p w14:paraId="23D818FF" w14:textId="3190E047" w:rsidR="007C4964" w:rsidRPr="007C4964" w:rsidRDefault="007C4964" w:rsidP="00452FDC">
      <w:pPr>
        <w:numPr>
          <w:ilvl w:val="0"/>
          <w:numId w:val="13"/>
        </w:numPr>
        <w:spacing w:line="276" w:lineRule="auto"/>
        <w:rPr>
          <w:rFonts w:ascii="Tahoma" w:eastAsia="Calibri" w:hAnsi="Tahoma" w:cs="Tahoma"/>
          <w:sz w:val="22"/>
          <w:szCs w:val="22"/>
        </w:rPr>
      </w:pPr>
      <w:r w:rsidRPr="007C4964">
        <w:rPr>
          <w:rFonts w:ascii="Tahoma" w:eastAsia="Calibri" w:hAnsi="Tahoma" w:cs="Tahoma"/>
          <w:sz w:val="22"/>
          <w:szCs w:val="22"/>
        </w:rPr>
        <w:t xml:space="preserve">Załącznik nr 2 </w:t>
      </w:r>
      <w:r w:rsidR="00D91A59">
        <w:rPr>
          <w:rFonts w:ascii="Tahoma" w:eastAsia="Calibri" w:hAnsi="Tahoma" w:cs="Tahoma"/>
          <w:sz w:val="22"/>
          <w:szCs w:val="22"/>
        </w:rPr>
        <w:t>–</w:t>
      </w:r>
      <w:r w:rsidRPr="007C4964">
        <w:rPr>
          <w:rFonts w:ascii="Tahoma" w:eastAsia="Calibri" w:hAnsi="Tahoma" w:cs="Tahoma"/>
          <w:sz w:val="22"/>
          <w:szCs w:val="22"/>
        </w:rPr>
        <w:t xml:space="preserve"> Obowiązek informacyjny RODO Wykonawca</w:t>
      </w:r>
    </w:p>
    <w:p w14:paraId="3443A629" w14:textId="6CE2FDF9" w:rsidR="007C4964" w:rsidRPr="007C4964" w:rsidRDefault="007C4964" w:rsidP="00452FDC">
      <w:pPr>
        <w:numPr>
          <w:ilvl w:val="0"/>
          <w:numId w:val="13"/>
        </w:numPr>
        <w:spacing w:line="276" w:lineRule="auto"/>
        <w:rPr>
          <w:rFonts w:ascii="Tahoma" w:eastAsia="Calibri" w:hAnsi="Tahoma" w:cs="Tahoma"/>
          <w:sz w:val="22"/>
          <w:szCs w:val="22"/>
        </w:rPr>
      </w:pPr>
      <w:r w:rsidRPr="007C4964">
        <w:rPr>
          <w:rFonts w:ascii="Tahoma" w:eastAsia="Calibri" w:hAnsi="Tahoma" w:cs="Tahoma"/>
          <w:sz w:val="22"/>
          <w:szCs w:val="22"/>
        </w:rPr>
        <w:t xml:space="preserve">Załącznik nr 3 </w:t>
      </w:r>
      <w:r w:rsidR="00D91A59">
        <w:rPr>
          <w:rFonts w:ascii="Tahoma" w:eastAsia="Calibri" w:hAnsi="Tahoma" w:cs="Tahoma"/>
          <w:sz w:val="22"/>
          <w:szCs w:val="22"/>
        </w:rPr>
        <w:t>–</w:t>
      </w:r>
      <w:r w:rsidRPr="007C4964">
        <w:rPr>
          <w:rFonts w:ascii="Tahoma" w:eastAsia="Calibri" w:hAnsi="Tahoma" w:cs="Tahoma"/>
          <w:sz w:val="22"/>
          <w:szCs w:val="22"/>
        </w:rPr>
        <w:t xml:space="preserve"> Formularz rzeczowo – cenowy</w:t>
      </w:r>
    </w:p>
    <w:p w14:paraId="3C7FE912" w14:textId="77777777" w:rsidR="00173FFD" w:rsidRDefault="00173FFD" w:rsidP="00D91A59">
      <w:pPr>
        <w:spacing w:line="276" w:lineRule="auto"/>
        <w:ind w:left="714"/>
        <w:jc w:val="center"/>
        <w:rPr>
          <w:rFonts w:ascii="Tahoma" w:eastAsia="Calibri" w:hAnsi="Tahoma" w:cs="Tahoma"/>
          <w:sz w:val="22"/>
          <w:szCs w:val="22"/>
        </w:rPr>
      </w:pPr>
    </w:p>
    <w:p w14:paraId="0432F0F8" w14:textId="77777777" w:rsidR="00173FFD" w:rsidRDefault="00173FFD" w:rsidP="00D91A59">
      <w:pPr>
        <w:spacing w:line="276" w:lineRule="auto"/>
        <w:ind w:left="714"/>
        <w:jc w:val="center"/>
        <w:rPr>
          <w:rFonts w:ascii="Tahoma" w:eastAsia="Calibri" w:hAnsi="Tahoma" w:cs="Tahoma"/>
          <w:sz w:val="22"/>
          <w:szCs w:val="22"/>
        </w:rPr>
      </w:pPr>
    </w:p>
    <w:p w14:paraId="5381D88E" w14:textId="121D2C23" w:rsidR="00CD6C8D" w:rsidRDefault="00D91A59" w:rsidP="00D91A59">
      <w:pPr>
        <w:spacing w:line="276" w:lineRule="auto"/>
        <w:ind w:left="714"/>
        <w:jc w:val="cent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Dyrektor</w:t>
      </w:r>
    </w:p>
    <w:p w14:paraId="633627DA" w14:textId="65C48E94" w:rsidR="00D91A59" w:rsidRDefault="00D91A59" w:rsidP="00D91A59">
      <w:pPr>
        <w:spacing w:line="276" w:lineRule="auto"/>
        <w:ind w:left="714"/>
        <w:jc w:val="cent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(-)</w:t>
      </w:r>
    </w:p>
    <w:p w14:paraId="409E9E0E" w14:textId="1F64775D" w:rsidR="00D91A59" w:rsidRDefault="00D91A59" w:rsidP="00D91A59">
      <w:pPr>
        <w:spacing w:line="276" w:lineRule="auto"/>
        <w:ind w:left="714"/>
        <w:jc w:val="cent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Beata </w:t>
      </w:r>
      <w:proofErr w:type="spellStart"/>
      <w:r>
        <w:rPr>
          <w:rFonts w:ascii="Tahoma" w:eastAsia="Calibri" w:hAnsi="Tahoma" w:cs="Tahoma"/>
          <w:sz w:val="22"/>
          <w:szCs w:val="22"/>
        </w:rPr>
        <w:t>Minczykowska</w:t>
      </w:r>
      <w:proofErr w:type="spellEnd"/>
      <w:r>
        <w:rPr>
          <w:rFonts w:ascii="Tahoma" w:eastAsia="Calibri" w:hAnsi="Tahoma" w:cs="Tahoma"/>
          <w:sz w:val="22"/>
          <w:szCs w:val="22"/>
        </w:rPr>
        <w:t xml:space="preserve"> - Górniak</w:t>
      </w:r>
    </w:p>
    <w:p w14:paraId="1BDF6744" w14:textId="648953BF" w:rsidR="00CD6C8D" w:rsidRDefault="00CD6C8D" w:rsidP="00CD6C8D">
      <w:pPr>
        <w:spacing w:line="276" w:lineRule="auto"/>
        <w:ind w:left="714"/>
        <w:rPr>
          <w:rFonts w:ascii="Tahoma" w:eastAsia="Calibri" w:hAnsi="Tahoma" w:cs="Tahoma"/>
          <w:sz w:val="22"/>
          <w:szCs w:val="22"/>
        </w:rPr>
      </w:pPr>
    </w:p>
    <w:p w14:paraId="035EC17F" w14:textId="6531E952" w:rsidR="00CD6C8D" w:rsidRDefault="00CD6C8D" w:rsidP="00CD6C8D">
      <w:pPr>
        <w:spacing w:line="276" w:lineRule="auto"/>
        <w:ind w:left="714"/>
        <w:rPr>
          <w:rFonts w:ascii="Tahoma" w:eastAsia="Calibri" w:hAnsi="Tahoma" w:cs="Tahoma"/>
          <w:sz w:val="22"/>
          <w:szCs w:val="22"/>
        </w:rPr>
      </w:pPr>
    </w:p>
    <w:p w14:paraId="46D0D3DE" w14:textId="545CC6C3" w:rsidR="00CD6C8D" w:rsidRDefault="00CD6C8D" w:rsidP="00CD6C8D">
      <w:pPr>
        <w:spacing w:line="276" w:lineRule="auto"/>
        <w:ind w:left="714"/>
        <w:rPr>
          <w:rFonts w:ascii="Tahoma" w:eastAsia="Calibri" w:hAnsi="Tahoma" w:cs="Tahoma"/>
          <w:sz w:val="22"/>
          <w:szCs w:val="22"/>
        </w:rPr>
      </w:pPr>
    </w:p>
    <w:sectPr w:rsidR="00CD6C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266E" w14:textId="77777777" w:rsidR="00924758" w:rsidRDefault="00924758" w:rsidP="00E54ADF">
      <w:r>
        <w:separator/>
      </w:r>
    </w:p>
  </w:endnote>
  <w:endnote w:type="continuationSeparator" w:id="0">
    <w:p w14:paraId="6DDCDC8F" w14:textId="77777777" w:rsidR="00924758" w:rsidRDefault="00924758" w:rsidP="00E5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0322"/>
      <w:docPartObj>
        <w:docPartGallery w:val="Page Numbers (Bottom of Page)"/>
        <w:docPartUnique/>
      </w:docPartObj>
    </w:sdtPr>
    <w:sdtEndPr/>
    <w:sdtContent>
      <w:p w14:paraId="5B7BE9AB" w14:textId="34298655" w:rsidR="00B7765D" w:rsidRDefault="00B776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2E">
          <w:rPr>
            <w:noProof/>
          </w:rPr>
          <w:t>22</w:t>
        </w:r>
        <w:r>
          <w:fldChar w:fldCharType="end"/>
        </w:r>
      </w:p>
    </w:sdtContent>
  </w:sdt>
  <w:p w14:paraId="1BC05690" w14:textId="77777777" w:rsidR="00B7765D" w:rsidRDefault="00B77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3B8C" w14:textId="77777777" w:rsidR="00924758" w:rsidRDefault="00924758" w:rsidP="00E54ADF">
      <w:r>
        <w:separator/>
      </w:r>
    </w:p>
  </w:footnote>
  <w:footnote w:type="continuationSeparator" w:id="0">
    <w:p w14:paraId="463CFCCA" w14:textId="77777777" w:rsidR="00924758" w:rsidRDefault="00924758" w:rsidP="00E5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C9A54A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ahoma" w:eastAsia="Times New Roman" w:hAnsi="Tahoma" w:cs="Tahoma" w:hint="default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31D04"/>
    <w:multiLevelType w:val="multilevel"/>
    <w:tmpl w:val="BBE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23774"/>
    <w:multiLevelType w:val="hybridMultilevel"/>
    <w:tmpl w:val="1724059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E11420E"/>
    <w:multiLevelType w:val="hybridMultilevel"/>
    <w:tmpl w:val="49C0B35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CA0"/>
    <w:multiLevelType w:val="hybridMultilevel"/>
    <w:tmpl w:val="BD6417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48FA6F8D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677A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503BB"/>
    <w:multiLevelType w:val="hybridMultilevel"/>
    <w:tmpl w:val="1170767A"/>
    <w:lvl w:ilvl="0" w:tplc="BABE82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C3E84F80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27C72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E3F49EC4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1632CF92">
      <w:start w:val="1"/>
      <w:numFmt w:val="lowerLetter"/>
      <w:lvlText w:val="%6)"/>
      <w:lvlJc w:val="right"/>
      <w:pPr>
        <w:ind w:left="4320" w:hanging="180"/>
      </w:pPr>
      <w:rPr>
        <w:rFonts w:ascii="Tahoma" w:eastAsia="Times New Roman" w:hAnsi="Tahoma" w:cs="Tahoma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A4CBF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9E22C82"/>
    <w:multiLevelType w:val="hybridMultilevel"/>
    <w:tmpl w:val="872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65C69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2"/>
  </w:num>
  <w:num w:numId="5">
    <w:abstractNumId w:val="17"/>
  </w:num>
  <w:num w:numId="6">
    <w:abstractNumId w:val="4"/>
  </w:num>
  <w:num w:numId="7">
    <w:abstractNumId w:val="13"/>
  </w:num>
  <w:num w:numId="8">
    <w:abstractNumId w:val="8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9">
    <w:abstractNumId w:val="8"/>
    <w:lvlOverride w:ilvl="0">
      <w:lvl w:ilvl="0">
        <w:start w:val="1"/>
        <w:numFmt w:val="lowerLetter"/>
        <w:lvlText w:val="%1)"/>
        <w:lvlJc w:val="left"/>
        <w:rPr>
          <w:rFonts w:ascii="Tahoma" w:eastAsia="SimSun" w:hAnsi="Tahoma" w:cs="Tahoma"/>
          <w:b w:val="0"/>
          <w:bCs w:val="0"/>
        </w:rPr>
      </w:lvl>
    </w:lvlOverride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  <w:num w:numId="18">
    <w:abstractNumId w:val="8"/>
  </w:num>
  <w:num w:numId="19">
    <w:abstractNumId w:val="5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0F"/>
    <w:rsid w:val="00005567"/>
    <w:rsid w:val="00005711"/>
    <w:rsid w:val="0002323F"/>
    <w:rsid w:val="000304E9"/>
    <w:rsid w:val="00061DE6"/>
    <w:rsid w:val="00063D42"/>
    <w:rsid w:val="00064795"/>
    <w:rsid w:val="00070075"/>
    <w:rsid w:val="00075725"/>
    <w:rsid w:val="00081EBD"/>
    <w:rsid w:val="00091FAC"/>
    <w:rsid w:val="00097B21"/>
    <w:rsid w:val="000B3EF8"/>
    <w:rsid w:val="000C2DBC"/>
    <w:rsid w:val="000C390D"/>
    <w:rsid w:val="000C4EDF"/>
    <w:rsid w:val="000E1588"/>
    <w:rsid w:val="000E714E"/>
    <w:rsid w:val="001015B6"/>
    <w:rsid w:val="00112D2D"/>
    <w:rsid w:val="00114274"/>
    <w:rsid w:val="00116644"/>
    <w:rsid w:val="0012670E"/>
    <w:rsid w:val="001317D4"/>
    <w:rsid w:val="00133825"/>
    <w:rsid w:val="00144017"/>
    <w:rsid w:val="00157FD9"/>
    <w:rsid w:val="00173E11"/>
    <w:rsid w:val="00173FFD"/>
    <w:rsid w:val="00194403"/>
    <w:rsid w:val="001A14A5"/>
    <w:rsid w:val="001B1E3F"/>
    <w:rsid w:val="001C06D1"/>
    <w:rsid w:val="001C1674"/>
    <w:rsid w:val="001E39B9"/>
    <w:rsid w:val="001F223F"/>
    <w:rsid w:val="00203959"/>
    <w:rsid w:val="00204526"/>
    <w:rsid w:val="00210DC3"/>
    <w:rsid w:val="0021359D"/>
    <w:rsid w:val="00226B39"/>
    <w:rsid w:val="0024427A"/>
    <w:rsid w:val="00244DA4"/>
    <w:rsid w:val="00246080"/>
    <w:rsid w:val="00252428"/>
    <w:rsid w:val="00253F8D"/>
    <w:rsid w:val="00254211"/>
    <w:rsid w:val="00261DFE"/>
    <w:rsid w:val="00265A7C"/>
    <w:rsid w:val="00273223"/>
    <w:rsid w:val="00274436"/>
    <w:rsid w:val="00275741"/>
    <w:rsid w:val="002776D0"/>
    <w:rsid w:val="0028359D"/>
    <w:rsid w:val="002841EA"/>
    <w:rsid w:val="002842DB"/>
    <w:rsid w:val="002855BE"/>
    <w:rsid w:val="002C3803"/>
    <w:rsid w:val="002D72B9"/>
    <w:rsid w:val="002E1209"/>
    <w:rsid w:val="002E6679"/>
    <w:rsid w:val="002E7A70"/>
    <w:rsid w:val="002F79B6"/>
    <w:rsid w:val="00305E0D"/>
    <w:rsid w:val="00325BC4"/>
    <w:rsid w:val="003533CB"/>
    <w:rsid w:val="0036126F"/>
    <w:rsid w:val="00374F5D"/>
    <w:rsid w:val="003859EB"/>
    <w:rsid w:val="00392041"/>
    <w:rsid w:val="0039416E"/>
    <w:rsid w:val="00397DA8"/>
    <w:rsid w:val="003A6310"/>
    <w:rsid w:val="003A7DA7"/>
    <w:rsid w:val="003C72D7"/>
    <w:rsid w:val="003D282E"/>
    <w:rsid w:val="003F03C9"/>
    <w:rsid w:val="004071AA"/>
    <w:rsid w:val="00410D47"/>
    <w:rsid w:val="00433056"/>
    <w:rsid w:val="00434161"/>
    <w:rsid w:val="0044116B"/>
    <w:rsid w:val="00445CF2"/>
    <w:rsid w:val="004479A3"/>
    <w:rsid w:val="00452FDC"/>
    <w:rsid w:val="00457540"/>
    <w:rsid w:val="004631F9"/>
    <w:rsid w:val="00467930"/>
    <w:rsid w:val="00474DEC"/>
    <w:rsid w:val="0048143B"/>
    <w:rsid w:val="004930DB"/>
    <w:rsid w:val="00493932"/>
    <w:rsid w:val="0049692E"/>
    <w:rsid w:val="004A4761"/>
    <w:rsid w:val="004B56A6"/>
    <w:rsid w:val="004C41C9"/>
    <w:rsid w:val="004C480C"/>
    <w:rsid w:val="004C6C67"/>
    <w:rsid w:val="004D2DB0"/>
    <w:rsid w:val="00502B87"/>
    <w:rsid w:val="00513F23"/>
    <w:rsid w:val="00514496"/>
    <w:rsid w:val="00531DF4"/>
    <w:rsid w:val="00536BAB"/>
    <w:rsid w:val="005619F0"/>
    <w:rsid w:val="00565786"/>
    <w:rsid w:val="005723E4"/>
    <w:rsid w:val="00572F36"/>
    <w:rsid w:val="005741C6"/>
    <w:rsid w:val="00595B2B"/>
    <w:rsid w:val="005C41DF"/>
    <w:rsid w:val="005D1C37"/>
    <w:rsid w:val="005F4F9E"/>
    <w:rsid w:val="00605F95"/>
    <w:rsid w:val="00627801"/>
    <w:rsid w:val="006305EF"/>
    <w:rsid w:val="006414FF"/>
    <w:rsid w:val="00650216"/>
    <w:rsid w:val="00651DE7"/>
    <w:rsid w:val="006576EC"/>
    <w:rsid w:val="006600BF"/>
    <w:rsid w:val="00686DCA"/>
    <w:rsid w:val="00692036"/>
    <w:rsid w:val="00697C14"/>
    <w:rsid w:val="006A1FFE"/>
    <w:rsid w:val="006A4917"/>
    <w:rsid w:val="006A4AEF"/>
    <w:rsid w:val="006A72A2"/>
    <w:rsid w:val="006F1CB4"/>
    <w:rsid w:val="0070049C"/>
    <w:rsid w:val="00710995"/>
    <w:rsid w:val="00711010"/>
    <w:rsid w:val="007119A2"/>
    <w:rsid w:val="007500A8"/>
    <w:rsid w:val="007741A0"/>
    <w:rsid w:val="00793135"/>
    <w:rsid w:val="00795A51"/>
    <w:rsid w:val="007A13C7"/>
    <w:rsid w:val="007B5AC6"/>
    <w:rsid w:val="007C4964"/>
    <w:rsid w:val="007D1A59"/>
    <w:rsid w:val="007F7777"/>
    <w:rsid w:val="00804837"/>
    <w:rsid w:val="00820C1B"/>
    <w:rsid w:val="00824658"/>
    <w:rsid w:val="00844AFA"/>
    <w:rsid w:val="00845D1E"/>
    <w:rsid w:val="00857FEA"/>
    <w:rsid w:val="00866431"/>
    <w:rsid w:val="008A45F5"/>
    <w:rsid w:val="008B5D23"/>
    <w:rsid w:val="008C6FAA"/>
    <w:rsid w:val="008C759B"/>
    <w:rsid w:val="008E028A"/>
    <w:rsid w:val="008E0D0E"/>
    <w:rsid w:val="008E2F12"/>
    <w:rsid w:val="008F3382"/>
    <w:rsid w:val="008F659C"/>
    <w:rsid w:val="009049E9"/>
    <w:rsid w:val="00910A40"/>
    <w:rsid w:val="009131DD"/>
    <w:rsid w:val="00923EA5"/>
    <w:rsid w:val="00924758"/>
    <w:rsid w:val="00927455"/>
    <w:rsid w:val="009379C7"/>
    <w:rsid w:val="00943669"/>
    <w:rsid w:val="00954A11"/>
    <w:rsid w:val="009816DD"/>
    <w:rsid w:val="009955F0"/>
    <w:rsid w:val="00995FC8"/>
    <w:rsid w:val="00996EDB"/>
    <w:rsid w:val="009A1154"/>
    <w:rsid w:val="009B5774"/>
    <w:rsid w:val="009C4C92"/>
    <w:rsid w:val="009C6A4F"/>
    <w:rsid w:val="009D1375"/>
    <w:rsid w:val="009F02ED"/>
    <w:rsid w:val="00A07808"/>
    <w:rsid w:val="00A11C3F"/>
    <w:rsid w:val="00A160EF"/>
    <w:rsid w:val="00A16E84"/>
    <w:rsid w:val="00A178F1"/>
    <w:rsid w:val="00A40D05"/>
    <w:rsid w:val="00A41113"/>
    <w:rsid w:val="00A43C31"/>
    <w:rsid w:val="00A55FD2"/>
    <w:rsid w:val="00A657B6"/>
    <w:rsid w:val="00A7138B"/>
    <w:rsid w:val="00A84067"/>
    <w:rsid w:val="00A859F2"/>
    <w:rsid w:val="00A91C80"/>
    <w:rsid w:val="00AC4B3F"/>
    <w:rsid w:val="00AD4E18"/>
    <w:rsid w:val="00AE4097"/>
    <w:rsid w:val="00AF2FD9"/>
    <w:rsid w:val="00B2337B"/>
    <w:rsid w:val="00B3176C"/>
    <w:rsid w:val="00B41DE1"/>
    <w:rsid w:val="00B55E03"/>
    <w:rsid w:val="00B56E72"/>
    <w:rsid w:val="00B73A23"/>
    <w:rsid w:val="00B7765D"/>
    <w:rsid w:val="00B90D2A"/>
    <w:rsid w:val="00B923A2"/>
    <w:rsid w:val="00B92E5E"/>
    <w:rsid w:val="00B93750"/>
    <w:rsid w:val="00BB16A0"/>
    <w:rsid w:val="00BB243A"/>
    <w:rsid w:val="00BB310F"/>
    <w:rsid w:val="00BD58D2"/>
    <w:rsid w:val="00BE758C"/>
    <w:rsid w:val="00C11512"/>
    <w:rsid w:val="00C552F7"/>
    <w:rsid w:val="00C72181"/>
    <w:rsid w:val="00C73DFD"/>
    <w:rsid w:val="00C7694D"/>
    <w:rsid w:val="00C8254A"/>
    <w:rsid w:val="00C83F40"/>
    <w:rsid w:val="00CA5AF6"/>
    <w:rsid w:val="00CA63AF"/>
    <w:rsid w:val="00CB3238"/>
    <w:rsid w:val="00CD6C8D"/>
    <w:rsid w:val="00CD73CE"/>
    <w:rsid w:val="00CF0D36"/>
    <w:rsid w:val="00D03B3F"/>
    <w:rsid w:val="00D53EDC"/>
    <w:rsid w:val="00D564B2"/>
    <w:rsid w:val="00D5753B"/>
    <w:rsid w:val="00D5777E"/>
    <w:rsid w:val="00D726C1"/>
    <w:rsid w:val="00D8724B"/>
    <w:rsid w:val="00D90386"/>
    <w:rsid w:val="00D91A59"/>
    <w:rsid w:val="00D97BE0"/>
    <w:rsid w:val="00DA656F"/>
    <w:rsid w:val="00DA712E"/>
    <w:rsid w:val="00DC37F5"/>
    <w:rsid w:val="00DE1878"/>
    <w:rsid w:val="00DE4DC1"/>
    <w:rsid w:val="00DE59E5"/>
    <w:rsid w:val="00E01E37"/>
    <w:rsid w:val="00E03747"/>
    <w:rsid w:val="00E04D19"/>
    <w:rsid w:val="00E056B3"/>
    <w:rsid w:val="00E20257"/>
    <w:rsid w:val="00E34308"/>
    <w:rsid w:val="00E5401E"/>
    <w:rsid w:val="00E54ADF"/>
    <w:rsid w:val="00E55D69"/>
    <w:rsid w:val="00EA5B90"/>
    <w:rsid w:val="00EA6C74"/>
    <w:rsid w:val="00EB693C"/>
    <w:rsid w:val="00ED4693"/>
    <w:rsid w:val="00ED6363"/>
    <w:rsid w:val="00EF344A"/>
    <w:rsid w:val="00F15D98"/>
    <w:rsid w:val="00F21887"/>
    <w:rsid w:val="00F2288E"/>
    <w:rsid w:val="00F324A5"/>
    <w:rsid w:val="00F348F6"/>
    <w:rsid w:val="00F47704"/>
    <w:rsid w:val="00F75D22"/>
    <w:rsid w:val="00F767D9"/>
    <w:rsid w:val="00FB7132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9E34A70"/>
  <w15:chartTrackingRefBased/>
  <w15:docId w15:val="{92618ACD-5965-49DA-80DB-D48AE4D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7540"/>
    <w:pPr>
      <w:keepNext/>
      <w:ind w:firstLine="284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57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54211"/>
    <w:rPr>
      <w:rFonts w:ascii="Calibri" w:eastAsia="Calibri" w:hAnsi="Calibri" w:cs="Calibri"/>
      <w:b/>
      <w:color w:val="1F497D"/>
      <w:sz w:val="72"/>
      <w:szCs w:val="72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25421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E714E"/>
    <w:pPr>
      <w:widowControl w:val="0"/>
      <w:suppressLineNumbers/>
    </w:pPr>
    <w:rPr>
      <w:rFonts w:eastAsia="Lucida Sans Unicode" w:cs="Calibri"/>
      <w:kern w:val="1"/>
      <w:sz w:val="24"/>
      <w:szCs w:val="24"/>
    </w:rPr>
  </w:style>
  <w:style w:type="numbering" w:customStyle="1" w:styleId="WW8Num3">
    <w:name w:val="WW8Num3"/>
    <w:basedOn w:val="Bezlisty"/>
    <w:rsid w:val="000E714E"/>
    <w:pPr>
      <w:numPr>
        <w:numId w:val="18"/>
      </w:numPr>
    </w:pPr>
  </w:style>
  <w:style w:type="numbering" w:customStyle="1" w:styleId="WW8Num31">
    <w:name w:val="WW8Num31"/>
    <w:basedOn w:val="Bezlisty"/>
    <w:rsid w:val="007C4964"/>
  </w:style>
  <w:style w:type="numbering" w:customStyle="1" w:styleId="WW8Num32">
    <w:name w:val="WW8Num32"/>
    <w:basedOn w:val="Bezlisty"/>
    <w:rsid w:val="007C49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9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9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7C496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63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apo_wron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DvIX8c8ij69qA78GJoTQMc1Djk_avZrhcpin5Gu-2rk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prostak@sapo.wro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4AC-67C1-40F3-9EA8-29B5CB8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18</Pages>
  <Words>5166</Words>
  <Characters>30998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Witek</dc:creator>
  <cp:keywords/>
  <dc:description/>
  <cp:lastModifiedBy>Mariola Zastróżna-Prostak</cp:lastModifiedBy>
  <cp:revision>17</cp:revision>
  <dcterms:created xsi:type="dcterms:W3CDTF">2021-07-05T11:36:00Z</dcterms:created>
  <dcterms:modified xsi:type="dcterms:W3CDTF">2021-12-03T16:23:00Z</dcterms:modified>
</cp:coreProperties>
</file>