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27E" w:rsidRPr="007A327E" w:rsidRDefault="007A327E" w:rsidP="007A327E">
      <w:pPr>
        <w:spacing w:after="0" w:line="240" w:lineRule="auto"/>
        <w:ind w:left="-142" w:firstLine="142"/>
        <w:jc w:val="right"/>
        <w:rPr>
          <w:rFonts w:ascii="Arial Narrow" w:eastAsia="Arial" w:hAnsi="Arial Narrow"/>
          <w:b/>
          <w:sz w:val="24"/>
          <w:szCs w:val="24"/>
          <w:lang w:eastAsia="pl-PL"/>
        </w:rPr>
      </w:pPr>
      <w:r w:rsidRPr="007A327E">
        <w:rPr>
          <w:rFonts w:ascii="Arial Narrow" w:eastAsia="Arial" w:hAnsi="Arial Narrow"/>
          <w:b/>
          <w:sz w:val="24"/>
          <w:szCs w:val="24"/>
          <w:lang w:eastAsia="pl-PL"/>
        </w:rPr>
        <w:t xml:space="preserve">Załącznik nr </w:t>
      </w:r>
      <w:r w:rsidR="003A4E33">
        <w:rPr>
          <w:rFonts w:ascii="Arial Narrow" w:eastAsia="Arial" w:hAnsi="Arial Narrow"/>
          <w:b/>
          <w:sz w:val="24"/>
          <w:szCs w:val="24"/>
          <w:lang w:eastAsia="pl-PL"/>
        </w:rPr>
        <w:t>7</w:t>
      </w:r>
      <w:r>
        <w:rPr>
          <w:rFonts w:ascii="Arial Narrow" w:eastAsia="Arial" w:hAnsi="Arial Narrow"/>
          <w:b/>
          <w:sz w:val="24"/>
          <w:szCs w:val="24"/>
          <w:lang w:eastAsia="pl-PL"/>
        </w:rPr>
        <w:t xml:space="preserve"> </w:t>
      </w:r>
      <w:r w:rsidRPr="007A327E">
        <w:rPr>
          <w:rFonts w:ascii="Arial Narrow" w:eastAsia="Arial" w:hAnsi="Arial Narrow"/>
          <w:b/>
          <w:sz w:val="24"/>
          <w:szCs w:val="24"/>
          <w:lang w:eastAsia="pl-PL"/>
        </w:rPr>
        <w:t>do wzoru umowy / umowy</w:t>
      </w:r>
    </w:p>
    <w:p w:rsidR="007A327E" w:rsidRPr="007A327E" w:rsidRDefault="007A327E" w:rsidP="007A327E">
      <w:pPr>
        <w:spacing w:after="0" w:line="240" w:lineRule="auto"/>
        <w:ind w:left="-142" w:firstLine="6096"/>
        <w:jc w:val="right"/>
        <w:rPr>
          <w:rFonts w:ascii="Arial Narrow" w:eastAsia="Arial" w:hAnsi="Arial Narrow" w:cs="Arial"/>
          <w:b/>
          <w:sz w:val="24"/>
          <w:szCs w:val="24"/>
          <w:lang w:eastAsia="pl-PL"/>
        </w:rPr>
      </w:pPr>
      <w:r w:rsidRPr="007A327E">
        <w:rPr>
          <w:rFonts w:ascii="Arial Narrow" w:eastAsia="Arial" w:hAnsi="Arial Narrow"/>
          <w:b/>
          <w:sz w:val="24"/>
          <w:szCs w:val="24"/>
          <w:lang w:eastAsia="pl-PL"/>
        </w:rPr>
        <w:t xml:space="preserve">nr </w:t>
      </w:r>
      <w:r w:rsidRPr="00916F78">
        <w:rPr>
          <w:rFonts w:ascii="Arial Narrow" w:eastAsia="Arial Unicode MS" w:hAnsi="Arial Narrow" w:cs="Calibri"/>
          <w:b/>
          <w:color w:val="000000"/>
          <w:sz w:val="24"/>
          <w:szCs w:val="24"/>
          <w:lang w:eastAsia="ar-SA"/>
        </w:rPr>
        <w:t>UCMMiT/DZ/…./</w:t>
      </w:r>
      <w:r w:rsidR="003A4E33">
        <w:rPr>
          <w:rFonts w:ascii="Arial Narrow" w:eastAsia="Arial Unicode MS" w:hAnsi="Arial Narrow" w:cs="Calibri"/>
          <w:b/>
          <w:color w:val="000000"/>
          <w:sz w:val="24"/>
          <w:szCs w:val="24"/>
          <w:lang w:eastAsia="ar-SA"/>
        </w:rPr>
        <w:t>U</w:t>
      </w:r>
      <w:r w:rsidRPr="00916F78">
        <w:rPr>
          <w:rFonts w:ascii="Arial Narrow" w:eastAsia="Arial Unicode MS" w:hAnsi="Arial Narrow" w:cs="Calibri"/>
          <w:b/>
          <w:color w:val="000000"/>
          <w:sz w:val="24"/>
          <w:szCs w:val="24"/>
          <w:lang w:eastAsia="ar-SA"/>
        </w:rPr>
        <w:t>/</w:t>
      </w:r>
      <w:r w:rsidR="003A4E33">
        <w:rPr>
          <w:rFonts w:ascii="Arial Narrow" w:eastAsia="Arial Unicode MS" w:hAnsi="Arial Narrow" w:cs="Calibri"/>
          <w:b/>
          <w:color w:val="000000"/>
          <w:sz w:val="24"/>
          <w:szCs w:val="24"/>
          <w:lang w:eastAsia="ar-SA"/>
        </w:rPr>
        <w:t>NP</w:t>
      </w:r>
      <w:r w:rsidRPr="00916F78">
        <w:rPr>
          <w:rFonts w:ascii="Arial Narrow" w:eastAsia="Arial Unicode MS" w:hAnsi="Arial Narrow" w:cs="Calibri"/>
          <w:b/>
          <w:color w:val="000000"/>
          <w:sz w:val="24"/>
          <w:szCs w:val="24"/>
          <w:lang w:eastAsia="ar-SA"/>
        </w:rPr>
        <w:t>/2023</w:t>
      </w:r>
    </w:p>
    <w:p w:rsidR="007A327E" w:rsidRPr="007A327E" w:rsidRDefault="007A327E" w:rsidP="007A327E">
      <w:pPr>
        <w:suppressAutoHyphens/>
        <w:spacing w:after="0" w:line="240" w:lineRule="auto"/>
        <w:jc w:val="center"/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</w:pPr>
    </w:p>
    <w:p w:rsidR="007A327E" w:rsidRPr="007A327E" w:rsidRDefault="007A327E" w:rsidP="007A327E">
      <w:pPr>
        <w:suppressAutoHyphens/>
        <w:spacing w:after="0" w:line="240" w:lineRule="auto"/>
        <w:jc w:val="center"/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 xml:space="preserve">UMOWA </w:t>
      </w:r>
    </w:p>
    <w:p w:rsidR="007A327E" w:rsidRPr="007A327E" w:rsidRDefault="007A327E" w:rsidP="007A327E">
      <w:pPr>
        <w:spacing w:after="0" w:line="240" w:lineRule="auto"/>
        <w:jc w:val="center"/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>POWIERZENIA PRZETWARZANIA DANYCH OSOBOWYCH</w:t>
      </w:r>
    </w:p>
    <w:p w:rsidR="007A327E" w:rsidRPr="007A327E" w:rsidRDefault="007A327E" w:rsidP="007A327E">
      <w:pPr>
        <w:spacing w:after="0" w:line="240" w:lineRule="auto"/>
        <w:jc w:val="center"/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</w:pPr>
    </w:p>
    <w:p w:rsidR="007A327E" w:rsidRPr="007A327E" w:rsidRDefault="007A327E" w:rsidP="007A327E">
      <w:pPr>
        <w:spacing w:after="0" w:line="240" w:lineRule="auto"/>
        <w:jc w:val="both"/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</w:pPr>
    </w:p>
    <w:p w:rsidR="007A327E" w:rsidRPr="007A327E" w:rsidRDefault="007A327E" w:rsidP="007A327E">
      <w:pPr>
        <w:spacing w:after="0" w:line="240" w:lineRule="auto"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 xml:space="preserve">zawarta w Gdyni, w dniu </w:t>
      </w:r>
      <w:r w:rsidRPr="007A327E"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>…..202</w:t>
      </w:r>
      <w:r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>3</w:t>
      </w:r>
      <w:r w:rsidRPr="007A327E"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 xml:space="preserve"> r.</w:t>
      </w: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 xml:space="preserve"> pomiędzy:</w:t>
      </w:r>
    </w:p>
    <w:p w:rsidR="007A327E" w:rsidRPr="007A327E" w:rsidRDefault="007A327E" w:rsidP="007A327E">
      <w:pPr>
        <w:spacing w:after="0" w:line="240" w:lineRule="auto"/>
        <w:jc w:val="center"/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</w:pPr>
    </w:p>
    <w:p w:rsidR="007A327E" w:rsidRPr="007A327E" w:rsidRDefault="007A327E" w:rsidP="007A327E">
      <w:pPr>
        <w:spacing w:after="0" w:line="240" w:lineRule="auto"/>
        <w:jc w:val="both"/>
        <w:rPr>
          <w:rFonts w:ascii="Arial Narrow" w:eastAsia="Times New Roman" w:hAnsi="Arial Narrow"/>
          <w:bCs/>
          <w:sz w:val="24"/>
          <w:szCs w:val="24"/>
          <w:lang w:eastAsia="pl-PL"/>
        </w:rPr>
      </w:pPr>
      <w:r w:rsidRPr="007A327E">
        <w:rPr>
          <w:rFonts w:ascii="Arial Narrow" w:eastAsia="Times New Roman" w:hAnsi="Arial Narrow"/>
          <w:bCs/>
          <w:sz w:val="24"/>
          <w:szCs w:val="24"/>
          <w:lang w:eastAsia="pl-PL"/>
        </w:rPr>
        <w:t>Uniwersyteckim Centrum Medycyny Morskiej i Tropikalnej z siedzibą w Gdyni, ul. Powstania Styczniowego 9b, kod: 81-519 Gdynia, wpisanym do rejestru stowarzyszeń, innych organizacji społecznych i zawodowych, fundacji i publicznych zakładów opieki zdrowotnej Krajowego Rejestru Sądowego przez Sąd Rejonowy Gdańsk - Północ w Gdańsku, VIII Wydział Gospodarczy pod numerem 0000174213 i które posługuje się NIP: 586-211-14-67, REGON: 192953946,</w:t>
      </w:r>
    </w:p>
    <w:p w:rsidR="007A327E" w:rsidRPr="007A327E" w:rsidRDefault="007A327E" w:rsidP="007A327E">
      <w:pPr>
        <w:spacing w:after="0" w:line="240" w:lineRule="auto"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 xml:space="preserve">zwanym dalej </w:t>
      </w:r>
      <w:r w:rsidRPr="007A327E"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>Powierzającym</w:t>
      </w:r>
    </w:p>
    <w:p w:rsidR="007A327E" w:rsidRPr="007A327E" w:rsidRDefault="007A327E" w:rsidP="007A327E">
      <w:pPr>
        <w:spacing w:after="0" w:line="240" w:lineRule="auto"/>
        <w:jc w:val="both"/>
        <w:rPr>
          <w:rFonts w:ascii="Arial Narrow" w:eastAsia="Times New Roman" w:hAnsi="Arial Narrow"/>
          <w:bCs/>
          <w:sz w:val="24"/>
          <w:szCs w:val="24"/>
          <w:lang w:eastAsia="pl-PL"/>
        </w:rPr>
      </w:pPr>
      <w:r w:rsidRPr="007A327E">
        <w:rPr>
          <w:rFonts w:ascii="Arial Narrow" w:eastAsia="Times New Roman" w:hAnsi="Arial Narrow"/>
          <w:bCs/>
          <w:sz w:val="24"/>
          <w:szCs w:val="24"/>
          <w:lang w:val="en-US" w:eastAsia="pl-PL"/>
        </w:rPr>
        <w:t xml:space="preserve">prof. dr hab. n. med. </w:t>
      </w:r>
      <w:r w:rsidRPr="007A327E">
        <w:rPr>
          <w:rFonts w:ascii="Arial Narrow" w:eastAsia="Times New Roman" w:hAnsi="Arial Narrow"/>
          <w:bCs/>
          <w:sz w:val="24"/>
          <w:szCs w:val="24"/>
          <w:lang w:eastAsia="pl-PL"/>
        </w:rPr>
        <w:t>Marcina Renke – Dyrektora</w:t>
      </w:r>
    </w:p>
    <w:p w:rsidR="007A327E" w:rsidRPr="007A327E" w:rsidRDefault="007A327E" w:rsidP="007A327E">
      <w:pPr>
        <w:spacing w:after="0" w:line="240" w:lineRule="auto"/>
        <w:jc w:val="both"/>
        <w:rPr>
          <w:rFonts w:ascii="Arial Narrow" w:eastAsia="Times New Roman" w:hAnsi="Arial Narrow"/>
          <w:bCs/>
          <w:sz w:val="24"/>
          <w:szCs w:val="24"/>
          <w:lang w:eastAsia="pl-PL"/>
        </w:rPr>
      </w:pPr>
      <w:r w:rsidRPr="007A327E">
        <w:rPr>
          <w:rFonts w:ascii="Arial Narrow" w:eastAsia="Times New Roman" w:hAnsi="Arial Narrow"/>
          <w:bCs/>
          <w:sz w:val="24"/>
          <w:szCs w:val="24"/>
          <w:lang w:eastAsia="pl-PL"/>
        </w:rPr>
        <w:t>a</w:t>
      </w:r>
    </w:p>
    <w:p w:rsidR="007A327E" w:rsidRPr="007A327E" w:rsidRDefault="007A327E" w:rsidP="007A327E">
      <w:pPr>
        <w:autoSpaceDE w:val="0"/>
        <w:spacing w:after="0"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7A327E">
        <w:rPr>
          <w:rFonts w:ascii="Arial Narrow" w:eastAsia="Times New Roman" w:hAnsi="Arial Narrow"/>
          <w:sz w:val="24"/>
          <w:szCs w:val="24"/>
          <w:lang w:eastAsia="pl-PL"/>
        </w:rPr>
        <w:t>……………………………………..,</w:t>
      </w:r>
    </w:p>
    <w:p w:rsidR="007A327E" w:rsidRPr="007A327E" w:rsidRDefault="007A327E" w:rsidP="007A327E">
      <w:pPr>
        <w:spacing w:after="0" w:line="240" w:lineRule="auto"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 xml:space="preserve">zwaną/ym dalej </w:t>
      </w:r>
      <w:r w:rsidRPr="007A327E"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>Przetwarzającym</w:t>
      </w: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>,</w:t>
      </w:r>
    </w:p>
    <w:p w:rsidR="007A327E" w:rsidRPr="007A327E" w:rsidRDefault="007A327E" w:rsidP="007A327E">
      <w:pPr>
        <w:spacing w:after="0" w:line="240" w:lineRule="auto"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</w:p>
    <w:p w:rsidR="007A327E" w:rsidRPr="007A327E" w:rsidRDefault="007A327E" w:rsidP="007A327E">
      <w:pPr>
        <w:spacing w:after="0" w:line="240" w:lineRule="auto"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</w:p>
    <w:p w:rsidR="007A327E" w:rsidRPr="007A327E" w:rsidRDefault="007A327E" w:rsidP="007A327E">
      <w:pPr>
        <w:spacing w:after="0" w:line="240" w:lineRule="auto"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 xml:space="preserve">o następującej treści: </w:t>
      </w:r>
    </w:p>
    <w:p w:rsidR="007A327E" w:rsidRPr="007A327E" w:rsidRDefault="007A327E" w:rsidP="007A327E">
      <w:pPr>
        <w:spacing w:after="0" w:line="240" w:lineRule="auto"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</w:p>
    <w:p w:rsidR="007A327E" w:rsidRPr="007A327E" w:rsidRDefault="007A327E" w:rsidP="007A327E">
      <w:pPr>
        <w:spacing w:after="0" w:line="240" w:lineRule="auto"/>
        <w:jc w:val="both"/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>Preambuła</w:t>
      </w:r>
    </w:p>
    <w:p w:rsidR="007A327E" w:rsidRPr="007A327E" w:rsidRDefault="007A327E" w:rsidP="007A327E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 xml:space="preserve">zważywszy, iż Strony są związane umową nr: </w:t>
      </w:r>
      <w:r w:rsidRPr="007A327E"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>UCMMiT/DZ/…………/</w:t>
      </w:r>
      <w:r w:rsidR="003A4E33"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>U</w:t>
      </w:r>
      <w:r w:rsidRPr="007A327E"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>/</w:t>
      </w:r>
      <w:r w:rsidR="003A4E33"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>N</w:t>
      </w:r>
      <w:r w:rsidRPr="007A327E"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>P/202</w:t>
      </w:r>
      <w:r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>3</w:t>
      </w:r>
      <w:r w:rsidRPr="007A327E"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 xml:space="preserve"> z dnia ………..202</w:t>
      </w:r>
      <w:r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>3</w:t>
      </w:r>
      <w:r w:rsidRPr="007A327E"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 xml:space="preserve">r. </w:t>
      </w: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 xml:space="preserve"> (dalej </w:t>
      </w:r>
      <w:r w:rsidRPr="007A327E"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>Umowa Odrębna</w:t>
      </w: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>) w związku z którą Powierzający powierza Przetwarzającemu przetwarzanie danych osobowych, w zakresie i celu określonym niniejszą umową;</w:t>
      </w:r>
    </w:p>
    <w:p w:rsidR="007A327E" w:rsidRPr="007A327E" w:rsidRDefault="007A327E" w:rsidP="007A327E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>od dnia 25 maja 2018r. ma zastosowanie R</w:t>
      </w:r>
      <w:r w:rsidRPr="007A327E">
        <w:rPr>
          <w:rFonts w:ascii="Arial Narrow" w:eastAsia="Times New Roman" w:hAnsi="Arial Narrow"/>
          <w:sz w:val="24"/>
          <w:szCs w:val="24"/>
          <w:lang w:eastAsia="pl-PL"/>
        </w:rPr>
        <w:t xml:space="preserve">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dalej </w:t>
      </w:r>
      <w:r w:rsidRPr="007A327E">
        <w:rPr>
          <w:rFonts w:ascii="Arial Narrow" w:eastAsia="Times New Roman" w:hAnsi="Arial Narrow"/>
          <w:b/>
          <w:sz w:val="24"/>
          <w:szCs w:val="24"/>
          <w:lang w:eastAsia="pl-PL"/>
        </w:rPr>
        <w:t>RODO</w:t>
      </w:r>
      <w:r w:rsidRPr="007A327E">
        <w:rPr>
          <w:rFonts w:ascii="Arial Narrow" w:eastAsia="Times New Roman" w:hAnsi="Arial Narrow"/>
          <w:sz w:val="24"/>
          <w:szCs w:val="24"/>
          <w:lang w:eastAsia="pl-PL"/>
        </w:rPr>
        <w:t xml:space="preserve">, które w kompleksowy sposób reguluje ochronę danych osobowych osób fizycznych; </w:t>
      </w:r>
    </w:p>
    <w:p w:rsidR="007A327E" w:rsidRPr="007A327E" w:rsidRDefault="007A327E" w:rsidP="007A327E">
      <w:pPr>
        <w:numPr>
          <w:ilvl w:val="0"/>
          <w:numId w:val="13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Times New Roman" w:hAnsi="Arial Narrow"/>
          <w:sz w:val="24"/>
          <w:szCs w:val="24"/>
          <w:lang w:eastAsia="pl-PL"/>
        </w:rPr>
        <w:t xml:space="preserve">z dniem </w:t>
      </w: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 xml:space="preserve">25 maja 2018r. weszła w życie ustawa z dnia 10 maja 2018r. o ochronie danych osobowych (Ustawa), </w:t>
      </w:r>
    </w:p>
    <w:p w:rsidR="007A327E" w:rsidRPr="007A327E" w:rsidRDefault="007A327E" w:rsidP="007A327E">
      <w:pPr>
        <w:spacing w:after="0" w:line="240" w:lineRule="auto"/>
        <w:ind w:left="360"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 xml:space="preserve">Strony mając na względzie powyższe, celem uregulowania zasad przetwarzania danych osobowych zgodnie z obowiązującymi przepisami prawa, zawierają umowę następującej treści (dalej </w:t>
      </w:r>
      <w:r w:rsidRPr="007A327E"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>Umowa</w:t>
      </w: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 xml:space="preserve">): </w:t>
      </w:r>
    </w:p>
    <w:p w:rsidR="007A327E" w:rsidRPr="007A327E" w:rsidRDefault="007A327E" w:rsidP="007A327E">
      <w:pPr>
        <w:spacing w:after="0" w:line="240" w:lineRule="auto"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</w:p>
    <w:p w:rsidR="007A327E" w:rsidRPr="007A327E" w:rsidRDefault="007A327E" w:rsidP="007A327E">
      <w:pPr>
        <w:spacing w:after="0" w:line="240" w:lineRule="auto"/>
        <w:jc w:val="center"/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>§ 1</w:t>
      </w:r>
    </w:p>
    <w:p w:rsidR="007A327E" w:rsidRPr="007A327E" w:rsidRDefault="007A327E" w:rsidP="007A327E">
      <w:pPr>
        <w:spacing w:after="0" w:line="240" w:lineRule="auto"/>
        <w:jc w:val="center"/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>Powierzenie przetwarzania d</w:t>
      </w:r>
      <w:bookmarkStart w:id="0" w:name="_GoBack"/>
      <w:bookmarkEnd w:id="0"/>
      <w:r w:rsidRPr="007A327E"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>anych osobowych</w:t>
      </w:r>
    </w:p>
    <w:p w:rsidR="007A327E" w:rsidRPr="007A327E" w:rsidRDefault="007A327E" w:rsidP="007A327E">
      <w:pPr>
        <w:numPr>
          <w:ilvl w:val="0"/>
          <w:numId w:val="1"/>
        </w:numPr>
        <w:suppressAutoHyphens/>
        <w:spacing w:after="0" w:line="240" w:lineRule="auto"/>
        <w:ind w:left="426" w:hanging="441"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>Powierzający działając na podstawie artykułu 28 ust. 3 RODO powierza Przetwarzającemu przetwarzanie danych osobowych - w zakresie i celu określonym w § 2 Umowy oraz na warunkach określonych w Umowie.</w:t>
      </w:r>
    </w:p>
    <w:p w:rsidR="007A327E" w:rsidRPr="007A327E" w:rsidRDefault="007A327E" w:rsidP="007A327E">
      <w:pPr>
        <w:numPr>
          <w:ilvl w:val="0"/>
          <w:numId w:val="1"/>
        </w:numPr>
        <w:suppressAutoHyphens/>
        <w:spacing w:after="0" w:line="240" w:lineRule="auto"/>
        <w:ind w:left="426" w:hanging="441"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>Powierzający oświadcza, że jest administratorem danych, które powierza lub posiada upoważnienie do przetwarzania danych osobowych, o których mowa w niniejszej Umowie i do dalszego powierzenia przetwarzania danych osobowych w zakresie określonym Umową.</w:t>
      </w:r>
    </w:p>
    <w:p w:rsidR="007A327E" w:rsidRPr="007A327E" w:rsidRDefault="007A327E" w:rsidP="007A327E">
      <w:pPr>
        <w:numPr>
          <w:ilvl w:val="0"/>
          <w:numId w:val="1"/>
        </w:numPr>
        <w:suppressAutoHyphens/>
        <w:spacing w:after="0" w:line="240" w:lineRule="auto"/>
        <w:ind w:left="426" w:hanging="441"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 xml:space="preserve">Przetwarzający gwarantuje wdrożenie odpowiednich  środków  technicznych i organizacyjnych, zapewniających przetwarzanie  danych  zgodnie  z wymogami  RODO, Ustawy i innych przepisów regulujących ochronę danych osobowych i w sposób chroniący prawa osób, których dane dotyczą. W przypadku konieczności zmian lub uzupełnienia Umowy w związku z obowiązywaniem RODO, Ustawy lub </w:t>
      </w: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lastRenderedPageBreak/>
        <w:t xml:space="preserve">innych przepisów powszechnie obowiązujących regulujących ochronę danych osobowych, Strony zobowiązują się do dokonania niezbędnych zmian lub uzupełnień Umowy. </w:t>
      </w:r>
    </w:p>
    <w:p w:rsidR="007A327E" w:rsidRPr="007A327E" w:rsidRDefault="007A327E" w:rsidP="007A327E">
      <w:pPr>
        <w:numPr>
          <w:ilvl w:val="0"/>
          <w:numId w:val="1"/>
        </w:numPr>
        <w:suppressAutoHyphens/>
        <w:spacing w:after="0" w:line="240" w:lineRule="auto"/>
        <w:ind w:left="426" w:hanging="441"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>Strony zobowiązują się do wzajemnej współpracy przy realizacji Umowy jak również współpracy z organem nadzorczym w związku z wykonywaniem przez niego swoich zadań. Strony są zobowiązane do zapewnienia współpracy z organem nadzorczym także przez swych przedstawicieli.</w:t>
      </w:r>
    </w:p>
    <w:p w:rsidR="007A327E" w:rsidRPr="007A327E" w:rsidRDefault="007A327E" w:rsidP="007A327E">
      <w:pPr>
        <w:spacing w:after="0" w:line="240" w:lineRule="auto"/>
        <w:jc w:val="center"/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</w:pPr>
    </w:p>
    <w:p w:rsidR="007A327E" w:rsidRPr="007A327E" w:rsidRDefault="007A327E" w:rsidP="007A327E">
      <w:pPr>
        <w:spacing w:after="0" w:line="240" w:lineRule="auto"/>
        <w:jc w:val="center"/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>§ 2</w:t>
      </w:r>
    </w:p>
    <w:p w:rsidR="007A327E" w:rsidRPr="007A327E" w:rsidRDefault="007A327E" w:rsidP="007A327E">
      <w:pPr>
        <w:spacing w:after="0" w:line="240" w:lineRule="auto"/>
        <w:jc w:val="center"/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>Cel i zakres przetwarzania danych</w:t>
      </w:r>
    </w:p>
    <w:p w:rsidR="007A327E" w:rsidRPr="007A327E" w:rsidRDefault="007A327E" w:rsidP="007A327E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>Przetwarzanie powierzonych danych osobowych przez Przetwarzającego będzie dokonywane wyłącznie w celu realizacji Umowy Odrębnej i wyłącznie w zakresie niezbędnym dla realizacji Umowy Odrębnej.</w:t>
      </w:r>
    </w:p>
    <w:p w:rsidR="007A327E" w:rsidRPr="007A327E" w:rsidRDefault="007A327E" w:rsidP="007A327E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>Zakres powierzonych danych osobowych obejmuje następujące kategorie danych osobowych:</w:t>
      </w:r>
    </w:p>
    <w:p w:rsidR="007A327E" w:rsidRPr="007A327E" w:rsidRDefault="007A327E" w:rsidP="007A327E">
      <w:pPr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7A327E">
        <w:rPr>
          <w:rFonts w:ascii="Arial Narrow" w:eastAsia="Times New Roman" w:hAnsi="Arial Narrow"/>
          <w:sz w:val="24"/>
          <w:szCs w:val="24"/>
          <w:lang w:eastAsia="pl-PL"/>
        </w:rPr>
        <w:t xml:space="preserve">imię i nazwisko, </w:t>
      </w:r>
    </w:p>
    <w:p w:rsidR="007A327E" w:rsidRPr="007A327E" w:rsidRDefault="007A327E" w:rsidP="007A327E">
      <w:pPr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7A327E">
        <w:rPr>
          <w:rFonts w:ascii="Arial Narrow" w:eastAsia="Times New Roman" w:hAnsi="Arial Narrow"/>
          <w:sz w:val="24"/>
          <w:szCs w:val="24"/>
          <w:lang w:eastAsia="pl-PL"/>
        </w:rPr>
        <w:t xml:space="preserve">numer ewidencyjny PESEL, </w:t>
      </w:r>
    </w:p>
    <w:p w:rsidR="007A327E" w:rsidRPr="007A327E" w:rsidRDefault="007A327E" w:rsidP="007A327E">
      <w:pPr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7A327E">
        <w:rPr>
          <w:rFonts w:ascii="Arial Narrow" w:eastAsia="Times New Roman" w:hAnsi="Arial Narrow"/>
          <w:sz w:val="24"/>
          <w:szCs w:val="24"/>
          <w:lang w:eastAsia="pl-PL"/>
        </w:rPr>
        <w:t xml:space="preserve">adres zamieszkania, </w:t>
      </w:r>
    </w:p>
    <w:p w:rsidR="007A327E" w:rsidRPr="007A327E" w:rsidRDefault="007A327E" w:rsidP="007A327E">
      <w:pPr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7A327E">
        <w:rPr>
          <w:rFonts w:ascii="Arial Narrow" w:eastAsia="Times New Roman" w:hAnsi="Arial Narrow"/>
          <w:sz w:val="24"/>
          <w:szCs w:val="24"/>
          <w:lang w:eastAsia="pl-PL"/>
        </w:rPr>
        <w:t xml:space="preserve">data urodzenia, </w:t>
      </w:r>
    </w:p>
    <w:p w:rsidR="007A327E" w:rsidRPr="007A327E" w:rsidRDefault="007A327E" w:rsidP="007A327E">
      <w:pPr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7A327E">
        <w:rPr>
          <w:rFonts w:ascii="Arial Narrow" w:eastAsia="Times New Roman" w:hAnsi="Arial Narrow"/>
          <w:sz w:val="24"/>
          <w:szCs w:val="24"/>
          <w:lang w:eastAsia="pl-PL"/>
        </w:rPr>
        <w:t xml:space="preserve">seria i numer dokumentu tożsamości, data ważności dokumentu, </w:t>
      </w:r>
    </w:p>
    <w:p w:rsidR="007A327E" w:rsidRPr="007A327E" w:rsidRDefault="007A327E" w:rsidP="007A327E">
      <w:pPr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/>
          <w:strike/>
          <w:sz w:val="24"/>
          <w:szCs w:val="24"/>
          <w:lang w:eastAsia="pl-PL"/>
        </w:rPr>
      </w:pPr>
      <w:r w:rsidRPr="007A327E">
        <w:rPr>
          <w:rFonts w:ascii="Arial Narrow" w:eastAsia="Times New Roman" w:hAnsi="Arial Narrow"/>
          <w:sz w:val="24"/>
          <w:szCs w:val="24"/>
          <w:lang w:eastAsia="pl-PL"/>
        </w:rPr>
        <w:t>imiona rodziców</w:t>
      </w:r>
      <w:r w:rsidRPr="007A327E">
        <w:rPr>
          <w:rFonts w:ascii="Arial Narrow" w:eastAsia="Times New Roman" w:hAnsi="Arial Narrow"/>
          <w:strike/>
          <w:sz w:val="24"/>
          <w:szCs w:val="24"/>
          <w:lang w:eastAsia="pl-PL"/>
        </w:rPr>
        <w:t>,</w:t>
      </w:r>
    </w:p>
    <w:p w:rsidR="007A327E" w:rsidRPr="007A327E" w:rsidRDefault="007A327E" w:rsidP="007A327E">
      <w:pPr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7A327E">
        <w:rPr>
          <w:rFonts w:ascii="Arial Narrow" w:eastAsia="Times New Roman" w:hAnsi="Arial Narrow"/>
          <w:sz w:val="24"/>
          <w:szCs w:val="24"/>
          <w:lang w:eastAsia="pl-PL"/>
        </w:rPr>
        <w:t>dane zawarte w skierowaniach na badania, np. rozpoznania chorobowe, wyniki innych badań, cel badania, podawane leki, dane dokumentacji medycznej</w:t>
      </w:r>
    </w:p>
    <w:p w:rsidR="007A327E" w:rsidRPr="007A327E" w:rsidRDefault="007A327E" w:rsidP="007A327E">
      <w:pPr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7A327E">
        <w:rPr>
          <w:rFonts w:ascii="Arial Narrow" w:eastAsia="Times New Roman" w:hAnsi="Arial Narrow"/>
          <w:sz w:val="24"/>
          <w:szCs w:val="24"/>
          <w:lang w:eastAsia="pl-PL"/>
        </w:rPr>
        <w:t>dokumentacja medyczna,</w:t>
      </w:r>
    </w:p>
    <w:p w:rsidR="007A327E" w:rsidRPr="007A327E" w:rsidRDefault="007A327E" w:rsidP="007A327E">
      <w:pPr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7A327E">
        <w:rPr>
          <w:rFonts w:ascii="Arial Narrow" w:eastAsia="Times New Roman" w:hAnsi="Arial Narrow"/>
          <w:sz w:val="24"/>
          <w:szCs w:val="24"/>
          <w:lang w:eastAsia="pl-PL"/>
        </w:rPr>
        <w:t xml:space="preserve">płeć pacjenta  </w:t>
      </w:r>
    </w:p>
    <w:p w:rsidR="007A327E" w:rsidRPr="007A327E" w:rsidRDefault="007A327E" w:rsidP="007A327E">
      <w:pPr>
        <w:numPr>
          <w:ilvl w:val="0"/>
          <w:numId w:val="17"/>
        </w:numPr>
        <w:suppressAutoHyphens/>
        <w:spacing w:after="0" w:line="240" w:lineRule="auto"/>
        <w:contextualSpacing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7A327E">
        <w:rPr>
          <w:rFonts w:ascii="Arial Narrow" w:eastAsia="Times New Roman" w:hAnsi="Arial Narrow"/>
          <w:sz w:val="24"/>
          <w:szCs w:val="24"/>
          <w:lang w:eastAsia="pl-PL"/>
        </w:rPr>
        <w:t>miejsce i stanowisko pracy</w:t>
      </w:r>
    </w:p>
    <w:p w:rsidR="007A327E" w:rsidRPr="007A327E" w:rsidRDefault="007A327E" w:rsidP="007A327E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>Zakres czynności przetwarzania powierzonych danych osobowych obejmuje następujące operacje:</w:t>
      </w:r>
      <w:r w:rsidRPr="007A327E">
        <w:rPr>
          <w:rFonts w:ascii="Arial Narrow" w:eastAsia="Arial" w:hAnsi="Arial Narrow"/>
          <w:bCs/>
          <w:i/>
          <w:color w:val="000000"/>
          <w:kern w:val="1"/>
          <w:sz w:val="24"/>
          <w:szCs w:val="24"/>
          <w:lang w:eastAsia="hi-IN" w:bidi="hi-IN"/>
        </w:rPr>
        <w:t xml:space="preserve"> </w:t>
      </w: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>utrwalanie, przechowywanie, opracowywanie, udostępnianie, usuwanie, dokonywanie zmiany danych osobowych.</w:t>
      </w:r>
    </w:p>
    <w:p w:rsidR="007A327E" w:rsidRPr="007A327E" w:rsidRDefault="007A327E" w:rsidP="007A327E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 xml:space="preserve">Przetwarzanie powierzonych danych osobowych będzie dotyczyć następujących kategorii osób: </w:t>
      </w:r>
    </w:p>
    <w:p w:rsidR="007A327E" w:rsidRPr="007A327E" w:rsidRDefault="007A327E" w:rsidP="007A327E">
      <w:pPr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 xml:space="preserve">pracownicy lub współpracownicy Powierzającego, </w:t>
      </w:r>
    </w:p>
    <w:p w:rsidR="007A327E" w:rsidRPr="007A327E" w:rsidRDefault="007A327E" w:rsidP="007A327E">
      <w:pPr>
        <w:numPr>
          <w:ilvl w:val="0"/>
          <w:numId w:val="14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>pacjenci Powierzającego.</w:t>
      </w:r>
    </w:p>
    <w:p w:rsidR="007A327E" w:rsidRPr="007A327E" w:rsidRDefault="007A327E" w:rsidP="007A327E">
      <w:pPr>
        <w:spacing w:after="0" w:line="240" w:lineRule="auto"/>
        <w:jc w:val="center"/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</w:pPr>
    </w:p>
    <w:p w:rsidR="007A327E" w:rsidRPr="007A327E" w:rsidRDefault="007A327E" w:rsidP="007A327E">
      <w:pPr>
        <w:spacing w:after="0" w:line="240" w:lineRule="auto"/>
        <w:jc w:val="center"/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>§ 3</w:t>
      </w:r>
    </w:p>
    <w:p w:rsidR="007A327E" w:rsidRPr="007A327E" w:rsidRDefault="007A327E" w:rsidP="007A327E">
      <w:pPr>
        <w:spacing w:after="0" w:line="240" w:lineRule="auto"/>
        <w:contextualSpacing/>
        <w:jc w:val="center"/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>Dalsze powierzenie danych osobowych do przetwarzania</w:t>
      </w:r>
    </w:p>
    <w:p w:rsidR="007A327E" w:rsidRPr="007A327E" w:rsidRDefault="007A327E" w:rsidP="007A327E">
      <w:pPr>
        <w:numPr>
          <w:ilvl w:val="0"/>
          <w:numId w:val="16"/>
        </w:numPr>
        <w:suppressAutoHyphens/>
        <w:spacing w:after="0" w:line="240" w:lineRule="auto"/>
        <w:ind w:left="426"/>
        <w:contextualSpacing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 xml:space="preserve">Powierzający wyraża zgodę na dalsze powierzenie przetwarzania danych osobowych (podpowierzenie przetwarzania danych osobowych) osobom trzecim przez Przetwarzającego wyłącznie w celu realizacji Umowy Odrębnej i pod warunkiem, że Przetwarzający może korzystać z osób trzecich przy realizacji Umowy Odrębnej. </w:t>
      </w:r>
    </w:p>
    <w:p w:rsidR="007A327E" w:rsidRPr="007A327E" w:rsidRDefault="007A327E" w:rsidP="007A327E">
      <w:pPr>
        <w:numPr>
          <w:ilvl w:val="0"/>
          <w:numId w:val="16"/>
        </w:numPr>
        <w:suppressAutoHyphens/>
        <w:spacing w:after="0" w:line="240" w:lineRule="auto"/>
        <w:ind w:left="426"/>
        <w:contextualSpacing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 xml:space="preserve">Przetwarzający jest upoważniony do dalszego powierzenia przetwarzania danych osobowych osobom trzecim </w:t>
      </w: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val="uk-UA" w:eastAsia="hi-IN" w:bidi="hi-IN"/>
        </w:rPr>
        <w:t xml:space="preserve">tylko </w:t>
      </w: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 xml:space="preserve">wówczas, </w:t>
      </w: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val="uk-UA" w:eastAsia="hi-IN" w:bidi="hi-IN"/>
        </w:rPr>
        <w:t>gdy</w:t>
      </w: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 xml:space="preserve"> są spełnione łącznie następujące przesłanki:</w:t>
      </w:r>
    </w:p>
    <w:p w:rsidR="007A327E" w:rsidRPr="007A327E" w:rsidRDefault="007A327E" w:rsidP="007A327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val="uk-UA"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>tylko w zakresie danych osobowych, których powierzenie jest niezbędne dla realizacji Umowy Odrębnej;</w:t>
      </w:r>
    </w:p>
    <w:p w:rsidR="007A327E" w:rsidRPr="007A327E" w:rsidRDefault="007A327E" w:rsidP="007A327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val="uk-UA"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>osoba trzecia spełnia wszystkie wymogi określone Umową i Umową Odrębną oraz przepisami prawa dotyczącymi ochrony danych osobowych;</w:t>
      </w:r>
    </w:p>
    <w:p w:rsidR="007A327E" w:rsidRPr="007A327E" w:rsidRDefault="007A327E" w:rsidP="007A327E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val="uk-UA"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>w umowie z osobą trzecią zostaną wprowadzone postanowienia gwarantujące ochronę danych osobowych na warunkach nie gorszych niż określone w Umowie i możliwość realizacji uprawnień wynikających z Umowy i powszechnie obowiązujących przepisów prawa przez Powierzającego.</w:t>
      </w:r>
    </w:p>
    <w:p w:rsidR="007A327E" w:rsidRPr="007A327E" w:rsidRDefault="007A327E" w:rsidP="007A327E">
      <w:pPr>
        <w:numPr>
          <w:ilvl w:val="0"/>
          <w:numId w:val="16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>Dalsze powierzenie przetwarzania danych osobowych wymaga uprzedniego poinformowania Powierzającego o nazwie i adresie podmiotu, któremu Przetwarzający zamierza podpowierzyć przetwarzanie danych osobowych i uzyskania pisemnej zgody Powierzającego.</w:t>
      </w:r>
    </w:p>
    <w:p w:rsidR="007A327E" w:rsidRPr="007A327E" w:rsidRDefault="007A327E" w:rsidP="007A327E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 xml:space="preserve">Przetwarzający jest zobowiązany dołożyć szczególnej staranności przy wyborze podmiotów, którym podpowierza przetwarzanie danych osobowych. </w:t>
      </w:r>
    </w:p>
    <w:p w:rsidR="007A327E" w:rsidRPr="007A327E" w:rsidRDefault="007A327E" w:rsidP="007A327E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 xml:space="preserve">Przetwarzający </w:t>
      </w: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val="uk-UA" w:eastAsia="hi-IN" w:bidi="hi-IN"/>
        </w:rPr>
        <w:t xml:space="preserve">ponosi odpowiedzialność za działania lub zaniechania </w:t>
      </w: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>osób trzecich</w:t>
      </w: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val="uk-UA" w:eastAsia="hi-IN" w:bidi="hi-IN"/>
        </w:rPr>
        <w:t xml:space="preserve">, którym </w:t>
      </w: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>podpowierza przetwarzanie danych osobowych</w:t>
      </w: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val="uk-UA" w:eastAsia="hi-IN" w:bidi="hi-IN"/>
        </w:rPr>
        <w:t xml:space="preserve"> jak za </w:t>
      </w: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 xml:space="preserve">działania </w:t>
      </w: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val="uk-UA" w:eastAsia="hi-IN" w:bidi="hi-IN"/>
        </w:rPr>
        <w:t>własne</w:t>
      </w: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>.</w:t>
      </w:r>
    </w:p>
    <w:p w:rsidR="007A327E" w:rsidRPr="007A327E" w:rsidRDefault="007A327E" w:rsidP="007A327E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val="uk-UA"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lastRenderedPageBreak/>
        <w:t>Przetwarzający</w:t>
      </w: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val="uk-UA" w:eastAsia="hi-IN" w:bidi="hi-IN"/>
        </w:rPr>
        <w:t xml:space="preserve"> jest zobowiązany niezwłocznie informować</w:t>
      </w: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 xml:space="preserve"> Powierzającego o zmianach dotyczących osób trzecich, którym podpowierzył przetwarzanie danych osobowych, w tym w zakresie danych adresowych</w:t>
      </w: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val="uk-UA" w:eastAsia="hi-IN" w:bidi="hi-IN"/>
        </w:rPr>
        <w:t xml:space="preserve">. </w:t>
      </w:r>
    </w:p>
    <w:p w:rsidR="007A327E" w:rsidRPr="007A327E" w:rsidRDefault="007A327E" w:rsidP="007A327E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 xml:space="preserve">Powierzający może cofnąć zgodę na dalsze powierzenie przetwarzania danych osobowych osobom trzecim, jeśli z okoliczności wynika, że przetwarzanie przez nich danych osobowych odbywa się niezgodnie z prawem lub Umową. W przypadku cofnięcia zgody, Przetwarzający jest zobowiązany niezwłocznie doprowadzić do zaprzestania przetwarzania danych przez osobę trzecią. </w:t>
      </w:r>
    </w:p>
    <w:p w:rsidR="007A327E" w:rsidRPr="007A327E" w:rsidRDefault="007A327E" w:rsidP="007A327E">
      <w:pPr>
        <w:spacing w:after="0" w:line="240" w:lineRule="auto"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</w:p>
    <w:p w:rsidR="007A327E" w:rsidRPr="007A327E" w:rsidRDefault="007A327E" w:rsidP="007A327E">
      <w:pPr>
        <w:spacing w:after="0" w:line="240" w:lineRule="auto"/>
        <w:jc w:val="center"/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>§ 4</w:t>
      </w:r>
    </w:p>
    <w:p w:rsidR="007A327E" w:rsidRPr="007A327E" w:rsidRDefault="007A327E" w:rsidP="007A327E">
      <w:pPr>
        <w:spacing w:after="0" w:line="240" w:lineRule="auto"/>
        <w:jc w:val="center"/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>Obowiązki Przetwarzającego</w:t>
      </w:r>
    </w:p>
    <w:p w:rsidR="007A327E" w:rsidRPr="007A327E" w:rsidRDefault="007A327E" w:rsidP="007A327E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 xml:space="preserve">Przetwarzający zobowiązuje się do zapewnienia bezpieczeństwa przetwarzania danych osobowych, do których uzyskał dostęp w związku realizacją Umowy Odrębnej, stosownie do powszechnie obowiązujących przepisów dotyczących ochrony danych osobowych i obowiązujących w tym zakresie dobrych praktyk. </w:t>
      </w:r>
    </w:p>
    <w:p w:rsidR="007A327E" w:rsidRPr="007A327E" w:rsidRDefault="007A327E" w:rsidP="007A327E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 xml:space="preserve">Przetwarzający zobowiązuje się w szczególności do: </w:t>
      </w:r>
    </w:p>
    <w:p w:rsidR="007A327E" w:rsidRPr="007A327E" w:rsidRDefault="007A327E" w:rsidP="007A327E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>wdrożenia odpowiednich środków technicznych i organizacyjnych stosownie do poziomu ryzyk dotyczących przetwarzanych danych osobowych, zgodnie z artykułem 32 RODO;</w:t>
      </w:r>
    </w:p>
    <w:p w:rsidR="007A327E" w:rsidRPr="007A327E" w:rsidRDefault="007A327E" w:rsidP="007A327E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>zapewnienia kontroli nad prawidłowością przetwarzania danych;</w:t>
      </w:r>
    </w:p>
    <w:p w:rsidR="007A327E" w:rsidRPr="007A327E" w:rsidRDefault="007A327E" w:rsidP="007A327E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 xml:space="preserve">zapewnienia zachowania w tajemnicy przez osoby upoważnione do przetwarzania powierzonych danych osobowych również po zakończeniu obowiązywania Umowy; </w:t>
      </w:r>
    </w:p>
    <w:p w:rsidR="007A327E" w:rsidRPr="007A327E" w:rsidRDefault="007A327E" w:rsidP="007A327E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>przestrzegania warunków podpowierzenia przetwarzania danych osobowych podmiotowi trzeciemu ustalonych w Umowie i Umowie odrębnej;</w:t>
      </w:r>
    </w:p>
    <w:p w:rsidR="007A327E" w:rsidRPr="007A327E" w:rsidRDefault="007A327E" w:rsidP="007A327E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>do współpracy w pełnym zakresie, celem umożliwienia wykonania obowiązków Powierzającego określonych przepisami prawa dotyczącymi ochrony danych osobowych (w szczególności art. 32-36 RODO);</w:t>
      </w:r>
    </w:p>
    <w:p w:rsidR="007A327E" w:rsidRPr="007A327E" w:rsidRDefault="007A327E" w:rsidP="007A327E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 xml:space="preserve">współpracy z Powierzającym w zakresie wywiązywania się z obowiązku odpowiadania na żądania osoby, której dane dotyczą, zgodnie z RODO; </w:t>
      </w:r>
    </w:p>
    <w:p w:rsidR="007A327E" w:rsidRPr="007A327E" w:rsidRDefault="007A327E" w:rsidP="007A327E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 xml:space="preserve">współpracy z Powierzającym w pełnym zakresie, w szczególności w zakresie dostępu do informacji i dokumentacji Przetwarzającego dotyczącej powierzonych danych osobowych.    </w:t>
      </w:r>
    </w:p>
    <w:p w:rsidR="007A327E" w:rsidRPr="007A327E" w:rsidRDefault="007A327E" w:rsidP="007A327E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>przetwarzania powierzonych danych osobowych wyłącznie na terytorium EOG,</w:t>
      </w:r>
    </w:p>
    <w:p w:rsidR="007A327E" w:rsidRPr="007A327E" w:rsidRDefault="007A327E" w:rsidP="007A327E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>prowadzenia rejestru kategorii czynności przetwarzania.</w:t>
      </w:r>
    </w:p>
    <w:p w:rsidR="007A327E" w:rsidRPr="007A327E" w:rsidRDefault="007A327E" w:rsidP="007A327E">
      <w:pPr>
        <w:spacing w:after="0" w:line="240" w:lineRule="auto"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 xml:space="preserve">3.  Przetwarzający zobowiązuje się niezwłocznie (do 12 godzin od stwierdzenia zdarzenia) zawiadomić Powierzającego o: </w:t>
      </w:r>
    </w:p>
    <w:p w:rsidR="007A327E" w:rsidRPr="007A327E" w:rsidRDefault="007A327E" w:rsidP="007A327E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>wszelkich przypadkach naruszenia lub podejrzenia naruszenia bezpieczeństwa powierzonych do przetwarzania danych osobowych wraz z wszelką niezbędną dokumentacją;</w:t>
      </w:r>
    </w:p>
    <w:p w:rsidR="007A327E" w:rsidRPr="007A327E" w:rsidRDefault="007A327E" w:rsidP="007A327E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>wszelkich czynnościach z własnym udziałem w sprawach dotyczących ochrony danych osobowych powierzonych do przetwarzania Umową prowadzonych w szczególności przed organami administracji publicznej, sądami lub organem nadzoru, chyba że zakaz zawiadomienia wynika z przepisów prawa;</w:t>
      </w:r>
    </w:p>
    <w:p w:rsidR="007A327E" w:rsidRPr="007A327E" w:rsidRDefault="007A327E" w:rsidP="007A327E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>każdym prawnie umocowanym żądaniu udostępnienia danych osobowych przetwarzanych na podstawie Umowy właściwemu organowi administracji publicznej, chyba że zakaz zawiadomienia wynika z przepisów prawa;</w:t>
      </w:r>
    </w:p>
    <w:p w:rsidR="007A327E" w:rsidRPr="007A327E" w:rsidRDefault="007A327E" w:rsidP="007A327E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 Narrow" w:hAnsi="Arial Narrow"/>
          <w:sz w:val="24"/>
          <w:szCs w:val="24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>każdym żądaniu otrzymanym od osoby, której dane osobowe przetwarzane są na podstawie Umowy.</w:t>
      </w:r>
    </w:p>
    <w:p w:rsidR="007A327E" w:rsidRPr="007A327E" w:rsidRDefault="007A327E" w:rsidP="007A327E">
      <w:pPr>
        <w:spacing w:after="0" w:line="240" w:lineRule="auto"/>
        <w:jc w:val="center"/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>§ 5</w:t>
      </w:r>
    </w:p>
    <w:p w:rsidR="007A327E" w:rsidRPr="007A327E" w:rsidRDefault="007A327E" w:rsidP="007A327E">
      <w:pPr>
        <w:spacing w:after="0" w:line="240" w:lineRule="auto"/>
        <w:jc w:val="center"/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>Osoby przetwarzające dane osobowe</w:t>
      </w:r>
    </w:p>
    <w:p w:rsidR="007A327E" w:rsidRPr="007A327E" w:rsidRDefault="007A327E" w:rsidP="007A327E">
      <w:pPr>
        <w:numPr>
          <w:ilvl w:val="3"/>
          <w:numId w:val="2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>Przetwarzający zapewnia, iż do przetwarzania powierzonych danych osobowych po stronie Przetwarzającego zostaną dopuszczone wyłącznie właściwie umocowane osoby, które są jego pracownikami lub współpracownikami, wykonującymi zadania związane z realizacją Umowy Odrębnej, zobowiązane do zachowania tajemnicy (także po ustaniu zatrudnienia lub współpracy) i posiadające imienne, aktualne upoważnienie do przetwarzania danych osobowych oraz odpowiednią wiedzę z zakresu ochrony danych osobowych.</w:t>
      </w:r>
    </w:p>
    <w:p w:rsidR="007A327E" w:rsidRPr="007A327E" w:rsidRDefault="007A327E" w:rsidP="007A327E">
      <w:pPr>
        <w:numPr>
          <w:ilvl w:val="3"/>
          <w:numId w:val="2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lastRenderedPageBreak/>
        <w:t>Przetwarzający prowadzi pełną ewidencję pracowników i współpracowników upoważnionych do przetwarzania danych osobowych w związku z wykonywaniem Umowy Odrębnej oraz umożliwi dostęp do tej ewidencji, na każde żądanie Powierzającego.</w:t>
      </w: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 xml:space="preserve"> W przypadku podjęcia jakichkolwiek czynności przyznania, cofnięcia, zmian w zakresie upoważnienia, Przetwarzający nie później niż w terminie 2 dni roboczych od tej zmiany powiadomi Powierzającego pisemnie o tym fakcie. </w:t>
      </w:r>
    </w:p>
    <w:p w:rsidR="007A327E" w:rsidRPr="007A327E" w:rsidRDefault="007A327E" w:rsidP="007A327E">
      <w:pPr>
        <w:spacing w:after="0" w:line="240" w:lineRule="auto"/>
        <w:jc w:val="center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</w:p>
    <w:p w:rsidR="007A327E" w:rsidRPr="007A327E" w:rsidRDefault="007A327E" w:rsidP="007A327E">
      <w:pPr>
        <w:spacing w:after="0" w:line="240" w:lineRule="auto"/>
        <w:jc w:val="center"/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>§ 6</w:t>
      </w:r>
    </w:p>
    <w:p w:rsidR="007A327E" w:rsidRPr="007A327E" w:rsidRDefault="007A327E" w:rsidP="007A327E">
      <w:pPr>
        <w:spacing w:after="0" w:line="240" w:lineRule="auto"/>
        <w:jc w:val="center"/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>Kontrola nad przetwarzaniem danych osobowych</w:t>
      </w:r>
    </w:p>
    <w:p w:rsidR="007A327E" w:rsidRPr="007A327E" w:rsidRDefault="007A327E" w:rsidP="007A327E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 xml:space="preserve">Powierzający zgodnie z RODO ma prawo kontroli przetwarzania przez Przetwarzającego danych osobowych, które zostały powierzone przez Powierzającego.   </w:t>
      </w:r>
    </w:p>
    <w:p w:rsidR="007A327E" w:rsidRPr="007A327E" w:rsidRDefault="007A327E" w:rsidP="007A327E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>Zawiadomienie o zamiarze przeprowadzenia kontroli będzie przekazane, na 3 dni kalendarzowe przed dniem rozpoczęcia kontroli, a w przypadku powzięcia przez Powierzającego wiadomości o rażącym naruszeniu przez Przetwarzającego obowiązków Powierzający umożliwi Powierzającemu dokonanie niezapowiedzianej kontroli.</w:t>
      </w:r>
    </w:p>
    <w:p w:rsidR="007A327E" w:rsidRPr="007A327E" w:rsidRDefault="007A327E" w:rsidP="007A327E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>W ramach kontroli Przetwarzający współpracuje z Powierzającym i umożliwia wstęp do pomieszczeń, udziela wszelkich informacji i udostępnia wszelkie dokumenty dotyczące przetwarzania powierzonych na podstawie Umowy danych osobowych niezbędne do wykazania zgodnego z prawem przetwarzania tych danych.</w:t>
      </w:r>
    </w:p>
    <w:p w:rsidR="007A327E" w:rsidRPr="007A327E" w:rsidRDefault="007A327E" w:rsidP="007A327E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>Kontrola kończy się protokołem, który podpisują przedstawiciele obu stron. Przetwarzający może wnieść zastrzeżenia do protokołu w ciągu 2 dni roboczych od dnia jego otrzymania.</w:t>
      </w:r>
    </w:p>
    <w:p w:rsidR="007A327E" w:rsidRPr="007A327E" w:rsidRDefault="007A327E" w:rsidP="007A327E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 xml:space="preserve">Przetwarzający zobowiązany jest niezwłocznie usunąć stwierdzone uchybienia, w terminie nie dłuższym niż 7 dni. </w:t>
      </w:r>
    </w:p>
    <w:p w:rsidR="007A327E" w:rsidRPr="007A327E" w:rsidRDefault="007A327E" w:rsidP="007A327E">
      <w:pPr>
        <w:spacing w:after="0" w:line="240" w:lineRule="auto"/>
        <w:jc w:val="both"/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</w:pPr>
    </w:p>
    <w:p w:rsidR="007A327E" w:rsidRPr="007A327E" w:rsidRDefault="007A327E" w:rsidP="007A327E">
      <w:pPr>
        <w:spacing w:after="0" w:line="240" w:lineRule="auto"/>
        <w:jc w:val="center"/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>§ 7</w:t>
      </w:r>
    </w:p>
    <w:p w:rsidR="007A327E" w:rsidRPr="007A327E" w:rsidRDefault="007A327E" w:rsidP="007A327E">
      <w:pPr>
        <w:spacing w:after="0" w:line="240" w:lineRule="auto"/>
        <w:jc w:val="center"/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>Odpowiedzialność Przetwarzającego</w:t>
      </w:r>
    </w:p>
    <w:p w:rsidR="007A327E" w:rsidRPr="007A327E" w:rsidRDefault="007A327E" w:rsidP="007A327E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 xml:space="preserve">Przetwarzający ponosi odpowiedzialność za nieprzestrzeganie przepisów RODO i innych przepisów dotyczących ochrony danych osobowych oraz za niewykonanie lub nienależyte wykonanie Umowy, w szczególności za udostępnienie lub wykorzystanie danych osobowych niezgodnie z Umową i Umową Odrębną. </w:t>
      </w:r>
    </w:p>
    <w:p w:rsidR="007A327E" w:rsidRPr="007A327E" w:rsidRDefault="007A327E" w:rsidP="007A327E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 xml:space="preserve">W przypadku naruszenia przepisów RODO, Ustawy lub Umowy z przyczyn leżących po stronie Przetwarzającego w następstwie, czego Powierzający zostanie zobowiązany do wypłaty odszkodowania lub zostanie ukarany karą finansową, Przetwarzający jest zobowiązany zwrócić Powierzającemu poniesione z tego tytułu straty finansowe. Powyższe nie wyłącza prawa dochodzenia odszkodowania na zasadach ogólnych. </w:t>
      </w:r>
    </w:p>
    <w:p w:rsidR="007A327E" w:rsidRPr="007A327E" w:rsidRDefault="007A327E" w:rsidP="007A327E">
      <w:pPr>
        <w:numPr>
          <w:ilvl w:val="0"/>
          <w:numId w:val="11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>W przypadku, jeżeli jakakolwiek osoba, której dane osobowe zostały powierzone do przetwarzania w związku z niniejszą Umową, wystąpi wobec Powierzającego z jakimikolwiek roszczeniami związanymi z realizacją Umowy, Powierzający zawiadomi o roszczeniach Przetwarzającego, który zobowiązuje się podjąć wszelkie działania mające na celu rozwiązanie sporu i zaspokojenie roszczenia, w tym ponieść wszelkie koszty z tym związane. W szczególności Przetwarzający wstąpi do toczącego się postępowania w charakterze strony pozwanej, a w razie braku takiej możliwości zgłosi interwencję uboczną po stronie pozwanej oraz pokryje wszelkie koszty z tego tytułu oraz odszkodowania związane z roszczeniem osoby trzeciej. Powyższe nie wyłącza prawa dochodzenia odszkodowania na zasadach ogólnych.</w:t>
      </w:r>
    </w:p>
    <w:p w:rsidR="007A327E" w:rsidRPr="007A327E" w:rsidRDefault="007A327E" w:rsidP="007A327E">
      <w:pPr>
        <w:spacing w:after="0" w:line="240" w:lineRule="auto"/>
        <w:jc w:val="center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</w:p>
    <w:p w:rsidR="007A327E" w:rsidRPr="007A327E" w:rsidRDefault="007A327E" w:rsidP="007A327E">
      <w:pPr>
        <w:spacing w:after="0" w:line="240" w:lineRule="auto"/>
        <w:jc w:val="center"/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vertAlign w:val="superscript"/>
          <w:lang w:eastAsia="hi-IN" w:bidi="hi-IN"/>
        </w:rPr>
      </w:pPr>
      <w:r w:rsidRPr="007A327E"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>§ 8</w:t>
      </w:r>
    </w:p>
    <w:p w:rsidR="007A327E" w:rsidRPr="007A327E" w:rsidRDefault="007A327E" w:rsidP="007A327E">
      <w:pPr>
        <w:spacing w:after="0" w:line="240" w:lineRule="auto"/>
        <w:jc w:val="center"/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>Obowiązki Powierzającego</w:t>
      </w:r>
    </w:p>
    <w:p w:rsidR="007A327E" w:rsidRPr="007A327E" w:rsidRDefault="007A327E" w:rsidP="007A327E">
      <w:pPr>
        <w:numPr>
          <w:ilvl w:val="0"/>
          <w:numId w:val="12"/>
        </w:numPr>
        <w:shd w:val="clear" w:color="auto" w:fill="FFFFFF"/>
        <w:suppressAutoHyphens/>
        <w:spacing w:after="0" w:line="240" w:lineRule="auto"/>
        <w:jc w:val="both"/>
        <w:rPr>
          <w:rFonts w:ascii="Arial Narrow" w:hAnsi="Arial Narrow"/>
          <w:kern w:val="1"/>
          <w:sz w:val="24"/>
          <w:szCs w:val="24"/>
          <w:lang w:eastAsia="ar-SA"/>
        </w:rPr>
      </w:pPr>
      <w:r w:rsidRPr="007A327E">
        <w:rPr>
          <w:rFonts w:ascii="Arial Narrow" w:hAnsi="Arial Narrow"/>
          <w:kern w:val="1"/>
          <w:sz w:val="24"/>
          <w:szCs w:val="24"/>
          <w:lang w:eastAsia="ar-SA"/>
        </w:rPr>
        <w:t xml:space="preserve">Powierzający zapewnia, iż jest upoważniony do przetwarzania danych osobowych, które powierza Przetwarzającemu do przetwarzania i do powierzenia tych danych do przetwarzania oraz, że dane osobowe zostały zebrane i są przetwarzane zgodnie z przepisami prawa dotyczącymi ochrony danych osobowych.   </w:t>
      </w:r>
    </w:p>
    <w:p w:rsidR="007A327E" w:rsidRPr="007A327E" w:rsidRDefault="007A327E" w:rsidP="007A327E">
      <w:pPr>
        <w:numPr>
          <w:ilvl w:val="0"/>
          <w:numId w:val="12"/>
        </w:numPr>
        <w:shd w:val="clear" w:color="auto" w:fill="FFFFFF"/>
        <w:suppressAutoHyphens/>
        <w:spacing w:after="0" w:line="240" w:lineRule="auto"/>
        <w:jc w:val="both"/>
        <w:rPr>
          <w:rFonts w:ascii="Arial Narrow" w:hAnsi="Arial Narrow"/>
          <w:kern w:val="1"/>
          <w:sz w:val="24"/>
          <w:szCs w:val="24"/>
          <w:lang w:eastAsia="ar-SA"/>
        </w:rPr>
      </w:pPr>
      <w:r w:rsidRPr="007A327E">
        <w:rPr>
          <w:rFonts w:ascii="Arial Narrow" w:hAnsi="Arial Narrow"/>
          <w:kern w:val="1"/>
          <w:sz w:val="24"/>
          <w:szCs w:val="24"/>
          <w:lang w:eastAsia="ar-SA"/>
        </w:rPr>
        <w:t xml:space="preserve">Powierzający zapewnia, że powierzone przez niego Przetwarzającemu dane osobowe Powierzający przetwarza zgodnie z prawem, rzetelnie i w sposób przejrzysty dla osób, których dane dotyczą oraz w </w:t>
      </w:r>
      <w:r w:rsidRPr="007A327E">
        <w:rPr>
          <w:rFonts w:ascii="Arial Narrow" w:hAnsi="Arial Narrow"/>
          <w:kern w:val="1"/>
          <w:sz w:val="24"/>
          <w:szCs w:val="24"/>
          <w:lang w:eastAsia="ar-SA"/>
        </w:rPr>
        <w:lastRenderedPageBreak/>
        <w:t>sposób zgodny z prawnie uzasadnionymi celami, w jakich dane osobowe przetwarza, w związku z czym powierzenie przetwarzania danych osobowych na podstawie Umowy następuje zgodnie z prawem.</w:t>
      </w:r>
    </w:p>
    <w:p w:rsidR="007A327E" w:rsidRPr="007A327E" w:rsidRDefault="007A327E" w:rsidP="007A327E">
      <w:pPr>
        <w:numPr>
          <w:ilvl w:val="0"/>
          <w:numId w:val="12"/>
        </w:numPr>
        <w:shd w:val="clear" w:color="auto" w:fill="FFFFFF"/>
        <w:suppressAutoHyphens/>
        <w:spacing w:after="0" w:line="240" w:lineRule="auto"/>
        <w:jc w:val="both"/>
        <w:rPr>
          <w:rFonts w:ascii="Arial Narrow" w:hAnsi="Arial Narrow"/>
          <w:kern w:val="1"/>
          <w:sz w:val="24"/>
          <w:szCs w:val="24"/>
          <w:lang w:eastAsia="ar-SA"/>
        </w:rPr>
      </w:pPr>
      <w:r w:rsidRPr="007A327E">
        <w:rPr>
          <w:rFonts w:ascii="Arial Narrow" w:hAnsi="Arial Narrow"/>
          <w:kern w:val="1"/>
          <w:sz w:val="24"/>
          <w:szCs w:val="24"/>
          <w:lang w:eastAsia="ar-SA"/>
        </w:rPr>
        <w:t>Powierzający zapewnia, iż powierzone do przetwarzania na podstawie Umowy dane osobowe przetwarza w sposób zapewniający ich odpowiednie bezpieczeństwo, w tym ochronę przed niedozwolonym lub niezgodnym z prawem przetwarzaniem oraz przypadkową utratą, zniszczeniem lub uszkodzeniem, za pomocą odpowiednich środków technicznych lub organizacyjnych („integralność i poufność”).</w:t>
      </w:r>
    </w:p>
    <w:p w:rsidR="007A327E" w:rsidRPr="007A327E" w:rsidRDefault="007A327E" w:rsidP="007A327E">
      <w:pPr>
        <w:numPr>
          <w:ilvl w:val="0"/>
          <w:numId w:val="12"/>
        </w:numPr>
        <w:shd w:val="clear" w:color="auto" w:fill="FFFFFF"/>
        <w:suppressAutoHyphens/>
        <w:spacing w:after="0" w:line="240" w:lineRule="auto"/>
        <w:jc w:val="both"/>
        <w:rPr>
          <w:rFonts w:ascii="Arial Narrow" w:hAnsi="Arial Narrow"/>
          <w:kern w:val="1"/>
          <w:sz w:val="24"/>
          <w:szCs w:val="24"/>
          <w:lang w:eastAsia="ar-SA"/>
        </w:rPr>
      </w:pPr>
      <w:r w:rsidRPr="007A327E">
        <w:rPr>
          <w:rFonts w:ascii="Arial Narrow" w:hAnsi="Arial Narrow"/>
          <w:kern w:val="1"/>
          <w:sz w:val="24"/>
          <w:szCs w:val="24"/>
          <w:lang w:eastAsia="ar-SA"/>
        </w:rPr>
        <w:t>Powierzający na wniosek Przetwarzającego przekaże wszelką dokumentację niezbędną dla procesów przetwarzania danych osobowych na podstawie Umowy.</w:t>
      </w:r>
    </w:p>
    <w:p w:rsidR="007A327E" w:rsidRPr="007A327E" w:rsidRDefault="007A327E" w:rsidP="007A327E">
      <w:pPr>
        <w:spacing w:after="0" w:line="240" w:lineRule="auto"/>
        <w:ind w:left="744"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</w:p>
    <w:p w:rsidR="007A327E" w:rsidRPr="007A327E" w:rsidRDefault="007A327E" w:rsidP="007A327E">
      <w:pPr>
        <w:spacing w:after="0" w:line="240" w:lineRule="auto"/>
        <w:jc w:val="center"/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>§ 9</w:t>
      </w:r>
    </w:p>
    <w:p w:rsidR="007A327E" w:rsidRPr="007A327E" w:rsidRDefault="007A327E" w:rsidP="007A327E">
      <w:pPr>
        <w:spacing w:after="0" w:line="240" w:lineRule="auto"/>
        <w:jc w:val="center"/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>Poufność</w:t>
      </w:r>
    </w:p>
    <w:p w:rsidR="007A327E" w:rsidRPr="007A327E" w:rsidRDefault="007A327E" w:rsidP="007A327E">
      <w:pPr>
        <w:spacing w:after="0" w:line="240" w:lineRule="auto"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 xml:space="preserve">Przetwarzający zobowiązuje się nie udostępniać osobom trzecim jakichkolwiek informacji uzyskanych od Powierzającego w związku w wykonaniem niniejszej Umowy, bez pisemnej zgody Powierzającego chyba, że obowiązek udostępnienia informacji wynika z obowiązujących przepisów prawa. </w:t>
      </w:r>
    </w:p>
    <w:p w:rsidR="007A327E" w:rsidRPr="007A327E" w:rsidRDefault="007A327E" w:rsidP="007A327E">
      <w:pPr>
        <w:spacing w:after="0" w:line="240" w:lineRule="auto"/>
        <w:ind w:left="426"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</w:p>
    <w:p w:rsidR="007A327E" w:rsidRPr="007A327E" w:rsidRDefault="007A327E" w:rsidP="007A327E">
      <w:pPr>
        <w:spacing w:after="0" w:line="240" w:lineRule="auto"/>
        <w:jc w:val="center"/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>§ 10</w:t>
      </w:r>
    </w:p>
    <w:p w:rsidR="007A327E" w:rsidRPr="007A327E" w:rsidRDefault="007A327E" w:rsidP="007A327E">
      <w:pPr>
        <w:spacing w:after="0" w:line="240" w:lineRule="auto"/>
        <w:jc w:val="center"/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 xml:space="preserve">Czas obowiązywania Umowy, rozwiązanie Umowy </w:t>
      </w:r>
    </w:p>
    <w:p w:rsidR="007A327E" w:rsidRPr="007A327E" w:rsidRDefault="007A327E" w:rsidP="007A327E">
      <w:pPr>
        <w:numPr>
          <w:ilvl w:val="0"/>
          <w:numId w:val="15"/>
        </w:numPr>
        <w:suppressAutoHyphens/>
        <w:spacing w:after="0" w:line="240" w:lineRule="auto"/>
        <w:ind w:left="426"/>
        <w:contextualSpacing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>Umowa zostaje zawarta na czas określony tj. na czas wykonywania przez Przetwarzającego obowiązków z Umowy Odrębnej.</w:t>
      </w:r>
    </w:p>
    <w:p w:rsidR="007A327E" w:rsidRPr="007A327E" w:rsidRDefault="007A327E" w:rsidP="007A327E">
      <w:pPr>
        <w:numPr>
          <w:ilvl w:val="0"/>
          <w:numId w:val="15"/>
        </w:numPr>
        <w:suppressAutoHyphens/>
        <w:spacing w:after="0" w:line="240" w:lineRule="auto"/>
        <w:ind w:left="426"/>
        <w:contextualSpacing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 xml:space="preserve">Powierzający ma prawo rozwiązać niniejszą Umowę ze skutkiem natychmiastowym, gdy Przetwarzający: </w:t>
      </w:r>
    </w:p>
    <w:p w:rsidR="007A327E" w:rsidRPr="007A327E" w:rsidRDefault="007A327E" w:rsidP="007A327E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>wykorzystał dane osobowe w sposób niezgodny z niniejszą Umową,</w:t>
      </w:r>
    </w:p>
    <w:p w:rsidR="007A327E" w:rsidRPr="007A327E" w:rsidRDefault="007A327E" w:rsidP="007A327E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 xml:space="preserve">powierzył przetwarzanie danych osobowych osobom trzecim bez zgody Powierzającego, </w:t>
      </w:r>
    </w:p>
    <w:p w:rsidR="007A327E" w:rsidRPr="007A327E" w:rsidRDefault="007A327E" w:rsidP="007A327E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>nie zaprzestał przetwarzania danych osobowych w sposób naruszający przepisy o ochronie danych osobowych lub naruszających Umowę,</w:t>
      </w:r>
    </w:p>
    <w:p w:rsidR="007A327E" w:rsidRPr="007A327E" w:rsidRDefault="007A327E" w:rsidP="007A327E">
      <w:pPr>
        <w:numPr>
          <w:ilvl w:val="0"/>
          <w:numId w:val="8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 xml:space="preserve">nie zawiadomił Powierzającego o naruszeniu bezpieczeństwa danych osobowych. </w:t>
      </w:r>
    </w:p>
    <w:p w:rsidR="007A327E" w:rsidRPr="007A327E" w:rsidRDefault="007A327E" w:rsidP="007A327E">
      <w:pPr>
        <w:spacing w:after="0" w:line="240" w:lineRule="auto"/>
        <w:ind w:left="744"/>
        <w:contextualSpacing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</w:p>
    <w:p w:rsidR="007A327E" w:rsidRPr="007A327E" w:rsidRDefault="007A327E" w:rsidP="007A327E">
      <w:pPr>
        <w:spacing w:after="0" w:line="240" w:lineRule="auto"/>
        <w:ind w:left="744"/>
        <w:contextualSpacing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</w:p>
    <w:p w:rsidR="007A327E" w:rsidRPr="007A327E" w:rsidRDefault="007A327E" w:rsidP="007A327E">
      <w:pPr>
        <w:spacing w:after="0" w:line="240" w:lineRule="auto"/>
        <w:jc w:val="center"/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>§ 11</w:t>
      </w:r>
    </w:p>
    <w:p w:rsidR="007A327E" w:rsidRPr="007A327E" w:rsidRDefault="007A327E" w:rsidP="007A327E">
      <w:pPr>
        <w:spacing w:after="0" w:line="240" w:lineRule="auto"/>
        <w:jc w:val="center"/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>Zakończenie Umowy</w:t>
      </w:r>
    </w:p>
    <w:p w:rsidR="007A327E" w:rsidRPr="007A327E" w:rsidRDefault="007A327E" w:rsidP="007A327E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>Przetwarzający jest zobowiązany od dnia wygaśnięcia, rozwiązania lub ustania obowiązywania Umowy Odrębnej do zaprzestania przetwarzania powierzonych danych osobowych.</w:t>
      </w:r>
    </w:p>
    <w:p w:rsidR="007A327E" w:rsidRPr="007A327E" w:rsidRDefault="007A327E" w:rsidP="007A327E">
      <w:pPr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 xml:space="preserve">Przetwarzający dokonuje skutecznego i nieodwracalnego usunięcia danych osobowych, z zastrzeżeniem obowiązku przechowywania określonych danych osobowych na podstawie szczególnych przepisów prawa nakazujących ich przechowywanie. Dokonanie ww.  operacji potwierdzone zostanie w sporządzonym na piśmie protokole, który niezwłocznie nie później niż w ciągu 2 dni roboczych Przetwarzający przekazuje Powierzającemu. </w:t>
      </w:r>
    </w:p>
    <w:p w:rsidR="007A327E" w:rsidRPr="007A327E" w:rsidRDefault="007A327E" w:rsidP="007A327E">
      <w:pPr>
        <w:spacing w:after="0" w:line="240" w:lineRule="auto"/>
        <w:jc w:val="center"/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</w:pPr>
    </w:p>
    <w:p w:rsidR="007A327E" w:rsidRPr="007A327E" w:rsidRDefault="007A327E" w:rsidP="007A327E">
      <w:pPr>
        <w:spacing w:after="0" w:line="240" w:lineRule="auto"/>
        <w:jc w:val="center"/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>§ 12</w:t>
      </w:r>
      <w:r w:rsidRPr="007A327E"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br/>
        <w:t>Postanowienia końcowe</w:t>
      </w:r>
    </w:p>
    <w:p w:rsidR="007A327E" w:rsidRPr="007A327E" w:rsidRDefault="007A327E" w:rsidP="007A327E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>Wszelkie zmiany bądź uzupełnienia niniejszej Umowy wymagają aneksu w formie pisemnej pod rygorem nieważności.</w:t>
      </w:r>
    </w:p>
    <w:p w:rsidR="007A327E" w:rsidRPr="007A327E" w:rsidRDefault="007A327E" w:rsidP="007A327E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 xml:space="preserve">W razie sprzeczności postanowień Umowy Odrębnej pierwszeństwo mają postanowienia Umowy.  </w:t>
      </w:r>
    </w:p>
    <w:p w:rsidR="007A327E" w:rsidRPr="007A327E" w:rsidRDefault="007A327E" w:rsidP="007A327E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>W sprawach nieuregulowanych niniejszą Umową mają zastosowanie obowiązujące przepisy prawa, w szczególności dotyczące ochrony danych osobowych m.in. RODO, Ustawy i Kodeksu Cywilnego.</w:t>
      </w:r>
    </w:p>
    <w:p w:rsidR="007A327E" w:rsidRPr="007A327E" w:rsidRDefault="007A327E" w:rsidP="007A327E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>Sądem właściwym dla rozstrzygania sporów powstałych w związku z niniejszą Umową jest sąd właściwy miejscowo dla siedziby Powierzającego.</w:t>
      </w:r>
    </w:p>
    <w:p w:rsidR="007A327E" w:rsidRPr="007A327E" w:rsidRDefault="007A327E" w:rsidP="007A327E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Cs/>
          <w:color w:val="000000"/>
          <w:kern w:val="1"/>
          <w:sz w:val="24"/>
          <w:szCs w:val="24"/>
          <w:lang w:eastAsia="hi-IN" w:bidi="hi-IN"/>
        </w:rPr>
        <w:t xml:space="preserve">Umowę sporządzono w dwóch jednobrzmiących egzemplarzach, po jednym dla każdej ze stron. </w:t>
      </w:r>
    </w:p>
    <w:p w:rsidR="007A327E" w:rsidRPr="007A327E" w:rsidRDefault="007A327E" w:rsidP="007A327E">
      <w:pPr>
        <w:spacing w:after="0" w:line="240" w:lineRule="auto"/>
        <w:jc w:val="both"/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</w:pPr>
    </w:p>
    <w:p w:rsidR="007A327E" w:rsidRPr="007A327E" w:rsidRDefault="007A327E" w:rsidP="007A327E">
      <w:pPr>
        <w:spacing w:after="0" w:line="240" w:lineRule="auto"/>
        <w:jc w:val="both"/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 xml:space="preserve">......................................... </w:t>
      </w:r>
      <w:r w:rsidRPr="007A327E"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ab/>
      </w:r>
      <w:r w:rsidRPr="007A327E"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ab/>
      </w:r>
      <w:r w:rsidRPr="007A327E"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ab/>
      </w:r>
      <w:r w:rsidRPr="007A327E"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ab/>
      </w:r>
      <w:r w:rsidRPr="007A327E"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ab/>
      </w:r>
      <w:r w:rsidRPr="007A327E"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ab/>
        <w:t xml:space="preserve">......................................... </w:t>
      </w:r>
    </w:p>
    <w:p w:rsidR="007A327E" w:rsidRPr="007A327E" w:rsidRDefault="007A327E" w:rsidP="007A327E">
      <w:pPr>
        <w:spacing w:after="0" w:line="240" w:lineRule="auto"/>
        <w:ind w:firstLine="708"/>
        <w:jc w:val="both"/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</w:pPr>
      <w:r w:rsidRPr="007A327E"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>Powierzający</w:t>
      </w:r>
      <w:r w:rsidRPr="007A327E"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ab/>
      </w:r>
      <w:r w:rsidRPr="007A327E"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ab/>
      </w:r>
      <w:r w:rsidRPr="007A327E"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ab/>
      </w:r>
      <w:r w:rsidRPr="007A327E"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ab/>
      </w:r>
      <w:r w:rsidRPr="007A327E"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ab/>
      </w:r>
      <w:r w:rsidRPr="007A327E"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ab/>
      </w:r>
      <w:r w:rsidRPr="007A327E">
        <w:rPr>
          <w:rFonts w:ascii="Arial Narrow" w:eastAsia="Arial" w:hAnsi="Arial Narrow"/>
          <w:b/>
          <w:bCs/>
          <w:color w:val="000000"/>
          <w:kern w:val="1"/>
          <w:sz w:val="24"/>
          <w:szCs w:val="24"/>
          <w:lang w:eastAsia="hi-IN" w:bidi="hi-IN"/>
        </w:rPr>
        <w:tab/>
        <w:t>Przetwarzający</w:t>
      </w:r>
    </w:p>
    <w:sectPr w:rsidR="007A327E" w:rsidRPr="007A327E" w:rsidSect="00B62DA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077" w:right="1134" w:bottom="1134" w:left="1134" w:header="851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5ABF" w:rsidRDefault="00E75ABF" w:rsidP="00486F2B">
      <w:pPr>
        <w:spacing w:after="0" w:line="240" w:lineRule="auto"/>
      </w:pPr>
      <w:r>
        <w:separator/>
      </w:r>
    </w:p>
  </w:endnote>
  <w:endnote w:type="continuationSeparator" w:id="0">
    <w:p w:rsidR="00E75ABF" w:rsidRDefault="00E75ABF" w:rsidP="00486F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D12" w:rsidRPr="003A4E33" w:rsidRDefault="00C77D12" w:rsidP="003A4E33">
    <w:pPr>
      <w:pStyle w:val="Stopka"/>
      <w:tabs>
        <w:tab w:val="clear" w:pos="4536"/>
        <w:tab w:val="clear" w:pos="9072"/>
        <w:tab w:val="right" w:pos="9356"/>
      </w:tabs>
      <w:ind w:left="-709" w:right="-1"/>
      <w:jc w:val="right"/>
      <w:rPr>
        <w:rFonts w:ascii="Arial Narrow" w:hAnsi="Arial Narrow" w:cstheme="majorHAnsi"/>
        <w:i/>
        <w:sz w:val="20"/>
      </w:rPr>
    </w:pPr>
    <w:r w:rsidRPr="008D2CDC">
      <w:rPr>
        <w:rFonts w:ascii="Arial Narrow" w:hAnsi="Arial Narrow" w:cstheme="majorHAnsi"/>
        <w:i/>
        <w:sz w:val="20"/>
      </w:rPr>
      <w:t xml:space="preserve">Strona </w:t>
    </w:r>
    <w:r w:rsidRPr="008D2CDC">
      <w:rPr>
        <w:rFonts w:ascii="Arial Narrow" w:hAnsi="Arial Narrow" w:cstheme="majorHAnsi"/>
        <w:i/>
        <w:sz w:val="20"/>
      </w:rPr>
      <w:fldChar w:fldCharType="begin"/>
    </w:r>
    <w:r w:rsidRPr="008D2CDC">
      <w:rPr>
        <w:rFonts w:ascii="Arial Narrow" w:hAnsi="Arial Narrow" w:cstheme="majorHAnsi"/>
        <w:i/>
        <w:sz w:val="20"/>
      </w:rPr>
      <w:instrText xml:space="preserve"> PAGE   \* MERGEFORMAT </w:instrText>
    </w:r>
    <w:r w:rsidRPr="008D2CDC">
      <w:rPr>
        <w:rFonts w:ascii="Arial Narrow" w:hAnsi="Arial Narrow" w:cstheme="majorHAnsi"/>
        <w:i/>
        <w:sz w:val="20"/>
      </w:rPr>
      <w:fldChar w:fldCharType="separate"/>
    </w:r>
    <w:r w:rsidR="005B6223">
      <w:rPr>
        <w:rFonts w:ascii="Arial Narrow" w:hAnsi="Arial Narrow" w:cstheme="majorHAnsi"/>
        <w:i/>
        <w:noProof/>
        <w:sz w:val="20"/>
      </w:rPr>
      <w:t>1</w:t>
    </w:r>
    <w:r w:rsidRPr="008D2CDC">
      <w:rPr>
        <w:rFonts w:ascii="Arial Narrow" w:hAnsi="Arial Narrow" w:cstheme="majorHAnsi"/>
        <w:i/>
        <w:sz w:val="20"/>
      </w:rPr>
      <w:fldChar w:fldCharType="end"/>
    </w:r>
    <w:r w:rsidRPr="008D2CDC">
      <w:rPr>
        <w:rFonts w:ascii="Arial Narrow" w:hAnsi="Arial Narrow" w:cstheme="majorHAnsi"/>
        <w:i/>
        <w:sz w:val="20"/>
      </w:rPr>
      <w:t xml:space="preserve"> z </w:t>
    </w:r>
    <w:r w:rsidRPr="008D2CDC">
      <w:rPr>
        <w:rFonts w:ascii="Arial Narrow" w:hAnsi="Arial Narrow" w:cstheme="majorHAnsi"/>
        <w:i/>
        <w:sz w:val="20"/>
      </w:rPr>
      <w:fldChar w:fldCharType="begin"/>
    </w:r>
    <w:r w:rsidRPr="008D2CDC">
      <w:rPr>
        <w:rFonts w:ascii="Arial Narrow" w:hAnsi="Arial Narrow" w:cstheme="majorHAnsi"/>
        <w:i/>
        <w:sz w:val="20"/>
      </w:rPr>
      <w:instrText xml:space="preserve"> NUMPAGES   \* MERGEFORMAT </w:instrText>
    </w:r>
    <w:r w:rsidRPr="008D2CDC">
      <w:rPr>
        <w:rFonts w:ascii="Arial Narrow" w:hAnsi="Arial Narrow" w:cstheme="majorHAnsi"/>
        <w:i/>
        <w:sz w:val="20"/>
      </w:rPr>
      <w:fldChar w:fldCharType="separate"/>
    </w:r>
    <w:r w:rsidR="005B6223">
      <w:rPr>
        <w:rFonts w:ascii="Arial Narrow" w:hAnsi="Arial Narrow" w:cstheme="majorHAnsi"/>
        <w:i/>
        <w:noProof/>
        <w:sz w:val="20"/>
      </w:rPr>
      <w:t>5</w:t>
    </w:r>
    <w:r w:rsidRPr="008D2CDC">
      <w:rPr>
        <w:rFonts w:ascii="Arial Narrow" w:hAnsi="Arial Narrow" w:cstheme="majorHAnsi"/>
        <w:i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D12" w:rsidRDefault="00C77D12" w:rsidP="00E958DC">
    <w:pPr>
      <w:pStyle w:val="Stopka"/>
      <w:rPr>
        <w:rFonts w:ascii="Arial Narrow" w:hAnsi="Arial Narrow"/>
        <w:bCs/>
        <w:i/>
        <w:sz w:val="18"/>
        <w:szCs w:val="18"/>
      </w:rPr>
    </w:pPr>
    <w:bookmarkStart w:id="1" w:name="OLE_LINK69"/>
    <w:bookmarkStart w:id="2" w:name="OLE_LINK70"/>
    <w:r w:rsidRPr="007C22CA">
      <w:rPr>
        <w:noProof/>
        <w:lang w:eastAsia="pl-PL"/>
      </w:rPr>
      <w:drawing>
        <wp:anchor distT="0" distB="0" distL="114300" distR="114300" simplePos="0" relativeHeight="251662848" behindDoc="1" locked="0" layoutInCell="1" allowOverlap="1">
          <wp:simplePos x="0" y="0"/>
          <wp:positionH relativeFrom="page">
            <wp:posOffset>6636129</wp:posOffset>
          </wp:positionH>
          <wp:positionV relativeFrom="page">
            <wp:posOffset>9611590</wp:posOffset>
          </wp:positionV>
          <wp:extent cx="485775" cy="577215"/>
          <wp:effectExtent l="0" t="0" r="9525" b="0"/>
          <wp:wrapNone/>
          <wp:docPr id="332" name="Obraz 332" descr="C:\Users\tporebski\AppData\Local\Microsoft\Windows\INetCache\Content.Word\ucmmit_przezroczys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:\Users\tporebski\AppData\Local\Microsoft\Windows\INetCache\Content.Word\ucmmit_przezroczyst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577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800" behindDoc="0" locked="0" layoutInCell="0" allowOverlap="1">
          <wp:simplePos x="0" y="0"/>
          <wp:positionH relativeFrom="page">
            <wp:posOffset>356721</wp:posOffset>
          </wp:positionH>
          <wp:positionV relativeFrom="page">
            <wp:posOffset>9439396</wp:posOffset>
          </wp:positionV>
          <wp:extent cx="7023735" cy="194310"/>
          <wp:effectExtent l="0" t="0" r="5715" b="0"/>
          <wp:wrapNone/>
          <wp:docPr id="333" name="Obraz 333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C77D12" w:rsidRPr="007C22CA" w:rsidRDefault="00C77D12" w:rsidP="007C22CA">
    <w:pPr>
      <w:tabs>
        <w:tab w:val="left" w:pos="-709"/>
        <w:tab w:val="right" w:pos="9923"/>
      </w:tabs>
      <w:spacing w:after="0" w:line="240" w:lineRule="auto"/>
      <w:ind w:left="-709" w:right="-851"/>
      <w:jc w:val="center"/>
      <w:rPr>
        <w:rFonts w:ascii="Arial Narrow" w:hAnsi="Arial Narrow" w:cs="Calibri Light"/>
        <w:i/>
        <w:sz w:val="20"/>
      </w:rPr>
    </w:pPr>
    <w:r w:rsidRPr="007C22CA">
      <w:rPr>
        <w:rFonts w:ascii="Arial Narrow" w:hAnsi="Arial Narrow" w:cs="Calibri Light"/>
        <w:i/>
        <w:sz w:val="20"/>
      </w:rPr>
      <w:t>Uniwersyteckie Centrum Medycyny Morskiej i Tropikalnej   ul. Powstania Styczniowego 9b, 81-519 Gdynia</w:t>
    </w:r>
  </w:p>
  <w:p w:rsidR="00C77D12" w:rsidRPr="007C22CA" w:rsidRDefault="00C77D12" w:rsidP="007C22CA">
    <w:pPr>
      <w:tabs>
        <w:tab w:val="left" w:pos="-709"/>
        <w:tab w:val="right" w:pos="9923"/>
      </w:tabs>
      <w:spacing w:after="0" w:line="240" w:lineRule="auto"/>
      <w:ind w:left="-709" w:right="-851"/>
      <w:jc w:val="center"/>
      <w:rPr>
        <w:rFonts w:ascii="Arial Narrow" w:hAnsi="Arial Narrow" w:cs="Calibri Light"/>
        <w:i/>
        <w:sz w:val="20"/>
      </w:rPr>
    </w:pPr>
    <w:r w:rsidRPr="007C22CA">
      <w:rPr>
        <w:rFonts w:ascii="Arial Narrow" w:hAnsi="Arial Narrow" w:cs="Calibri Light"/>
        <w:i/>
        <w:sz w:val="20"/>
      </w:rPr>
      <w:t xml:space="preserve">Postępowanie nr: 15/UCMMiT/PN/EL/2017        </w:t>
    </w:r>
  </w:p>
  <w:p w:rsidR="00C77D12" w:rsidRPr="007C22CA" w:rsidRDefault="00C77D12" w:rsidP="007C22CA">
    <w:pPr>
      <w:tabs>
        <w:tab w:val="left" w:pos="-709"/>
        <w:tab w:val="right" w:pos="9923"/>
      </w:tabs>
      <w:spacing w:after="0" w:line="240" w:lineRule="auto"/>
      <w:ind w:left="-709" w:right="-851"/>
    </w:pPr>
    <w:r w:rsidRPr="007C22CA">
      <w:rPr>
        <w:rFonts w:ascii="Arial Narrow" w:hAnsi="Arial Narrow" w:cs="Calibri Light"/>
        <w:i/>
        <w:sz w:val="20"/>
      </w:rPr>
      <w:t xml:space="preserve">                                                                                                                Strona </w:t>
    </w:r>
    <w:r w:rsidRPr="007C22CA">
      <w:rPr>
        <w:rFonts w:ascii="Arial Narrow" w:hAnsi="Arial Narrow" w:cs="Calibri Light"/>
        <w:i/>
        <w:sz w:val="20"/>
      </w:rPr>
      <w:fldChar w:fldCharType="begin"/>
    </w:r>
    <w:r w:rsidRPr="007C22CA">
      <w:rPr>
        <w:rFonts w:ascii="Arial Narrow" w:hAnsi="Arial Narrow" w:cs="Calibri Light"/>
        <w:i/>
        <w:sz w:val="20"/>
      </w:rPr>
      <w:instrText xml:space="preserve"> PAGE   \* MERGEFORMAT </w:instrText>
    </w:r>
    <w:r w:rsidRPr="007C22CA">
      <w:rPr>
        <w:rFonts w:ascii="Arial Narrow" w:hAnsi="Arial Narrow" w:cs="Calibri Light"/>
        <w:i/>
        <w:sz w:val="20"/>
      </w:rPr>
      <w:fldChar w:fldCharType="separate"/>
    </w:r>
    <w:r>
      <w:rPr>
        <w:rFonts w:ascii="Arial Narrow" w:hAnsi="Arial Narrow" w:cs="Calibri Light"/>
        <w:i/>
        <w:noProof/>
        <w:sz w:val="20"/>
      </w:rPr>
      <w:t>1</w:t>
    </w:r>
    <w:r w:rsidRPr="007C22CA">
      <w:rPr>
        <w:rFonts w:ascii="Arial Narrow" w:hAnsi="Arial Narrow" w:cs="Calibri Light"/>
        <w:i/>
        <w:sz w:val="20"/>
      </w:rPr>
      <w:fldChar w:fldCharType="end"/>
    </w:r>
    <w:r w:rsidRPr="007C22CA">
      <w:rPr>
        <w:rFonts w:ascii="Arial Narrow" w:hAnsi="Arial Narrow" w:cs="Calibri Light"/>
        <w:i/>
        <w:sz w:val="20"/>
      </w:rPr>
      <w:t xml:space="preserve"> z </w:t>
    </w:r>
    <w:r w:rsidRPr="007C22CA">
      <w:rPr>
        <w:rFonts w:ascii="Arial Narrow" w:hAnsi="Arial Narrow" w:cs="Calibri Light"/>
        <w:i/>
        <w:sz w:val="20"/>
      </w:rPr>
      <w:fldChar w:fldCharType="begin"/>
    </w:r>
    <w:r w:rsidRPr="007C22CA">
      <w:rPr>
        <w:rFonts w:ascii="Arial Narrow" w:hAnsi="Arial Narrow" w:cs="Calibri Light"/>
        <w:i/>
        <w:sz w:val="20"/>
      </w:rPr>
      <w:instrText xml:space="preserve"> NUMPAGES   \* MERGEFORMAT </w:instrText>
    </w:r>
    <w:r w:rsidRPr="007C22CA">
      <w:rPr>
        <w:rFonts w:ascii="Arial Narrow" w:hAnsi="Arial Narrow" w:cs="Calibri Light"/>
        <w:i/>
        <w:sz w:val="20"/>
      </w:rPr>
      <w:fldChar w:fldCharType="separate"/>
    </w:r>
    <w:r w:rsidR="009E722F">
      <w:rPr>
        <w:rFonts w:ascii="Arial Narrow" w:hAnsi="Arial Narrow" w:cs="Calibri Light"/>
        <w:i/>
        <w:noProof/>
        <w:sz w:val="20"/>
      </w:rPr>
      <w:t>1</w:t>
    </w:r>
    <w:r w:rsidRPr="007C22CA">
      <w:rPr>
        <w:rFonts w:ascii="Arial Narrow" w:hAnsi="Arial Narrow" w:cs="Calibri Light"/>
        <w:i/>
        <w:sz w:val="20"/>
      </w:rPr>
      <w:fldChar w:fldCharType="end"/>
    </w:r>
  </w:p>
  <w:bookmarkEnd w:id="1"/>
  <w:bookmarkEnd w:id="2"/>
  <w:p w:rsidR="00C77D12" w:rsidRPr="008F63E1" w:rsidRDefault="00C77D12" w:rsidP="00E958DC">
    <w:pPr>
      <w:pStyle w:val="Stopka"/>
      <w:tabs>
        <w:tab w:val="clear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5ABF" w:rsidRDefault="00E75ABF" w:rsidP="00486F2B">
      <w:pPr>
        <w:spacing w:after="0" w:line="240" w:lineRule="auto"/>
      </w:pPr>
      <w:r>
        <w:separator/>
      </w:r>
    </w:p>
  </w:footnote>
  <w:footnote w:type="continuationSeparator" w:id="0">
    <w:p w:rsidR="00E75ABF" w:rsidRDefault="00E75ABF" w:rsidP="00486F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E33" w:rsidRPr="003A4E33" w:rsidRDefault="003A4E33" w:rsidP="003A4E33">
    <w:pPr>
      <w:pStyle w:val="Nagwek"/>
      <w:spacing w:after="0"/>
      <w:rPr>
        <w:rFonts w:ascii="Arial Narrow" w:hAnsi="Arial Narrow"/>
        <w:i/>
      </w:rPr>
    </w:pPr>
    <w:r w:rsidRPr="003A4E33">
      <w:rPr>
        <w:rFonts w:ascii="Arial Narrow" w:hAnsi="Arial Narrow"/>
        <w:i/>
      </w:rPr>
      <w:t>Załącznik nr 7 do wzoru umowy / umowy</w:t>
    </w:r>
  </w:p>
  <w:p w:rsidR="003A4E33" w:rsidRPr="003A4E33" w:rsidRDefault="003A4E33" w:rsidP="003A4E33">
    <w:pPr>
      <w:pStyle w:val="Nagwek"/>
      <w:spacing w:after="0"/>
      <w:rPr>
        <w:rFonts w:ascii="Arial Narrow" w:hAnsi="Arial Narrow"/>
        <w:i/>
      </w:rPr>
    </w:pPr>
    <w:r w:rsidRPr="003A4E33">
      <w:rPr>
        <w:rFonts w:ascii="Arial Narrow" w:hAnsi="Arial Narrow"/>
        <w:i/>
      </w:rPr>
      <w:t>nr UCMMiT/DZ/…./U/NP/2023</w:t>
    </w:r>
  </w:p>
  <w:p w:rsidR="003A4E33" w:rsidRPr="003A4E33" w:rsidRDefault="003A4E33" w:rsidP="003A4E33">
    <w:pPr>
      <w:pStyle w:val="Nagwek"/>
      <w:spacing w:after="0"/>
      <w:rPr>
        <w:rFonts w:ascii="Arial Narrow" w:hAnsi="Arial Narrow"/>
        <w:i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D12" w:rsidRDefault="00C77D12" w:rsidP="00BF787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776" behindDoc="0" locked="0" layoutInCell="0" allowOverlap="1">
          <wp:simplePos x="0" y="0"/>
          <wp:positionH relativeFrom="margin">
            <wp:align>center</wp:align>
          </wp:positionH>
          <wp:positionV relativeFrom="page">
            <wp:posOffset>322985</wp:posOffset>
          </wp:positionV>
          <wp:extent cx="7019925" cy="752475"/>
          <wp:effectExtent l="0" t="0" r="9525" b="9525"/>
          <wp:wrapNone/>
          <wp:docPr id="331" name="Obraz 331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77D12" w:rsidRPr="00BF7870" w:rsidRDefault="00C77D12" w:rsidP="00BF787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multilevel"/>
    <w:tmpl w:val="DCAA237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4E789B"/>
    <w:multiLevelType w:val="hybridMultilevel"/>
    <w:tmpl w:val="539875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B5588"/>
    <w:multiLevelType w:val="hybridMultilevel"/>
    <w:tmpl w:val="209C737A"/>
    <w:lvl w:ilvl="0" w:tplc="683C21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3E107892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52A85136">
      <w:start w:val="1"/>
      <w:numFmt w:val="lowerLetter"/>
      <w:lvlText w:val="%6)"/>
      <w:lvlJc w:val="left"/>
      <w:pPr>
        <w:ind w:left="414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DCE4A41"/>
    <w:multiLevelType w:val="hybridMultilevel"/>
    <w:tmpl w:val="A7E8E036"/>
    <w:lvl w:ilvl="0" w:tplc="195AF3A8">
      <w:start w:val="1"/>
      <w:numFmt w:val="decimal"/>
      <w:lvlText w:val="%1."/>
      <w:lvlJc w:val="left"/>
      <w:pPr>
        <w:ind w:left="312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32" w:hanging="360"/>
      </w:pPr>
    </w:lvl>
    <w:lvl w:ilvl="2" w:tplc="0415001B" w:tentative="1">
      <w:start w:val="1"/>
      <w:numFmt w:val="lowerRoman"/>
      <w:lvlText w:val="%3."/>
      <w:lvlJc w:val="right"/>
      <w:pPr>
        <w:ind w:left="1752" w:hanging="180"/>
      </w:pPr>
    </w:lvl>
    <w:lvl w:ilvl="3" w:tplc="0415000F" w:tentative="1">
      <w:start w:val="1"/>
      <w:numFmt w:val="decimal"/>
      <w:lvlText w:val="%4."/>
      <w:lvlJc w:val="left"/>
      <w:pPr>
        <w:ind w:left="2472" w:hanging="360"/>
      </w:pPr>
    </w:lvl>
    <w:lvl w:ilvl="4" w:tplc="04150019" w:tentative="1">
      <w:start w:val="1"/>
      <w:numFmt w:val="lowerLetter"/>
      <w:lvlText w:val="%5."/>
      <w:lvlJc w:val="left"/>
      <w:pPr>
        <w:ind w:left="3192" w:hanging="360"/>
      </w:pPr>
    </w:lvl>
    <w:lvl w:ilvl="5" w:tplc="0415001B" w:tentative="1">
      <w:start w:val="1"/>
      <w:numFmt w:val="lowerRoman"/>
      <w:lvlText w:val="%6."/>
      <w:lvlJc w:val="right"/>
      <w:pPr>
        <w:ind w:left="3912" w:hanging="180"/>
      </w:pPr>
    </w:lvl>
    <w:lvl w:ilvl="6" w:tplc="0415000F" w:tentative="1">
      <w:start w:val="1"/>
      <w:numFmt w:val="decimal"/>
      <w:lvlText w:val="%7."/>
      <w:lvlJc w:val="left"/>
      <w:pPr>
        <w:ind w:left="4632" w:hanging="360"/>
      </w:pPr>
    </w:lvl>
    <w:lvl w:ilvl="7" w:tplc="04150019" w:tentative="1">
      <w:start w:val="1"/>
      <w:numFmt w:val="lowerLetter"/>
      <w:lvlText w:val="%8."/>
      <w:lvlJc w:val="left"/>
      <w:pPr>
        <w:ind w:left="5352" w:hanging="360"/>
      </w:pPr>
    </w:lvl>
    <w:lvl w:ilvl="8" w:tplc="0415001B" w:tentative="1">
      <w:start w:val="1"/>
      <w:numFmt w:val="lowerRoman"/>
      <w:lvlText w:val="%9."/>
      <w:lvlJc w:val="right"/>
      <w:pPr>
        <w:ind w:left="6072" w:hanging="180"/>
      </w:pPr>
    </w:lvl>
  </w:abstractNum>
  <w:abstractNum w:abstractNumId="4" w15:restartNumberingAfterBreak="0">
    <w:nsid w:val="10A3640F"/>
    <w:multiLevelType w:val="hybridMultilevel"/>
    <w:tmpl w:val="1A8829AA"/>
    <w:lvl w:ilvl="0" w:tplc="C862D15E">
      <w:start w:val="1"/>
      <w:numFmt w:val="decimal"/>
      <w:lvlText w:val="%1."/>
      <w:lvlJc w:val="left"/>
      <w:pPr>
        <w:ind w:left="360" w:hanging="360"/>
      </w:pPr>
      <w:rPr>
        <w:rFonts w:ascii="Times New Roman" w:eastAsia="Arial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022108"/>
    <w:multiLevelType w:val="hybridMultilevel"/>
    <w:tmpl w:val="8D708FE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A23129"/>
    <w:multiLevelType w:val="hybridMultilevel"/>
    <w:tmpl w:val="BDF63050"/>
    <w:lvl w:ilvl="0" w:tplc="BD9A4148">
      <w:start w:val="1"/>
      <w:numFmt w:val="lowerLetter"/>
      <w:lvlText w:val="%1)"/>
      <w:lvlJc w:val="left"/>
      <w:pPr>
        <w:ind w:left="6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7" w15:restartNumberingAfterBreak="0">
    <w:nsid w:val="1EFB2E54"/>
    <w:multiLevelType w:val="hybridMultilevel"/>
    <w:tmpl w:val="8C7AC1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F7042F"/>
    <w:multiLevelType w:val="hybridMultilevel"/>
    <w:tmpl w:val="7FAEAB08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674729C"/>
    <w:multiLevelType w:val="hybridMultilevel"/>
    <w:tmpl w:val="6C080310"/>
    <w:lvl w:ilvl="0" w:tplc="E102B822">
      <w:start w:val="1"/>
      <w:numFmt w:val="lowerLetter"/>
      <w:lvlText w:val="%1)"/>
      <w:lvlJc w:val="left"/>
      <w:pPr>
        <w:tabs>
          <w:tab w:val="num" w:pos="744"/>
        </w:tabs>
        <w:ind w:left="744" w:hanging="360"/>
      </w:pPr>
      <w:rPr>
        <w:rFonts w:ascii="Times New Roman" w:eastAsia="Arial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4"/>
        </w:tabs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84"/>
        </w:tabs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04"/>
        </w:tabs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24"/>
        </w:tabs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44"/>
        </w:tabs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64"/>
        </w:tabs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84"/>
        </w:tabs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04"/>
        </w:tabs>
        <w:ind w:left="6504" w:hanging="180"/>
      </w:pPr>
    </w:lvl>
  </w:abstractNum>
  <w:abstractNum w:abstractNumId="10" w15:restartNumberingAfterBreak="0">
    <w:nsid w:val="2A4F5D79"/>
    <w:multiLevelType w:val="hybridMultilevel"/>
    <w:tmpl w:val="26C248B6"/>
    <w:lvl w:ilvl="0" w:tplc="683C211E">
      <w:start w:val="1"/>
      <w:numFmt w:val="decimal"/>
      <w:lvlText w:val="%1."/>
      <w:lvlJc w:val="left"/>
      <w:pPr>
        <w:ind w:left="1008" w:hanging="648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8D1FC2"/>
    <w:multiLevelType w:val="hybridMultilevel"/>
    <w:tmpl w:val="71683188"/>
    <w:lvl w:ilvl="0" w:tplc="6DBEB202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374B3"/>
    <w:multiLevelType w:val="hybridMultilevel"/>
    <w:tmpl w:val="B7B8B6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5859C2"/>
    <w:multiLevelType w:val="hybridMultilevel"/>
    <w:tmpl w:val="8ABCD53E"/>
    <w:lvl w:ilvl="0" w:tplc="683C21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3E107892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E9850BA"/>
    <w:multiLevelType w:val="hybridMultilevel"/>
    <w:tmpl w:val="248A2144"/>
    <w:lvl w:ilvl="0" w:tplc="8B44495C">
      <w:start w:val="1"/>
      <w:numFmt w:val="decimal"/>
      <w:lvlText w:val="%1)"/>
      <w:lvlJc w:val="left"/>
      <w:pPr>
        <w:ind w:left="121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5" w15:restartNumberingAfterBreak="0">
    <w:nsid w:val="4F9A1D3A"/>
    <w:multiLevelType w:val="hybridMultilevel"/>
    <w:tmpl w:val="4F12FEFA"/>
    <w:lvl w:ilvl="0" w:tplc="687CC7E8">
      <w:start w:val="1"/>
      <w:numFmt w:val="decimal"/>
      <w:lvlText w:val="%1."/>
      <w:lvlJc w:val="left"/>
      <w:pPr>
        <w:ind w:left="360" w:hanging="360"/>
      </w:pPr>
      <w:rPr>
        <w:rFonts w:ascii="Times New Roman" w:eastAsia="Arial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D4E3638"/>
    <w:multiLevelType w:val="hybridMultilevel"/>
    <w:tmpl w:val="05283622"/>
    <w:lvl w:ilvl="0" w:tplc="1C0693A8">
      <w:start w:val="1"/>
      <w:numFmt w:val="lowerLetter"/>
      <w:lvlText w:val="%1)"/>
      <w:lvlJc w:val="left"/>
      <w:pPr>
        <w:ind w:left="6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7" w15:restartNumberingAfterBreak="0">
    <w:nsid w:val="7D1735C1"/>
    <w:multiLevelType w:val="hybridMultilevel"/>
    <w:tmpl w:val="874294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"/>
  </w:num>
  <w:num w:numId="3">
    <w:abstractNumId w:val="1"/>
  </w:num>
  <w:num w:numId="4">
    <w:abstractNumId w:val="8"/>
  </w:num>
  <w:num w:numId="5">
    <w:abstractNumId w:val="15"/>
  </w:num>
  <w:num w:numId="6">
    <w:abstractNumId w:val="13"/>
  </w:num>
  <w:num w:numId="7">
    <w:abstractNumId w:val="3"/>
  </w:num>
  <w:num w:numId="8">
    <w:abstractNumId w:val="9"/>
  </w:num>
  <w:num w:numId="9">
    <w:abstractNumId w:val="5"/>
  </w:num>
  <w:num w:numId="10">
    <w:abstractNumId w:val="6"/>
  </w:num>
  <w:num w:numId="11">
    <w:abstractNumId w:val="4"/>
  </w:num>
  <w:num w:numId="12">
    <w:abstractNumId w:val="17"/>
  </w:num>
  <w:num w:numId="13">
    <w:abstractNumId w:val="11"/>
  </w:num>
  <w:num w:numId="14">
    <w:abstractNumId w:val="16"/>
  </w:num>
  <w:num w:numId="15">
    <w:abstractNumId w:val="12"/>
  </w:num>
  <w:num w:numId="16">
    <w:abstractNumId w:val="7"/>
  </w:num>
  <w:num w:numId="17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FAF"/>
    <w:rsid w:val="00005469"/>
    <w:rsid w:val="00025977"/>
    <w:rsid w:val="00045EBD"/>
    <w:rsid w:val="000468F2"/>
    <w:rsid w:val="000471D9"/>
    <w:rsid w:val="00047789"/>
    <w:rsid w:val="000521BC"/>
    <w:rsid w:val="00055F03"/>
    <w:rsid w:val="000716BA"/>
    <w:rsid w:val="00091E06"/>
    <w:rsid w:val="000A650C"/>
    <w:rsid w:val="000B65DA"/>
    <w:rsid w:val="000B6F54"/>
    <w:rsid w:val="000C1CBB"/>
    <w:rsid w:val="000D2211"/>
    <w:rsid w:val="000D35BB"/>
    <w:rsid w:val="000D4F8C"/>
    <w:rsid w:val="000E4B34"/>
    <w:rsid w:val="000E6BDD"/>
    <w:rsid w:val="000E7261"/>
    <w:rsid w:val="000F0786"/>
    <w:rsid w:val="000F1058"/>
    <w:rsid w:val="000F1094"/>
    <w:rsid w:val="000F38D2"/>
    <w:rsid w:val="000F435E"/>
    <w:rsid w:val="000F5394"/>
    <w:rsid w:val="0011085D"/>
    <w:rsid w:val="001122D8"/>
    <w:rsid w:val="00120C2B"/>
    <w:rsid w:val="00121BF5"/>
    <w:rsid w:val="00122DF5"/>
    <w:rsid w:val="00122E11"/>
    <w:rsid w:val="001251E1"/>
    <w:rsid w:val="00125C9A"/>
    <w:rsid w:val="0013645D"/>
    <w:rsid w:val="0014128A"/>
    <w:rsid w:val="001426A9"/>
    <w:rsid w:val="001426C2"/>
    <w:rsid w:val="00147E1B"/>
    <w:rsid w:val="001533C8"/>
    <w:rsid w:val="0015480A"/>
    <w:rsid w:val="00161B58"/>
    <w:rsid w:val="00164222"/>
    <w:rsid w:val="001645BD"/>
    <w:rsid w:val="00167204"/>
    <w:rsid w:val="00180DED"/>
    <w:rsid w:val="00186252"/>
    <w:rsid w:val="001A3010"/>
    <w:rsid w:val="001B154E"/>
    <w:rsid w:val="001B1DCB"/>
    <w:rsid w:val="001B529E"/>
    <w:rsid w:val="001C1DC6"/>
    <w:rsid w:val="001C1DE2"/>
    <w:rsid w:val="001C499A"/>
    <w:rsid w:val="001D041D"/>
    <w:rsid w:val="001D66ED"/>
    <w:rsid w:val="001E6A3E"/>
    <w:rsid w:val="001F1791"/>
    <w:rsid w:val="002027B9"/>
    <w:rsid w:val="00207028"/>
    <w:rsid w:val="00212FBB"/>
    <w:rsid w:val="00222F29"/>
    <w:rsid w:val="0022737E"/>
    <w:rsid w:val="002421F3"/>
    <w:rsid w:val="00242E22"/>
    <w:rsid w:val="00246099"/>
    <w:rsid w:val="00256FE6"/>
    <w:rsid w:val="00257417"/>
    <w:rsid w:val="00260114"/>
    <w:rsid w:val="0026577D"/>
    <w:rsid w:val="0026653F"/>
    <w:rsid w:val="002667A2"/>
    <w:rsid w:val="002671AF"/>
    <w:rsid w:val="002742A6"/>
    <w:rsid w:val="00274CAC"/>
    <w:rsid w:val="00275F0F"/>
    <w:rsid w:val="00276DAA"/>
    <w:rsid w:val="00277E4D"/>
    <w:rsid w:val="00293296"/>
    <w:rsid w:val="00294ADF"/>
    <w:rsid w:val="00295FE0"/>
    <w:rsid w:val="002A4897"/>
    <w:rsid w:val="002A569B"/>
    <w:rsid w:val="002A5BDB"/>
    <w:rsid w:val="002B6385"/>
    <w:rsid w:val="002B78A5"/>
    <w:rsid w:val="002C29D0"/>
    <w:rsid w:val="002C2ADD"/>
    <w:rsid w:val="002C3CBB"/>
    <w:rsid w:val="002D15BA"/>
    <w:rsid w:val="002D170B"/>
    <w:rsid w:val="002D1FE3"/>
    <w:rsid w:val="002D78C9"/>
    <w:rsid w:val="002E7DAD"/>
    <w:rsid w:val="002F3364"/>
    <w:rsid w:val="002F5878"/>
    <w:rsid w:val="003022D2"/>
    <w:rsid w:val="00305E07"/>
    <w:rsid w:val="00316B33"/>
    <w:rsid w:val="00322254"/>
    <w:rsid w:val="00324881"/>
    <w:rsid w:val="00325B64"/>
    <w:rsid w:val="00336BBC"/>
    <w:rsid w:val="003424E3"/>
    <w:rsid w:val="00344322"/>
    <w:rsid w:val="00345D13"/>
    <w:rsid w:val="003510E6"/>
    <w:rsid w:val="00355697"/>
    <w:rsid w:val="00362B5B"/>
    <w:rsid w:val="003669C9"/>
    <w:rsid w:val="00370936"/>
    <w:rsid w:val="00370AEA"/>
    <w:rsid w:val="00373826"/>
    <w:rsid w:val="00374C3B"/>
    <w:rsid w:val="00375997"/>
    <w:rsid w:val="003803BB"/>
    <w:rsid w:val="00383021"/>
    <w:rsid w:val="00384D52"/>
    <w:rsid w:val="003908C3"/>
    <w:rsid w:val="003979FE"/>
    <w:rsid w:val="003A1F30"/>
    <w:rsid w:val="003A4E33"/>
    <w:rsid w:val="003A6DC4"/>
    <w:rsid w:val="003B0663"/>
    <w:rsid w:val="003B0E5D"/>
    <w:rsid w:val="003B2444"/>
    <w:rsid w:val="003C07CD"/>
    <w:rsid w:val="003C17D9"/>
    <w:rsid w:val="003C23E2"/>
    <w:rsid w:val="003E11BE"/>
    <w:rsid w:val="004117C1"/>
    <w:rsid w:val="00413149"/>
    <w:rsid w:val="00413512"/>
    <w:rsid w:val="004207AB"/>
    <w:rsid w:val="00423E23"/>
    <w:rsid w:val="004249B7"/>
    <w:rsid w:val="0042617A"/>
    <w:rsid w:val="004262EE"/>
    <w:rsid w:val="00431564"/>
    <w:rsid w:val="00441790"/>
    <w:rsid w:val="004522A4"/>
    <w:rsid w:val="00462611"/>
    <w:rsid w:val="0046758B"/>
    <w:rsid w:val="004721F7"/>
    <w:rsid w:val="00473B48"/>
    <w:rsid w:val="00485E4A"/>
    <w:rsid w:val="00486F2B"/>
    <w:rsid w:val="00490F1E"/>
    <w:rsid w:val="004A21EE"/>
    <w:rsid w:val="004B160D"/>
    <w:rsid w:val="004B4690"/>
    <w:rsid w:val="004D4A51"/>
    <w:rsid w:val="004D6B87"/>
    <w:rsid w:val="004F03FF"/>
    <w:rsid w:val="005047A2"/>
    <w:rsid w:val="00504B26"/>
    <w:rsid w:val="00512789"/>
    <w:rsid w:val="00512C70"/>
    <w:rsid w:val="005159BF"/>
    <w:rsid w:val="00523342"/>
    <w:rsid w:val="0053224D"/>
    <w:rsid w:val="00532809"/>
    <w:rsid w:val="00536A71"/>
    <w:rsid w:val="00542532"/>
    <w:rsid w:val="005457E6"/>
    <w:rsid w:val="00561DE4"/>
    <w:rsid w:val="0056562E"/>
    <w:rsid w:val="0057438E"/>
    <w:rsid w:val="0058265F"/>
    <w:rsid w:val="005837F8"/>
    <w:rsid w:val="005863AC"/>
    <w:rsid w:val="0059300A"/>
    <w:rsid w:val="005A2D6B"/>
    <w:rsid w:val="005A40D5"/>
    <w:rsid w:val="005A456B"/>
    <w:rsid w:val="005A6DEA"/>
    <w:rsid w:val="005B0770"/>
    <w:rsid w:val="005B3C31"/>
    <w:rsid w:val="005B42EB"/>
    <w:rsid w:val="005B6223"/>
    <w:rsid w:val="005C7D45"/>
    <w:rsid w:val="005D6A6A"/>
    <w:rsid w:val="005E3A42"/>
    <w:rsid w:val="005E7BE2"/>
    <w:rsid w:val="005F215C"/>
    <w:rsid w:val="005F2A8B"/>
    <w:rsid w:val="005F2A93"/>
    <w:rsid w:val="005F2FF9"/>
    <w:rsid w:val="005F3495"/>
    <w:rsid w:val="0060704A"/>
    <w:rsid w:val="0061179E"/>
    <w:rsid w:val="006124C7"/>
    <w:rsid w:val="006135CC"/>
    <w:rsid w:val="0061462C"/>
    <w:rsid w:val="00615A08"/>
    <w:rsid w:val="00620249"/>
    <w:rsid w:val="006228D1"/>
    <w:rsid w:val="00623EC0"/>
    <w:rsid w:val="006243D8"/>
    <w:rsid w:val="00626F1F"/>
    <w:rsid w:val="00630AFF"/>
    <w:rsid w:val="00633B9D"/>
    <w:rsid w:val="00634B46"/>
    <w:rsid w:val="0064769A"/>
    <w:rsid w:val="00647FB4"/>
    <w:rsid w:val="00651075"/>
    <w:rsid w:val="00651F69"/>
    <w:rsid w:val="00662B43"/>
    <w:rsid w:val="00666962"/>
    <w:rsid w:val="00666A7A"/>
    <w:rsid w:val="00666AFE"/>
    <w:rsid w:val="00667193"/>
    <w:rsid w:val="00677E2F"/>
    <w:rsid w:val="006905A8"/>
    <w:rsid w:val="006A0AFD"/>
    <w:rsid w:val="006A75B7"/>
    <w:rsid w:val="006B7F19"/>
    <w:rsid w:val="006C0CE1"/>
    <w:rsid w:val="006C2D84"/>
    <w:rsid w:val="006D16E3"/>
    <w:rsid w:val="006D2CCE"/>
    <w:rsid w:val="006D3D31"/>
    <w:rsid w:val="006D4E87"/>
    <w:rsid w:val="006D5861"/>
    <w:rsid w:val="006D6677"/>
    <w:rsid w:val="006D74F4"/>
    <w:rsid w:val="006E1AAE"/>
    <w:rsid w:val="006F169C"/>
    <w:rsid w:val="006F1AE0"/>
    <w:rsid w:val="006F1D0F"/>
    <w:rsid w:val="006F5512"/>
    <w:rsid w:val="0070088D"/>
    <w:rsid w:val="007021FA"/>
    <w:rsid w:val="00704588"/>
    <w:rsid w:val="007172A1"/>
    <w:rsid w:val="00731F96"/>
    <w:rsid w:val="0073564E"/>
    <w:rsid w:val="00740A55"/>
    <w:rsid w:val="00743AB9"/>
    <w:rsid w:val="007445C1"/>
    <w:rsid w:val="0074555C"/>
    <w:rsid w:val="00750BB3"/>
    <w:rsid w:val="007562EB"/>
    <w:rsid w:val="00756E35"/>
    <w:rsid w:val="00767CB6"/>
    <w:rsid w:val="0077398A"/>
    <w:rsid w:val="00774249"/>
    <w:rsid w:val="00774342"/>
    <w:rsid w:val="007963B1"/>
    <w:rsid w:val="007A327E"/>
    <w:rsid w:val="007A37CC"/>
    <w:rsid w:val="007B19CF"/>
    <w:rsid w:val="007B6E96"/>
    <w:rsid w:val="007C22CA"/>
    <w:rsid w:val="007C4A70"/>
    <w:rsid w:val="007D3BE4"/>
    <w:rsid w:val="007F0262"/>
    <w:rsid w:val="007F1A74"/>
    <w:rsid w:val="007F3402"/>
    <w:rsid w:val="007F3720"/>
    <w:rsid w:val="007F3F05"/>
    <w:rsid w:val="007F4950"/>
    <w:rsid w:val="007F5DD2"/>
    <w:rsid w:val="00807DCC"/>
    <w:rsid w:val="00810CBF"/>
    <w:rsid w:val="00810D13"/>
    <w:rsid w:val="00810E58"/>
    <w:rsid w:val="008154E7"/>
    <w:rsid w:val="00816426"/>
    <w:rsid w:val="00816E41"/>
    <w:rsid w:val="008331A6"/>
    <w:rsid w:val="00833D5E"/>
    <w:rsid w:val="008421AA"/>
    <w:rsid w:val="008436E7"/>
    <w:rsid w:val="0085083E"/>
    <w:rsid w:val="00850D95"/>
    <w:rsid w:val="00852653"/>
    <w:rsid w:val="00852F28"/>
    <w:rsid w:val="00852FA0"/>
    <w:rsid w:val="00854CD7"/>
    <w:rsid w:val="00871231"/>
    <w:rsid w:val="008739E7"/>
    <w:rsid w:val="00876AD4"/>
    <w:rsid w:val="00881E31"/>
    <w:rsid w:val="00895FC8"/>
    <w:rsid w:val="00897C86"/>
    <w:rsid w:val="008A26EB"/>
    <w:rsid w:val="008B10FA"/>
    <w:rsid w:val="008C37B0"/>
    <w:rsid w:val="008D4E7A"/>
    <w:rsid w:val="008F13DE"/>
    <w:rsid w:val="008F1945"/>
    <w:rsid w:val="008F63E1"/>
    <w:rsid w:val="008F7082"/>
    <w:rsid w:val="00901821"/>
    <w:rsid w:val="00902218"/>
    <w:rsid w:val="0091211D"/>
    <w:rsid w:val="00912489"/>
    <w:rsid w:val="009169DD"/>
    <w:rsid w:val="00923B15"/>
    <w:rsid w:val="00931BFC"/>
    <w:rsid w:val="00933FAC"/>
    <w:rsid w:val="009501C1"/>
    <w:rsid w:val="0095049D"/>
    <w:rsid w:val="00951471"/>
    <w:rsid w:val="00953824"/>
    <w:rsid w:val="00972581"/>
    <w:rsid w:val="00973FDC"/>
    <w:rsid w:val="00976FE8"/>
    <w:rsid w:val="0099604C"/>
    <w:rsid w:val="0099728D"/>
    <w:rsid w:val="009A15CE"/>
    <w:rsid w:val="009A1892"/>
    <w:rsid w:val="009A3BFE"/>
    <w:rsid w:val="009A3DEE"/>
    <w:rsid w:val="009A7402"/>
    <w:rsid w:val="009B2127"/>
    <w:rsid w:val="009B2747"/>
    <w:rsid w:val="009E1FAB"/>
    <w:rsid w:val="009E722F"/>
    <w:rsid w:val="009F17E8"/>
    <w:rsid w:val="009F5D82"/>
    <w:rsid w:val="00A01402"/>
    <w:rsid w:val="00A029E3"/>
    <w:rsid w:val="00A06CCA"/>
    <w:rsid w:val="00A079BD"/>
    <w:rsid w:val="00A1454B"/>
    <w:rsid w:val="00A2613E"/>
    <w:rsid w:val="00A31F59"/>
    <w:rsid w:val="00A32E44"/>
    <w:rsid w:val="00A34C0E"/>
    <w:rsid w:val="00A37081"/>
    <w:rsid w:val="00A41175"/>
    <w:rsid w:val="00A4393B"/>
    <w:rsid w:val="00A50CE9"/>
    <w:rsid w:val="00A511F2"/>
    <w:rsid w:val="00A62A8C"/>
    <w:rsid w:val="00A65F97"/>
    <w:rsid w:val="00A66EDA"/>
    <w:rsid w:val="00A71A74"/>
    <w:rsid w:val="00A7245D"/>
    <w:rsid w:val="00A73D00"/>
    <w:rsid w:val="00A753CF"/>
    <w:rsid w:val="00A8106D"/>
    <w:rsid w:val="00A82A3B"/>
    <w:rsid w:val="00A97064"/>
    <w:rsid w:val="00AA1CCC"/>
    <w:rsid w:val="00AA6066"/>
    <w:rsid w:val="00AA6EC6"/>
    <w:rsid w:val="00AC17F0"/>
    <w:rsid w:val="00AC5023"/>
    <w:rsid w:val="00AD0ECC"/>
    <w:rsid w:val="00AD5EAE"/>
    <w:rsid w:val="00AE0FF3"/>
    <w:rsid w:val="00AE1D11"/>
    <w:rsid w:val="00AE2915"/>
    <w:rsid w:val="00AE74F6"/>
    <w:rsid w:val="00AF35C0"/>
    <w:rsid w:val="00B11C19"/>
    <w:rsid w:val="00B1256E"/>
    <w:rsid w:val="00B14061"/>
    <w:rsid w:val="00B1453F"/>
    <w:rsid w:val="00B216E2"/>
    <w:rsid w:val="00B225AE"/>
    <w:rsid w:val="00B25988"/>
    <w:rsid w:val="00B26129"/>
    <w:rsid w:val="00B32D32"/>
    <w:rsid w:val="00B42AC4"/>
    <w:rsid w:val="00B466F9"/>
    <w:rsid w:val="00B531D8"/>
    <w:rsid w:val="00B55F27"/>
    <w:rsid w:val="00B62DAB"/>
    <w:rsid w:val="00B649D4"/>
    <w:rsid w:val="00B64D4D"/>
    <w:rsid w:val="00B901E0"/>
    <w:rsid w:val="00B904C5"/>
    <w:rsid w:val="00B9657D"/>
    <w:rsid w:val="00BA3E78"/>
    <w:rsid w:val="00BA421D"/>
    <w:rsid w:val="00BA4985"/>
    <w:rsid w:val="00BA596D"/>
    <w:rsid w:val="00BA694A"/>
    <w:rsid w:val="00BB5D33"/>
    <w:rsid w:val="00BC293E"/>
    <w:rsid w:val="00BC55EA"/>
    <w:rsid w:val="00BD0D31"/>
    <w:rsid w:val="00BD3083"/>
    <w:rsid w:val="00BD5C6A"/>
    <w:rsid w:val="00BD7891"/>
    <w:rsid w:val="00BE2BB1"/>
    <w:rsid w:val="00BF41C1"/>
    <w:rsid w:val="00BF7870"/>
    <w:rsid w:val="00C05900"/>
    <w:rsid w:val="00C27CBF"/>
    <w:rsid w:val="00C309CD"/>
    <w:rsid w:val="00C30F61"/>
    <w:rsid w:val="00C37901"/>
    <w:rsid w:val="00C455F0"/>
    <w:rsid w:val="00C47CA2"/>
    <w:rsid w:val="00C52CF4"/>
    <w:rsid w:val="00C52F1C"/>
    <w:rsid w:val="00C5545B"/>
    <w:rsid w:val="00C5721C"/>
    <w:rsid w:val="00C61190"/>
    <w:rsid w:val="00C63CE5"/>
    <w:rsid w:val="00C73087"/>
    <w:rsid w:val="00C7648C"/>
    <w:rsid w:val="00C76F5D"/>
    <w:rsid w:val="00C77D12"/>
    <w:rsid w:val="00C83454"/>
    <w:rsid w:val="00C850BC"/>
    <w:rsid w:val="00C85B45"/>
    <w:rsid w:val="00C8761D"/>
    <w:rsid w:val="00C87FAE"/>
    <w:rsid w:val="00CA7419"/>
    <w:rsid w:val="00CB0B5A"/>
    <w:rsid w:val="00CB50CD"/>
    <w:rsid w:val="00CB5D73"/>
    <w:rsid w:val="00CC1E65"/>
    <w:rsid w:val="00CC2522"/>
    <w:rsid w:val="00CC2707"/>
    <w:rsid w:val="00CC58A9"/>
    <w:rsid w:val="00CD3DB2"/>
    <w:rsid w:val="00CD6BC7"/>
    <w:rsid w:val="00CE0806"/>
    <w:rsid w:val="00CE2871"/>
    <w:rsid w:val="00CE4043"/>
    <w:rsid w:val="00CE411E"/>
    <w:rsid w:val="00CE7510"/>
    <w:rsid w:val="00CF25CC"/>
    <w:rsid w:val="00CF72AA"/>
    <w:rsid w:val="00CF78FD"/>
    <w:rsid w:val="00D031B9"/>
    <w:rsid w:val="00D03B07"/>
    <w:rsid w:val="00D13465"/>
    <w:rsid w:val="00D1718B"/>
    <w:rsid w:val="00D31A17"/>
    <w:rsid w:val="00D31D8B"/>
    <w:rsid w:val="00D432F4"/>
    <w:rsid w:val="00D46343"/>
    <w:rsid w:val="00D56143"/>
    <w:rsid w:val="00D612D5"/>
    <w:rsid w:val="00D65133"/>
    <w:rsid w:val="00D6540B"/>
    <w:rsid w:val="00D6685A"/>
    <w:rsid w:val="00D73DF4"/>
    <w:rsid w:val="00D81EAB"/>
    <w:rsid w:val="00D96A14"/>
    <w:rsid w:val="00D96D29"/>
    <w:rsid w:val="00DA6739"/>
    <w:rsid w:val="00DA7054"/>
    <w:rsid w:val="00DC032B"/>
    <w:rsid w:val="00DC100A"/>
    <w:rsid w:val="00DC32FA"/>
    <w:rsid w:val="00DC3835"/>
    <w:rsid w:val="00DD0F7B"/>
    <w:rsid w:val="00DD7AE4"/>
    <w:rsid w:val="00DE3A95"/>
    <w:rsid w:val="00DE69D7"/>
    <w:rsid w:val="00DE6D4A"/>
    <w:rsid w:val="00DF421C"/>
    <w:rsid w:val="00E01C03"/>
    <w:rsid w:val="00E063B2"/>
    <w:rsid w:val="00E1255C"/>
    <w:rsid w:val="00E13D6F"/>
    <w:rsid w:val="00E250B6"/>
    <w:rsid w:val="00E266A6"/>
    <w:rsid w:val="00E31A1E"/>
    <w:rsid w:val="00E326BA"/>
    <w:rsid w:val="00E35155"/>
    <w:rsid w:val="00E36DFD"/>
    <w:rsid w:val="00E376BF"/>
    <w:rsid w:val="00E60891"/>
    <w:rsid w:val="00E62376"/>
    <w:rsid w:val="00E63100"/>
    <w:rsid w:val="00E75ABF"/>
    <w:rsid w:val="00E7742E"/>
    <w:rsid w:val="00E958DC"/>
    <w:rsid w:val="00EA3E2F"/>
    <w:rsid w:val="00EB08BC"/>
    <w:rsid w:val="00EB1929"/>
    <w:rsid w:val="00ED5F80"/>
    <w:rsid w:val="00ED6293"/>
    <w:rsid w:val="00ED7573"/>
    <w:rsid w:val="00EE191D"/>
    <w:rsid w:val="00F006AA"/>
    <w:rsid w:val="00F038EB"/>
    <w:rsid w:val="00F04320"/>
    <w:rsid w:val="00F23566"/>
    <w:rsid w:val="00F24B24"/>
    <w:rsid w:val="00F46810"/>
    <w:rsid w:val="00F5295D"/>
    <w:rsid w:val="00F61CEF"/>
    <w:rsid w:val="00F82B18"/>
    <w:rsid w:val="00FA10E4"/>
    <w:rsid w:val="00FA457A"/>
    <w:rsid w:val="00FA72E0"/>
    <w:rsid w:val="00FB1FAF"/>
    <w:rsid w:val="00FB2363"/>
    <w:rsid w:val="00FB63B9"/>
    <w:rsid w:val="00FC19B7"/>
    <w:rsid w:val="00FC219A"/>
    <w:rsid w:val="00FC250E"/>
    <w:rsid w:val="00FC5555"/>
    <w:rsid w:val="00FD1489"/>
    <w:rsid w:val="00FD3DBF"/>
    <w:rsid w:val="00FE34D0"/>
    <w:rsid w:val="00FF0AC1"/>
    <w:rsid w:val="00FF104D"/>
    <w:rsid w:val="00FF3C04"/>
    <w:rsid w:val="00FF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13A48210-BEF2-428F-B12E-EED8FBDD1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2F1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6F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86F2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86F2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86F2B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55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455F0"/>
    <w:rPr>
      <w:rFonts w:ascii="Tahoma" w:hAnsi="Tahoma" w:cs="Tahoma"/>
      <w:sz w:val="16"/>
      <w:szCs w:val="16"/>
      <w:lang w:eastAsia="en-US"/>
    </w:rPr>
  </w:style>
  <w:style w:type="character" w:styleId="Pogrubienie">
    <w:name w:val="Strong"/>
    <w:uiPriority w:val="22"/>
    <w:qFormat/>
    <w:rsid w:val="008739E7"/>
    <w:rPr>
      <w:b/>
      <w:bCs/>
    </w:rPr>
  </w:style>
  <w:style w:type="paragraph" w:styleId="Akapitzlist">
    <w:name w:val="List Paragraph"/>
    <w:aliases w:val="sw tekst,L1,Numerowanie,List Paragraph,Akapit z listą5,Akapit z listą BS,Bulleted list,Odstavec,Podsis rysunku,T_SZ_List Paragraph,CW_Lista,wypunktowanie,Normalny1,Akapit z listą3,Akapit z listą31,Wypunktowanie,Normal2,zwykły tekst"/>
    <w:basedOn w:val="Normalny"/>
    <w:link w:val="AkapitzlistZnak"/>
    <w:uiPriority w:val="34"/>
    <w:qFormat/>
    <w:rsid w:val="006D74F4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242E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qFormat/>
    <w:rsid w:val="00A8106D"/>
    <w:pPr>
      <w:suppressAutoHyphens/>
    </w:pPr>
    <w:rPr>
      <w:sz w:val="22"/>
      <w:szCs w:val="22"/>
      <w:lang w:eastAsia="zh-CN"/>
    </w:rPr>
  </w:style>
  <w:style w:type="character" w:customStyle="1" w:styleId="Teksttreci3">
    <w:name w:val="Tekst treści (3)_"/>
    <w:link w:val="Teksttreci30"/>
    <w:rsid w:val="00D31A17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31A17"/>
    <w:pPr>
      <w:shd w:val="clear" w:color="auto" w:fill="FFFFFF"/>
      <w:spacing w:after="0" w:line="230" w:lineRule="exact"/>
      <w:ind w:hanging="400"/>
      <w:jc w:val="both"/>
    </w:pPr>
    <w:rPr>
      <w:rFonts w:ascii="Times New Roman" w:eastAsia="Times New Roman" w:hAnsi="Times New Roman"/>
      <w:sz w:val="19"/>
      <w:szCs w:val="19"/>
      <w:lang w:eastAsia="pl-PL"/>
    </w:rPr>
  </w:style>
  <w:style w:type="paragraph" w:styleId="Podpise-mail">
    <w:name w:val="E-mail Signature"/>
    <w:basedOn w:val="Normalny"/>
    <w:link w:val="Podpise-mailZnak"/>
    <w:uiPriority w:val="99"/>
    <w:unhideWhenUsed/>
    <w:rsid w:val="00647FB4"/>
    <w:pPr>
      <w:spacing w:after="0" w:line="240" w:lineRule="auto"/>
    </w:pPr>
    <w:rPr>
      <w:rFonts w:ascii="Times New Roman" w:hAnsi="Times New Roman"/>
      <w:color w:val="000000"/>
      <w:sz w:val="24"/>
      <w:szCs w:val="24"/>
      <w:lang w:val="x-none" w:eastAsia="x-none"/>
    </w:rPr>
  </w:style>
  <w:style w:type="character" w:customStyle="1" w:styleId="Podpise-mailZnak">
    <w:name w:val="Podpis e-mail Znak"/>
    <w:basedOn w:val="Domylnaczcionkaakapitu"/>
    <w:link w:val="Podpise-mail"/>
    <w:uiPriority w:val="99"/>
    <w:rsid w:val="00647FB4"/>
    <w:rPr>
      <w:rFonts w:ascii="Times New Roman" w:hAnsi="Times New Roman"/>
      <w:color w:val="000000"/>
      <w:sz w:val="24"/>
      <w:szCs w:val="24"/>
      <w:lang w:val="x-none" w:eastAsia="x-none"/>
    </w:rPr>
  </w:style>
  <w:style w:type="character" w:customStyle="1" w:styleId="Nagwek2">
    <w:name w:val="Nagłówek #2_"/>
    <w:link w:val="Nagwek20"/>
    <w:rsid w:val="00D03B07"/>
    <w:rPr>
      <w:sz w:val="22"/>
      <w:szCs w:val="22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D03B07"/>
    <w:pPr>
      <w:shd w:val="clear" w:color="auto" w:fill="FFFFFF"/>
      <w:spacing w:after="600" w:line="0" w:lineRule="atLeast"/>
      <w:outlineLvl w:val="1"/>
    </w:pPr>
    <w:rPr>
      <w:lang w:eastAsia="pl-PL"/>
    </w:rPr>
  </w:style>
  <w:style w:type="character" w:customStyle="1" w:styleId="Nagwek2Bezpogrubienia">
    <w:name w:val="Nagłówek #2 + Bez pogrubienia"/>
    <w:rsid w:val="00D03B07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spacing w:val="0"/>
      <w:sz w:val="15"/>
      <w:szCs w:val="15"/>
      <w:u w:val="none"/>
      <w:effect w:val="none"/>
      <w:shd w:val="clear" w:color="auto" w:fill="FFFFFF"/>
    </w:rPr>
  </w:style>
  <w:style w:type="character" w:customStyle="1" w:styleId="AkapitzlistZnak">
    <w:name w:val="Akapit z listą Znak"/>
    <w:aliases w:val="sw tekst Znak,L1 Znak,Numerowanie Znak,List Paragraph Znak,Akapit z listą5 Znak,Akapit z listą BS Znak,Bulleted list Znak,Odstavec Znak,Podsis rysunku Znak,T_SZ_List Paragraph Znak,CW_Lista Znak,wypunktowanie Znak,Normalny1 Znak"/>
    <w:link w:val="Akapitzlist"/>
    <w:uiPriority w:val="34"/>
    <w:qFormat/>
    <w:locked/>
    <w:rsid w:val="005863A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20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69A7D-B664-43D8-A4DD-F8F9304EC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C04055D0.dotm</Template>
  <TotalTime>0</TotalTime>
  <Pages>5</Pages>
  <Words>2235</Words>
  <Characters>13413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Pawel</Company>
  <LinksUpToDate>false</LinksUpToDate>
  <CharactersWithSpaces>15617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Traczyk</dc:creator>
  <cp:lastModifiedBy>Dorota Tuźnik</cp:lastModifiedBy>
  <cp:revision>2</cp:revision>
  <cp:lastPrinted>2018-04-30T08:38:00Z</cp:lastPrinted>
  <dcterms:created xsi:type="dcterms:W3CDTF">2023-10-25T10:19:00Z</dcterms:created>
  <dcterms:modified xsi:type="dcterms:W3CDTF">2023-10-25T10:19:00Z</dcterms:modified>
</cp:coreProperties>
</file>