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9888B" w14:textId="4B6F419F" w:rsidR="00CB3B80" w:rsidRPr="00754EFC" w:rsidRDefault="00CB3B80" w:rsidP="00754EFC">
      <w:pPr>
        <w:spacing w:line="276" w:lineRule="auto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A308D1">
        <w:rPr>
          <w:rFonts w:ascii="Arial" w:eastAsiaTheme="minorHAnsi" w:hAnsi="Arial" w:cs="Arial"/>
          <w:sz w:val="16"/>
          <w:szCs w:val="16"/>
          <w:lang w:eastAsia="en-US"/>
        </w:rPr>
        <w:t xml:space="preserve">Załącznik </w:t>
      </w:r>
      <w:r w:rsidR="004E33BD">
        <w:rPr>
          <w:rFonts w:ascii="Arial" w:eastAsiaTheme="minorHAnsi" w:hAnsi="Arial" w:cs="Arial"/>
          <w:sz w:val="16"/>
          <w:szCs w:val="16"/>
          <w:lang w:eastAsia="en-US"/>
        </w:rPr>
        <w:t xml:space="preserve">nr </w:t>
      </w:r>
      <w:r w:rsidR="000639C0">
        <w:rPr>
          <w:rFonts w:ascii="Arial" w:eastAsiaTheme="minorHAnsi" w:hAnsi="Arial" w:cs="Arial"/>
          <w:sz w:val="16"/>
          <w:szCs w:val="16"/>
          <w:lang w:eastAsia="en-US"/>
        </w:rPr>
        <w:t>2</w:t>
      </w:r>
    </w:p>
    <w:p w14:paraId="752CECB2" w14:textId="3C2893AA" w:rsidR="0091330C" w:rsidRPr="0091330C" w:rsidRDefault="0091330C" w:rsidP="001411D0">
      <w:pPr>
        <w:jc w:val="both"/>
        <w:rPr>
          <w:rFonts w:ascii="Arial" w:hAnsi="Arial" w:cs="Arial"/>
          <w:sz w:val="20"/>
          <w:szCs w:val="20"/>
        </w:rPr>
      </w:pPr>
    </w:p>
    <w:p w14:paraId="57815ED3" w14:textId="77777777" w:rsidR="0091330C" w:rsidRPr="0091330C" w:rsidRDefault="0091330C" w:rsidP="001411D0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B4C6B49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  <w:t>UMOWA NR 262/……./2022</w:t>
      </w:r>
    </w:p>
    <w:p w14:paraId="4DBCA83C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</w:pPr>
    </w:p>
    <w:p w14:paraId="598EE208" w14:textId="43A73CB3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zawarta w dniu ………….202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2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 r. w Poznaniu, pomiędzy:</w:t>
      </w:r>
    </w:p>
    <w:p w14:paraId="59823DBF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Wojewódzkim Funduszem Ochrony Środowiska i Gospodarki Wodnej w Poznaniu, ul. Szczepanowskiego 15A, 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br/>
        <w:t>60-541 Poznań, NIP: 778-11-34-790, REGON: 301313654, zwanym dalej Zamawiającym, reprezentowanym przez:</w:t>
      </w:r>
      <w:r w:rsidRPr="000639C0">
        <w:rPr>
          <w:rFonts w:ascii="Arial" w:eastAsia="Calibri" w:hAnsi="Arial" w:cs="Arial"/>
          <w:color w:val="000000"/>
          <w:kern w:val="0"/>
          <w:sz w:val="16"/>
          <w:szCs w:val="16"/>
          <w:lang w:eastAsia="ar-SA" w:bidi="ar-SA"/>
        </w:rPr>
        <w:t xml:space="preserve"> </w:t>
      </w:r>
    </w:p>
    <w:p w14:paraId="7487B75A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16"/>
          <w:szCs w:val="16"/>
          <w:lang w:eastAsia="ar-SA" w:bidi="ar-SA"/>
        </w:rPr>
      </w:pPr>
      <w:r w:rsidRPr="000639C0">
        <w:rPr>
          <w:rFonts w:ascii="Arial" w:eastAsia="Calibri" w:hAnsi="Arial" w:cs="Arial"/>
          <w:color w:val="000000"/>
          <w:kern w:val="0"/>
          <w:sz w:val="16"/>
          <w:szCs w:val="16"/>
          <w:lang w:eastAsia="ar-SA" w:bidi="ar-SA"/>
        </w:rPr>
        <w:t>…………………………………………</w:t>
      </w:r>
    </w:p>
    <w:p w14:paraId="1591F846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</w:p>
    <w:p w14:paraId="1BEE6395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a</w:t>
      </w:r>
    </w:p>
    <w:p w14:paraId="236F0FEA" w14:textId="77777777" w:rsidR="000639C0" w:rsidRPr="000639C0" w:rsidRDefault="000639C0" w:rsidP="000639C0">
      <w:pPr>
        <w:tabs>
          <w:tab w:val="left" w:pos="1590"/>
        </w:tabs>
        <w:jc w:val="both"/>
        <w:rPr>
          <w:rFonts w:ascii="Arial" w:eastAsia="Andale Sans UI" w:hAnsi="Arial" w:cs="Arial"/>
          <w:kern w:val="2"/>
          <w:sz w:val="16"/>
          <w:szCs w:val="16"/>
          <w:lang w:eastAsia="pl-PL" w:bidi="ar-SA"/>
        </w:rPr>
      </w:pPr>
      <w:r w:rsidRPr="000639C0">
        <w:rPr>
          <w:rFonts w:ascii="Arial" w:eastAsia="Andale Sans UI" w:hAnsi="Arial" w:cs="Arial"/>
          <w:sz w:val="16"/>
          <w:szCs w:val="16"/>
          <w:lang w:eastAsia="pl-PL" w:bidi="ar-SA"/>
        </w:rPr>
        <w:t>………………………………………………………………………………………………………, zwanym dalej Wykonawcą, reprezentowanym przez: …………………………………</w:t>
      </w:r>
    </w:p>
    <w:p w14:paraId="76C2541A" w14:textId="77777777" w:rsidR="000639C0" w:rsidRPr="000639C0" w:rsidRDefault="000639C0" w:rsidP="000639C0">
      <w:pPr>
        <w:widowControl/>
        <w:spacing w:after="120" w:line="360" w:lineRule="auto"/>
        <w:rPr>
          <w:rFonts w:ascii="Arial" w:eastAsia="Andale Sans UI" w:hAnsi="Arial" w:cs="Arial"/>
          <w:sz w:val="16"/>
          <w:szCs w:val="16"/>
          <w:lang w:eastAsia="pl-PL" w:bidi="ar-SA"/>
        </w:rPr>
      </w:pPr>
    </w:p>
    <w:p w14:paraId="18217052" w14:textId="77777777" w:rsidR="000639C0" w:rsidRPr="000639C0" w:rsidRDefault="000639C0" w:rsidP="000639C0">
      <w:pPr>
        <w:widowControl/>
        <w:spacing w:after="120" w:line="360" w:lineRule="auto"/>
        <w:rPr>
          <w:rFonts w:ascii="Arial" w:eastAsia="Calibri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Andale Sans UI" w:hAnsi="Arial" w:cs="Arial"/>
          <w:sz w:val="16"/>
          <w:szCs w:val="16"/>
          <w:lang w:eastAsia="pl-PL" w:bidi="ar-SA"/>
        </w:rPr>
        <w:t xml:space="preserve">zwanymi łącznie </w:t>
      </w:r>
      <w:r w:rsidRPr="000639C0">
        <w:rPr>
          <w:rFonts w:ascii="Arial" w:eastAsia="Calibri" w:hAnsi="Arial" w:cs="Arial"/>
          <w:kern w:val="0"/>
          <w:sz w:val="16"/>
          <w:szCs w:val="16"/>
          <w:lang w:eastAsia="ar-SA" w:bidi="ar-SA"/>
        </w:rPr>
        <w:t>w dalszej części umowy Stronami.</w:t>
      </w:r>
    </w:p>
    <w:p w14:paraId="55DEAB77" w14:textId="77777777" w:rsidR="000639C0" w:rsidRPr="000639C0" w:rsidRDefault="000639C0" w:rsidP="000639C0">
      <w:pPr>
        <w:spacing w:line="276" w:lineRule="auto"/>
        <w:jc w:val="both"/>
        <w:rPr>
          <w:rFonts w:ascii="Arial" w:hAnsi="Arial" w:cs="Arial"/>
          <w:kern w:val="2"/>
          <w:sz w:val="16"/>
          <w:szCs w:val="16"/>
        </w:rPr>
      </w:pPr>
      <w:r w:rsidRPr="000639C0">
        <w:rPr>
          <w:rFonts w:ascii="Arial" w:hAnsi="Arial" w:cs="Arial"/>
          <w:sz w:val="16"/>
          <w:szCs w:val="16"/>
        </w:rPr>
        <w:t>Zamówienia udzielono bez stosowania ustawy Prawo zamówień publicznych na podstawie art. 2 ust. 1 pkt 1 ustawy z dnia 11 września 2019 r. Prawo zamówień publicznych (Dz.U. z 2021 r., poz. 1129 ze zm.).</w:t>
      </w:r>
    </w:p>
    <w:p w14:paraId="5A64DE7A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6AB7DDE3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bookmarkStart w:id="0" w:name="_Hlk85105894"/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1</w:t>
      </w:r>
    </w:p>
    <w:bookmarkEnd w:id="0"/>
    <w:p w14:paraId="2AC83910" w14:textId="77777777" w:rsidR="000639C0" w:rsidRPr="000639C0" w:rsidRDefault="000639C0" w:rsidP="000639C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Przedmiot umowy</w:t>
      </w:r>
    </w:p>
    <w:p w14:paraId="5E41EE5B" w14:textId="5A83F74F" w:rsidR="000639C0" w:rsidRPr="003516F0" w:rsidRDefault="000639C0" w:rsidP="003516F0">
      <w:pPr>
        <w:widowControl/>
        <w:numPr>
          <w:ilvl w:val="0"/>
          <w:numId w:val="21"/>
        </w:numPr>
        <w:tabs>
          <w:tab w:val="left" w:pos="284"/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pl-PL"/>
        </w:rPr>
      </w:pP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  <w:t>Przedmiotem umowy jest</w:t>
      </w:r>
      <w:r w:rsidRPr="000639C0"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 xml:space="preserve"> z świadczenie usługi gastronomicznej </w:t>
      </w:r>
      <w:r w:rsidR="00057FBE" w:rsidRPr="00057FBE"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>w dniu wydarzenia: Uroczyste wręczeni</w:t>
      </w:r>
      <w:r w:rsidR="00057FBE"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>e</w:t>
      </w:r>
      <w:r w:rsidR="00057FBE" w:rsidRPr="00057FBE"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 xml:space="preserve"> jednostkom OSP i PSP dofinansowania, które odbędzie się 13.07.2022 r. </w:t>
      </w:r>
      <w:r w:rsidR="003516F0"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 xml:space="preserve">w Koninie, </w:t>
      </w:r>
      <w:r w:rsidRPr="003516F0">
        <w:rPr>
          <w:rFonts w:ascii="Arial" w:eastAsia="Times New Roman" w:hAnsi="Arial" w:cs="Arial"/>
          <w:spacing w:val="-1"/>
          <w:kern w:val="0"/>
          <w:sz w:val="16"/>
          <w:szCs w:val="16"/>
          <w:lang w:eastAsia="pl-PL" w:bidi="ar-SA"/>
        </w:rPr>
        <w:t xml:space="preserve">przez Wykonawcę na rzecz Zamawiającego </w:t>
      </w:r>
      <w:r w:rsidRPr="003516F0"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  <w:t>zgodnie z Opisem Przedmiotu Zamówienia („OPZ”) stanowiącym Załącznik nr 1 do Umowy.</w:t>
      </w:r>
    </w:p>
    <w:p w14:paraId="0135910C" w14:textId="77777777" w:rsidR="000639C0" w:rsidRPr="000639C0" w:rsidRDefault="000639C0" w:rsidP="00834B38">
      <w:pPr>
        <w:widowControl/>
        <w:numPr>
          <w:ilvl w:val="0"/>
          <w:numId w:val="21"/>
        </w:numPr>
        <w:tabs>
          <w:tab w:val="left" w:pos="284"/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pl-PL"/>
        </w:rPr>
      </w:pP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  <w:t>Zamawiający zastrzega sobie możliwość zmniejszenia liczby osób uczestniczących w konferencji, a ostateczną liczbę tych osób Wykonawca przekaże Zamawiającemu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najpóźniej do </w:t>
      </w: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pl-PL" w:bidi="ar-SA"/>
        </w:rPr>
        <w:t>dnia ………………. r.</w:t>
      </w: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  <w:t xml:space="preserve"> na podstawie przyjętych zgłoszeń.</w:t>
      </w:r>
    </w:p>
    <w:p w14:paraId="7F0A2377" w14:textId="77777777" w:rsidR="000639C0" w:rsidRPr="000639C0" w:rsidRDefault="000639C0" w:rsidP="000639C0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Wykonawca zobowiązuje się do wykonania przedmiotu umowy z zachowaniem należytej staranności, zgodnie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  <w:t>z wymogami określonymi w OPZ.</w:t>
      </w:r>
    </w:p>
    <w:p w14:paraId="6134162D" w14:textId="620841E1" w:rsidR="000639C0" w:rsidRPr="00057FBE" w:rsidRDefault="000639C0" w:rsidP="007D72C2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</w:pPr>
      <w:r w:rsidRPr="00717CE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Miejsce organizacji </w:t>
      </w:r>
      <w:r w:rsidR="00717CE4" w:rsidRPr="00717CE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wydarzenia</w:t>
      </w:r>
      <w:r w:rsidRPr="00717CE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: </w:t>
      </w:r>
      <w:r w:rsidR="00717CE4" w:rsidRPr="00717CE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plac na terenie Komendy Miejskiej PSP w Koninie przy ul. Przemysłowej 7 w Koninie.</w:t>
      </w:r>
    </w:p>
    <w:p w14:paraId="71D44A13" w14:textId="403382AF" w:rsidR="00057FBE" w:rsidRPr="00717CE4" w:rsidRDefault="00057FBE" w:rsidP="007D72C2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Miejsce poczęstunku: ……………………………….</w:t>
      </w:r>
    </w:p>
    <w:p w14:paraId="7036B5FD" w14:textId="77777777" w:rsidR="00717CE4" w:rsidRPr="00717CE4" w:rsidRDefault="00717CE4" w:rsidP="00717CE4">
      <w:pPr>
        <w:widowControl/>
        <w:suppressAutoHyphens w:val="0"/>
        <w:spacing w:line="276" w:lineRule="auto"/>
        <w:ind w:left="284"/>
        <w:contextualSpacing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pl-PL" w:bidi="pl-PL"/>
        </w:rPr>
      </w:pPr>
    </w:p>
    <w:p w14:paraId="2643AE64" w14:textId="77777777" w:rsidR="000639C0" w:rsidRPr="000639C0" w:rsidRDefault="000639C0" w:rsidP="000639C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2</w:t>
      </w:r>
    </w:p>
    <w:p w14:paraId="0D85F757" w14:textId="77777777" w:rsidR="000639C0" w:rsidRPr="000639C0" w:rsidRDefault="000639C0" w:rsidP="000639C0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  <w:t>Realizacja umowy</w:t>
      </w:r>
    </w:p>
    <w:p w14:paraId="676E833E" w14:textId="77777777" w:rsidR="000639C0" w:rsidRPr="000639C0" w:rsidRDefault="000639C0" w:rsidP="000639C0">
      <w:pPr>
        <w:widowControl/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Strony zgodnie postanawiają, że nie są odpowiedzialne za skutki wynikające z działania siły wyższej, tj. zdarzeń takich jak: pożar, powódź, atak terrorystyczny, klęski żywiołowe, pandemie, epidemie.</w:t>
      </w:r>
    </w:p>
    <w:p w14:paraId="15ADDC09" w14:textId="1A864A43" w:rsidR="000639C0" w:rsidRPr="000639C0" w:rsidRDefault="000639C0" w:rsidP="000639C0">
      <w:pPr>
        <w:widowControl/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hAnsi="Arial" w:cs="Arial"/>
          <w:sz w:val="16"/>
          <w:szCs w:val="16"/>
          <w:shd w:val="clear" w:color="auto" w:fill="FFFFFF"/>
        </w:rPr>
        <w:t xml:space="preserve">Zamawiający, w przypadku stwierdzenia, że okoliczności związane z wystąpieniem pandemii COVID-19, mogą wpłynąć na należyte wykonanie przedmiotu umowy, o którym mowa w § 1 ust. 1, w uzgodnieniu z </w:t>
      </w:r>
      <w:r w:rsidR="00834B38">
        <w:rPr>
          <w:rFonts w:ascii="Arial" w:hAnsi="Arial" w:cs="Arial"/>
          <w:sz w:val="16"/>
          <w:szCs w:val="16"/>
          <w:shd w:val="clear" w:color="auto" w:fill="FFFFFF"/>
        </w:rPr>
        <w:t>W</w:t>
      </w:r>
      <w:r w:rsidRPr="000639C0">
        <w:rPr>
          <w:rFonts w:ascii="Arial" w:hAnsi="Arial" w:cs="Arial"/>
          <w:sz w:val="16"/>
          <w:szCs w:val="16"/>
          <w:shd w:val="clear" w:color="auto" w:fill="FFFFFF"/>
        </w:rPr>
        <w:t>ykonawcą, może dokonać zmiany umowy polegającej na:</w:t>
      </w:r>
    </w:p>
    <w:p w14:paraId="49DEF812" w14:textId="77777777" w:rsidR="000639C0" w:rsidRPr="000639C0" w:rsidRDefault="000639C0" w:rsidP="000639C0">
      <w:pPr>
        <w:widowControl/>
        <w:numPr>
          <w:ilvl w:val="0"/>
          <w:numId w:val="38"/>
        </w:numPr>
        <w:shd w:val="clear" w:color="auto" w:fill="FFFFFF"/>
        <w:suppressAutoHyphens w:val="0"/>
        <w:ind w:left="567" w:hanging="283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hAnsi="Arial" w:cs="Arial"/>
          <w:sz w:val="16"/>
          <w:szCs w:val="16"/>
          <w:shd w:val="clear" w:color="auto" w:fill="FFFFFF"/>
        </w:rPr>
        <w:t>zmianie terminu wykonania przedmiotu umowy;</w:t>
      </w:r>
    </w:p>
    <w:p w14:paraId="09DFAA3A" w14:textId="77777777" w:rsidR="000639C0" w:rsidRPr="000639C0" w:rsidRDefault="000639C0" w:rsidP="000639C0">
      <w:pPr>
        <w:widowControl/>
        <w:numPr>
          <w:ilvl w:val="0"/>
          <w:numId w:val="38"/>
        </w:numPr>
        <w:shd w:val="clear" w:color="auto" w:fill="FFFFFF"/>
        <w:suppressAutoHyphens w:val="0"/>
        <w:ind w:left="567" w:hanging="283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hAnsi="Arial" w:cs="Arial"/>
          <w:sz w:val="16"/>
          <w:szCs w:val="16"/>
          <w:shd w:val="clear" w:color="auto" w:fill="FFFFFF"/>
        </w:rPr>
        <w:t>czasowym zawieszeniu wykonania przedmiot umowy;</w:t>
      </w:r>
    </w:p>
    <w:p w14:paraId="649224D2" w14:textId="77777777" w:rsidR="000639C0" w:rsidRPr="000639C0" w:rsidRDefault="000639C0" w:rsidP="000639C0">
      <w:pPr>
        <w:widowControl/>
        <w:numPr>
          <w:ilvl w:val="0"/>
          <w:numId w:val="38"/>
        </w:numPr>
        <w:shd w:val="clear" w:color="auto" w:fill="FFFFFF"/>
        <w:suppressAutoHyphens w:val="0"/>
        <w:ind w:left="567" w:hanging="283"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0639C0">
        <w:rPr>
          <w:rFonts w:ascii="Arial" w:hAnsi="Arial" w:cs="Arial"/>
          <w:sz w:val="16"/>
          <w:szCs w:val="16"/>
          <w:shd w:val="clear" w:color="auto" w:fill="FFFFFF"/>
        </w:rPr>
        <w:t>zmianie sposobu wykonania przedmiotu umowy.</w:t>
      </w:r>
    </w:p>
    <w:p w14:paraId="559B7D81" w14:textId="56D86BFE" w:rsidR="000639C0" w:rsidRPr="000639C0" w:rsidRDefault="000639C0" w:rsidP="000639C0">
      <w:pPr>
        <w:widowControl/>
        <w:numPr>
          <w:ilvl w:val="0"/>
          <w:numId w:val="37"/>
        </w:numPr>
        <w:shd w:val="clear" w:color="auto" w:fill="FFFFFF"/>
        <w:suppressAutoHyphens w:val="0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Przedmiot umowy, </w:t>
      </w:r>
      <w:bookmarkStart w:id="1" w:name="_Hlk86316638"/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o którym mowa w § 1 ust. 1 umowy</w:t>
      </w:r>
      <w:bookmarkEnd w:id="1"/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, będzie zrealizowany </w:t>
      </w:r>
      <w:r w:rsidR="00717CE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13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.0</w:t>
      </w:r>
      <w:r w:rsidR="00717CE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7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.2022 r.</w:t>
      </w:r>
    </w:p>
    <w:p w14:paraId="492AA94F" w14:textId="77777777" w:rsidR="000639C0" w:rsidRPr="000639C0" w:rsidRDefault="000639C0" w:rsidP="000639C0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14:paraId="04AE27AD" w14:textId="77777777" w:rsidR="000639C0" w:rsidRPr="000639C0" w:rsidRDefault="000639C0" w:rsidP="000639C0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3</w:t>
      </w:r>
    </w:p>
    <w:p w14:paraId="2834C182" w14:textId="77777777" w:rsidR="000639C0" w:rsidRPr="000639C0" w:rsidRDefault="000639C0" w:rsidP="000639C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Wynagrodzenie</w:t>
      </w:r>
    </w:p>
    <w:p w14:paraId="276A01A9" w14:textId="41AEDD7E" w:rsidR="000639C0" w:rsidRPr="000639C0" w:rsidRDefault="000639C0" w:rsidP="00EF0E6B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Wykonawcy za wykonanie przedmiotu umowy określonego w </w:t>
      </w:r>
      <w:bookmarkStart w:id="2" w:name="_Hlk86302038"/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§ 1</w:t>
      </w:r>
      <w:bookmarkEnd w:id="2"/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umowy przysługuje </w:t>
      </w:r>
      <w:r w:rsidR="00EF0E6B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maksymalne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wynagrodzenie </w:t>
      </w:r>
      <w:r w:rsidR="00EF0E6B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za usługę gastronomiczną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do wysokości …………………………. </w:t>
      </w: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ar-SA" w:bidi="ar-SA"/>
        </w:rPr>
        <w:t>złotych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brutto (słownie: ……………………………</w:t>
      </w:r>
      <w:r w:rsidRPr="000639C0">
        <w:rPr>
          <w:rFonts w:ascii="Arial" w:eastAsia="Times New Roman" w:hAnsi="Arial" w:cs="Arial"/>
          <w:bCs/>
          <w:kern w:val="0"/>
          <w:sz w:val="16"/>
          <w:szCs w:val="16"/>
          <w:lang w:eastAsia="ar-SA" w:bidi="ar-SA"/>
        </w:rPr>
        <w:t>)</w:t>
      </w:r>
      <w:r w:rsidR="00EF0E6B">
        <w:rPr>
          <w:rFonts w:ascii="Arial" w:eastAsia="Times New Roman" w:hAnsi="Arial" w:cs="Arial"/>
          <w:bCs/>
          <w:kern w:val="0"/>
          <w:sz w:val="16"/>
          <w:szCs w:val="16"/>
          <w:lang w:eastAsia="ar-SA" w:bidi="ar-SA"/>
        </w:rPr>
        <w:t>.</w:t>
      </w:r>
    </w:p>
    <w:p w14:paraId="28CE7D1F" w14:textId="6C7402BD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Wynagrodzenie określone w ust. 1 powyżej, ulegnie proporcjonalnie zmniejszeniu – bez żadnych roszczeń ze strony Wykonawcy - w przypadku zmiany liczby osób korzystających z usługi gastronomicznej według zasad określonych w § 1 ust. 3 i obliczone na podstawie cen jednostkowych podanych w formularzu oferty:</w:t>
      </w:r>
    </w:p>
    <w:p w14:paraId="7C7DFB49" w14:textId="15F17020" w:rsidR="000639C0" w:rsidRPr="000639C0" w:rsidRDefault="004F6F48" w:rsidP="000639C0">
      <w:pPr>
        <w:widowControl/>
        <w:numPr>
          <w:ilvl w:val="0"/>
          <w:numId w:val="40"/>
        </w:numPr>
        <w:suppressAutoHyphens w:val="0"/>
        <w:spacing w:line="276" w:lineRule="auto"/>
        <w:ind w:left="568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4F6F4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………… złotych brutto (słownie: ………………………………………..) usługa gastronomiczna – </w:t>
      </w:r>
      <w:r w:rsidR="00057FBE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obiad VIP</w:t>
      </w:r>
      <w:r w:rsidR="000639C0"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.</w:t>
      </w:r>
    </w:p>
    <w:p w14:paraId="081E141D" w14:textId="77777777" w:rsidR="000639C0" w:rsidRPr="000639C0" w:rsidRDefault="000639C0" w:rsidP="000639C0">
      <w:pPr>
        <w:numPr>
          <w:ilvl w:val="0"/>
          <w:numId w:val="25"/>
        </w:numPr>
        <w:ind w:left="284" w:hanging="284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Niedoszacowanie, pominięcie lub nieprawidłowy sposób skalkulowania wysokości kosztów związanych z realizacją przedmiotu umowy, nie może być podstawą do żądania zmiany wynagrodzenia określonego w ust. 1 powyżej nawet, gdy koszty te wzrosną w trakcie jego realizacji.</w:t>
      </w:r>
    </w:p>
    <w:p w14:paraId="04F641EE" w14:textId="77777777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Wynagrodzenie będzie dokonane, przelewem na rachunek bankowy Wykonawcy wskazany na fakturze, w terminie do 14 dni od dnia wpływu faktury do Zamawiającego.</w:t>
      </w:r>
    </w:p>
    <w:p w14:paraId="764BED12" w14:textId="77777777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Za dzień uiszczenia płatności uznaje się dzień obciążenia rachunku bankowego Zamawiającego.</w:t>
      </w:r>
    </w:p>
    <w:p w14:paraId="59D2D2C9" w14:textId="77777777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Przeniesienie wierzytelności wynikających z umowy wymaga pisemnej zgody Zamawiającego pod rygorem nieważności. </w:t>
      </w:r>
    </w:p>
    <w:p w14:paraId="07ED3D9E" w14:textId="77777777" w:rsidR="000639C0" w:rsidRPr="000639C0" w:rsidRDefault="000639C0" w:rsidP="000639C0">
      <w:pPr>
        <w:widowControl/>
        <w:numPr>
          <w:ilvl w:val="0"/>
          <w:numId w:val="25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Zamawiający wyraża zgodę na przesłanie faktury drogą elektroniczną. Faktura zostanie przesłana za pośrednictwem poczty elektronicznej z adresu e-mail Wykonawcy na adres e-mail Zamawiającego: </w:t>
      </w:r>
      <w:hyperlink r:id="rId10" w:history="1">
        <w:r w:rsidRPr="000639C0">
          <w:rPr>
            <w:rFonts w:ascii="Arial" w:eastAsia="Times New Roman" w:hAnsi="Arial" w:cs="Arial"/>
            <w:color w:val="0563C1"/>
            <w:kern w:val="0"/>
            <w:sz w:val="16"/>
            <w:szCs w:val="16"/>
            <w:u w:val="single"/>
            <w:lang w:eastAsia="ar-SA" w:bidi="ar-SA"/>
          </w:rPr>
          <w:t>biuro@wfosgw.poznan.pl</w:t>
        </w:r>
      </w:hyperlink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p w14:paraId="33618CA6" w14:textId="77777777" w:rsidR="000639C0" w:rsidRPr="000639C0" w:rsidRDefault="000639C0" w:rsidP="000639C0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</w:p>
    <w:p w14:paraId="405D8343" w14:textId="77777777" w:rsidR="000639C0" w:rsidRPr="000639C0" w:rsidRDefault="000639C0" w:rsidP="000639C0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bookmarkStart w:id="3" w:name="_Hlk85105686"/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lastRenderedPageBreak/>
        <w:t>§ 4</w:t>
      </w:r>
    </w:p>
    <w:bookmarkEnd w:id="3"/>
    <w:p w14:paraId="5E817BB4" w14:textId="77777777" w:rsidR="000639C0" w:rsidRPr="000639C0" w:rsidRDefault="000639C0" w:rsidP="000639C0">
      <w:pPr>
        <w:widowControl/>
        <w:shd w:val="clear" w:color="auto" w:fill="FFFFFF"/>
        <w:suppressAutoHyphens w:val="0"/>
        <w:spacing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 w:bidi="ar-SA"/>
        </w:rPr>
        <w:t>Kary</w:t>
      </w:r>
    </w:p>
    <w:p w14:paraId="2873847B" w14:textId="77777777" w:rsidR="000639C0" w:rsidRPr="000639C0" w:rsidRDefault="000639C0" w:rsidP="000639C0">
      <w:pPr>
        <w:widowControl/>
        <w:numPr>
          <w:ilvl w:val="0"/>
          <w:numId w:val="41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Kary będą naliczane Wykonawcy w następujących wypadkach i wysokościach:</w:t>
      </w:r>
    </w:p>
    <w:p w14:paraId="72AE1F39" w14:textId="4B314792" w:rsidR="000639C0" w:rsidRPr="000639C0" w:rsidRDefault="000639C0" w:rsidP="000639C0">
      <w:pPr>
        <w:widowControl/>
        <w:numPr>
          <w:ilvl w:val="0"/>
          <w:numId w:val="42"/>
        </w:numPr>
        <w:tabs>
          <w:tab w:val="left" w:pos="567"/>
        </w:tabs>
        <w:suppressAutoHyphens w:val="0"/>
        <w:spacing w:line="276" w:lineRule="auto"/>
        <w:ind w:left="568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 xml:space="preserve">za rozwiązanie umowy lub odstąpienie od umowy z przyczyn leżących po stronie Wykonawcy – </w:t>
      </w:r>
      <w:r w:rsidR="00717CE4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 xml:space="preserve">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 xml:space="preserve">w wysokości 30 % wynagrodzenia, określonego w § 3 ust. 1. </w:t>
      </w:r>
    </w:p>
    <w:p w14:paraId="1CF0C4EC" w14:textId="77777777" w:rsidR="000639C0" w:rsidRPr="000639C0" w:rsidRDefault="000639C0" w:rsidP="000639C0">
      <w:pPr>
        <w:widowControl/>
        <w:numPr>
          <w:ilvl w:val="0"/>
          <w:numId w:val="42"/>
        </w:numPr>
        <w:tabs>
          <w:tab w:val="left" w:pos="567"/>
        </w:tabs>
        <w:suppressAutoHyphens w:val="0"/>
        <w:spacing w:line="276" w:lineRule="auto"/>
        <w:ind w:left="568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en-US" w:bidi="ar-SA"/>
        </w:rPr>
        <w:t xml:space="preserve">za nienależyte wykonanie umowy – w wysokości 10 % wynagrodzenia, określonego w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§ 3 ust. 1</w:t>
      </w:r>
      <w:r w:rsidRPr="000639C0">
        <w:rPr>
          <w:rFonts w:ascii="Arial" w:eastAsia="Times New Roman" w:hAnsi="Arial" w:cs="Arial"/>
          <w:color w:val="FF0000"/>
          <w:kern w:val="0"/>
          <w:sz w:val="16"/>
          <w:szCs w:val="16"/>
          <w:lang w:eastAsia="en-US" w:bidi="ar-SA"/>
        </w:rPr>
        <w:t xml:space="preserve"> </w:t>
      </w:r>
    </w:p>
    <w:p w14:paraId="5BBF44E9" w14:textId="77777777" w:rsidR="000639C0" w:rsidRPr="000639C0" w:rsidRDefault="000639C0" w:rsidP="000639C0">
      <w:pPr>
        <w:widowControl/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Jeżeli kara umowna nie pokrywa poniesionej szkody, Zamawiający może dochodzić odszkodowania uzupełniającego na zasadach ogólnych.</w:t>
      </w:r>
    </w:p>
    <w:p w14:paraId="53C37ACE" w14:textId="77777777" w:rsidR="000639C0" w:rsidRPr="000639C0" w:rsidRDefault="000639C0" w:rsidP="000639C0">
      <w:pPr>
        <w:widowControl/>
        <w:numPr>
          <w:ilvl w:val="0"/>
          <w:numId w:val="43"/>
        </w:numPr>
        <w:suppressAutoHyphens w:val="0"/>
        <w:spacing w:after="200" w:line="276" w:lineRule="auto"/>
        <w:ind w:left="284" w:hanging="284"/>
        <w:jc w:val="both"/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 xml:space="preserve">Zamawiający ma możliwość potrącania wierzytelności z tytułu kar umownych z wierzytelności Wykonawcy z tytułu należnego wynagrodzenia. </w:t>
      </w:r>
    </w:p>
    <w:p w14:paraId="0D4B1AB7" w14:textId="77777777" w:rsidR="000639C0" w:rsidRPr="000639C0" w:rsidRDefault="000639C0" w:rsidP="000639C0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5</w:t>
      </w:r>
    </w:p>
    <w:p w14:paraId="154C84D9" w14:textId="77777777" w:rsidR="000639C0" w:rsidRPr="000639C0" w:rsidRDefault="000639C0" w:rsidP="000639C0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Współpraca</w:t>
      </w:r>
    </w:p>
    <w:p w14:paraId="33912C4F" w14:textId="77777777" w:rsidR="000639C0" w:rsidRPr="000639C0" w:rsidRDefault="000639C0" w:rsidP="000639C0">
      <w:pPr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Ze strony Zamawiającego osobą upoważnioną do kontaktu w związku z realizacją  umowy oraz podpisania protokołu odbioru jest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: ………………………., tel. ………………., kom. ……………………, e- mail: </w:t>
      </w:r>
      <w:hyperlink r:id="rId11" w:history="1">
        <w:r w:rsidRPr="000639C0">
          <w:rPr>
            <w:rFonts w:ascii="Arial" w:eastAsia="Times New Roman" w:hAnsi="Arial" w:cs="Arial"/>
            <w:color w:val="0000FF"/>
            <w:kern w:val="0"/>
            <w:sz w:val="16"/>
            <w:szCs w:val="16"/>
            <w:u w:val="single"/>
            <w:lang w:eastAsia="pl-PL" w:bidi="ar-SA"/>
          </w:rPr>
          <w:t>…………………………………….</w:t>
        </w:r>
      </w:hyperlink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 </w:t>
      </w:r>
    </w:p>
    <w:p w14:paraId="635DA45F" w14:textId="77777777" w:rsidR="000639C0" w:rsidRPr="000639C0" w:rsidRDefault="000639C0" w:rsidP="000639C0">
      <w:pPr>
        <w:widowControl/>
        <w:numPr>
          <w:ilvl w:val="0"/>
          <w:numId w:val="44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Ze strony Wykonawcy osobą upoważnioną do kontaktu w związku z realizacją umowy oraz podpisania protokołu odbioru jest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: ………………………….,  tel. ………………………, kom. ……………………., e-mail: </w:t>
      </w:r>
      <w:hyperlink r:id="rId12" w:history="1">
        <w:r w:rsidRPr="000639C0">
          <w:rPr>
            <w:rFonts w:ascii="Arial" w:eastAsia="Times New Roman" w:hAnsi="Arial" w:cs="Arial"/>
            <w:color w:val="0000FF"/>
            <w:kern w:val="0"/>
            <w:sz w:val="16"/>
            <w:szCs w:val="16"/>
            <w:u w:val="single"/>
            <w:lang w:eastAsia="pl-PL" w:bidi="ar-SA"/>
          </w:rPr>
          <w:t>……………………………………….</w:t>
        </w:r>
      </w:hyperlink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 </w:t>
      </w:r>
    </w:p>
    <w:p w14:paraId="1A77A9E7" w14:textId="77777777" w:rsidR="000639C0" w:rsidRPr="000639C0" w:rsidRDefault="000639C0" w:rsidP="000639C0">
      <w:pPr>
        <w:widowControl/>
        <w:numPr>
          <w:ilvl w:val="0"/>
          <w:numId w:val="44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Zmiana osób, o których mowa w ust. 1 i ust. 2 powyżej nie stanowi zmiany umowy. Strony zobowiązują się powiadomić o tym fakcie pisemnie.</w:t>
      </w:r>
    </w:p>
    <w:p w14:paraId="7BBDD124" w14:textId="77777777" w:rsidR="000639C0" w:rsidRPr="000639C0" w:rsidRDefault="000639C0" w:rsidP="000639C0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§ 6</w:t>
      </w:r>
    </w:p>
    <w:p w14:paraId="3C0D4432" w14:textId="77777777" w:rsidR="000639C0" w:rsidRPr="000639C0" w:rsidRDefault="000639C0" w:rsidP="000639C0">
      <w:pPr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0639C0">
        <w:rPr>
          <w:rFonts w:ascii="Arial" w:hAnsi="Arial" w:cs="Arial"/>
          <w:b/>
          <w:bCs/>
          <w:color w:val="000000"/>
          <w:sz w:val="16"/>
          <w:szCs w:val="16"/>
        </w:rPr>
        <w:t>Dostępność</w:t>
      </w:r>
    </w:p>
    <w:p w14:paraId="63FDFE37" w14:textId="77777777" w:rsidR="000639C0" w:rsidRPr="000639C0" w:rsidRDefault="000639C0" w:rsidP="000639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0639C0">
        <w:rPr>
          <w:rFonts w:ascii="Arial" w:hAnsi="Arial" w:cs="Arial"/>
          <w:color w:val="000000"/>
          <w:sz w:val="16"/>
          <w:szCs w:val="16"/>
        </w:rPr>
        <w:t>Wykonawca zobowiązuje się zrealizować przedmiot umowy,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r w:rsidRPr="000639C0">
        <w:rPr>
          <w:rFonts w:ascii="Arial" w:hAnsi="Arial" w:cs="Arial"/>
          <w:color w:val="000000"/>
          <w:sz w:val="16"/>
          <w:szCs w:val="16"/>
        </w:rPr>
        <w:t>o którym mowa w § 1 ust. 1 umowy, poprzez zastosowanie środków służących zapewnieniu dostępności osobom ze szczególnymi potrzebami zgodnie z zapisami ustawy z dnia 19 lipca 2019 r. o zapewnianiu dostępności osobom ze szczególnymi potrzebami (Dz. U. 2020 r., poz. 1062 ze zm.).</w:t>
      </w:r>
    </w:p>
    <w:p w14:paraId="220E6BD5" w14:textId="77777777" w:rsidR="000639C0" w:rsidRPr="000639C0" w:rsidRDefault="000639C0" w:rsidP="000639C0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E4B9AC8" w14:textId="77777777" w:rsidR="000639C0" w:rsidRPr="000639C0" w:rsidRDefault="000639C0" w:rsidP="000639C0">
      <w:pPr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0639C0">
        <w:rPr>
          <w:rFonts w:ascii="Arial" w:hAnsi="Arial" w:cs="Arial"/>
          <w:b/>
          <w:bCs/>
          <w:color w:val="000000"/>
          <w:sz w:val="16"/>
          <w:szCs w:val="16"/>
        </w:rPr>
        <w:t>§ 7</w:t>
      </w:r>
    </w:p>
    <w:p w14:paraId="557D9A4F" w14:textId="77777777" w:rsidR="000639C0" w:rsidRPr="000639C0" w:rsidRDefault="000639C0" w:rsidP="000639C0">
      <w:pPr>
        <w:widowControl/>
        <w:tabs>
          <w:tab w:val="num" w:pos="0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Postanowienia końcowe</w:t>
      </w:r>
    </w:p>
    <w:p w14:paraId="4E95B69E" w14:textId="77777777" w:rsidR="000639C0" w:rsidRPr="000639C0" w:rsidRDefault="000639C0" w:rsidP="000639C0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W sprawach nieuregulowanych umową mają zastosowanie przepisy Kodeksu cywilnego. </w:t>
      </w:r>
    </w:p>
    <w:p w14:paraId="608BB725" w14:textId="2CDBBAB7" w:rsidR="000639C0" w:rsidRDefault="000639C0" w:rsidP="000639C0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Zmiany postanowień umowy wymagają formy pisemnej pod rygorem nieważności.</w:t>
      </w:r>
    </w:p>
    <w:p w14:paraId="6AFDE7EC" w14:textId="77777777" w:rsidR="000639C0" w:rsidRPr="000639C0" w:rsidRDefault="000639C0" w:rsidP="00834B38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W przypadku sporu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między stronami w związku z umową, właściwy do jego rozstrzygnięcia 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będzie sąd powszechny właściwy dla siedziby Zamawiającego.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 xml:space="preserve"> </w:t>
      </w:r>
    </w:p>
    <w:p w14:paraId="7384FE40" w14:textId="028A80B2" w:rsidR="000639C0" w:rsidRPr="000639C0" w:rsidRDefault="000639C0" w:rsidP="000639C0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Umowę sporządzono w dwóch jednobrzmiących egzemplarzach,</w:t>
      </w:r>
      <w:r w:rsidRPr="000639C0">
        <w:t xml:space="preserve"> 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po jednym dla każdej ze </w:t>
      </w:r>
      <w:r w:rsidR="00834B38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S</w:t>
      </w: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>tron.</w:t>
      </w:r>
    </w:p>
    <w:p w14:paraId="501AD1B0" w14:textId="77777777" w:rsidR="000639C0" w:rsidRPr="000639C0" w:rsidRDefault="000639C0" w:rsidP="000639C0">
      <w:pPr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  <w:t xml:space="preserve">Integralną część umowy stanowi </w:t>
      </w:r>
      <w:r w:rsidRPr="000639C0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Załącznik nr 1: Opis Przedmiotu Zamówienia,</w:t>
      </w:r>
    </w:p>
    <w:p w14:paraId="2FEB3145" w14:textId="77777777" w:rsidR="000639C0" w:rsidRPr="000639C0" w:rsidRDefault="000639C0" w:rsidP="000639C0">
      <w:pPr>
        <w:widowControl/>
        <w:suppressAutoHyphens w:val="0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6CCDDFDB" w14:textId="77777777" w:rsidR="000639C0" w:rsidRPr="000639C0" w:rsidRDefault="000639C0" w:rsidP="000639C0">
      <w:pPr>
        <w:widowControl/>
        <w:suppressAutoHyphens w:val="0"/>
        <w:ind w:firstLine="708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3111D2D0" w14:textId="77777777" w:rsidR="000639C0" w:rsidRPr="000639C0" w:rsidRDefault="000639C0" w:rsidP="000639C0">
      <w:pPr>
        <w:widowControl/>
        <w:suppressAutoHyphens w:val="0"/>
        <w:ind w:firstLine="708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13D151F4" w14:textId="77777777" w:rsidR="000639C0" w:rsidRPr="000639C0" w:rsidRDefault="000639C0" w:rsidP="000639C0">
      <w:pPr>
        <w:widowControl/>
        <w:suppressAutoHyphens w:val="0"/>
        <w:ind w:firstLine="708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>ZAMAWIAJ</w:t>
      </w:r>
      <w:r w:rsidRPr="000639C0">
        <w:rPr>
          <w:rFonts w:ascii="Arial" w:eastAsia="Arial,Bold" w:hAnsi="Arial" w:cs="Arial"/>
          <w:b/>
          <w:bCs/>
          <w:color w:val="000000"/>
          <w:kern w:val="0"/>
          <w:sz w:val="16"/>
          <w:szCs w:val="16"/>
          <w:lang w:eastAsia="pl-PL" w:bidi="ar-SA"/>
        </w:rPr>
        <w:t>Ą</w:t>
      </w: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 xml:space="preserve">CY                                                                                            </w:t>
      </w: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ab/>
      </w:r>
      <w:r w:rsidRPr="000639C0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  <w:tab/>
        <w:t xml:space="preserve">    WYKONAWCA</w:t>
      </w:r>
    </w:p>
    <w:p w14:paraId="6041AFB1" w14:textId="77777777" w:rsidR="000639C0" w:rsidRPr="000639C0" w:rsidRDefault="000639C0" w:rsidP="000639C0">
      <w:pPr>
        <w:widowControl/>
        <w:suppressAutoHyphens w:val="0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pl-PL" w:bidi="ar-SA"/>
        </w:rPr>
      </w:pPr>
    </w:p>
    <w:p w14:paraId="52FE0007" w14:textId="77777777" w:rsidR="000639C0" w:rsidRPr="000639C0" w:rsidRDefault="000639C0" w:rsidP="00063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53E781" w14:textId="77777777" w:rsidR="000639C0" w:rsidRPr="000639C0" w:rsidRDefault="000639C0" w:rsidP="00063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A53BB3" w14:textId="77777777" w:rsidR="0091330C" w:rsidRPr="0091330C" w:rsidRDefault="0091330C" w:rsidP="001411D0">
      <w:pPr>
        <w:jc w:val="both"/>
        <w:rPr>
          <w:rFonts w:ascii="Arial" w:hAnsi="Arial" w:cs="Arial"/>
          <w:sz w:val="20"/>
          <w:szCs w:val="20"/>
        </w:rPr>
      </w:pPr>
    </w:p>
    <w:sectPr w:rsidR="0091330C" w:rsidRPr="0091330C" w:rsidSect="00754EFC">
      <w:headerReference w:type="default" r:id="rId13"/>
      <w:footerReference w:type="default" r:id="rId14"/>
      <w:pgSz w:w="11906" w:h="16838"/>
      <w:pgMar w:top="2410" w:right="1134" w:bottom="1843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2293" w14:textId="77777777" w:rsidR="00865BEE" w:rsidRDefault="00865BEE" w:rsidP="006C57F8">
      <w:r>
        <w:separator/>
      </w:r>
    </w:p>
  </w:endnote>
  <w:endnote w:type="continuationSeparator" w:id="0">
    <w:p w14:paraId="6357EFC7" w14:textId="77777777" w:rsidR="00865BEE" w:rsidRDefault="00865BEE" w:rsidP="006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BD2" w14:textId="578E1E29" w:rsidR="006C57F8" w:rsidRDefault="000C4351">
    <w:pPr>
      <w:pStyle w:val="Stopka"/>
    </w:pPr>
    <w:r>
      <w:rPr>
        <w:noProof/>
      </w:rPr>
      <w:drawing>
        <wp:anchor distT="0" distB="0" distL="0" distR="0" simplePos="0" relativeHeight="251658240" behindDoc="1" locked="0" layoutInCell="1" allowOverlap="1" wp14:anchorId="6C2A5959" wp14:editId="4B9CC067">
          <wp:simplePos x="0" y="0"/>
          <wp:positionH relativeFrom="page">
            <wp:align>center</wp:align>
          </wp:positionH>
          <wp:positionV relativeFrom="page">
            <wp:posOffset>9954260</wp:posOffset>
          </wp:positionV>
          <wp:extent cx="6979920" cy="5251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52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0DAE" w14:textId="77777777" w:rsidR="00865BEE" w:rsidRDefault="00865BEE" w:rsidP="006C57F8">
      <w:r>
        <w:separator/>
      </w:r>
    </w:p>
  </w:footnote>
  <w:footnote w:type="continuationSeparator" w:id="0">
    <w:p w14:paraId="4833772F" w14:textId="77777777" w:rsidR="00865BEE" w:rsidRDefault="00865BEE" w:rsidP="006C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092E" w14:textId="3268624D" w:rsidR="006C57F8" w:rsidRDefault="000C435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532C78FD" wp14:editId="738E3A88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1885950" cy="10871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59"/>
    <w:multiLevelType w:val="hybridMultilevel"/>
    <w:tmpl w:val="F30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926"/>
    <w:multiLevelType w:val="hybridMultilevel"/>
    <w:tmpl w:val="0DF835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710F85"/>
    <w:multiLevelType w:val="hybridMultilevel"/>
    <w:tmpl w:val="328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653C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FAD"/>
    <w:multiLevelType w:val="hybridMultilevel"/>
    <w:tmpl w:val="07B036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A02F5A"/>
    <w:multiLevelType w:val="hybridMultilevel"/>
    <w:tmpl w:val="A5844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631CD"/>
    <w:multiLevelType w:val="hybridMultilevel"/>
    <w:tmpl w:val="4CB88500"/>
    <w:lvl w:ilvl="0" w:tplc="827C71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67570"/>
    <w:multiLevelType w:val="hybridMultilevel"/>
    <w:tmpl w:val="B9B04420"/>
    <w:lvl w:ilvl="0" w:tplc="D2EE946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212529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021D0"/>
    <w:multiLevelType w:val="multilevel"/>
    <w:tmpl w:val="BE74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1C14701D"/>
    <w:multiLevelType w:val="hybridMultilevel"/>
    <w:tmpl w:val="BB9A8CF4"/>
    <w:lvl w:ilvl="0" w:tplc="57141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B2896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3345C8"/>
    <w:multiLevelType w:val="hybridMultilevel"/>
    <w:tmpl w:val="942E3FFE"/>
    <w:lvl w:ilvl="0" w:tplc="5B044562">
      <w:start w:val="1"/>
      <w:numFmt w:val="decimal"/>
      <w:lvlText w:val="%1)"/>
      <w:lvlJc w:val="left"/>
      <w:pPr>
        <w:ind w:left="1287" w:hanging="360"/>
      </w:pPr>
      <w:rPr>
        <w:b w:val="0"/>
        <w:color w:val="00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735BB3"/>
    <w:multiLevelType w:val="hybridMultilevel"/>
    <w:tmpl w:val="796A5B82"/>
    <w:lvl w:ilvl="0" w:tplc="B24C7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3322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C151D"/>
    <w:multiLevelType w:val="hybridMultilevel"/>
    <w:tmpl w:val="64CC8670"/>
    <w:lvl w:ilvl="0" w:tplc="1EC0FA14">
      <w:start w:val="1"/>
      <w:numFmt w:val="decimal"/>
      <w:lvlText w:val="%1)"/>
      <w:lvlJc w:val="left"/>
      <w:pPr>
        <w:ind w:left="29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4" w15:restartNumberingAfterBreak="0">
    <w:nsid w:val="2C377698"/>
    <w:multiLevelType w:val="hybridMultilevel"/>
    <w:tmpl w:val="C352C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C5DC6"/>
    <w:multiLevelType w:val="hybridMultilevel"/>
    <w:tmpl w:val="89006324"/>
    <w:lvl w:ilvl="0" w:tplc="C6BCD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4A71"/>
    <w:multiLevelType w:val="hybridMultilevel"/>
    <w:tmpl w:val="EE667E42"/>
    <w:lvl w:ilvl="0" w:tplc="40821DA0">
      <w:start w:val="1"/>
      <w:numFmt w:val="decimal"/>
      <w:lvlText w:val="%1)"/>
      <w:lvlJc w:val="left"/>
      <w:pPr>
        <w:ind w:left="105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30D6442C"/>
    <w:multiLevelType w:val="hybridMultilevel"/>
    <w:tmpl w:val="03202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04441D"/>
    <w:multiLevelType w:val="hybridMultilevel"/>
    <w:tmpl w:val="A2FC0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1159F5"/>
    <w:multiLevelType w:val="hybridMultilevel"/>
    <w:tmpl w:val="C3B23288"/>
    <w:lvl w:ilvl="0" w:tplc="0220D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5066A"/>
    <w:multiLevelType w:val="hybridMultilevel"/>
    <w:tmpl w:val="8D0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76552"/>
    <w:multiLevelType w:val="hybridMultilevel"/>
    <w:tmpl w:val="AE708D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897481"/>
    <w:multiLevelType w:val="hybridMultilevel"/>
    <w:tmpl w:val="CC7C42D4"/>
    <w:lvl w:ilvl="0" w:tplc="312234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F271D"/>
    <w:multiLevelType w:val="hybridMultilevel"/>
    <w:tmpl w:val="18FAB91C"/>
    <w:lvl w:ilvl="0" w:tplc="1FB4BD88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47315C45"/>
    <w:multiLevelType w:val="multilevel"/>
    <w:tmpl w:val="C7A0E7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4C215322"/>
    <w:multiLevelType w:val="multilevel"/>
    <w:tmpl w:val="12C4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0468A"/>
    <w:multiLevelType w:val="hybridMultilevel"/>
    <w:tmpl w:val="995ABB02"/>
    <w:lvl w:ilvl="0" w:tplc="1E9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E46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745AE"/>
    <w:multiLevelType w:val="hybridMultilevel"/>
    <w:tmpl w:val="8A8229EC"/>
    <w:lvl w:ilvl="0" w:tplc="CF185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2C1C"/>
    <w:multiLevelType w:val="hybridMultilevel"/>
    <w:tmpl w:val="07246F7C"/>
    <w:lvl w:ilvl="0" w:tplc="21E01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7674"/>
    <w:multiLevelType w:val="hybridMultilevel"/>
    <w:tmpl w:val="8140D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A2D35"/>
    <w:multiLevelType w:val="hybridMultilevel"/>
    <w:tmpl w:val="EEDAD4C4"/>
    <w:lvl w:ilvl="0" w:tplc="EE0E46D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A2C0C0E"/>
    <w:multiLevelType w:val="hybridMultilevel"/>
    <w:tmpl w:val="E72AE328"/>
    <w:lvl w:ilvl="0" w:tplc="453A54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66C82F8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B14577D"/>
    <w:multiLevelType w:val="hybridMultilevel"/>
    <w:tmpl w:val="F1341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53634"/>
    <w:multiLevelType w:val="hybridMultilevel"/>
    <w:tmpl w:val="BEB8479C"/>
    <w:lvl w:ilvl="0" w:tplc="7BEA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85312"/>
    <w:multiLevelType w:val="hybridMultilevel"/>
    <w:tmpl w:val="4A643658"/>
    <w:lvl w:ilvl="0" w:tplc="13EEE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1B56"/>
    <w:multiLevelType w:val="hybridMultilevel"/>
    <w:tmpl w:val="B6DA4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05FD2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B9D3B26"/>
    <w:multiLevelType w:val="hybridMultilevel"/>
    <w:tmpl w:val="C208556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E3D59C5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1749E"/>
    <w:multiLevelType w:val="hybridMultilevel"/>
    <w:tmpl w:val="D7BCEB0A"/>
    <w:lvl w:ilvl="0" w:tplc="7C6CA42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8267D"/>
    <w:multiLevelType w:val="hybridMultilevel"/>
    <w:tmpl w:val="4D2643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C0C3CA1"/>
    <w:multiLevelType w:val="hybridMultilevel"/>
    <w:tmpl w:val="70D2A9D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2" w15:restartNumberingAfterBreak="0">
    <w:nsid w:val="7E9F5FA1"/>
    <w:multiLevelType w:val="hybridMultilevel"/>
    <w:tmpl w:val="FD0076F8"/>
    <w:lvl w:ilvl="0" w:tplc="ABB27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002672">
    <w:abstractNumId w:val="33"/>
  </w:num>
  <w:num w:numId="2" w16cid:durableId="370570458">
    <w:abstractNumId w:val="39"/>
  </w:num>
  <w:num w:numId="3" w16cid:durableId="1914703634">
    <w:abstractNumId w:val="31"/>
  </w:num>
  <w:num w:numId="4" w16cid:durableId="1076627508">
    <w:abstractNumId w:val="9"/>
  </w:num>
  <w:num w:numId="5" w16cid:durableId="1516378258">
    <w:abstractNumId w:val="35"/>
  </w:num>
  <w:num w:numId="6" w16cid:durableId="590621858">
    <w:abstractNumId w:val="37"/>
  </w:num>
  <w:num w:numId="7" w16cid:durableId="1248491310">
    <w:abstractNumId w:val="29"/>
  </w:num>
  <w:num w:numId="8" w16cid:durableId="1830440248">
    <w:abstractNumId w:val="15"/>
  </w:num>
  <w:num w:numId="9" w16cid:durableId="412052735">
    <w:abstractNumId w:val="3"/>
  </w:num>
  <w:num w:numId="10" w16cid:durableId="2101022713">
    <w:abstractNumId w:val="18"/>
  </w:num>
  <w:num w:numId="11" w16cid:durableId="291332426">
    <w:abstractNumId w:val="0"/>
  </w:num>
  <w:num w:numId="12" w16cid:durableId="105468693">
    <w:abstractNumId w:val="38"/>
  </w:num>
  <w:num w:numId="13" w16cid:durableId="21298865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81187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93483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0463945">
    <w:abstractNumId w:val="34"/>
  </w:num>
  <w:num w:numId="17" w16cid:durableId="5258248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87311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444800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0660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4022229">
    <w:abstractNumId w:val="27"/>
  </w:num>
  <w:num w:numId="22" w16cid:durableId="1713924844">
    <w:abstractNumId w:val="20"/>
  </w:num>
  <w:num w:numId="23" w16cid:durableId="490021458">
    <w:abstractNumId w:val="13"/>
  </w:num>
  <w:num w:numId="24" w16cid:durableId="1690912044">
    <w:abstractNumId w:val="10"/>
  </w:num>
  <w:num w:numId="25" w16cid:durableId="13257451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7670175">
    <w:abstractNumId w:val="6"/>
  </w:num>
  <w:num w:numId="27" w16cid:durableId="1636372839">
    <w:abstractNumId w:val="36"/>
  </w:num>
  <w:num w:numId="28" w16cid:durableId="642849849">
    <w:abstractNumId w:val="40"/>
  </w:num>
  <w:num w:numId="29" w16cid:durableId="1030182162">
    <w:abstractNumId w:val="2"/>
  </w:num>
  <w:num w:numId="30" w16cid:durableId="1812358282">
    <w:abstractNumId w:val="26"/>
  </w:num>
  <w:num w:numId="31" w16cid:durableId="1533105349">
    <w:abstractNumId w:val="30"/>
  </w:num>
  <w:num w:numId="32" w16cid:durableId="787700653">
    <w:abstractNumId w:val="14"/>
  </w:num>
  <w:num w:numId="33" w16cid:durableId="1266378405">
    <w:abstractNumId w:val="41"/>
  </w:num>
  <w:num w:numId="34" w16cid:durableId="651834719">
    <w:abstractNumId w:val="4"/>
  </w:num>
  <w:num w:numId="35" w16cid:durableId="1059985871">
    <w:abstractNumId w:val="28"/>
  </w:num>
  <w:num w:numId="36" w16cid:durableId="1061757367">
    <w:abstractNumId w:val="19"/>
  </w:num>
  <w:num w:numId="37" w16cid:durableId="1078595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3402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842737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93166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496291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84789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3380236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568577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918154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743016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3567166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8"/>
    <w:rsid w:val="00000A68"/>
    <w:rsid w:val="0000297A"/>
    <w:rsid w:val="000256BA"/>
    <w:rsid w:val="00026368"/>
    <w:rsid w:val="00026837"/>
    <w:rsid w:val="000452BB"/>
    <w:rsid w:val="00057FBE"/>
    <w:rsid w:val="000639C0"/>
    <w:rsid w:val="00094F31"/>
    <w:rsid w:val="00096362"/>
    <w:rsid w:val="000C4351"/>
    <w:rsid w:val="000E35D8"/>
    <w:rsid w:val="000E39B1"/>
    <w:rsid w:val="00110527"/>
    <w:rsid w:val="001315A1"/>
    <w:rsid w:val="001411D0"/>
    <w:rsid w:val="00163F16"/>
    <w:rsid w:val="00177B5A"/>
    <w:rsid w:val="00193782"/>
    <w:rsid w:val="001D1D34"/>
    <w:rsid w:val="001D2AAC"/>
    <w:rsid w:val="001D3FA5"/>
    <w:rsid w:val="001D3FF3"/>
    <w:rsid w:val="001F1515"/>
    <w:rsid w:val="00207182"/>
    <w:rsid w:val="002164C0"/>
    <w:rsid w:val="002252A8"/>
    <w:rsid w:val="00240E08"/>
    <w:rsid w:val="00243DCB"/>
    <w:rsid w:val="00270515"/>
    <w:rsid w:val="002B16EF"/>
    <w:rsid w:val="002C3547"/>
    <w:rsid w:val="002C5242"/>
    <w:rsid w:val="002D723A"/>
    <w:rsid w:val="002D7D20"/>
    <w:rsid w:val="002E48C8"/>
    <w:rsid w:val="002F4E32"/>
    <w:rsid w:val="00322854"/>
    <w:rsid w:val="00342753"/>
    <w:rsid w:val="003516F0"/>
    <w:rsid w:val="003633E6"/>
    <w:rsid w:val="00376BF8"/>
    <w:rsid w:val="003877A0"/>
    <w:rsid w:val="003B5AFB"/>
    <w:rsid w:val="003B5C6D"/>
    <w:rsid w:val="003D02FE"/>
    <w:rsid w:val="003F19EB"/>
    <w:rsid w:val="00404CE1"/>
    <w:rsid w:val="00426882"/>
    <w:rsid w:val="004441A5"/>
    <w:rsid w:val="004619C0"/>
    <w:rsid w:val="00480FD5"/>
    <w:rsid w:val="004869D5"/>
    <w:rsid w:val="004E1954"/>
    <w:rsid w:val="004E28F5"/>
    <w:rsid w:val="004E33BD"/>
    <w:rsid w:val="004F6F48"/>
    <w:rsid w:val="00580A48"/>
    <w:rsid w:val="0058478E"/>
    <w:rsid w:val="005B01D5"/>
    <w:rsid w:val="00602BFF"/>
    <w:rsid w:val="00620E7D"/>
    <w:rsid w:val="00621B6C"/>
    <w:rsid w:val="006254D7"/>
    <w:rsid w:val="00660294"/>
    <w:rsid w:val="006732F9"/>
    <w:rsid w:val="00674FCA"/>
    <w:rsid w:val="00690B8F"/>
    <w:rsid w:val="00696AA0"/>
    <w:rsid w:val="006A704A"/>
    <w:rsid w:val="006C57F8"/>
    <w:rsid w:val="006C6473"/>
    <w:rsid w:val="006D1520"/>
    <w:rsid w:val="006D413D"/>
    <w:rsid w:val="006E3807"/>
    <w:rsid w:val="00703037"/>
    <w:rsid w:val="007038AE"/>
    <w:rsid w:val="00716205"/>
    <w:rsid w:val="00717CE4"/>
    <w:rsid w:val="00725FA0"/>
    <w:rsid w:val="00734863"/>
    <w:rsid w:val="00737546"/>
    <w:rsid w:val="00754EFC"/>
    <w:rsid w:val="00786F6B"/>
    <w:rsid w:val="007A777A"/>
    <w:rsid w:val="007B18B6"/>
    <w:rsid w:val="007F0604"/>
    <w:rsid w:val="00834B38"/>
    <w:rsid w:val="00846DC3"/>
    <w:rsid w:val="00861327"/>
    <w:rsid w:val="00865BEE"/>
    <w:rsid w:val="00876D5E"/>
    <w:rsid w:val="00897473"/>
    <w:rsid w:val="008A15C0"/>
    <w:rsid w:val="008A2897"/>
    <w:rsid w:val="008A6A8E"/>
    <w:rsid w:val="008C0B94"/>
    <w:rsid w:val="008C4223"/>
    <w:rsid w:val="0091330C"/>
    <w:rsid w:val="00923B38"/>
    <w:rsid w:val="00923C46"/>
    <w:rsid w:val="009411A8"/>
    <w:rsid w:val="00943F4C"/>
    <w:rsid w:val="00945CC2"/>
    <w:rsid w:val="00951DA3"/>
    <w:rsid w:val="00955E80"/>
    <w:rsid w:val="00956953"/>
    <w:rsid w:val="009848BC"/>
    <w:rsid w:val="0099727E"/>
    <w:rsid w:val="009A13D8"/>
    <w:rsid w:val="009B074C"/>
    <w:rsid w:val="00A120C4"/>
    <w:rsid w:val="00A319CC"/>
    <w:rsid w:val="00A3746B"/>
    <w:rsid w:val="00A421F7"/>
    <w:rsid w:val="00A62D4B"/>
    <w:rsid w:val="00A65E18"/>
    <w:rsid w:val="00A66DCB"/>
    <w:rsid w:val="00A8701F"/>
    <w:rsid w:val="00AA270E"/>
    <w:rsid w:val="00AA2BD8"/>
    <w:rsid w:val="00AA7191"/>
    <w:rsid w:val="00AB2B89"/>
    <w:rsid w:val="00AD66E9"/>
    <w:rsid w:val="00AE2CDE"/>
    <w:rsid w:val="00AF0931"/>
    <w:rsid w:val="00AF11A4"/>
    <w:rsid w:val="00B06B0A"/>
    <w:rsid w:val="00B209BE"/>
    <w:rsid w:val="00B821FD"/>
    <w:rsid w:val="00BA5361"/>
    <w:rsid w:val="00BD510A"/>
    <w:rsid w:val="00BF0782"/>
    <w:rsid w:val="00C25558"/>
    <w:rsid w:val="00C44B47"/>
    <w:rsid w:val="00C751EB"/>
    <w:rsid w:val="00CB2DD8"/>
    <w:rsid w:val="00CB3B80"/>
    <w:rsid w:val="00CC1803"/>
    <w:rsid w:val="00CC481A"/>
    <w:rsid w:val="00CD66F4"/>
    <w:rsid w:val="00CE1176"/>
    <w:rsid w:val="00D06A0A"/>
    <w:rsid w:val="00D224D1"/>
    <w:rsid w:val="00D35E15"/>
    <w:rsid w:val="00D35E9B"/>
    <w:rsid w:val="00D93CA8"/>
    <w:rsid w:val="00DA020A"/>
    <w:rsid w:val="00DB6B5A"/>
    <w:rsid w:val="00DB7326"/>
    <w:rsid w:val="00DE3B8C"/>
    <w:rsid w:val="00DF4BA2"/>
    <w:rsid w:val="00E131BD"/>
    <w:rsid w:val="00E209FB"/>
    <w:rsid w:val="00E338CD"/>
    <w:rsid w:val="00E4589A"/>
    <w:rsid w:val="00E6063C"/>
    <w:rsid w:val="00E652FE"/>
    <w:rsid w:val="00EA790A"/>
    <w:rsid w:val="00EB7589"/>
    <w:rsid w:val="00EC453B"/>
    <w:rsid w:val="00EF0E6B"/>
    <w:rsid w:val="00F337C6"/>
    <w:rsid w:val="00F629C2"/>
    <w:rsid w:val="00F62AEA"/>
    <w:rsid w:val="00F632C2"/>
    <w:rsid w:val="00F6625C"/>
    <w:rsid w:val="00F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74461A45"/>
  <w15:chartTrackingRefBased/>
  <w15:docId w15:val="{CD2B1AA8-D201-44EA-A5B3-CF4DA5C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FA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7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252A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252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4C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421F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F3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7C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337C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7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37C6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lga.siekanska@uphotel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nga.switalska@wfosgw.poznan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uro@wfosgw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DDF428AA88841AD9FFCAE4E5D6265" ma:contentTypeVersion="0" ma:contentTypeDescription="Utwórz nowy dokument." ma:contentTypeScope="" ma:versionID="0d6ca609a2cb50d61c7f4ba236a77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9c29abf1c0d7676f79769f0f5b8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8F816-05C7-48D1-A61D-9574B4A1B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87CE2-FBF4-48D7-86DE-3DD00FF6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90F270-2400-473F-BD02-1E8066F7B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Links>
    <vt:vector size="18" baseType="variant">
      <vt:variant>
        <vt:i4>5505078</vt:i4>
      </vt:variant>
      <vt:variant>
        <vt:i4>6</vt:i4>
      </vt:variant>
      <vt:variant>
        <vt:i4>0</vt:i4>
      </vt:variant>
      <vt:variant>
        <vt:i4>5</vt:i4>
      </vt:variant>
      <vt:variant>
        <vt:lpwstr>mailto:biuro@wfosgw.poznan.pl</vt:lpwstr>
      </vt:variant>
      <vt:variant>
        <vt:lpwstr/>
      </vt:variant>
      <vt:variant>
        <vt:i4>3735625</vt:i4>
      </vt:variant>
      <vt:variant>
        <vt:i4>3</vt:i4>
      </vt:variant>
      <vt:variant>
        <vt:i4>0</vt:i4>
      </vt:variant>
      <vt:variant>
        <vt:i4>5</vt:i4>
      </vt:variant>
      <vt:variant>
        <vt:lpwstr>mailto:grest@o2.pl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mailto:slawomir.rajkowski@wfosgw.poznan.pl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cp:lastModifiedBy>Iwańska, Karolina</cp:lastModifiedBy>
  <cp:revision>2</cp:revision>
  <cp:lastPrinted>2020-10-07T10:03:00Z</cp:lastPrinted>
  <dcterms:created xsi:type="dcterms:W3CDTF">2022-07-06T08:12:00Z</dcterms:created>
  <dcterms:modified xsi:type="dcterms:W3CDTF">2022-07-06T08:12:00Z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0x010100D3CDDF428AA88841AD9FFCAE4E5D6265</vt:lpwstr>
  </property>
</Properties>
</file>