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0C1E" w14:textId="229C08BD" w:rsidR="00B20CD9" w:rsidRDefault="00FA2ABA" w:rsidP="00B20CD9">
      <w:r>
        <w:t>OPZ WORKI</w:t>
      </w:r>
    </w:p>
    <w:p w14:paraId="066793C6" w14:textId="77777777" w:rsidR="00B20CD9" w:rsidRDefault="00B20CD9" w:rsidP="00B20CD9"/>
    <w:p w14:paraId="4E9CC13C" w14:textId="67E37109" w:rsidR="00B20CD9" w:rsidRDefault="00B20CD9" w:rsidP="00B20CD9">
      <w:pPr>
        <w:numPr>
          <w:ilvl w:val="0"/>
          <w:numId w:val="1"/>
        </w:numPr>
        <w:jc w:val="both"/>
        <w:rPr>
          <w:rFonts w:eastAsia="Times New Roman"/>
        </w:rPr>
      </w:pPr>
      <w:r w:rsidRPr="00543A94">
        <w:rPr>
          <w:rFonts w:eastAsia="Times New Roman"/>
          <w:b/>
          <w:bCs/>
          <w:u w:val="single"/>
        </w:rPr>
        <w:t>Worki w kolorze żółtym</w:t>
      </w:r>
      <w:r>
        <w:rPr>
          <w:rFonts w:eastAsia="Times New Roman"/>
        </w:rPr>
        <w:t xml:space="preserve"> w ilości </w:t>
      </w:r>
      <w:r w:rsidR="004863CA">
        <w:rPr>
          <w:rFonts w:eastAsia="Times New Roman"/>
        </w:rPr>
        <w:t>55</w:t>
      </w:r>
      <w:r>
        <w:rPr>
          <w:rFonts w:eastAsia="Times New Roman"/>
        </w:rPr>
        <w:t>.</w:t>
      </w:r>
      <w:r w:rsidR="004863CA">
        <w:rPr>
          <w:rFonts w:eastAsia="Times New Roman"/>
        </w:rPr>
        <w:t>8</w:t>
      </w:r>
      <w:r>
        <w:rPr>
          <w:rFonts w:eastAsia="Times New Roman"/>
        </w:rPr>
        <w:t xml:space="preserve">00 sztuk o pojemności 120 l wykonane z folii polietylenowych LDPE o grubości </w:t>
      </w:r>
      <w:r w:rsidR="004863CA">
        <w:rPr>
          <w:rFonts w:eastAsia="Times New Roman"/>
        </w:rPr>
        <w:t>50</w:t>
      </w:r>
      <w:r>
        <w:rPr>
          <w:rFonts w:eastAsia="Times New Roman"/>
        </w:rPr>
        <w:t xml:space="preserve"> µm, uniemożliwiającej rozerwanie się worka, odpornej na działanie czynników środowiskowych, półprzezroczyste, umożliwiające wizualną kontrolę zawartości. Worki powinny być dzielone, pakowane luzem tzw. cięte (nie nawijane na rolki), spinane gumką po 20-30 sztuk, pakowane w paczki po 200</w:t>
      </w:r>
      <w:r w:rsidR="00FA2ABA">
        <w:rPr>
          <w:rFonts w:eastAsia="Times New Roman"/>
        </w:rPr>
        <w:t xml:space="preserve"> </w:t>
      </w:r>
      <w:r>
        <w:rPr>
          <w:rFonts w:eastAsia="Times New Roman"/>
        </w:rPr>
        <w:t>szt.</w:t>
      </w:r>
    </w:p>
    <w:p w14:paraId="6EADFE60" w14:textId="77777777" w:rsidR="00B20CD9" w:rsidRDefault="00B20CD9" w:rsidP="00B20CD9">
      <w:pPr>
        <w:ind w:left="720"/>
        <w:contextualSpacing/>
        <w:jc w:val="both"/>
      </w:pPr>
      <w:r>
        <w:t>Worki z nadrukiem jednokolorowym i jednostronnym. Jakość nadruku nie może powodować utrudnień w odczytaniu treści zamieszczonych na worku. Wykonanie matrycy stanowi koszt Wykonawcy.</w:t>
      </w:r>
    </w:p>
    <w:p w14:paraId="24049214" w14:textId="77777777" w:rsidR="00B20CD9" w:rsidRDefault="00B20CD9" w:rsidP="00B20CD9">
      <w:pPr>
        <w:ind w:left="720"/>
        <w:contextualSpacing/>
        <w:jc w:val="both"/>
      </w:pPr>
      <w:r>
        <w:t>Worki żółte oznaczone napisem:</w:t>
      </w:r>
    </w:p>
    <w:p w14:paraId="150D2DEF" w14:textId="77777777" w:rsidR="004863CA" w:rsidRDefault="004863CA" w:rsidP="00B20CD9">
      <w:pPr>
        <w:ind w:left="720"/>
        <w:contextualSpacing/>
        <w:jc w:val="both"/>
      </w:pPr>
    </w:p>
    <w:p w14:paraId="7A78B22F" w14:textId="77777777" w:rsidR="004863CA" w:rsidRDefault="004863CA" w:rsidP="00B20CD9">
      <w:pPr>
        <w:spacing w:line="360" w:lineRule="auto"/>
        <w:ind w:left="720"/>
        <w:contextualSpacing/>
        <w:jc w:val="center"/>
      </w:pPr>
      <w:r>
        <w:rPr>
          <w:noProof/>
        </w:rPr>
        <w:drawing>
          <wp:inline distT="0" distB="0" distL="0" distR="0" wp14:anchorId="78A2FFEA" wp14:editId="75B83AAE">
            <wp:extent cx="1619250" cy="685248"/>
            <wp:effectExtent l="0" t="0" r="0" b="635"/>
            <wp:docPr id="2" name="Obraz 1" descr="Toensmeier przekształca się w PreZero. Rośnie lider rynku. - POLSKA IZBA  GOSPODARKI ODPAD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ensmeier przekształca się w PreZero. Rośnie lider rynku. - POLSKA IZBA  GOSPODARKI ODPAD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6" cy="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9CC1524" w14:textId="1B178664" w:rsidR="00B20CD9" w:rsidRDefault="004863CA" w:rsidP="00B20CD9">
      <w:pPr>
        <w:spacing w:line="360" w:lineRule="auto"/>
        <w:ind w:left="720"/>
        <w:contextualSpacing/>
        <w:jc w:val="center"/>
      </w:pPr>
      <w:proofErr w:type="spellStart"/>
      <w:r>
        <w:t>PreZero</w:t>
      </w:r>
      <w:proofErr w:type="spellEnd"/>
      <w:r>
        <w:t xml:space="preserve"> Servi</w:t>
      </w:r>
      <w:r w:rsidR="00543A94">
        <w:t>ce</w:t>
      </w:r>
      <w:r>
        <w:t xml:space="preserve"> Centrum Sp. z o.o.</w:t>
      </w:r>
    </w:p>
    <w:p w14:paraId="37C79895" w14:textId="483B0C45" w:rsidR="004863CA" w:rsidRPr="00543A94" w:rsidRDefault="004863CA" w:rsidP="00B20CD9">
      <w:pPr>
        <w:spacing w:line="360" w:lineRule="auto"/>
        <w:ind w:left="720"/>
        <w:contextualSpacing/>
        <w:jc w:val="center"/>
        <w:rPr>
          <w:b/>
          <w:bCs/>
          <w:sz w:val="32"/>
          <w:szCs w:val="32"/>
        </w:rPr>
      </w:pPr>
      <w:r w:rsidRPr="00543A94">
        <w:rPr>
          <w:b/>
          <w:bCs/>
          <w:sz w:val="32"/>
          <w:szCs w:val="32"/>
        </w:rPr>
        <w:t>METALE I TWORZYWA SZTUCZNE</w:t>
      </w:r>
    </w:p>
    <w:p w14:paraId="57DCE4DF" w14:textId="77777777" w:rsidR="00543A94" w:rsidRPr="00543A94" w:rsidRDefault="00543A94" w:rsidP="00543A94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wrzucamy:</w:t>
      </w:r>
    </w:p>
    <w:p w14:paraId="50451BB3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-butelki po napojach;</w:t>
      </w:r>
    </w:p>
    <w:p w14:paraId="06446FF5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-opakowania po chemii gospodarczej, kosmetykach (szamponach, proszkach, płynach do mycia naczyń itp.);</w:t>
      </w:r>
    </w:p>
    <w:p w14:paraId="0A87B9E3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-opakowania po produktach spożywczych;</w:t>
      </w:r>
    </w:p>
    <w:p w14:paraId="13F2EF91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-plastikowe zakrętki;</w:t>
      </w:r>
    </w:p>
    <w:p w14:paraId="69DD46B2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-plastikowe torebki, worki, reklamówki i inne folie;</w:t>
      </w:r>
    </w:p>
    <w:p w14:paraId="68EDFD44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-plastikowe koszyczki po owocach i innych produktach;</w:t>
      </w:r>
    </w:p>
    <w:p w14:paraId="0D1A1B68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-styropian opakowaniowy;</w:t>
      </w:r>
    </w:p>
    <w:p w14:paraId="3D9A285E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-puszki po napojach, sokach;</w:t>
      </w:r>
    </w:p>
    <w:p w14:paraId="5E0B71D8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-puszki z blachy stalowej po żywności (konserwy);</w:t>
      </w:r>
    </w:p>
    <w:p w14:paraId="781B412F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-złom żelazny i metale kolorowe;</w:t>
      </w:r>
    </w:p>
    <w:p w14:paraId="48A0A07C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-metalowe kapsle z butelek, zakrętki słoików i innych pojemników;</w:t>
      </w:r>
    </w:p>
    <w:p w14:paraId="55398AFD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-folia aluminiowa;</w:t>
      </w:r>
    </w:p>
    <w:p w14:paraId="1B95F2DD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-kartoniki po mleku i napojach-wielomateriałowe odpady opakowaniowe;</w:t>
      </w:r>
    </w:p>
    <w:p w14:paraId="6292D1CA" w14:textId="77777777" w:rsidR="00543A94" w:rsidRPr="00543A94" w:rsidRDefault="00543A94" w:rsidP="00543A94">
      <w:pPr>
        <w:rPr>
          <w:rFonts w:asciiTheme="minorHAnsi" w:hAnsiTheme="minorHAnsi" w:cstheme="minorBidi"/>
          <w:kern w:val="2"/>
          <w14:ligatures w14:val="standardContextual"/>
        </w:rPr>
      </w:pPr>
    </w:p>
    <w:p w14:paraId="3587137E" w14:textId="77777777" w:rsidR="00543A94" w:rsidRPr="00543A94" w:rsidRDefault="00543A94" w:rsidP="00543A94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nie wrzucamy:</w:t>
      </w:r>
    </w:p>
    <w:p w14:paraId="1A038BD6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 xml:space="preserve">-strzykawki, </w:t>
      </w:r>
      <w:proofErr w:type="spellStart"/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wenflony</w:t>
      </w:r>
      <w:proofErr w:type="spellEnd"/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 xml:space="preserve"> i inne artykuły medyczne;</w:t>
      </w:r>
    </w:p>
    <w:p w14:paraId="15185A06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-odpady budowlane i rozbiórkowe:</w:t>
      </w:r>
    </w:p>
    <w:p w14:paraId="62426461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-nieopróżnione opakowania po lekach i farbach, lakierach i olejach;</w:t>
      </w:r>
    </w:p>
    <w:p w14:paraId="2811D307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-zużyte baterie i akumulatory;</w:t>
      </w:r>
    </w:p>
    <w:p w14:paraId="4ED97BB3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-zużyty sprzęt elektryczny i elektroniczny, inne odpady komunalne (w tym niebezpieczne);</w:t>
      </w:r>
    </w:p>
    <w:p w14:paraId="193A4AA0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</w:p>
    <w:p w14:paraId="6C4D9EA9" w14:textId="77777777" w:rsidR="00543A94" w:rsidRPr="00543A94" w:rsidRDefault="00543A94" w:rsidP="00543A94">
      <w:pPr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543A94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Zaleca się zgnieść tworzywa sztuczne przed wrzuceniem do worka</w:t>
      </w:r>
    </w:p>
    <w:p w14:paraId="0C6FF236" w14:textId="77777777" w:rsidR="00B20CD9" w:rsidRPr="0018527C" w:rsidRDefault="00B20CD9" w:rsidP="0018527C">
      <w:pPr>
        <w:contextualSpacing/>
        <w:rPr>
          <w:sz w:val="20"/>
          <w:szCs w:val="20"/>
        </w:rPr>
      </w:pPr>
    </w:p>
    <w:p w14:paraId="3DABCB46" w14:textId="283CE3CD" w:rsidR="00B20CD9" w:rsidRDefault="00B20CD9" w:rsidP="00B20CD9">
      <w:pPr>
        <w:numPr>
          <w:ilvl w:val="0"/>
          <w:numId w:val="1"/>
        </w:numPr>
        <w:spacing w:line="252" w:lineRule="auto"/>
        <w:rPr>
          <w:rFonts w:eastAsia="Times New Roman"/>
        </w:rPr>
      </w:pPr>
      <w:r w:rsidRPr="00543A94">
        <w:rPr>
          <w:rFonts w:eastAsia="Times New Roman"/>
          <w:b/>
          <w:bCs/>
          <w:u w:val="single"/>
        </w:rPr>
        <w:t>Worki w kolorze brązowym</w:t>
      </w:r>
      <w:r>
        <w:rPr>
          <w:rFonts w:eastAsia="Times New Roman"/>
        </w:rPr>
        <w:t xml:space="preserve"> w ilości </w:t>
      </w:r>
      <w:r w:rsidR="004863CA">
        <w:rPr>
          <w:rFonts w:eastAsia="Times New Roman"/>
        </w:rPr>
        <w:t>28.800</w:t>
      </w:r>
      <w:r>
        <w:rPr>
          <w:rFonts w:eastAsia="Times New Roman"/>
        </w:rPr>
        <w:t xml:space="preserve"> o pojemności 120 l wykonane z folii polietylenowych LDPE o grubości </w:t>
      </w:r>
      <w:r w:rsidR="004863CA">
        <w:rPr>
          <w:rFonts w:eastAsia="Times New Roman"/>
        </w:rPr>
        <w:t>5</w:t>
      </w:r>
      <w:r>
        <w:rPr>
          <w:rFonts w:eastAsia="Times New Roman"/>
        </w:rPr>
        <w:t>0 µm, uniemożliwiającej rozerwanie się worka, odpornej na działanie czynników środowiskowych, półprzezroczyste, umożliwiające wizualną kontrolę zawartości. Worki powinny być dzielone, pakowane luzem tzw. cięte (nie nawijane na rolki), spinane gumką po 20-30 sztuk, pakowane w paczki po 200</w:t>
      </w:r>
      <w:r w:rsidR="00FA2ABA">
        <w:rPr>
          <w:rFonts w:eastAsia="Times New Roman"/>
        </w:rPr>
        <w:t xml:space="preserve"> </w:t>
      </w:r>
      <w:r>
        <w:rPr>
          <w:rFonts w:eastAsia="Times New Roman"/>
        </w:rPr>
        <w:t>szt.</w:t>
      </w:r>
    </w:p>
    <w:p w14:paraId="02A2051D" w14:textId="77777777" w:rsidR="00B20CD9" w:rsidRDefault="00B20CD9" w:rsidP="00B20CD9">
      <w:pPr>
        <w:ind w:left="720"/>
        <w:contextualSpacing/>
        <w:jc w:val="both"/>
      </w:pPr>
      <w:r>
        <w:lastRenderedPageBreak/>
        <w:t>Worki z nadrukiem jednokolorowym i jednostronnym. Jakość nadruku nie może powodować utrudnień w odczytaniu treści zamieszczonych na worku. Wykonanie matrycy stanowi koszt Wykonawcy.</w:t>
      </w:r>
    </w:p>
    <w:p w14:paraId="1CAAE45B" w14:textId="77777777" w:rsidR="00B20CD9" w:rsidRDefault="00B20CD9" w:rsidP="00B20CD9">
      <w:pPr>
        <w:ind w:left="720"/>
        <w:contextualSpacing/>
        <w:jc w:val="both"/>
      </w:pPr>
      <w:r>
        <w:t>Worki brązowe oznaczone napisem:</w:t>
      </w:r>
    </w:p>
    <w:p w14:paraId="56732F30" w14:textId="77777777" w:rsidR="004863CA" w:rsidRDefault="004863CA" w:rsidP="00B20CD9">
      <w:pPr>
        <w:ind w:left="720"/>
        <w:contextualSpacing/>
        <w:jc w:val="both"/>
      </w:pPr>
    </w:p>
    <w:p w14:paraId="46EE51A0" w14:textId="67049DFC" w:rsidR="00B20CD9" w:rsidRDefault="00543A94" w:rsidP="00B20CD9">
      <w:pPr>
        <w:spacing w:line="360" w:lineRule="auto"/>
        <w:ind w:left="720"/>
        <w:contextualSpacing/>
        <w:jc w:val="center"/>
      </w:pPr>
      <w:r>
        <w:rPr>
          <w:noProof/>
        </w:rPr>
        <w:drawing>
          <wp:inline distT="0" distB="0" distL="0" distR="0" wp14:anchorId="372DBBE4" wp14:editId="708DF084">
            <wp:extent cx="1619250" cy="685248"/>
            <wp:effectExtent l="0" t="0" r="0" b="635"/>
            <wp:docPr id="940134302" name="Obraz 1" descr="Toensmeier przekształca się w PreZero. Rośnie lider rynku. - POLSKA IZBA  GOSPODARKI ODPAD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ensmeier przekształca się w PreZero. Rośnie lider rynku. - POLSKA IZBA  GOSPODARKI ODPAD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6" cy="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42EB" w14:textId="0CD1A7E9" w:rsidR="00543A94" w:rsidRDefault="00543A94" w:rsidP="00B20CD9">
      <w:pPr>
        <w:spacing w:line="360" w:lineRule="auto"/>
        <w:ind w:left="720"/>
        <w:contextualSpacing/>
        <w:jc w:val="center"/>
      </w:pPr>
      <w:proofErr w:type="spellStart"/>
      <w:r>
        <w:t>PreZero</w:t>
      </w:r>
      <w:proofErr w:type="spellEnd"/>
      <w:r>
        <w:t xml:space="preserve"> Service Centrum Sp. z o.o.</w:t>
      </w:r>
    </w:p>
    <w:p w14:paraId="7FEC8E18" w14:textId="7C9745F2" w:rsidR="00543A94" w:rsidRDefault="00543A94" w:rsidP="00B20CD9">
      <w:pPr>
        <w:spacing w:line="360" w:lineRule="auto"/>
        <w:ind w:left="720"/>
        <w:contextualSpacing/>
        <w:jc w:val="center"/>
        <w:rPr>
          <w:b/>
          <w:bCs/>
          <w:sz w:val="32"/>
          <w:szCs w:val="32"/>
        </w:rPr>
      </w:pPr>
      <w:r w:rsidRPr="00543A94">
        <w:rPr>
          <w:b/>
          <w:bCs/>
          <w:sz w:val="32"/>
          <w:szCs w:val="32"/>
        </w:rPr>
        <w:t>ODPADY BIO</w:t>
      </w:r>
    </w:p>
    <w:p w14:paraId="3DC70F16" w14:textId="77777777" w:rsidR="001834B8" w:rsidRPr="001834B8" w:rsidRDefault="001834B8" w:rsidP="001834B8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wrzucamy:</w:t>
      </w:r>
    </w:p>
    <w:p w14:paraId="189A9696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-gałęzie drzew i krzewów;</w:t>
      </w:r>
    </w:p>
    <w:p w14:paraId="7D8FB8ED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-liście, kwiaty i skoszona trawa;</w:t>
      </w:r>
    </w:p>
    <w:p w14:paraId="0DB66465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-trociny i kora drzew;</w:t>
      </w:r>
    </w:p>
    <w:p w14:paraId="293639C1" w14:textId="77777777" w:rsidR="001834B8" w:rsidRPr="001834B8" w:rsidRDefault="001834B8" w:rsidP="001834B8">
      <w:pPr>
        <w:rPr>
          <w:rFonts w:asciiTheme="minorHAnsi" w:hAnsiTheme="minorHAnsi" w:cstheme="minorBidi"/>
          <w:kern w:val="2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-owoce, warzywa itp.</w:t>
      </w:r>
    </w:p>
    <w:p w14:paraId="20526A65" w14:textId="77777777" w:rsidR="001834B8" w:rsidRPr="001834B8" w:rsidRDefault="001834B8" w:rsidP="001834B8">
      <w:pPr>
        <w:rPr>
          <w:rFonts w:asciiTheme="minorHAnsi" w:hAnsiTheme="minorHAnsi" w:cstheme="minorBidi"/>
          <w:kern w:val="2"/>
          <w14:ligatures w14:val="standardContextual"/>
        </w:rPr>
      </w:pPr>
    </w:p>
    <w:p w14:paraId="14C870E5" w14:textId="77777777" w:rsidR="001834B8" w:rsidRPr="001834B8" w:rsidRDefault="001834B8" w:rsidP="001834B8">
      <w:pPr>
        <w:rPr>
          <w:rFonts w:asciiTheme="minorHAnsi" w:hAnsiTheme="minorHAnsi" w:cstheme="minorBidi"/>
          <w:kern w:val="2"/>
          <w14:ligatures w14:val="standardContextual"/>
        </w:rPr>
      </w:pPr>
    </w:p>
    <w:p w14:paraId="689FD09D" w14:textId="77777777" w:rsidR="001834B8" w:rsidRPr="001834B8" w:rsidRDefault="001834B8" w:rsidP="001834B8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nie wrzucamy:</w:t>
      </w:r>
    </w:p>
    <w:p w14:paraId="5613058E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-kości zwierząt;</w:t>
      </w:r>
    </w:p>
    <w:p w14:paraId="32C8EF5B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-mięso i padlina zwierząt;</w:t>
      </w:r>
    </w:p>
    <w:p w14:paraId="61933692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-olej jadalny</w:t>
      </w:r>
    </w:p>
    <w:p w14:paraId="67A167F0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-drewno impregnowane;</w:t>
      </w:r>
    </w:p>
    <w:p w14:paraId="361D476B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-płyty wiórowe i MDF;</w:t>
      </w:r>
    </w:p>
    <w:p w14:paraId="1C49968F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-leki;</w:t>
      </w:r>
    </w:p>
    <w:p w14:paraId="4E21B8C0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-odchody zwierząt;</w:t>
      </w:r>
    </w:p>
    <w:p w14:paraId="7EB97E8E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-popiół z węgla kamiennego;</w:t>
      </w:r>
    </w:p>
    <w:p w14:paraId="2D390180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-inne odpady komunalne (w tym niebezpieczne)</w:t>
      </w:r>
    </w:p>
    <w:p w14:paraId="0F7CB20B" w14:textId="77777777" w:rsidR="001834B8" w:rsidRPr="0018527C" w:rsidRDefault="001834B8" w:rsidP="001834B8">
      <w:pPr>
        <w:spacing w:line="360" w:lineRule="auto"/>
        <w:ind w:left="720"/>
        <w:contextualSpacing/>
        <w:rPr>
          <w:b/>
          <w:bCs/>
          <w:sz w:val="20"/>
          <w:szCs w:val="20"/>
        </w:rPr>
      </w:pPr>
    </w:p>
    <w:p w14:paraId="3FBE3DF8" w14:textId="64F3D4EA" w:rsidR="00B20CD9" w:rsidRDefault="00B20CD9" w:rsidP="00B20CD9">
      <w:pPr>
        <w:numPr>
          <w:ilvl w:val="0"/>
          <w:numId w:val="1"/>
        </w:numPr>
        <w:spacing w:line="252" w:lineRule="auto"/>
        <w:rPr>
          <w:rFonts w:eastAsia="Times New Roman"/>
        </w:rPr>
      </w:pPr>
      <w:r w:rsidRPr="001834B8">
        <w:rPr>
          <w:rFonts w:eastAsia="Times New Roman"/>
          <w:b/>
          <w:bCs/>
          <w:u w:val="single"/>
        </w:rPr>
        <w:t>Worki w kolorze niebieskim</w:t>
      </w:r>
      <w:r>
        <w:rPr>
          <w:rFonts w:eastAsia="Times New Roman"/>
        </w:rPr>
        <w:t xml:space="preserve"> w ilości </w:t>
      </w:r>
      <w:r w:rsidR="004863CA">
        <w:rPr>
          <w:rFonts w:eastAsia="Times New Roman"/>
        </w:rPr>
        <w:t>9</w:t>
      </w:r>
      <w:r>
        <w:rPr>
          <w:rFonts w:eastAsia="Times New Roman"/>
        </w:rPr>
        <w:t xml:space="preserve">.000 o pojemności 120 l wykonane z folii polietylenowych LDPE o grubości </w:t>
      </w:r>
      <w:r w:rsidR="004863CA">
        <w:rPr>
          <w:rFonts w:eastAsia="Times New Roman"/>
        </w:rPr>
        <w:t>50</w:t>
      </w:r>
      <w:r>
        <w:rPr>
          <w:rFonts w:eastAsia="Times New Roman"/>
        </w:rPr>
        <w:t xml:space="preserve"> µm, uniemożliwiającej rozerwanie się worka, odpornej na działanie czynników środowiskowych, półprzezroczyste, umożliwiające wizualną kontrolę zawartości. Worki powinny być dzielone, pakowane luzem tzw. cięte (nie nawijane na rolki), spinane gumką po 20-30 sztuk, pakowane w paczki po 200</w:t>
      </w:r>
      <w:r w:rsidR="00FA2ABA">
        <w:rPr>
          <w:rFonts w:eastAsia="Times New Roman"/>
        </w:rPr>
        <w:t xml:space="preserve"> </w:t>
      </w:r>
      <w:r>
        <w:rPr>
          <w:rFonts w:eastAsia="Times New Roman"/>
        </w:rPr>
        <w:t xml:space="preserve">szt. </w:t>
      </w:r>
    </w:p>
    <w:p w14:paraId="005C1A94" w14:textId="77777777" w:rsidR="00B20CD9" w:rsidRDefault="00B20CD9" w:rsidP="00B20CD9">
      <w:pPr>
        <w:ind w:left="720"/>
        <w:contextualSpacing/>
        <w:jc w:val="both"/>
      </w:pPr>
      <w:r>
        <w:t>Worki z nadrukiem jednokolorowym i jednostronnym. Jakość nadruku nie może powodować utrudnień w odczytaniu treści zamieszczonych na worku. Wykonanie matrycy stanowi koszt Wykonawcy.</w:t>
      </w:r>
    </w:p>
    <w:p w14:paraId="68745E2E" w14:textId="77777777" w:rsidR="00B20CD9" w:rsidRDefault="00B20CD9" w:rsidP="00B20CD9">
      <w:pPr>
        <w:ind w:left="720"/>
        <w:contextualSpacing/>
        <w:jc w:val="both"/>
      </w:pPr>
      <w:r>
        <w:t>Worki niebieskie oznaczone napisem:</w:t>
      </w:r>
    </w:p>
    <w:p w14:paraId="5786A6E5" w14:textId="77777777" w:rsidR="001834B8" w:rsidRDefault="001834B8" w:rsidP="00B20CD9">
      <w:pPr>
        <w:jc w:val="center"/>
      </w:pPr>
    </w:p>
    <w:p w14:paraId="79CCF790" w14:textId="354560CC" w:rsidR="001834B8" w:rsidRDefault="001834B8" w:rsidP="00B20CD9">
      <w:pPr>
        <w:jc w:val="center"/>
      </w:pPr>
      <w:r>
        <w:rPr>
          <w:noProof/>
        </w:rPr>
        <w:drawing>
          <wp:inline distT="0" distB="0" distL="0" distR="0" wp14:anchorId="419F52C4" wp14:editId="18370F2F">
            <wp:extent cx="1619250" cy="685248"/>
            <wp:effectExtent l="0" t="0" r="0" b="635"/>
            <wp:docPr id="1622181330" name="Obraz 1" descr="Toensmeier przekształca się w PreZero. Rośnie lider rynku. - POLSKA IZBA  GOSPODARKI ODPAD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ensmeier przekształca się w PreZero. Rośnie lider rynku. - POLSKA IZBA  GOSPODARKI ODPAD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6" cy="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2220" w14:textId="7308870E" w:rsidR="001834B8" w:rsidRDefault="001834B8" w:rsidP="00B20CD9">
      <w:pPr>
        <w:jc w:val="center"/>
      </w:pPr>
      <w:proofErr w:type="spellStart"/>
      <w:r>
        <w:t>PreZero</w:t>
      </w:r>
      <w:proofErr w:type="spellEnd"/>
      <w:r>
        <w:t xml:space="preserve"> Service Centrum Sp. z o.o.</w:t>
      </w:r>
    </w:p>
    <w:p w14:paraId="5FCCE559" w14:textId="77777777" w:rsidR="0018527C" w:rsidRDefault="0018527C" w:rsidP="00B20CD9">
      <w:pPr>
        <w:jc w:val="center"/>
      </w:pPr>
    </w:p>
    <w:p w14:paraId="2CEC724F" w14:textId="3D5AF6CB" w:rsidR="0018527C" w:rsidRPr="0018527C" w:rsidRDefault="0018527C" w:rsidP="00B20CD9">
      <w:pPr>
        <w:jc w:val="center"/>
        <w:rPr>
          <w:b/>
          <w:bCs/>
          <w:sz w:val="32"/>
          <w:szCs w:val="32"/>
        </w:rPr>
      </w:pPr>
      <w:r w:rsidRPr="0018527C">
        <w:rPr>
          <w:b/>
          <w:bCs/>
          <w:sz w:val="32"/>
          <w:szCs w:val="32"/>
        </w:rPr>
        <w:t>PAPIER</w:t>
      </w:r>
    </w:p>
    <w:p w14:paraId="7C964DB0" w14:textId="77777777" w:rsidR="001834B8" w:rsidRDefault="001834B8" w:rsidP="001834B8">
      <w:pPr>
        <w:spacing w:after="160" w:line="259" w:lineRule="auto"/>
        <w:rPr>
          <w:rFonts w:asciiTheme="minorHAnsi" w:hAnsiTheme="minorHAnsi" w:cstheme="minorBidi"/>
          <w:kern w:val="2"/>
          <w:sz w:val="32"/>
          <w:szCs w:val="32"/>
          <w14:ligatures w14:val="standardContextual"/>
        </w:rPr>
      </w:pPr>
    </w:p>
    <w:p w14:paraId="3B0122F3" w14:textId="3623202E" w:rsidR="001834B8" w:rsidRPr="001834B8" w:rsidRDefault="001834B8" w:rsidP="001834B8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lastRenderedPageBreak/>
        <w:t>Do tego worka wrzucamy:</w:t>
      </w:r>
    </w:p>
    <w:p w14:paraId="35A6A815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-opakowania z papieru lub tektury;</w:t>
      </w:r>
    </w:p>
    <w:p w14:paraId="558B055E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-gazety i czasopisma;</w:t>
      </w:r>
    </w:p>
    <w:p w14:paraId="5159DBE3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-katalogi, prospekty, foldery;</w:t>
      </w:r>
    </w:p>
    <w:p w14:paraId="7F556D27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-papier szkolny i biurowy;</w:t>
      </w:r>
    </w:p>
    <w:p w14:paraId="0B495B45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-książki i zeszyty;</w:t>
      </w:r>
    </w:p>
    <w:p w14:paraId="183F2156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-torebki papierowe;</w:t>
      </w:r>
    </w:p>
    <w:p w14:paraId="48EEADB8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-papier pakowy</w:t>
      </w:r>
    </w:p>
    <w:p w14:paraId="078B3EA5" w14:textId="77777777" w:rsidR="001834B8" w:rsidRPr="001834B8" w:rsidRDefault="001834B8" w:rsidP="001834B8">
      <w:pPr>
        <w:rPr>
          <w:rFonts w:asciiTheme="minorHAnsi" w:hAnsiTheme="minorHAnsi" w:cstheme="minorBidi"/>
          <w:kern w:val="2"/>
          <w14:ligatures w14:val="standardContextual"/>
        </w:rPr>
      </w:pPr>
    </w:p>
    <w:p w14:paraId="03EEE868" w14:textId="77777777" w:rsidR="001834B8" w:rsidRPr="001834B8" w:rsidRDefault="001834B8" w:rsidP="001834B8">
      <w:pPr>
        <w:rPr>
          <w:rFonts w:asciiTheme="minorHAnsi" w:hAnsiTheme="minorHAnsi" w:cstheme="minorBidi"/>
          <w:kern w:val="2"/>
          <w14:ligatures w14:val="standardContextual"/>
        </w:rPr>
      </w:pPr>
    </w:p>
    <w:p w14:paraId="7F56948D" w14:textId="77777777" w:rsidR="001834B8" w:rsidRPr="001834B8" w:rsidRDefault="001834B8" w:rsidP="001834B8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nie wrzucamy:</w:t>
      </w:r>
    </w:p>
    <w:p w14:paraId="378DDCF5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-papier powlekany folią i kalką;</w:t>
      </w:r>
    </w:p>
    <w:p w14:paraId="58628708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-kartony po mleku i napojach;</w:t>
      </w:r>
    </w:p>
    <w:p w14:paraId="56E32A8D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-pieluchy jednorazowe i podpaski;</w:t>
      </w:r>
    </w:p>
    <w:p w14:paraId="63E44B99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-pampersy i podkładki;</w:t>
      </w:r>
    </w:p>
    <w:p w14:paraId="48350765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-worki po nawozach, cemencie i innych materiałach budowlanych;</w:t>
      </w:r>
    </w:p>
    <w:p w14:paraId="35698D3A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-tapety;</w:t>
      </w:r>
    </w:p>
    <w:p w14:paraId="2D5BB440" w14:textId="77777777" w:rsidR="001834B8" w:rsidRPr="001834B8" w:rsidRDefault="001834B8" w:rsidP="001834B8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34B8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-inne odpady komunalne (w tym niebezpieczne)</w:t>
      </w:r>
    </w:p>
    <w:p w14:paraId="00FADB6A" w14:textId="77777777" w:rsidR="001834B8" w:rsidRPr="0018527C" w:rsidRDefault="001834B8" w:rsidP="001834B8">
      <w:pPr>
        <w:rPr>
          <w:sz w:val="20"/>
          <w:szCs w:val="20"/>
        </w:rPr>
      </w:pPr>
    </w:p>
    <w:p w14:paraId="606A9E68" w14:textId="77777777" w:rsidR="00B20CD9" w:rsidRDefault="00B20CD9" w:rsidP="00B20CD9">
      <w:pPr>
        <w:jc w:val="center"/>
      </w:pPr>
    </w:p>
    <w:p w14:paraId="754BF40A" w14:textId="1E3F06F9" w:rsidR="00B20CD9" w:rsidRDefault="00B20CD9" w:rsidP="00B20CD9">
      <w:pPr>
        <w:numPr>
          <w:ilvl w:val="0"/>
          <w:numId w:val="1"/>
        </w:numPr>
        <w:spacing w:line="252" w:lineRule="auto"/>
        <w:rPr>
          <w:rFonts w:eastAsia="Times New Roman"/>
        </w:rPr>
      </w:pPr>
      <w:r w:rsidRPr="0018527C">
        <w:rPr>
          <w:rFonts w:eastAsia="Times New Roman"/>
          <w:b/>
          <w:bCs/>
          <w:u w:val="single"/>
        </w:rPr>
        <w:t>Worki w kolorze zielonym</w:t>
      </w:r>
      <w:r>
        <w:rPr>
          <w:rFonts w:eastAsia="Times New Roman"/>
        </w:rPr>
        <w:t xml:space="preserve"> w ilości 1</w:t>
      </w:r>
      <w:r w:rsidR="004863CA">
        <w:rPr>
          <w:rFonts w:eastAsia="Times New Roman"/>
        </w:rPr>
        <w:t>2</w:t>
      </w:r>
      <w:r>
        <w:rPr>
          <w:rFonts w:eastAsia="Times New Roman"/>
        </w:rPr>
        <w:t>.</w:t>
      </w:r>
      <w:r w:rsidR="004863CA">
        <w:rPr>
          <w:rFonts w:eastAsia="Times New Roman"/>
        </w:rPr>
        <w:t>6</w:t>
      </w:r>
      <w:r>
        <w:rPr>
          <w:rFonts w:eastAsia="Times New Roman"/>
        </w:rPr>
        <w:t xml:space="preserve">00 sztuk o pojemności </w:t>
      </w:r>
      <w:r w:rsidR="004863CA">
        <w:rPr>
          <w:rFonts w:eastAsia="Times New Roman"/>
        </w:rPr>
        <w:t>8</w:t>
      </w:r>
      <w:r>
        <w:rPr>
          <w:rFonts w:eastAsia="Times New Roman"/>
        </w:rPr>
        <w:t>0 l wykonane z folii polietylenowych LDPE o grubości</w:t>
      </w:r>
      <w:r w:rsidR="0018527C">
        <w:rPr>
          <w:rFonts w:eastAsia="Times New Roman"/>
        </w:rPr>
        <w:t xml:space="preserve"> </w:t>
      </w:r>
      <w:r w:rsidR="004863CA">
        <w:rPr>
          <w:rFonts w:eastAsia="Times New Roman"/>
        </w:rPr>
        <w:t>5</w:t>
      </w:r>
      <w:r>
        <w:rPr>
          <w:rFonts w:eastAsia="Times New Roman"/>
        </w:rPr>
        <w:t>0 µm, uniemożliwiającej rozerwanie się worka, odpornej na działanie czynników środowiskowych, półprzezroczyste, umożliwiające wizualną kontrolę zawartości. Worki powinny być dzielone, pakowane luzem tzw. cięte (nie nawijane na rolki), spinane gumką po 20-30 sztuk, pakowane w paczki po 200</w:t>
      </w:r>
      <w:r w:rsidR="00FA2ABA">
        <w:rPr>
          <w:rFonts w:eastAsia="Times New Roman"/>
        </w:rPr>
        <w:t xml:space="preserve"> </w:t>
      </w:r>
      <w:r>
        <w:rPr>
          <w:rFonts w:eastAsia="Times New Roman"/>
        </w:rPr>
        <w:t>szt.</w:t>
      </w:r>
    </w:p>
    <w:p w14:paraId="7DDE11EC" w14:textId="77777777" w:rsidR="00B20CD9" w:rsidRDefault="00B20CD9" w:rsidP="00B20CD9">
      <w:pPr>
        <w:ind w:left="720"/>
        <w:contextualSpacing/>
        <w:jc w:val="both"/>
      </w:pPr>
    </w:p>
    <w:p w14:paraId="4B629953" w14:textId="77777777" w:rsidR="00B20CD9" w:rsidRDefault="00B20CD9" w:rsidP="00B20CD9">
      <w:pPr>
        <w:ind w:left="720"/>
        <w:contextualSpacing/>
        <w:jc w:val="both"/>
      </w:pPr>
      <w:r>
        <w:t>Worki z nadrukiem jednokolorowym i jednostronnym. Jakość nadruku nie może powodować utrudnień w odczytaniu treści zamieszczonych na worku. Wykonanie matrycy stanowi koszt Wykonawcy.</w:t>
      </w:r>
    </w:p>
    <w:p w14:paraId="20A0D21B" w14:textId="77777777" w:rsidR="00B20CD9" w:rsidRDefault="00B20CD9" w:rsidP="00B20CD9">
      <w:pPr>
        <w:ind w:left="720"/>
        <w:contextualSpacing/>
        <w:jc w:val="both"/>
      </w:pPr>
      <w:r>
        <w:t>Worki niebieskie oznaczone napisem:</w:t>
      </w:r>
    </w:p>
    <w:p w14:paraId="2B46FD85" w14:textId="77777777" w:rsidR="0018527C" w:rsidRDefault="0018527C" w:rsidP="00B20CD9">
      <w:pPr>
        <w:ind w:left="720"/>
        <w:contextualSpacing/>
        <w:jc w:val="both"/>
      </w:pPr>
    </w:p>
    <w:p w14:paraId="54A91E30" w14:textId="6E210759" w:rsidR="00B20CD9" w:rsidRDefault="0018527C" w:rsidP="0018527C">
      <w:pPr>
        <w:jc w:val="center"/>
      </w:pPr>
      <w:r>
        <w:rPr>
          <w:noProof/>
        </w:rPr>
        <w:drawing>
          <wp:inline distT="0" distB="0" distL="0" distR="0" wp14:anchorId="0423D374" wp14:editId="6D73AED4">
            <wp:extent cx="1619250" cy="685248"/>
            <wp:effectExtent l="0" t="0" r="0" b="635"/>
            <wp:docPr id="1189854964" name="Obraz 1" descr="Toensmeier przekształca się w PreZero. Rośnie lider rynku. - POLSKA IZBA  GOSPODARKI ODPAD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ensmeier przekształca się w PreZero. Rośnie lider rynku. - POLSKA IZBA  GOSPODARKI ODPAD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6" cy="6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C450" w14:textId="50B58C24" w:rsidR="0018527C" w:rsidRDefault="0018527C" w:rsidP="00B20CD9">
      <w:pPr>
        <w:jc w:val="center"/>
      </w:pPr>
      <w:proofErr w:type="spellStart"/>
      <w:r>
        <w:t>PreZero</w:t>
      </w:r>
      <w:proofErr w:type="spellEnd"/>
      <w:r>
        <w:t xml:space="preserve"> Service Centrum Sp. z o.o.</w:t>
      </w:r>
    </w:p>
    <w:p w14:paraId="0460D337" w14:textId="77777777" w:rsidR="0018527C" w:rsidRDefault="0018527C" w:rsidP="00B20CD9">
      <w:pPr>
        <w:jc w:val="center"/>
      </w:pPr>
    </w:p>
    <w:p w14:paraId="239C23B0" w14:textId="3782F413" w:rsidR="00B20CD9" w:rsidRDefault="0018527C" w:rsidP="00B20CD9">
      <w:pPr>
        <w:jc w:val="center"/>
        <w:rPr>
          <w:b/>
          <w:bCs/>
          <w:sz w:val="32"/>
          <w:szCs w:val="32"/>
        </w:rPr>
      </w:pPr>
      <w:r w:rsidRPr="0018527C">
        <w:rPr>
          <w:b/>
          <w:bCs/>
          <w:sz w:val="32"/>
          <w:szCs w:val="32"/>
        </w:rPr>
        <w:t>SZKŁO</w:t>
      </w:r>
    </w:p>
    <w:p w14:paraId="499812FC" w14:textId="77777777" w:rsidR="0018527C" w:rsidRPr="0018527C" w:rsidRDefault="0018527C" w:rsidP="0018527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wrzucamy:</w:t>
      </w:r>
    </w:p>
    <w:p w14:paraId="6A1D3159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-butelki i słoiki szklane po napojach i żywności;</w:t>
      </w:r>
    </w:p>
    <w:p w14:paraId="7CFB216F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-butelki po napojach alkoholowych;</w:t>
      </w:r>
    </w:p>
    <w:p w14:paraId="493E9410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-szklane opakowania po kosmetykach</w:t>
      </w:r>
    </w:p>
    <w:p w14:paraId="00C303A8" w14:textId="77777777" w:rsidR="0018527C" w:rsidRPr="0018527C" w:rsidRDefault="0018527C" w:rsidP="0018527C">
      <w:pPr>
        <w:rPr>
          <w:rFonts w:asciiTheme="minorHAnsi" w:hAnsiTheme="minorHAnsi" w:cstheme="minorBidi"/>
          <w:kern w:val="2"/>
          <w14:ligatures w14:val="standardContextual"/>
        </w:rPr>
      </w:pPr>
    </w:p>
    <w:p w14:paraId="546FEF57" w14:textId="77777777" w:rsidR="0018527C" w:rsidRPr="0018527C" w:rsidRDefault="0018527C" w:rsidP="0018527C">
      <w:pPr>
        <w:rPr>
          <w:rFonts w:asciiTheme="minorHAnsi" w:hAnsiTheme="minorHAnsi" w:cstheme="minorBidi"/>
          <w:kern w:val="2"/>
          <w14:ligatures w14:val="standardContextual"/>
        </w:rPr>
      </w:pPr>
    </w:p>
    <w:p w14:paraId="653DB5FF" w14:textId="77777777" w:rsidR="0018527C" w:rsidRPr="0018527C" w:rsidRDefault="0018527C" w:rsidP="0018527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Do tego worka nie wrzucamy:</w:t>
      </w:r>
    </w:p>
    <w:p w14:paraId="0B7BD154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 xml:space="preserve">-szkło </w:t>
      </w:r>
      <w:proofErr w:type="spellStart"/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stołowe-żaroodporne</w:t>
      </w:r>
      <w:proofErr w:type="spellEnd"/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;</w:t>
      </w:r>
    </w:p>
    <w:p w14:paraId="281A4741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-ceramika, doniczki;</w:t>
      </w:r>
    </w:p>
    <w:p w14:paraId="132C43E2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-znicze z zawartością wosku;</w:t>
      </w:r>
    </w:p>
    <w:p w14:paraId="24350294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-żarówki i świetlówki;</w:t>
      </w:r>
    </w:p>
    <w:p w14:paraId="20B0BA90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lastRenderedPageBreak/>
        <w:t>-szkło kryształowe;</w:t>
      </w:r>
    </w:p>
    <w:p w14:paraId="36F1F523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-reflektory;</w:t>
      </w:r>
    </w:p>
    <w:p w14:paraId="7B561CD9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-nieopróżnione opakowania po lekach, olejach, rozpuszczalnikach;</w:t>
      </w:r>
    </w:p>
    <w:p w14:paraId="319DA892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-termometry i strzykawki;</w:t>
      </w:r>
    </w:p>
    <w:p w14:paraId="0858A6B5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-monitory i lampy telewizyjne;</w:t>
      </w:r>
    </w:p>
    <w:p w14:paraId="4C003409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-szyby okienne i zbrojone;</w:t>
      </w:r>
    </w:p>
    <w:p w14:paraId="3ED925A5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-szyby samochodowe;</w:t>
      </w:r>
    </w:p>
    <w:p w14:paraId="2B8605C2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-lustra i witraże;</w:t>
      </w:r>
    </w:p>
    <w:p w14:paraId="4F979CA5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-fajans i porcelana;</w:t>
      </w:r>
    </w:p>
    <w:p w14:paraId="0661567D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  <w:t>-inne odpady komunalne ( w tym niebezpieczne)</w:t>
      </w:r>
    </w:p>
    <w:p w14:paraId="5F3FA624" w14:textId="77777777" w:rsidR="0018527C" w:rsidRPr="0018527C" w:rsidRDefault="0018527C" w:rsidP="0018527C">
      <w:pPr>
        <w:rPr>
          <w:rFonts w:asciiTheme="minorHAnsi" w:hAnsiTheme="minorHAnsi" w:cstheme="minorBidi"/>
          <w:kern w:val="2"/>
          <w14:ligatures w14:val="standardContextual"/>
        </w:rPr>
      </w:pPr>
    </w:p>
    <w:p w14:paraId="27D59DC7" w14:textId="77777777" w:rsidR="0018527C" w:rsidRPr="0018527C" w:rsidRDefault="0018527C" w:rsidP="0018527C">
      <w:pPr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18527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Zaleca się wrzucać opakowania opróżnione z produktu, bez zakrętek, starać się nie tłuc szkła</w:t>
      </w:r>
    </w:p>
    <w:p w14:paraId="6B17039D" w14:textId="77777777" w:rsidR="0018527C" w:rsidRPr="0018527C" w:rsidRDefault="0018527C" w:rsidP="0018527C">
      <w:pPr>
        <w:rPr>
          <w:b/>
          <w:bCs/>
          <w:sz w:val="32"/>
          <w:szCs w:val="32"/>
        </w:rPr>
      </w:pPr>
    </w:p>
    <w:p w14:paraId="75166590" w14:textId="77777777" w:rsidR="00B20CD9" w:rsidRDefault="00B20CD9" w:rsidP="00B20CD9"/>
    <w:p w14:paraId="5FB2C44E" w14:textId="77777777" w:rsidR="00F437D9" w:rsidRDefault="00F437D9" w:rsidP="00B20CD9"/>
    <w:p w14:paraId="77434549" w14:textId="5D2F5217" w:rsidR="00B20CD9" w:rsidRDefault="00B20CD9" w:rsidP="00B20CD9">
      <w:r>
        <w:t>Worki dostarczane na bieżąco, po wcześniejszym mailowym zamówieniu. Czas dostawy od zamówienia do 5 dni roboczych. Umowa od 01.0</w:t>
      </w:r>
      <w:r w:rsidR="0018527C">
        <w:t>4</w:t>
      </w:r>
      <w:r>
        <w:t>.202</w:t>
      </w:r>
      <w:r w:rsidR="00FA2ABA">
        <w:t>4</w:t>
      </w:r>
      <w:r>
        <w:t xml:space="preserve"> do 31.12.202</w:t>
      </w:r>
      <w:r w:rsidR="00FA2ABA">
        <w:t>4</w:t>
      </w:r>
    </w:p>
    <w:p w14:paraId="11A599DF" w14:textId="145086C6" w:rsidR="00B20CD9" w:rsidRDefault="00FA2ABA">
      <w:r>
        <w:t>Podane ilości są orientacyjne i niezobowiązujące, mogą być zmienione wg potrzeb w trakcie trwania umowy.</w:t>
      </w:r>
    </w:p>
    <w:sectPr w:rsidR="00B20CD9" w:rsidSect="0018527C"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B7C1" w14:textId="77777777" w:rsidR="004863CA" w:rsidRDefault="004863CA" w:rsidP="004863CA">
      <w:r>
        <w:separator/>
      </w:r>
    </w:p>
  </w:endnote>
  <w:endnote w:type="continuationSeparator" w:id="0">
    <w:p w14:paraId="12F935DD" w14:textId="77777777" w:rsidR="004863CA" w:rsidRDefault="004863CA" w:rsidP="004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39A9" w14:textId="77777777" w:rsidR="004863CA" w:rsidRDefault="004863CA" w:rsidP="004863CA">
      <w:r>
        <w:separator/>
      </w:r>
    </w:p>
  </w:footnote>
  <w:footnote w:type="continuationSeparator" w:id="0">
    <w:p w14:paraId="6CDA67FC" w14:textId="77777777" w:rsidR="004863CA" w:rsidRDefault="004863CA" w:rsidP="0048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62D"/>
    <w:multiLevelType w:val="hybridMultilevel"/>
    <w:tmpl w:val="504E4D3A"/>
    <w:lvl w:ilvl="0" w:tplc="1D9EA7D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D9"/>
    <w:rsid w:val="001834B8"/>
    <w:rsid w:val="0018527C"/>
    <w:rsid w:val="00352493"/>
    <w:rsid w:val="004863CA"/>
    <w:rsid w:val="00543A94"/>
    <w:rsid w:val="007573D6"/>
    <w:rsid w:val="00795C83"/>
    <w:rsid w:val="00B20CD9"/>
    <w:rsid w:val="00F437D9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EF3C"/>
  <w15:chartTrackingRefBased/>
  <w15:docId w15:val="{5C363A7F-C62A-42E5-AB6A-E9F0E33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D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3CA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6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3C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Kordjał</dc:creator>
  <cp:keywords/>
  <dc:description/>
  <cp:lastModifiedBy>Marta Brzezińska</cp:lastModifiedBy>
  <cp:revision>2</cp:revision>
  <cp:lastPrinted>2024-03-13T12:12:00Z</cp:lastPrinted>
  <dcterms:created xsi:type="dcterms:W3CDTF">2024-03-14T08:36:00Z</dcterms:created>
  <dcterms:modified xsi:type="dcterms:W3CDTF">2024-03-14T08:36:00Z</dcterms:modified>
</cp:coreProperties>
</file>