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3" w:rsidRPr="009860DB" w:rsidRDefault="00490393" w:rsidP="00490393">
      <w:pPr>
        <w:pStyle w:val="Nagwek1"/>
        <w:ind w:left="142" w:hanging="142"/>
        <w:rPr>
          <w:b w:val="0"/>
          <w:color w:val="000000"/>
        </w:rPr>
      </w:pPr>
      <w:r w:rsidRPr="00556A52">
        <w:t xml:space="preserve">                 </w:t>
      </w:r>
      <w:r w:rsidRPr="00556A52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860DB">
        <w:rPr>
          <w:b w:val="0"/>
          <w:color w:val="000000"/>
        </w:rPr>
        <w:t xml:space="preserve">Poznań, dnia </w:t>
      </w:r>
      <w:r w:rsidR="00763B17">
        <w:rPr>
          <w:b w:val="0"/>
          <w:color w:val="000000"/>
        </w:rPr>
        <w:t>15</w:t>
      </w:r>
      <w:r w:rsidRPr="009860DB">
        <w:rPr>
          <w:b w:val="0"/>
          <w:color w:val="000000"/>
        </w:rPr>
        <w:t>.</w:t>
      </w:r>
      <w:r w:rsidR="00763B17">
        <w:rPr>
          <w:b w:val="0"/>
          <w:color w:val="000000"/>
        </w:rPr>
        <w:t>06</w:t>
      </w:r>
      <w:r w:rsidRPr="009860DB">
        <w:rPr>
          <w:b w:val="0"/>
          <w:color w:val="000000"/>
        </w:rPr>
        <w:t>.202</w:t>
      </w:r>
      <w:r>
        <w:rPr>
          <w:b w:val="0"/>
          <w:color w:val="000000"/>
        </w:rPr>
        <w:t>2</w:t>
      </w:r>
      <w:r w:rsidRPr="009860DB">
        <w:rPr>
          <w:b w:val="0"/>
          <w:color w:val="000000"/>
        </w:rPr>
        <w:t xml:space="preserve"> r.</w:t>
      </w:r>
      <w:r w:rsidRPr="009860DB">
        <w:rPr>
          <w:b w:val="0"/>
          <w:color w:val="000000"/>
        </w:rPr>
        <w:tab/>
      </w:r>
    </w:p>
    <w:p w:rsidR="00490393" w:rsidRPr="00556A52" w:rsidRDefault="00490393" w:rsidP="00490393">
      <w:pPr>
        <w:rPr>
          <w:b/>
          <w:color w:val="000000"/>
        </w:rPr>
      </w:pPr>
    </w:p>
    <w:p w:rsidR="00490393" w:rsidRPr="00556A52" w:rsidRDefault="00490393" w:rsidP="00490393">
      <w:pPr>
        <w:rPr>
          <w:b/>
          <w:color w:val="000000"/>
        </w:rPr>
      </w:pP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</w:p>
    <w:p w:rsidR="00490393" w:rsidRPr="00556A52" w:rsidRDefault="00490393" w:rsidP="00490393">
      <w:pPr>
        <w:rPr>
          <w:color w:val="000000"/>
          <w:u w:val="single"/>
        </w:rPr>
      </w:pP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  <w:r w:rsidRPr="00556A52">
        <w:rPr>
          <w:b/>
          <w:color w:val="000000"/>
        </w:rPr>
        <w:tab/>
      </w:r>
    </w:p>
    <w:p w:rsidR="00490393" w:rsidRDefault="00490393" w:rsidP="00490393">
      <w:pPr>
        <w:pStyle w:val="Tekstpodstawowy"/>
        <w:rPr>
          <w:b/>
          <w:color w:val="000000"/>
        </w:rPr>
      </w:pPr>
    </w:p>
    <w:p w:rsidR="00490393" w:rsidRDefault="00490393" w:rsidP="00490393">
      <w:pPr>
        <w:pStyle w:val="Tekstpodstawowy"/>
        <w:rPr>
          <w:b/>
          <w:color w:val="000000"/>
        </w:rPr>
      </w:pPr>
    </w:p>
    <w:p w:rsidR="00490393" w:rsidRDefault="00490393" w:rsidP="00490393">
      <w:pPr>
        <w:pStyle w:val="Tekstpodstawowy"/>
        <w:rPr>
          <w:b/>
          <w:color w:val="000000"/>
        </w:rPr>
      </w:pPr>
    </w:p>
    <w:p w:rsidR="00490393" w:rsidRPr="00490393" w:rsidRDefault="00490393" w:rsidP="00490393">
      <w:pPr>
        <w:pStyle w:val="Tekstpodstawowy"/>
        <w:rPr>
          <w:b/>
          <w:color w:val="000000"/>
          <w:sz w:val="28"/>
          <w:szCs w:val="28"/>
        </w:rPr>
      </w:pPr>
      <w:r w:rsidRPr="00490393">
        <w:rPr>
          <w:b/>
          <w:color w:val="000000"/>
          <w:sz w:val="28"/>
          <w:szCs w:val="28"/>
        </w:rPr>
        <w:t>Opis przedmiotu zamówienia</w:t>
      </w:r>
    </w:p>
    <w:p w:rsidR="00490393" w:rsidRPr="00556A52" w:rsidRDefault="00490393" w:rsidP="00490393">
      <w:pPr>
        <w:rPr>
          <w:b/>
          <w:color w:val="000000"/>
        </w:rPr>
      </w:pPr>
    </w:p>
    <w:p w:rsidR="00490393" w:rsidRPr="00556A52" w:rsidRDefault="00490393" w:rsidP="00D8077F">
      <w:pPr>
        <w:spacing w:line="360" w:lineRule="auto"/>
        <w:jc w:val="both"/>
        <w:rPr>
          <w:b/>
          <w:color w:val="000000"/>
        </w:rPr>
      </w:pPr>
    </w:p>
    <w:p w:rsidR="006F10D1" w:rsidRPr="006F10D1" w:rsidRDefault="00490393" w:rsidP="00D8077F">
      <w:pPr>
        <w:jc w:val="both"/>
        <w:rPr>
          <w:b/>
          <w:color w:val="000000"/>
          <w:sz w:val="24"/>
          <w:szCs w:val="24"/>
        </w:rPr>
      </w:pPr>
      <w:r w:rsidRPr="006F10D1">
        <w:rPr>
          <w:b/>
          <w:color w:val="000000"/>
          <w:sz w:val="24"/>
          <w:szCs w:val="24"/>
        </w:rPr>
        <w:t>Przedmiotem zamówienia</w:t>
      </w:r>
      <w:r w:rsidR="006F10D1" w:rsidRPr="006F10D1">
        <w:rPr>
          <w:b/>
          <w:color w:val="000000"/>
          <w:sz w:val="24"/>
          <w:szCs w:val="24"/>
        </w:rPr>
        <w:t xml:space="preserve"> jest kontener stacyjny z dystrybutorem płynu do spryskiwaczy oraz płynu </w:t>
      </w:r>
      <w:proofErr w:type="spellStart"/>
      <w:r w:rsidR="006F10D1" w:rsidRPr="006F10D1">
        <w:rPr>
          <w:b/>
          <w:color w:val="000000"/>
          <w:sz w:val="24"/>
          <w:szCs w:val="24"/>
        </w:rPr>
        <w:t>AdBlue</w:t>
      </w:r>
      <w:proofErr w:type="spellEnd"/>
      <w:r w:rsidR="006F10D1" w:rsidRPr="006F10D1">
        <w:rPr>
          <w:b/>
          <w:color w:val="000000"/>
          <w:sz w:val="24"/>
          <w:szCs w:val="24"/>
        </w:rPr>
        <w:t xml:space="preserve"> (zbiornik bez automatyki- z możliwością rozbudowy w późniejszym czasie).</w:t>
      </w:r>
    </w:p>
    <w:p w:rsidR="006F10D1" w:rsidRDefault="006F10D1" w:rsidP="00D8077F">
      <w:pPr>
        <w:jc w:val="both"/>
        <w:rPr>
          <w:color w:val="000000"/>
          <w:sz w:val="24"/>
          <w:szCs w:val="24"/>
        </w:rPr>
      </w:pPr>
    </w:p>
    <w:p w:rsidR="006F10D1" w:rsidRDefault="006F10D1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Zamówienie ma być dokonane wraz z dostawą</w:t>
      </w:r>
      <w:r w:rsidR="001041C0">
        <w:rPr>
          <w:color w:val="000000"/>
          <w:sz w:val="24"/>
          <w:szCs w:val="24"/>
        </w:rPr>
        <w:t>, montaż</w:t>
      </w:r>
      <w:r>
        <w:rPr>
          <w:color w:val="000000"/>
          <w:sz w:val="24"/>
          <w:szCs w:val="24"/>
        </w:rPr>
        <w:t>em</w:t>
      </w:r>
      <w:r w:rsidR="001041C0">
        <w:rPr>
          <w:color w:val="000000"/>
          <w:sz w:val="24"/>
          <w:szCs w:val="24"/>
        </w:rPr>
        <w:t xml:space="preserve"> i podłączenie</w:t>
      </w:r>
      <w:r w:rsidR="006D2973">
        <w:rPr>
          <w:color w:val="000000"/>
          <w:sz w:val="24"/>
          <w:szCs w:val="24"/>
        </w:rPr>
        <w:t xml:space="preserve"> do istniejącej instalacji</w:t>
      </w:r>
      <w:r w:rsidR="001041C0">
        <w:rPr>
          <w:color w:val="000000"/>
          <w:sz w:val="24"/>
          <w:szCs w:val="24"/>
        </w:rPr>
        <w:t xml:space="preserve"> kompletnego</w:t>
      </w:r>
      <w:r w:rsidR="00490393" w:rsidRPr="00490393">
        <w:rPr>
          <w:color w:val="000000"/>
          <w:sz w:val="24"/>
          <w:szCs w:val="24"/>
        </w:rPr>
        <w:t xml:space="preserve"> dystrybutor</w:t>
      </w:r>
      <w:r w:rsidR="001041C0">
        <w:rPr>
          <w:color w:val="000000"/>
          <w:sz w:val="24"/>
          <w:szCs w:val="24"/>
        </w:rPr>
        <w:t>a</w:t>
      </w:r>
      <w:r w:rsidR="00490393" w:rsidRPr="00490393">
        <w:rPr>
          <w:color w:val="000000"/>
          <w:sz w:val="24"/>
          <w:szCs w:val="24"/>
        </w:rPr>
        <w:t xml:space="preserve"> płynu do spr</w:t>
      </w:r>
      <w:r w:rsidR="00CE212E">
        <w:rPr>
          <w:color w:val="000000"/>
          <w:sz w:val="24"/>
          <w:szCs w:val="24"/>
        </w:rPr>
        <w:t>yskiwaczy</w:t>
      </w:r>
      <w:r w:rsidR="00763B17">
        <w:rPr>
          <w:color w:val="000000"/>
          <w:sz w:val="24"/>
          <w:szCs w:val="24"/>
        </w:rPr>
        <w:t xml:space="preserve"> oraz przyszłościowo na płyn </w:t>
      </w:r>
      <w:proofErr w:type="spellStart"/>
      <w:r w:rsidR="00763B17">
        <w:rPr>
          <w:color w:val="000000"/>
          <w:sz w:val="24"/>
          <w:szCs w:val="24"/>
        </w:rPr>
        <w:t>AdBlue</w:t>
      </w:r>
      <w:proofErr w:type="spellEnd"/>
      <w:r w:rsidR="00763B17">
        <w:rPr>
          <w:color w:val="000000"/>
          <w:sz w:val="24"/>
          <w:szCs w:val="24"/>
        </w:rPr>
        <w:t>. Część dystrybutora dotycząca płynu do spryskiwaczy po</w:t>
      </w:r>
      <w:r>
        <w:rPr>
          <w:color w:val="000000"/>
          <w:sz w:val="24"/>
          <w:szCs w:val="24"/>
        </w:rPr>
        <w:t>winna zawierać kompletne</w:t>
      </w:r>
      <w:r w:rsidR="00763B17">
        <w:rPr>
          <w:color w:val="000000"/>
          <w:sz w:val="24"/>
          <w:szCs w:val="24"/>
        </w:rPr>
        <w:t xml:space="preserve"> wyposażenie. </w:t>
      </w:r>
    </w:p>
    <w:p w:rsidR="006F10D1" w:rsidRDefault="006F10D1" w:rsidP="00D8077F">
      <w:pPr>
        <w:jc w:val="both"/>
        <w:rPr>
          <w:color w:val="000000"/>
          <w:sz w:val="24"/>
          <w:szCs w:val="24"/>
        </w:rPr>
      </w:pPr>
    </w:p>
    <w:p w:rsidR="00305023" w:rsidRPr="006F10D1" w:rsidRDefault="00763B17" w:rsidP="00D8077F">
      <w:pPr>
        <w:jc w:val="both"/>
        <w:rPr>
          <w:b/>
          <w:color w:val="000000"/>
          <w:sz w:val="24"/>
          <w:szCs w:val="24"/>
        </w:rPr>
      </w:pPr>
      <w:r w:rsidRPr="006F10D1">
        <w:rPr>
          <w:b/>
          <w:color w:val="000000"/>
          <w:sz w:val="24"/>
          <w:szCs w:val="24"/>
        </w:rPr>
        <w:t>Informacje techniczne</w:t>
      </w:r>
      <w:r w:rsidR="00490393" w:rsidRPr="006F10D1">
        <w:rPr>
          <w:b/>
          <w:color w:val="000000"/>
          <w:sz w:val="24"/>
          <w:szCs w:val="24"/>
        </w:rPr>
        <w:t>:</w:t>
      </w:r>
    </w:p>
    <w:p w:rsidR="00490393" w:rsidRPr="00490393" w:rsidRDefault="00490393" w:rsidP="00D8077F">
      <w:pPr>
        <w:jc w:val="both"/>
        <w:rPr>
          <w:color w:val="000000"/>
          <w:sz w:val="24"/>
          <w:szCs w:val="24"/>
        </w:rPr>
      </w:pPr>
      <w:r w:rsidRPr="00490393">
        <w:rPr>
          <w:color w:val="000000"/>
          <w:sz w:val="24"/>
          <w:szCs w:val="24"/>
        </w:rPr>
        <w:t>- wykonanie jednostronne z jednym pistoletem nalewczym</w:t>
      </w:r>
      <w:r w:rsidR="006F10D1">
        <w:rPr>
          <w:color w:val="000000"/>
          <w:sz w:val="24"/>
          <w:szCs w:val="24"/>
        </w:rPr>
        <w:t xml:space="preserve"> dla każdego z produktów</w:t>
      </w:r>
      <w:r w:rsidRPr="00490393">
        <w:rPr>
          <w:color w:val="000000"/>
          <w:sz w:val="24"/>
          <w:szCs w:val="24"/>
        </w:rPr>
        <w:t xml:space="preserve"> i wyświetlaczem jednostronnym</w:t>
      </w:r>
    </w:p>
    <w:p w:rsidR="00490393" w:rsidRPr="00490393" w:rsidRDefault="00490393" w:rsidP="00D8077F">
      <w:pPr>
        <w:jc w:val="both"/>
        <w:rPr>
          <w:color w:val="000000"/>
          <w:sz w:val="24"/>
          <w:szCs w:val="24"/>
        </w:rPr>
      </w:pPr>
      <w:r w:rsidRPr="00490393">
        <w:rPr>
          <w:color w:val="000000"/>
          <w:sz w:val="24"/>
          <w:szCs w:val="24"/>
        </w:rPr>
        <w:t>- przepływomierz elektromagnetyczny z układem elektronicznym</w:t>
      </w:r>
    </w:p>
    <w:p w:rsidR="00490393" w:rsidRPr="00490393" w:rsidRDefault="00490393" w:rsidP="00D8077F">
      <w:pPr>
        <w:jc w:val="both"/>
        <w:rPr>
          <w:color w:val="000000"/>
          <w:sz w:val="24"/>
          <w:szCs w:val="24"/>
        </w:rPr>
      </w:pPr>
      <w:r w:rsidRPr="00490393">
        <w:rPr>
          <w:color w:val="000000"/>
          <w:sz w:val="24"/>
          <w:szCs w:val="24"/>
        </w:rPr>
        <w:t>- wąż ze zwijadłem sprężynowym</w:t>
      </w:r>
    </w:p>
    <w:p w:rsidR="00490393" w:rsidRPr="00490393" w:rsidRDefault="00490393" w:rsidP="00D8077F">
      <w:pPr>
        <w:jc w:val="both"/>
        <w:rPr>
          <w:color w:val="000000"/>
          <w:sz w:val="24"/>
          <w:szCs w:val="24"/>
        </w:rPr>
      </w:pPr>
      <w:r w:rsidRPr="00490393">
        <w:rPr>
          <w:color w:val="000000"/>
          <w:sz w:val="24"/>
          <w:szCs w:val="24"/>
        </w:rPr>
        <w:t>- pistolet automatyczny</w:t>
      </w:r>
    </w:p>
    <w:p w:rsidR="00490393" w:rsidRPr="00490393" w:rsidRDefault="00490393" w:rsidP="00D8077F">
      <w:pPr>
        <w:jc w:val="both"/>
        <w:rPr>
          <w:color w:val="000000"/>
          <w:sz w:val="24"/>
          <w:szCs w:val="24"/>
        </w:rPr>
      </w:pPr>
      <w:r w:rsidRPr="00490393">
        <w:rPr>
          <w:color w:val="000000"/>
          <w:sz w:val="24"/>
          <w:szCs w:val="24"/>
        </w:rPr>
        <w:t>- licznik elektroniczny</w:t>
      </w:r>
    </w:p>
    <w:p w:rsidR="00490393" w:rsidRDefault="00490393" w:rsidP="00D8077F">
      <w:pPr>
        <w:jc w:val="both"/>
        <w:rPr>
          <w:color w:val="000000"/>
          <w:sz w:val="24"/>
          <w:szCs w:val="24"/>
        </w:rPr>
      </w:pPr>
      <w:r w:rsidRPr="00490393">
        <w:rPr>
          <w:color w:val="000000"/>
          <w:sz w:val="24"/>
          <w:szCs w:val="24"/>
        </w:rPr>
        <w:t xml:space="preserve">- </w:t>
      </w:r>
      <w:r w:rsidR="006F10D1">
        <w:rPr>
          <w:color w:val="000000"/>
          <w:sz w:val="24"/>
          <w:szCs w:val="24"/>
        </w:rPr>
        <w:t xml:space="preserve">dystrybutor ma zostać podłączony do </w:t>
      </w:r>
      <w:r w:rsidRPr="00490393">
        <w:rPr>
          <w:color w:val="000000"/>
          <w:sz w:val="24"/>
          <w:szCs w:val="24"/>
        </w:rPr>
        <w:t>moduł</w:t>
      </w:r>
      <w:r w:rsidR="006F10D1">
        <w:rPr>
          <w:color w:val="000000"/>
          <w:sz w:val="24"/>
          <w:szCs w:val="24"/>
        </w:rPr>
        <w:t>u</w:t>
      </w:r>
      <w:r w:rsidRPr="00490393">
        <w:rPr>
          <w:color w:val="000000"/>
          <w:sz w:val="24"/>
          <w:szCs w:val="24"/>
        </w:rPr>
        <w:t xml:space="preserve"> komunikacji do współpracy z</w:t>
      </w:r>
      <w:r w:rsidR="005E5ECB">
        <w:rPr>
          <w:color w:val="000000"/>
          <w:sz w:val="24"/>
          <w:szCs w:val="24"/>
        </w:rPr>
        <w:t xml:space="preserve"> bezobsługowym</w:t>
      </w:r>
      <w:r w:rsidR="00CE212E">
        <w:rPr>
          <w:color w:val="000000"/>
          <w:sz w:val="24"/>
          <w:szCs w:val="24"/>
        </w:rPr>
        <w:t xml:space="preserve"> Elektronicznym S</w:t>
      </w:r>
      <w:r w:rsidRPr="00490393">
        <w:rPr>
          <w:color w:val="000000"/>
          <w:sz w:val="24"/>
          <w:szCs w:val="24"/>
        </w:rPr>
        <w:t>ystemem</w:t>
      </w:r>
      <w:r w:rsidR="005E5ECB">
        <w:rPr>
          <w:color w:val="000000"/>
          <w:sz w:val="24"/>
          <w:szCs w:val="24"/>
        </w:rPr>
        <w:t xml:space="preserve"> Kontroli i Zarządzania</w:t>
      </w:r>
      <w:r w:rsidRPr="00490393">
        <w:rPr>
          <w:color w:val="000000"/>
          <w:sz w:val="24"/>
          <w:szCs w:val="24"/>
        </w:rPr>
        <w:t xml:space="preserve"> ESK-1</w:t>
      </w:r>
      <w:r w:rsidR="006F10D1">
        <w:rPr>
          <w:color w:val="000000"/>
          <w:sz w:val="24"/>
          <w:szCs w:val="24"/>
        </w:rPr>
        <w:t>. System ten jest obsługiwany przez karty zbliżeniowe.</w:t>
      </w:r>
    </w:p>
    <w:p w:rsidR="00763B17" w:rsidRDefault="0000039A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zbiornik </w:t>
      </w:r>
      <w:r w:rsidR="00763B17">
        <w:rPr>
          <w:color w:val="000000"/>
          <w:sz w:val="24"/>
          <w:szCs w:val="24"/>
        </w:rPr>
        <w:t xml:space="preserve">płynu spryskiwaczy do max. 1000 litrów </w:t>
      </w:r>
    </w:p>
    <w:p w:rsidR="00763B17" w:rsidRDefault="00763B17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zbiornik płynu </w:t>
      </w:r>
      <w:proofErr w:type="spellStart"/>
      <w:r>
        <w:rPr>
          <w:color w:val="000000"/>
          <w:sz w:val="24"/>
          <w:szCs w:val="24"/>
        </w:rPr>
        <w:t>AdBlue</w:t>
      </w:r>
      <w:proofErr w:type="spellEnd"/>
      <w:r>
        <w:rPr>
          <w:color w:val="000000"/>
          <w:sz w:val="24"/>
          <w:szCs w:val="24"/>
        </w:rPr>
        <w:t xml:space="preserve"> w przedziale 1000-1500 litrów</w:t>
      </w:r>
    </w:p>
    <w:p w:rsidR="0000039A" w:rsidRDefault="006F10D1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pobór płynów odbywa się na potrzeby własne jednostki.</w:t>
      </w:r>
      <w:bookmarkStart w:id="0" w:name="_GoBack"/>
      <w:bookmarkEnd w:id="0"/>
    </w:p>
    <w:p w:rsidR="00CE212E" w:rsidRDefault="00CE212E" w:rsidP="00490393">
      <w:pPr>
        <w:rPr>
          <w:color w:val="000000"/>
          <w:sz w:val="24"/>
          <w:szCs w:val="24"/>
        </w:rPr>
      </w:pPr>
    </w:p>
    <w:p w:rsidR="00D8077F" w:rsidRDefault="00CE212E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Dystrybu</w:t>
      </w:r>
      <w:r w:rsidR="00763B17">
        <w:rPr>
          <w:color w:val="000000"/>
          <w:sz w:val="24"/>
          <w:szCs w:val="24"/>
        </w:rPr>
        <w:t>tor ma zostać umiejscowiony</w:t>
      </w:r>
      <w:r>
        <w:rPr>
          <w:color w:val="000000"/>
          <w:sz w:val="24"/>
          <w:szCs w:val="24"/>
        </w:rPr>
        <w:t xml:space="preserve"> na wysepce o wymiarach:</w:t>
      </w:r>
    </w:p>
    <w:p w:rsidR="00CE212E" w:rsidRDefault="00CE212E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dł. 230 cm</w:t>
      </w:r>
    </w:p>
    <w:p w:rsidR="00CE212E" w:rsidRDefault="00CE212E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szer. 150 cm</w:t>
      </w:r>
    </w:p>
    <w:p w:rsidR="00D8077F" w:rsidRDefault="00D8077F" w:rsidP="00D8077F">
      <w:pPr>
        <w:jc w:val="both"/>
        <w:rPr>
          <w:color w:val="000000"/>
          <w:sz w:val="24"/>
          <w:szCs w:val="24"/>
        </w:rPr>
      </w:pPr>
    </w:p>
    <w:p w:rsidR="00D8077F" w:rsidRDefault="00D8077F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przewiduje możliwość oględzin docelowego mi</w:t>
      </w:r>
      <w:r w:rsidR="006F10D1">
        <w:rPr>
          <w:color w:val="000000"/>
          <w:sz w:val="24"/>
          <w:szCs w:val="24"/>
        </w:rPr>
        <w:t>ejsca umieszczenia dystrybutora</w:t>
      </w:r>
    </w:p>
    <w:p w:rsidR="00D8077F" w:rsidRDefault="00D8077F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uprzednim uzgodnieniu telefonicznym.</w:t>
      </w:r>
    </w:p>
    <w:p w:rsidR="00D8077F" w:rsidRDefault="00D8077F" w:rsidP="00D8077F">
      <w:pPr>
        <w:jc w:val="both"/>
        <w:rPr>
          <w:color w:val="000000"/>
          <w:sz w:val="24"/>
          <w:szCs w:val="24"/>
        </w:rPr>
      </w:pPr>
    </w:p>
    <w:p w:rsidR="00D8077F" w:rsidRDefault="00D8077F" w:rsidP="00D8077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Osobą do kontaktu wyznacza się Kaczmarek Magdalenę 732-845-068 lub 4777123-46</w:t>
      </w:r>
    </w:p>
    <w:p w:rsidR="006F10D1" w:rsidRPr="00490393" w:rsidRDefault="006F10D1" w:rsidP="00D8077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magdalena.kaczamrek@po.policja.gov.pl</w:t>
      </w:r>
    </w:p>
    <w:sectPr w:rsidR="006F10D1" w:rsidRPr="0049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3"/>
    <w:rsid w:val="0000039A"/>
    <w:rsid w:val="001041C0"/>
    <w:rsid w:val="00305023"/>
    <w:rsid w:val="00490393"/>
    <w:rsid w:val="005E5ECB"/>
    <w:rsid w:val="006D2973"/>
    <w:rsid w:val="006F10D1"/>
    <w:rsid w:val="00763B17"/>
    <w:rsid w:val="008B3DB0"/>
    <w:rsid w:val="00B67FB3"/>
    <w:rsid w:val="00BC40C0"/>
    <w:rsid w:val="00CE212E"/>
    <w:rsid w:val="00D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78D0"/>
  <w15:chartTrackingRefBased/>
  <w15:docId w15:val="{90CD8CFE-628D-422E-B6F4-5AC6CA17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393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393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0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6</cp:revision>
  <cp:lastPrinted>2022-05-20T06:42:00Z</cp:lastPrinted>
  <dcterms:created xsi:type="dcterms:W3CDTF">2022-04-26T09:43:00Z</dcterms:created>
  <dcterms:modified xsi:type="dcterms:W3CDTF">2022-06-15T08:12:00Z</dcterms:modified>
</cp:coreProperties>
</file>