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146092">
        <w:rPr>
          <w:rFonts w:ascii="Arial" w:hAnsi="Arial" w:cs="Arial"/>
          <w:sz w:val="22"/>
          <w:szCs w:val="22"/>
          <w:lang w:val="de-DE"/>
        </w:rPr>
        <w:t>: RGGZ.271.58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146092">
        <w:rPr>
          <w:rFonts w:ascii="Arial" w:hAnsi="Arial" w:cs="Arial"/>
          <w:sz w:val="22"/>
          <w:szCs w:val="22"/>
          <w:lang w:val="de-DE"/>
        </w:rPr>
        <w:t xml:space="preserve"> 31</w:t>
      </w:r>
      <w:r w:rsidR="00BE4995">
        <w:rPr>
          <w:rFonts w:ascii="Arial" w:hAnsi="Arial" w:cs="Arial"/>
          <w:sz w:val="22"/>
          <w:szCs w:val="22"/>
          <w:lang w:val="de-DE"/>
        </w:rPr>
        <w:t>.10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7E23F3" w:rsidRDefault="00146092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36</w:t>
      </w:r>
      <w:r w:rsidR="002E344B">
        <w:rPr>
          <w:rFonts w:ascii="Arial" w:hAnsi="Arial" w:cs="Arial"/>
          <w:sz w:val="22"/>
          <w:szCs w:val="22"/>
          <w:lang w:val="de-DE"/>
        </w:rPr>
        <w:t>/2022</w:t>
      </w:r>
    </w:p>
    <w:p w:rsidR="007E25EC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5EC" w:rsidRPr="007E23F3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3F3" w:rsidRPr="007E23F3" w:rsidRDefault="00146092" w:rsidP="007E23F3">
      <w:pPr>
        <w:widowControl w:val="0"/>
        <w:suppressAutoHyphens/>
        <w:ind w:left="4820"/>
        <w:jc w:val="both"/>
        <w:rPr>
          <w:rFonts w:ascii="Arial" w:eastAsia="Times New Roman" w:hAnsi="Arial" w:cs="Arial"/>
          <w:b/>
          <w:bCs/>
          <w:sz w:val="22"/>
          <w:szCs w:val="22"/>
          <w:lang w:val="de-DE" w:eastAsia="pl-PL"/>
        </w:rPr>
      </w:pPr>
      <w:hyperlink r:id="rId6" w:history="1"/>
      <w:r w:rsidR="007E23F3" w:rsidRPr="007E23F3">
        <w:rPr>
          <w:rFonts w:ascii="Arial" w:eastAsia="Calibri" w:hAnsi="Arial" w:cs="Arial"/>
          <w:sz w:val="22"/>
          <w:szCs w:val="22"/>
          <w:u w:val="single"/>
          <w:lang w:val="de-DE"/>
        </w:rPr>
        <w:t xml:space="preserve"> </w:t>
      </w:r>
      <w:hyperlink r:id="rId7" w:history="1">
        <w:r w:rsidR="007E23F3" w:rsidRPr="007E23F3">
          <w:rPr>
            <w:rFonts w:ascii="Arial" w:eastAsia="Calibri" w:hAnsi="Arial" w:cs="Arial"/>
            <w:sz w:val="22"/>
            <w:szCs w:val="22"/>
            <w:u w:val="single"/>
            <w:lang w:val="de-DE"/>
          </w:rPr>
          <w:t>https://szaflary.pl/zamowienia-publiczne/</w:t>
        </w:r>
      </w:hyperlink>
    </w:p>
    <w:p w:rsidR="007E25EC" w:rsidRPr="00AB168E" w:rsidRDefault="00364921" w:rsidP="00BE4995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(</w:t>
      </w: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3A6665">
        <w:rPr>
          <w:rFonts w:ascii="Times New Roman" w:hAnsi="Times New Roman" w:cs="Times New Roman"/>
          <w:iCs/>
          <w:sz w:val="20"/>
        </w:rPr>
        <w:t>)</w:t>
      </w:r>
    </w:p>
    <w:p w:rsidR="008044EA" w:rsidRDefault="000A70E8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INFORMACJA Z OTWARCIA OFERT</w:t>
      </w:r>
    </w:p>
    <w:p w:rsidR="007E25EC" w:rsidRPr="005D6436" w:rsidRDefault="007E25EC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146092" w:rsidRPr="00146092" w:rsidRDefault="007E23F3" w:rsidP="00146092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146092" w:rsidRPr="00146092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„Dostawa i montaż wyposażenia dla zadania nr 3 „Wyposażenie obiektu – wyposażenie sceniczne dla pracowni muzyczno- plastycznej oraz GCKPIT” – Wyposażenie studia nagrań wraz </w:t>
      </w:r>
      <w:r w:rsidR="00146092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br/>
      </w:r>
      <w:r w:rsidR="00146092" w:rsidRPr="00146092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z nagłośnieniem studyjnym oraz pozostałe wyposażenie</w:t>
      </w:r>
    </w:p>
    <w:p w:rsidR="008A757F" w:rsidRPr="008A757F" w:rsidRDefault="008A757F" w:rsidP="002A3F2E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8A757F" w:rsidRPr="008A757F" w:rsidRDefault="00146092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dniu 31</w:t>
      </w:r>
      <w:r w:rsidR="00BE4995">
        <w:rPr>
          <w:rFonts w:ascii="Arial" w:eastAsia="Arial" w:hAnsi="Arial" w:cs="Arial"/>
          <w:color w:val="000000"/>
          <w:sz w:val="20"/>
          <w:szCs w:val="20"/>
        </w:rPr>
        <w:t>.10.2022 r. o godz. 10</w:t>
      </w:r>
      <w:r w:rsidR="008A757F" w:rsidRPr="008A757F">
        <w:rPr>
          <w:rFonts w:ascii="Arial" w:eastAsia="Arial" w:hAnsi="Arial" w:cs="Arial"/>
          <w:color w:val="000000"/>
          <w:sz w:val="20"/>
          <w:szCs w:val="20"/>
        </w:rPr>
        <w:t xml:space="preserve">:30 w Urzędzie Gminy w Szaflarach, odbyło się otwarcie ofert złożonych w przedmiotowym postępowaniu. </w:t>
      </w: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:rsidR="008A757F" w:rsidRPr="008A757F" w:rsidRDefault="008A757F" w:rsidP="008A75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E4995" w:rsidRPr="00146092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18"/>
          <w:szCs w:val="18"/>
        </w:rPr>
      </w:pPr>
      <w:r w:rsidRPr="00BE4995">
        <w:rPr>
          <w:rFonts w:ascii="Arial" w:eastAsia="Arial" w:hAnsi="Arial" w:cs="Arial"/>
          <w:color w:val="000000"/>
          <w:sz w:val="18"/>
          <w:szCs w:val="18"/>
        </w:rPr>
        <w:t>Kwota przeznaczona na sfi</w:t>
      </w:r>
      <w:r w:rsidR="00146092">
        <w:rPr>
          <w:rFonts w:ascii="Arial" w:eastAsia="Arial" w:hAnsi="Arial" w:cs="Arial"/>
          <w:color w:val="000000"/>
          <w:sz w:val="18"/>
          <w:szCs w:val="18"/>
        </w:rPr>
        <w:t>nansowanie zamówienia</w:t>
      </w:r>
      <w:bookmarkStart w:id="0" w:name="_GoBack"/>
      <w:bookmarkEnd w:id="0"/>
      <w:r w:rsidR="00603A62"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 w:rsidR="00146092">
        <w:rPr>
          <w:rFonts w:ascii="Arial" w:eastAsia="Arial" w:hAnsi="Arial" w:cs="Arial"/>
          <w:b/>
          <w:bCs/>
          <w:color w:val="000000"/>
          <w:sz w:val="18"/>
          <w:szCs w:val="18"/>
        </w:rPr>
        <w:t>15</w:t>
      </w:r>
      <w:r w:rsidRPr="00BE4995">
        <w:rPr>
          <w:rFonts w:ascii="Arial" w:eastAsia="Arial" w:hAnsi="Arial" w:cs="Arial"/>
          <w:b/>
          <w:bCs/>
          <w:color w:val="000000"/>
          <w:sz w:val="18"/>
          <w:szCs w:val="18"/>
        </w:rPr>
        <w:t>0 000,00 zł brutto</w:t>
      </w:r>
    </w:p>
    <w:p w:rsidR="00BE4995" w:rsidRPr="00BE4995" w:rsidRDefault="00BE4995" w:rsidP="00BE4995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:rsidR="008A757F" w:rsidRDefault="00146092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Łącznie wpłynęła</w:t>
      </w:r>
      <w:r w:rsidR="008A757F" w:rsidRPr="008A757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8A757F" w:rsidRPr="008A757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oferta</w:t>
      </w:r>
      <w:r w:rsidR="008A757F" w:rsidRPr="008A757F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146092" w:rsidRPr="008A757F" w:rsidRDefault="00146092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</w:p>
    <w:p w:rsidR="008A757F" w:rsidRPr="008A757F" w:rsidRDefault="008A757F" w:rsidP="008A757F">
      <w:pPr>
        <w:autoSpaceDE w:val="0"/>
        <w:autoSpaceDN w:val="0"/>
        <w:adjustRightInd w:val="0"/>
        <w:spacing w:after="32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 liczba z deszyfrowanych i otwartych ofert: </w:t>
      </w:r>
      <w:r w:rsidR="00146092">
        <w:rPr>
          <w:rFonts w:ascii="Arial" w:eastAsia="Arial" w:hAnsi="Arial" w:cs="Arial"/>
          <w:b/>
          <w:color w:val="000000"/>
          <w:sz w:val="20"/>
          <w:szCs w:val="20"/>
        </w:rPr>
        <w:t>1</w:t>
      </w:r>
    </w:p>
    <w:p w:rsid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  <w:r w:rsidRPr="008A757F">
        <w:rPr>
          <w:rFonts w:ascii="Arial" w:eastAsia="Arial" w:hAnsi="Arial" w:cs="Arial"/>
          <w:color w:val="000000"/>
          <w:sz w:val="20"/>
          <w:szCs w:val="20"/>
        </w:rPr>
        <w:t xml:space="preserve"> dane z otwartych ofert: </w:t>
      </w:r>
    </w:p>
    <w:p w:rsidR="00146092" w:rsidRPr="008A757F" w:rsidRDefault="00146092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</w:p>
    <w:p w:rsidR="008A757F" w:rsidRPr="008A757F" w:rsidRDefault="008A757F" w:rsidP="008A757F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611"/>
        <w:gridCol w:w="2268"/>
        <w:gridCol w:w="1985"/>
      </w:tblGrid>
      <w:tr w:rsidR="008A757F" w:rsidRPr="008A757F" w:rsidTr="00BB2B54">
        <w:trPr>
          <w:cantSplit/>
          <w:trHeight w:val="617"/>
        </w:trPr>
        <w:tc>
          <w:tcPr>
            <w:tcW w:w="776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11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Nazwa Wykonawcy</w:t>
            </w:r>
          </w:p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268" w:type="dxa"/>
            <w:vAlign w:val="center"/>
          </w:tcPr>
          <w:p w:rsidR="008A757F" w:rsidRPr="008A757F" w:rsidRDefault="008A757F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t xml:space="preserve">cena oferty </w:t>
            </w:r>
            <w:r w:rsidRPr="008A757F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br/>
              <w:t>zł/brutto</w:t>
            </w:r>
          </w:p>
        </w:tc>
        <w:tc>
          <w:tcPr>
            <w:tcW w:w="1985" w:type="dxa"/>
            <w:vAlign w:val="center"/>
          </w:tcPr>
          <w:p w:rsidR="008A757F" w:rsidRPr="008A757F" w:rsidRDefault="008A757F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 xml:space="preserve">Okres 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 xml:space="preserve">rękojmi i </w:t>
            </w:r>
            <w:r w:rsidRPr="008A757F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gwarancji</w:t>
            </w:r>
          </w:p>
        </w:tc>
      </w:tr>
      <w:tr w:rsidR="00BE4995" w:rsidRPr="008A757F" w:rsidTr="00BB2B54">
        <w:trPr>
          <w:cantSplit/>
          <w:trHeight w:val="617"/>
        </w:trPr>
        <w:tc>
          <w:tcPr>
            <w:tcW w:w="776" w:type="dxa"/>
            <w:vAlign w:val="center"/>
          </w:tcPr>
          <w:p w:rsidR="00BE4995" w:rsidRPr="008A757F" w:rsidRDefault="00BE4995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611" w:type="dxa"/>
            <w:vAlign w:val="center"/>
          </w:tcPr>
          <w:p w:rsidR="00BE4995" w:rsidRDefault="00146092" w:rsidP="008A757F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Kam-i Music Media </w:t>
            </w:r>
          </w:p>
          <w:p w:rsidR="00146092" w:rsidRDefault="00146092" w:rsidP="008A757F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Jarosław </w:t>
            </w:r>
            <w:proofErr w:type="spellStart"/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Igielski</w:t>
            </w:r>
            <w:proofErr w:type="spellEnd"/>
          </w:p>
          <w:p w:rsidR="00BE4995" w:rsidRDefault="00146092" w:rsidP="008A757F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18-400 Łomża</w:t>
            </w:r>
            <w:r w:rsidR="00BE4995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ul. Dmowskiego 1C</w:t>
            </w:r>
          </w:p>
        </w:tc>
        <w:tc>
          <w:tcPr>
            <w:tcW w:w="2268" w:type="dxa"/>
            <w:vAlign w:val="center"/>
          </w:tcPr>
          <w:p w:rsidR="00BE4995" w:rsidRPr="008A757F" w:rsidRDefault="00146092" w:rsidP="008A757F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185 334,00</w:t>
            </w:r>
          </w:p>
        </w:tc>
        <w:tc>
          <w:tcPr>
            <w:tcW w:w="1985" w:type="dxa"/>
            <w:vAlign w:val="center"/>
          </w:tcPr>
          <w:p w:rsidR="00BE4995" w:rsidRPr="00BE4995" w:rsidRDefault="00146092" w:rsidP="008A757F">
            <w:pPr>
              <w:spacing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3</w:t>
            </w:r>
            <w:r w:rsidR="00603A62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4 miesiące</w:t>
            </w:r>
          </w:p>
        </w:tc>
      </w:tr>
    </w:tbl>
    <w:p w:rsidR="008A757F" w:rsidRPr="008A757F" w:rsidRDefault="008A757F" w:rsidP="008A757F">
      <w:pPr>
        <w:tabs>
          <w:tab w:val="num" w:pos="823"/>
        </w:tabs>
        <w:spacing w:line="360" w:lineRule="auto"/>
        <w:ind w:left="82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7E25EC" w:rsidRPr="007E25EC" w:rsidRDefault="007E25EC" w:rsidP="008A757F">
      <w:pPr>
        <w:widowControl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7E25EC" w:rsidRPr="007E25EC" w:rsidSect="00B05B75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A70E8"/>
    <w:rsid w:val="000B5D2F"/>
    <w:rsid w:val="000D6D23"/>
    <w:rsid w:val="0011183B"/>
    <w:rsid w:val="001139D2"/>
    <w:rsid w:val="00144AE4"/>
    <w:rsid w:val="00146092"/>
    <w:rsid w:val="00176BD3"/>
    <w:rsid w:val="001C4356"/>
    <w:rsid w:val="001E3E53"/>
    <w:rsid w:val="00283AE3"/>
    <w:rsid w:val="002A3F2E"/>
    <w:rsid w:val="002E344B"/>
    <w:rsid w:val="00301FCE"/>
    <w:rsid w:val="00341B66"/>
    <w:rsid w:val="00364921"/>
    <w:rsid w:val="0039352E"/>
    <w:rsid w:val="003A3A4B"/>
    <w:rsid w:val="003C06A7"/>
    <w:rsid w:val="00433BE5"/>
    <w:rsid w:val="00450B2C"/>
    <w:rsid w:val="00484225"/>
    <w:rsid w:val="004D4ABB"/>
    <w:rsid w:val="004D776C"/>
    <w:rsid w:val="0050384B"/>
    <w:rsid w:val="00507196"/>
    <w:rsid w:val="00587634"/>
    <w:rsid w:val="005D6436"/>
    <w:rsid w:val="00603A62"/>
    <w:rsid w:val="006722F1"/>
    <w:rsid w:val="006864F8"/>
    <w:rsid w:val="006915D9"/>
    <w:rsid w:val="007461C3"/>
    <w:rsid w:val="007512CD"/>
    <w:rsid w:val="00781711"/>
    <w:rsid w:val="007D23CE"/>
    <w:rsid w:val="007E23F3"/>
    <w:rsid w:val="007E25EC"/>
    <w:rsid w:val="008044EA"/>
    <w:rsid w:val="00820D96"/>
    <w:rsid w:val="00840719"/>
    <w:rsid w:val="008A757F"/>
    <w:rsid w:val="00913AC3"/>
    <w:rsid w:val="009B4EB9"/>
    <w:rsid w:val="00A20A44"/>
    <w:rsid w:val="00A21392"/>
    <w:rsid w:val="00A422D1"/>
    <w:rsid w:val="00A90721"/>
    <w:rsid w:val="00AB168E"/>
    <w:rsid w:val="00AC0256"/>
    <w:rsid w:val="00AC6E73"/>
    <w:rsid w:val="00AF2636"/>
    <w:rsid w:val="00AF7A86"/>
    <w:rsid w:val="00B02443"/>
    <w:rsid w:val="00B05B75"/>
    <w:rsid w:val="00B8339F"/>
    <w:rsid w:val="00BB2B54"/>
    <w:rsid w:val="00BE4995"/>
    <w:rsid w:val="00C9180E"/>
    <w:rsid w:val="00CC720D"/>
    <w:rsid w:val="00D65F7D"/>
    <w:rsid w:val="00D834D9"/>
    <w:rsid w:val="00DC2418"/>
    <w:rsid w:val="00E752CA"/>
    <w:rsid w:val="00EC41AC"/>
    <w:rsid w:val="00F33B64"/>
    <w:rsid w:val="00F50BE4"/>
    <w:rsid w:val="00F91CC8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zaflary.pl/zamowienia-publ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flary.pl/zamowienia-publicz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25</cp:revision>
  <cp:lastPrinted>2022-10-12T09:15:00Z</cp:lastPrinted>
  <dcterms:created xsi:type="dcterms:W3CDTF">2020-12-28T15:56:00Z</dcterms:created>
  <dcterms:modified xsi:type="dcterms:W3CDTF">2022-10-31T10:28:00Z</dcterms:modified>
</cp:coreProperties>
</file>