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C5" w:rsidRPr="005605A1" w:rsidRDefault="005605A1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E2EC5" w:rsidRDefault="005605A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5A6E62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r. poz. </w:t>
      </w:r>
      <w:r w:rsidR="005A6E62"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 na roboty budowlane pn.:</w:t>
      </w: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2E2EC5" w:rsidRPr="00A52D6E" w:rsidRDefault="004355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Remont Gminnego Ośrodka Kultury w Białośliwiu</w:t>
      </w:r>
    </w:p>
    <w:p w:rsidR="00435525" w:rsidRPr="00004533" w:rsidRDefault="00435525" w:rsidP="0043552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tym: </w:t>
      </w:r>
    </w:p>
    <w:p w:rsidR="00004533" w:rsidRPr="00004533" w:rsidRDefault="00004533" w:rsidP="00004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33">
        <w:rPr>
          <w:rFonts w:ascii="Times New Roman" w:hAnsi="Times New Roman" w:cs="Times New Roman"/>
          <w:b/>
          <w:sz w:val="24"/>
          <w:szCs w:val="24"/>
        </w:rPr>
        <w:t xml:space="preserve">Zadanie 1: Remont Gminnego Ośrodka Kultury w Białośliwiu - wymiana stolarki okiennej i </w:t>
      </w:r>
      <w:r>
        <w:rPr>
          <w:rFonts w:ascii="Times New Roman" w:hAnsi="Times New Roman" w:cs="Times New Roman"/>
          <w:b/>
          <w:sz w:val="24"/>
          <w:szCs w:val="24"/>
        </w:rPr>
        <w:t>zamurowanie okien, remont sceny</w:t>
      </w:r>
    </w:p>
    <w:p w:rsidR="00435525" w:rsidRPr="00004533" w:rsidRDefault="00004533" w:rsidP="000045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533">
        <w:rPr>
          <w:rFonts w:ascii="Times New Roman" w:hAnsi="Times New Roman" w:cs="Times New Roman"/>
          <w:b/>
          <w:sz w:val="24"/>
          <w:szCs w:val="24"/>
        </w:rPr>
        <w:t>Zadanie 2: Remont Gminnego Ośrodka Kultury w Białośliwiu - remont instalacji elektrycznych, dostawa i montaż nagłośnienia.</w:t>
      </w:r>
    </w:p>
    <w:p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2EC5" w:rsidRPr="00446171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 w:rsidR="00997636">
        <w:rPr>
          <w:rFonts w:ascii="Times New Roman" w:eastAsia="Times New Roman" w:hAnsi="Times New Roman" w:cs="Times New Roman"/>
        </w:rPr>
        <w:t>I. DANE WYKONAWCY</w:t>
      </w:r>
      <w:r w:rsidRPr="00446171">
        <w:rPr>
          <w:rFonts w:ascii="Times New Roman" w:eastAsia="Times New Roman" w:hAnsi="Times New Roman" w:cs="Times New Roman"/>
        </w:rPr>
        <w:t>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E237F2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237F2">
        <w:rPr>
          <w:rFonts w:ascii="Times New Roman" w:eastAsia="Times New Roman" w:hAnsi="Times New Roman" w:cs="Times New Roman"/>
          <w:b/>
        </w:rPr>
        <w:t>NIP, REGON Wykonawcy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Pr="00446171">
        <w:rPr>
          <w:rFonts w:ascii="Times New Roman" w:hAnsi="Times New Roman" w:cs="Times New Roman"/>
          <w:b/>
          <w:bCs/>
          <w:sz w:val="24"/>
          <w:szCs w:val="24"/>
        </w:rPr>
        <w:t>Zadania 1*, Zadania 2*</w:t>
      </w:r>
      <w:r w:rsidRPr="0044617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DC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171" w:rsidRPr="00446171" w:rsidRDefault="00446171" w:rsidP="00446171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Dot. Zadania 1** - </w:t>
      </w:r>
      <w:r w:rsidR="00D12DC3" w:rsidRPr="00004533">
        <w:rPr>
          <w:rFonts w:ascii="Times New Roman" w:hAnsi="Times New Roman" w:cs="Times New Roman"/>
          <w:b/>
          <w:sz w:val="24"/>
          <w:szCs w:val="24"/>
        </w:rPr>
        <w:t xml:space="preserve">Remont Gminnego Ośrodka Kultury w Białośliwiu - wymiana stolarki okiennej i </w:t>
      </w:r>
      <w:r w:rsidR="00D12DC3">
        <w:rPr>
          <w:rFonts w:ascii="Times New Roman" w:hAnsi="Times New Roman" w:cs="Times New Roman"/>
          <w:b/>
          <w:sz w:val="24"/>
          <w:szCs w:val="24"/>
        </w:rPr>
        <w:t>zamurowanie okien, remont sceny</w:t>
      </w:r>
    </w:p>
    <w:p w:rsidR="00446171" w:rsidRPr="00446171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p w:rsidR="00D32C8C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rPr>
          <w:b/>
        </w:rPr>
        <w:t>cena brutto</w:t>
      </w:r>
      <w:r w:rsidRPr="00D12DC3"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997636" w:rsidRPr="00997636" w:rsidRDefault="00997636" w:rsidP="00997636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997636" w:rsidRPr="00D12DC3" w:rsidRDefault="00997636" w:rsidP="00997636">
      <w:pPr>
        <w:pStyle w:val="Akapitzlist"/>
        <w:widowControl w:val="0"/>
        <w:ind w:left="645"/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t>podat</w:t>
      </w:r>
      <w:r w:rsidR="00E32674">
        <w:t>e</w:t>
      </w:r>
      <w:r w:rsidRPr="00D12DC3">
        <w:t>k VAT (</w:t>
      </w:r>
      <w:r w:rsidR="00E32674"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E237F2" w:rsidRPr="00D12DC3" w:rsidRDefault="00E237F2" w:rsidP="00E237F2">
      <w:pPr>
        <w:pStyle w:val="Akapitzlist"/>
        <w:widowControl w:val="0"/>
        <w:ind w:left="645"/>
      </w:pPr>
      <w:r w:rsidRPr="00D12DC3">
        <w:t>podat</w:t>
      </w:r>
      <w:r>
        <w:t>ek VAT słownie</w:t>
      </w:r>
      <w:r w:rsidRPr="00D12DC3">
        <w:t>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E237F2" w:rsidRDefault="00E237F2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6171" w:rsidRP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32C8C" w:rsidRPr="00D12DC3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 w:rsidR="00E3267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1B3CA6" w:rsidRDefault="00D32C8C" w:rsidP="00D32C8C">
      <w:pPr>
        <w:spacing w:before="120"/>
        <w:rPr>
          <w:rFonts w:ascii="Times New Roman" w:hAnsi="Times New Roman" w:cs="Times New Roman"/>
        </w:rPr>
      </w:pPr>
      <w:r w:rsidRPr="001B3CA6">
        <w:rPr>
          <w:rFonts w:ascii="Times New Roman" w:hAnsi="Times New Roman" w:cs="Times New Roman"/>
        </w:rPr>
        <w:t>(Wy</w:t>
      </w:r>
      <w:r w:rsidR="00A52D6E">
        <w:rPr>
          <w:rFonts w:ascii="Times New Roman" w:hAnsi="Times New Roman" w:cs="Times New Roman"/>
        </w:rPr>
        <w:t>konawca, zgodnie z zapisami w S</w:t>
      </w:r>
      <w:r w:rsidRPr="001B3CA6">
        <w:rPr>
          <w:rFonts w:ascii="Times New Roman" w:hAnsi="Times New Roman" w:cs="Times New Roman"/>
        </w:rPr>
        <w:t>WZ, zobowiązany jest określić okres gwarancji</w:t>
      </w:r>
      <w:r w:rsidR="00A52D6E">
        <w:rPr>
          <w:rFonts w:ascii="Times New Roman" w:hAnsi="Times New Roman" w:cs="Times New Roman"/>
        </w:rPr>
        <w:t xml:space="preserve"> </w:t>
      </w:r>
      <w:r w:rsidRPr="001B3CA6">
        <w:rPr>
          <w:rFonts w:ascii="Times New Roman" w:hAnsi="Times New Roman" w:cs="Times New Roman"/>
        </w:rPr>
        <w:t>w pełnych miesiącach, nie krótszy niż 36 miesięcy i nie dłuższy niż 60 miesięcy).</w:t>
      </w:r>
    </w:p>
    <w:p w:rsidR="00D12DC3" w:rsidRPr="00004533" w:rsidRDefault="00446171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Dot. Zadania 2**</w:t>
      </w:r>
      <w:r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 </w:t>
      </w:r>
      <w:r w:rsidRPr="00446171">
        <w:rPr>
          <w:rFonts w:ascii="Times New Roman" w:hAnsi="Times New Roman" w:cs="Times New Roman"/>
          <w:sz w:val="24"/>
          <w:szCs w:val="24"/>
        </w:rPr>
        <w:t>–</w:t>
      </w:r>
      <w:r w:rsidRPr="0044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DC3" w:rsidRPr="00004533">
        <w:rPr>
          <w:rFonts w:ascii="Times New Roman" w:hAnsi="Times New Roman" w:cs="Times New Roman"/>
          <w:b/>
          <w:sz w:val="24"/>
          <w:szCs w:val="24"/>
        </w:rPr>
        <w:t xml:space="preserve">Remont Gminnego Ośrodka Kultury w Białośliwiu - remont </w:t>
      </w:r>
      <w:r w:rsidR="00D12DC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12DC3" w:rsidRPr="00004533">
        <w:rPr>
          <w:rFonts w:ascii="Times New Roman" w:hAnsi="Times New Roman" w:cs="Times New Roman"/>
          <w:b/>
          <w:sz w:val="24"/>
          <w:szCs w:val="24"/>
        </w:rPr>
        <w:t>instalacji elektrycznych, dostawa i montaż nagłośnienia.</w:t>
      </w: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446171" w:rsidRPr="00446171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:rsidR="00D12DC3" w:rsidRPr="00D12DC3" w:rsidRDefault="00D12DC3" w:rsidP="00D12DC3">
      <w:pPr>
        <w:pStyle w:val="Akapitzlist"/>
        <w:widowControl w:val="0"/>
        <w:ind w:left="645"/>
      </w:pPr>
    </w:p>
    <w:p w:rsidR="00D12DC3" w:rsidRPr="00D12DC3" w:rsidRDefault="00D12DC3" w:rsidP="00D12DC3">
      <w:pPr>
        <w:pStyle w:val="Akapitzlist"/>
        <w:widowControl w:val="0"/>
        <w:ind w:left="645"/>
      </w:pPr>
      <w:r w:rsidRPr="00D12DC3">
        <w:rPr>
          <w:b/>
        </w:rPr>
        <w:t>cena brutto</w:t>
      </w:r>
      <w:r w:rsidRPr="00D12DC3"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12DC3" w:rsidTr="00D32C8C">
        <w:trPr>
          <w:trHeight w:val="628"/>
        </w:trPr>
        <w:tc>
          <w:tcPr>
            <w:tcW w:w="9080" w:type="dxa"/>
          </w:tcPr>
          <w:p w:rsidR="00D12DC3" w:rsidRDefault="00D12DC3" w:rsidP="00CB5EA0">
            <w:pPr>
              <w:rPr>
                <w:sz w:val="22"/>
                <w:szCs w:val="22"/>
              </w:rPr>
            </w:pPr>
          </w:p>
          <w:p w:rsidR="00D12DC3" w:rsidRDefault="00D12DC3" w:rsidP="00CB5EA0">
            <w:pPr>
              <w:rPr>
                <w:sz w:val="22"/>
                <w:szCs w:val="22"/>
              </w:rPr>
            </w:pPr>
          </w:p>
        </w:tc>
      </w:tr>
    </w:tbl>
    <w:p w:rsidR="00997636" w:rsidRPr="00997636" w:rsidRDefault="00997636" w:rsidP="00997636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D12DC3" w:rsidRPr="00D12DC3" w:rsidRDefault="00D12DC3" w:rsidP="00D12DC3">
      <w:pPr>
        <w:pStyle w:val="Akapitzlist"/>
        <w:widowControl w:val="0"/>
        <w:ind w:left="645"/>
      </w:pPr>
      <w:r w:rsidRPr="00D12DC3">
        <w:t>podat</w:t>
      </w:r>
      <w:r w:rsidR="00E32674">
        <w:t>ek</w:t>
      </w:r>
      <w:r w:rsidRPr="00D12DC3">
        <w:t xml:space="preserve"> VAT (</w:t>
      </w:r>
      <w:r w:rsidR="00E32674"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12DC3" w:rsidTr="00CB5EA0">
        <w:trPr>
          <w:trHeight w:val="495"/>
        </w:trPr>
        <w:tc>
          <w:tcPr>
            <w:tcW w:w="9080" w:type="dxa"/>
          </w:tcPr>
          <w:p w:rsidR="00D12DC3" w:rsidRDefault="00D12DC3" w:rsidP="00CB5EA0">
            <w:pPr>
              <w:rPr>
                <w:sz w:val="22"/>
                <w:szCs w:val="22"/>
              </w:rPr>
            </w:pPr>
          </w:p>
          <w:p w:rsidR="00D12DC3" w:rsidRDefault="00D12DC3" w:rsidP="00CB5EA0">
            <w:pPr>
              <w:rPr>
                <w:sz w:val="22"/>
                <w:szCs w:val="22"/>
              </w:rPr>
            </w:pPr>
          </w:p>
        </w:tc>
      </w:tr>
    </w:tbl>
    <w:p w:rsidR="00E237F2" w:rsidRPr="00D12DC3" w:rsidRDefault="00E237F2" w:rsidP="00E237F2">
      <w:pPr>
        <w:pStyle w:val="Akapitzlist"/>
        <w:widowControl w:val="0"/>
        <w:ind w:left="645"/>
      </w:pPr>
      <w:r w:rsidRPr="00D12DC3">
        <w:t>podat</w:t>
      </w:r>
      <w:r>
        <w:t>ek VAT słownie</w:t>
      </w:r>
      <w:r w:rsidRPr="00D12DC3">
        <w:t>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D32C8C" w:rsidRPr="0026229B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26229B">
        <w:rPr>
          <w:b/>
          <w:bCs/>
          <w:i/>
        </w:rPr>
        <w:lastRenderedPageBreak/>
        <w:t xml:space="preserve">Składniki </w:t>
      </w:r>
      <w:proofErr w:type="spellStart"/>
      <w:r w:rsidRPr="0026229B">
        <w:rPr>
          <w:b/>
          <w:bCs/>
          <w:i/>
        </w:rPr>
        <w:t>pozacenowe</w:t>
      </w:r>
      <w:proofErr w:type="spellEnd"/>
    </w:p>
    <w:p w:rsidR="00D32C8C" w:rsidRPr="00D12DC3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 w:rsidR="00E3267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1B3CA6" w:rsidRDefault="00D32C8C" w:rsidP="00D32C8C">
      <w:pPr>
        <w:spacing w:before="120"/>
        <w:rPr>
          <w:rFonts w:ascii="Times New Roman" w:hAnsi="Times New Roman" w:cs="Times New Roman"/>
        </w:rPr>
      </w:pPr>
      <w:r w:rsidRPr="001B3CA6">
        <w:rPr>
          <w:rFonts w:ascii="Times New Roman" w:hAnsi="Times New Roman" w:cs="Times New Roman"/>
        </w:rPr>
        <w:t>(Wy</w:t>
      </w:r>
      <w:r w:rsidR="00A52D6E">
        <w:rPr>
          <w:rFonts w:ascii="Times New Roman" w:hAnsi="Times New Roman" w:cs="Times New Roman"/>
        </w:rPr>
        <w:t>konawca, zgodnie z zapisami w S</w:t>
      </w:r>
      <w:r w:rsidRPr="001B3CA6">
        <w:rPr>
          <w:rFonts w:ascii="Times New Roman" w:hAnsi="Times New Roman" w:cs="Times New Roman"/>
        </w:rPr>
        <w:t>WZ, zobowiązany jest określić okres gwarancji w pełnych miesiącach, nie krótszy niż 36 miesięcy i nie dłuższy niż 60 miesięcy).</w:t>
      </w: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do 30 dni od dnia poprawnie złożonej 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5A6E62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2E2EC5" w:rsidRPr="00823A6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 2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p w:rsidR="002E2EC5" w:rsidRDefault="002E2EC5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Pr="0018088B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lastRenderedPageBreak/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, iż</w:t>
      </w:r>
      <w:r w:rsidR="005A6E62">
        <w:rPr>
          <w:rFonts w:ascii="Times New Roman" w:hAnsi="Times New Roman" w:cs="Times New Roman"/>
          <w:color w:val="000000"/>
          <w:sz w:val="24"/>
          <w:szCs w:val="24"/>
        </w:rPr>
        <w:t xml:space="preserve"> stosownie do art. 225 ustawy PZP</w:t>
      </w:r>
      <w:bookmarkStart w:id="0" w:name="_GoBack"/>
      <w:bookmarkEnd w:id="0"/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A52D6E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5605A1" w:rsidRPr="005605A1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5605A1">
        <w:rPr>
          <w:rFonts w:ascii="Times New Roman" w:hAnsi="Times New Roman" w:cs="Times New Roman"/>
          <w:b/>
        </w:rPr>
        <w:t xml:space="preserve">** wypełnić jeżeli Wykonawca składa ofertę na dane zadanie 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E2EC5" w:rsidRDefault="005605A1" w:rsidP="002622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ślonych w art. 297 § 1 Kodeksu k</w:t>
      </w:r>
      <w:r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poz. 1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444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2E2EC5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E62">
          <w:rPr>
            <w:noProof/>
          </w:rPr>
          <w:t>4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18088B"/>
    <w:rsid w:val="001B3CA6"/>
    <w:rsid w:val="0026229B"/>
    <w:rsid w:val="002A30C9"/>
    <w:rsid w:val="002C0BB4"/>
    <w:rsid w:val="002E2EC5"/>
    <w:rsid w:val="00364461"/>
    <w:rsid w:val="00435525"/>
    <w:rsid w:val="00446171"/>
    <w:rsid w:val="005330BA"/>
    <w:rsid w:val="005605A1"/>
    <w:rsid w:val="005A6E62"/>
    <w:rsid w:val="00606E54"/>
    <w:rsid w:val="00823A6F"/>
    <w:rsid w:val="008906AA"/>
    <w:rsid w:val="00997636"/>
    <w:rsid w:val="00A52D6E"/>
    <w:rsid w:val="00A540E7"/>
    <w:rsid w:val="00C970BF"/>
    <w:rsid w:val="00D12DC3"/>
    <w:rsid w:val="00D32C8C"/>
    <w:rsid w:val="00DF0060"/>
    <w:rsid w:val="00E237F2"/>
    <w:rsid w:val="00E32674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25</cp:revision>
  <cp:lastPrinted>2021-06-16T10:10:00Z</cp:lastPrinted>
  <dcterms:created xsi:type="dcterms:W3CDTF">2021-03-30T10:20:00Z</dcterms:created>
  <dcterms:modified xsi:type="dcterms:W3CDTF">2021-07-13T11:19:00Z</dcterms:modified>
</cp:coreProperties>
</file>