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5"/>
        <w:gridCol w:w="3097"/>
      </w:tblGrid>
      <w:tr w:rsidR="00EF133A" w14:paraId="6457335C" w14:textId="77777777" w:rsidTr="002A61A5">
        <w:trPr>
          <w:trHeight w:val="1465"/>
        </w:trPr>
        <w:tc>
          <w:tcPr>
            <w:tcW w:w="5985" w:type="dxa"/>
            <w:vAlign w:val="center"/>
          </w:tcPr>
          <w:p w14:paraId="24C34A70" w14:textId="77777777" w:rsidR="00EF133A" w:rsidRPr="008235E3" w:rsidRDefault="00EF133A" w:rsidP="002E105D">
            <w:pPr>
              <w:pStyle w:val="Nagwek"/>
              <w:rPr>
                <w:rFonts w:ascii="Garamond" w:hAnsi="Garamond" w:cs="Garamond"/>
                <w:b/>
                <w:bCs/>
                <w:sz w:val="20"/>
              </w:rPr>
            </w:pPr>
            <w:r w:rsidRPr="008235E3">
              <w:rPr>
                <w:rFonts w:ascii="Garamond" w:hAnsi="Garamond" w:cs="Garamond"/>
                <w:b/>
                <w:bCs/>
                <w:sz w:val="20"/>
              </w:rPr>
              <w:t>UNIWERSYTET JAGIELLOŃSKI</w:t>
            </w:r>
          </w:p>
          <w:p w14:paraId="730B7E01" w14:textId="77777777" w:rsidR="00EF133A" w:rsidRPr="008235E3" w:rsidRDefault="00EF133A" w:rsidP="002E105D">
            <w:pPr>
              <w:pStyle w:val="Nagwek"/>
              <w:rPr>
                <w:rFonts w:ascii="Garamond" w:hAnsi="Garamond" w:cs="Garamond"/>
                <w:b/>
                <w:bCs/>
                <w:sz w:val="20"/>
              </w:rPr>
            </w:pPr>
            <w:r w:rsidRPr="008235E3">
              <w:rPr>
                <w:rFonts w:ascii="Garamond" w:hAnsi="Garamond" w:cs="Garamond"/>
                <w:b/>
                <w:bCs/>
                <w:sz w:val="20"/>
              </w:rPr>
              <w:t xml:space="preserve">DZIAŁ ZAMÓWIEŃ PUBLICZNYCH </w:t>
            </w:r>
          </w:p>
          <w:p w14:paraId="1AEDEBF8" w14:textId="77777777" w:rsidR="00EF133A" w:rsidRPr="008235E3" w:rsidRDefault="00EF133A" w:rsidP="002E105D">
            <w:pPr>
              <w:pStyle w:val="Nagwek"/>
              <w:rPr>
                <w:rFonts w:ascii="Garamond" w:hAnsi="Garamond" w:cs="Garamond"/>
                <w:b/>
                <w:bCs/>
                <w:sz w:val="20"/>
              </w:rPr>
            </w:pPr>
            <w:r w:rsidRPr="008235E3">
              <w:rPr>
                <w:rFonts w:ascii="Garamond" w:hAnsi="Garamond" w:cs="Garamond"/>
                <w:b/>
                <w:bCs/>
                <w:sz w:val="20"/>
              </w:rPr>
              <w:t>ul. Straszewskiego 25/2, 31-113 Kraków</w:t>
            </w:r>
          </w:p>
          <w:p w14:paraId="34824975" w14:textId="77777777" w:rsidR="00EF133A" w:rsidRPr="008235E3" w:rsidRDefault="00EF133A" w:rsidP="002E105D">
            <w:pPr>
              <w:pStyle w:val="Stopka"/>
              <w:rPr>
                <w:rFonts w:ascii="Garamond" w:hAnsi="Garamond" w:cs="Garamond"/>
                <w:b/>
                <w:bCs/>
                <w:sz w:val="20"/>
                <w:lang w:val="pt-BR"/>
              </w:rPr>
            </w:pPr>
            <w:r w:rsidRPr="008235E3">
              <w:rPr>
                <w:rFonts w:ascii="Garamond" w:hAnsi="Garamond" w:cs="Garamond"/>
                <w:b/>
                <w:bCs/>
                <w:sz w:val="20"/>
                <w:lang w:val="pt-BR"/>
              </w:rPr>
              <w:t>tel. +4812-</w:t>
            </w:r>
            <w:r>
              <w:rPr>
                <w:rFonts w:ascii="Garamond" w:hAnsi="Garamond" w:cs="Garamond"/>
                <w:b/>
                <w:bCs/>
                <w:sz w:val="20"/>
                <w:lang w:val="pt-BR"/>
              </w:rPr>
              <w:t>663-39-03</w:t>
            </w:r>
          </w:p>
          <w:p w14:paraId="0548E879" w14:textId="2C88A168" w:rsidR="00EF133A" w:rsidRPr="008235E3" w:rsidRDefault="00EF133A" w:rsidP="002E105D">
            <w:pPr>
              <w:pStyle w:val="Nagwek"/>
              <w:rPr>
                <w:lang w:val="pt-BR"/>
              </w:rPr>
            </w:pPr>
            <w:r w:rsidRPr="008235E3">
              <w:rPr>
                <w:rFonts w:ascii="Garamond" w:hAnsi="Garamond" w:cs="Garamond"/>
                <w:b/>
                <w:bCs/>
                <w:sz w:val="20"/>
                <w:lang w:val="pt-BR"/>
              </w:rPr>
              <w:t xml:space="preserve">e-mail: </w:t>
            </w:r>
            <w:r>
              <w:fldChar w:fldCharType="begin"/>
            </w:r>
            <w:r w:rsidRPr="00020756">
              <w:rPr>
                <w:lang w:val="pt-BR"/>
              </w:rPr>
              <w:instrText>HYPERLINK "mailto:bzp@uj.edu.pl"</w:instrText>
            </w:r>
            <w:r>
              <w:fldChar w:fldCharType="separate"/>
            </w:r>
            <w:r w:rsidRPr="008235E3">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r w:rsidR="00ED2FBA">
              <w:rPr>
                <w:rFonts w:ascii="Garamond" w:hAnsi="Garamond" w:cs="Garamond"/>
                <w:b/>
                <w:bCs/>
                <w:sz w:val="20"/>
                <w:lang w:val="pt-BR"/>
              </w:rPr>
              <w:t xml:space="preserve">; </w:t>
            </w:r>
            <w:r>
              <w:fldChar w:fldCharType="begin"/>
            </w:r>
            <w:r w:rsidRPr="00020756">
              <w:rPr>
                <w:lang w:val="pt-BR"/>
              </w:rPr>
              <w:instrText>HYPERLINK "http://www.uj.edu.pl"</w:instrText>
            </w:r>
            <w:r>
              <w:fldChar w:fldCharType="separate"/>
            </w:r>
            <w:r w:rsidR="00ED2FBA" w:rsidRPr="00C47E6A">
              <w:rPr>
                <w:rStyle w:val="Hipercze"/>
                <w:rFonts w:ascii="Garamond" w:hAnsi="Garamond" w:cs="Garamond"/>
                <w:b/>
                <w:bCs/>
                <w:sz w:val="20"/>
                <w:lang w:val="pt-BR"/>
              </w:rPr>
              <w:t>www.uj.edu.pl</w:t>
            </w:r>
            <w:r>
              <w:rPr>
                <w:rStyle w:val="Hipercze"/>
                <w:rFonts w:ascii="Garamond" w:hAnsi="Garamond" w:cs="Garamond"/>
                <w:b/>
                <w:bCs/>
                <w:sz w:val="20"/>
                <w:lang w:val="pt-BR"/>
              </w:rPr>
              <w:fldChar w:fldCharType="end"/>
            </w:r>
          </w:p>
          <w:p w14:paraId="590B0AB3" w14:textId="3D2552BC" w:rsidR="00EF133A" w:rsidRPr="00755AD9" w:rsidRDefault="00ED2FBA" w:rsidP="002E105D">
            <w:pPr>
              <w:pStyle w:val="Nagwek"/>
              <w:rPr>
                <w:rFonts w:ascii="Garamond" w:hAnsi="Garamond" w:cs="Garamond"/>
                <w:sz w:val="20"/>
                <w:lang w:val="pt-BR"/>
              </w:rPr>
            </w:pPr>
            <w:r w:rsidRPr="00382CA6">
              <w:rPr>
                <w:lang w:val="pt-BR"/>
              </w:rPr>
              <w:t xml:space="preserve">     </w:t>
            </w:r>
            <w:hyperlink r:id="rId11" w:history="1">
              <w:r w:rsidRPr="00C47E6A">
                <w:rPr>
                  <w:rStyle w:val="Hipercze"/>
                  <w:rFonts w:ascii="Garamond" w:hAnsi="Garamond"/>
                  <w:b/>
                  <w:sz w:val="20"/>
                  <w:lang w:val="pt-BR"/>
                </w:rPr>
                <w:t>www.przetargi.uj.edu.pl</w:t>
              </w:r>
            </w:hyperlink>
          </w:p>
        </w:tc>
        <w:tc>
          <w:tcPr>
            <w:tcW w:w="3097" w:type="dxa"/>
          </w:tcPr>
          <w:p w14:paraId="17A65D55" w14:textId="77777777" w:rsidR="00EF133A" w:rsidRPr="00D26602" w:rsidRDefault="00EF133A" w:rsidP="002E105D">
            <w:pPr>
              <w:pStyle w:val="Nagwek"/>
            </w:pPr>
            <w:r w:rsidRPr="00D26602">
              <w:rPr>
                <w:b/>
                <w:noProof/>
              </w:rPr>
              <w:drawing>
                <wp:inline distT="0" distB="0" distL="0" distR="0" wp14:anchorId="0695D75D" wp14:editId="3D73CC5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30FAD5A3" w14:textId="77777777" w:rsidR="00ED2FBA" w:rsidRDefault="00ED2FBA" w:rsidP="00EF133A">
      <w:pPr>
        <w:widowControl/>
        <w:suppressAutoHyphens w:val="0"/>
        <w:ind w:left="360"/>
        <w:jc w:val="right"/>
        <w:outlineLvl w:val="0"/>
      </w:pPr>
    </w:p>
    <w:p w14:paraId="005A3415" w14:textId="466DB8C2" w:rsidR="00EF133A" w:rsidRPr="00020756" w:rsidRDefault="00EF133A" w:rsidP="00EF133A">
      <w:pPr>
        <w:widowControl/>
        <w:suppressAutoHyphens w:val="0"/>
        <w:ind w:left="360"/>
        <w:jc w:val="right"/>
        <w:outlineLvl w:val="0"/>
        <w:rPr>
          <w:sz w:val="22"/>
          <w:szCs w:val="22"/>
        </w:rPr>
      </w:pPr>
      <w:r w:rsidRPr="00020756">
        <w:rPr>
          <w:sz w:val="22"/>
          <w:szCs w:val="22"/>
        </w:rPr>
        <w:t xml:space="preserve">Kraków, dnia </w:t>
      </w:r>
      <w:r w:rsidR="0007324F">
        <w:rPr>
          <w:sz w:val="22"/>
          <w:szCs w:val="22"/>
        </w:rPr>
        <w:t>2</w:t>
      </w:r>
      <w:r w:rsidR="006A0167">
        <w:rPr>
          <w:sz w:val="22"/>
          <w:szCs w:val="22"/>
        </w:rPr>
        <w:t>9</w:t>
      </w:r>
      <w:r w:rsidR="0007324F">
        <w:rPr>
          <w:sz w:val="22"/>
          <w:szCs w:val="22"/>
        </w:rPr>
        <w:t>.09.</w:t>
      </w:r>
      <w:r w:rsidRPr="00020756">
        <w:rPr>
          <w:sz w:val="22"/>
          <w:szCs w:val="22"/>
        </w:rPr>
        <w:t>202</w:t>
      </w:r>
      <w:r w:rsidR="008A6205" w:rsidRPr="00020756">
        <w:rPr>
          <w:sz w:val="22"/>
          <w:szCs w:val="22"/>
        </w:rPr>
        <w:t>3</w:t>
      </w:r>
      <w:r w:rsidRPr="00020756">
        <w:rPr>
          <w:sz w:val="22"/>
          <w:szCs w:val="22"/>
        </w:rPr>
        <w:t xml:space="preserve"> r.</w:t>
      </w:r>
    </w:p>
    <w:p w14:paraId="1F8CAD13" w14:textId="77777777" w:rsidR="00EF133A" w:rsidRPr="00020756" w:rsidRDefault="00EF133A" w:rsidP="00EF133A">
      <w:pPr>
        <w:widowControl/>
        <w:suppressAutoHyphens w:val="0"/>
        <w:ind w:left="360"/>
        <w:outlineLvl w:val="0"/>
        <w:rPr>
          <w:b/>
          <w:bCs/>
          <w:sz w:val="22"/>
          <w:szCs w:val="22"/>
          <w:u w:val="single"/>
        </w:rPr>
      </w:pPr>
    </w:p>
    <w:p w14:paraId="72D86228" w14:textId="77777777" w:rsidR="00EF133A" w:rsidRPr="00020756" w:rsidRDefault="00EF133A" w:rsidP="00EF133A">
      <w:pPr>
        <w:widowControl/>
        <w:suppressAutoHyphens w:val="0"/>
        <w:ind w:left="360"/>
        <w:outlineLvl w:val="0"/>
        <w:rPr>
          <w:b/>
          <w:bCs/>
          <w:sz w:val="22"/>
          <w:szCs w:val="22"/>
          <w:u w:val="single"/>
        </w:rPr>
      </w:pPr>
      <w:r w:rsidRPr="00020756">
        <w:rPr>
          <w:b/>
          <w:bCs/>
          <w:sz w:val="22"/>
          <w:szCs w:val="22"/>
          <w:u w:val="single"/>
        </w:rPr>
        <w:t xml:space="preserve">SPECYFIKACJA  WARUNKÓW  ZAMÓWIENIA  </w:t>
      </w:r>
    </w:p>
    <w:p w14:paraId="723A7FDB" w14:textId="77777777" w:rsidR="00EF133A" w:rsidRPr="00020756" w:rsidRDefault="00EF133A" w:rsidP="00EF133A">
      <w:pPr>
        <w:widowControl/>
        <w:suppressAutoHyphens w:val="0"/>
        <w:ind w:left="360"/>
        <w:rPr>
          <w:b/>
          <w:bCs/>
          <w:sz w:val="22"/>
          <w:szCs w:val="22"/>
          <w:u w:val="single"/>
        </w:rPr>
      </w:pPr>
      <w:r w:rsidRPr="00020756">
        <w:rPr>
          <w:b/>
          <w:bCs/>
          <w:sz w:val="22"/>
          <w:szCs w:val="22"/>
          <w:u w:val="single"/>
        </w:rPr>
        <w:t>zwana dalej w skrócie SWZ</w:t>
      </w:r>
    </w:p>
    <w:p w14:paraId="4947E0FB" w14:textId="77777777" w:rsidR="00EF133A" w:rsidRPr="00020756" w:rsidRDefault="00EF133A" w:rsidP="00EF133A">
      <w:pPr>
        <w:widowControl/>
        <w:suppressAutoHyphens w:val="0"/>
        <w:ind w:left="360"/>
        <w:rPr>
          <w:b/>
          <w:bCs/>
          <w:sz w:val="22"/>
          <w:szCs w:val="22"/>
          <w:u w:val="single"/>
        </w:rPr>
      </w:pPr>
    </w:p>
    <w:p w14:paraId="658ED0BA" w14:textId="77777777" w:rsidR="00EF133A" w:rsidRPr="00020756" w:rsidRDefault="00EF133A" w:rsidP="00EF133A">
      <w:pPr>
        <w:widowControl/>
        <w:suppressAutoHyphens w:val="0"/>
        <w:jc w:val="both"/>
        <w:rPr>
          <w:b/>
          <w:bCs/>
          <w:sz w:val="22"/>
          <w:szCs w:val="22"/>
        </w:rPr>
      </w:pPr>
      <w:r w:rsidRPr="00020756">
        <w:rPr>
          <w:b/>
          <w:bCs/>
          <w:sz w:val="22"/>
          <w:szCs w:val="22"/>
        </w:rPr>
        <w:t>Rozdział I - Nazwa (firma) oraz adres Zamawiającego.</w:t>
      </w:r>
    </w:p>
    <w:p w14:paraId="32EA5DB7" w14:textId="77777777" w:rsidR="00EF133A" w:rsidRPr="00020756" w:rsidRDefault="00EF133A" w:rsidP="00EF133A">
      <w:pPr>
        <w:widowControl/>
        <w:numPr>
          <w:ilvl w:val="1"/>
          <w:numId w:val="1"/>
        </w:numPr>
        <w:tabs>
          <w:tab w:val="clear" w:pos="644"/>
          <w:tab w:val="num" w:pos="426"/>
        </w:tabs>
        <w:suppressAutoHyphens w:val="0"/>
        <w:ind w:left="426" w:hanging="426"/>
        <w:jc w:val="both"/>
        <w:rPr>
          <w:sz w:val="22"/>
          <w:szCs w:val="22"/>
        </w:rPr>
      </w:pPr>
      <w:r w:rsidRPr="00020756">
        <w:rPr>
          <w:sz w:val="22"/>
          <w:szCs w:val="22"/>
        </w:rPr>
        <w:t>Uniwersytet Jagielloński, ul. Gołębia 24, 31-007 Kraków.</w:t>
      </w:r>
    </w:p>
    <w:p w14:paraId="641A0FC4" w14:textId="77777777" w:rsidR="00EF133A" w:rsidRPr="00020756" w:rsidRDefault="00EF133A" w:rsidP="00EF133A">
      <w:pPr>
        <w:widowControl/>
        <w:numPr>
          <w:ilvl w:val="1"/>
          <w:numId w:val="1"/>
        </w:numPr>
        <w:tabs>
          <w:tab w:val="clear" w:pos="644"/>
          <w:tab w:val="num" w:pos="426"/>
        </w:tabs>
        <w:suppressAutoHyphens w:val="0"/>
        <w:ind w:left="426" w:hanging="426"/>
        <w:jc w:val="both"/>
        <w:rPr>
          <w:sz w:val="22"/>
          <w:szCs w:val="22"/>
        </w:rPr>
      </w:pPr>
      <w:r w:rsidRPr="00020756">
        <w:rPr>
          <w:sz w:val="22"/>
          <w:szCs w:val="22"/>
          <w:u w:val="single"/>
        </w:rPr>
        <w:t>Jednostka prowadząca sprawę:</w:t>
      </w:r>
    </w:p>
    <w:p w14:paraId="5DF82949" w14:textId="4597C789" w:rsidR="00453F05" w:rsidRPr="00020756" w:rsidRDefault="00EF133A" w:rsidP="00EF133A">
      <w:pPr>
        <w:pStyle w:val="Akapitzlist"/>
        <w:ind w:left="851" w:hanging="425"/>
        <w:rPr>
          <w:rStyle w:val="Hipercze"/>
          <w:color w:val="auto"/>
          <w:sz w:val="22"/>
          <w:szCs w:val="22"/>
          <w:u w:val="none"/>
        </w:rPr>
      </w:pPr>
      <w:r w:rsidRPr="00020756">
        <w:rPr>
          <w:sz w:val="22"/>
          <w:szCs w:val="22"/>
        </w:rPr>
        <w:t>Dział Zamówień Publicznych UJ, ul. Straszewskiego 25/</w:t>
      </w:r>
      <w:r w:rsidR="00FE46EA" w:rsidRPr="00020756">
        <w:rPr>
          <w:sz w:val="22"/>
          <w:szCs w:val="22"/>
        </w:rPr>
        <w:t>3 i</w:t>
      </w:r>
      <w:r w:rsidR="006E334E" w:rsidRPr="00020756">
        <w:rPr>
          <w:sz w:val="22"/>
          <w:szCs w:val="22"/>
        </w:rPr>
        <w:t xml:space="preserve"> </w:t>
      </w:r>
      <w:r w:rsidR="00FE46EA" w:rsidRPr="00020756">
        <w:rPr>
          <w:sz w:val="22"/>
          <w:szCs w:val="22"/>
        </w:rPr>
        <w:t>4</w:t>
      </w:r>
      <w:r w:rsidRPr="00020756">
        <w:rPr>
          <w:sz w:val="22"/>
          <w:szCs w:val="22"/>
        </w:rPr>
        <w:t xml:space="preserve">, 31-113 Kraków tel. +4812-663-39-03; e-mail: </w:t>
      </w:r>
      <w:hyperlink r:id="rId13" w:history="1">
        <w:r w:rsidRPr="00020756">
          <w:rPr>
            <w:rStyle w:val="Hipercze"/>
            <w:sz w:val="22"/>
            <w:szCs w:val="22"/>
          </w:rPr>
          <w:t xml:space="preserve">bzp@uj.edu.pl </w:t>
        </w:r>
      </w:hyperlink>
    </w:p>
    <w:p w14:paraId="56DBCDAF" w14:textId="2DB63CDA" w:rsidR="00EF133A" w:rsidRPr="00020756" w:rsidRDefault="00453F05">
      <w:pPr>
        <w:pStyle w:val="Akapitzlist"/>
        <w:ind w:left="851" w:hanging="425"/>
        <w:rPr>
          <w:sz w:val="22"/>
          <w:szCs w:val="22"/>
        </w:rPr>
      </w:pPr>
      <w:r w:rsidRPr="00020756">
        <w:rPr>
          <w:rStyle w:val="Hipercze"/>
          <w:color w:val="000000" w:themeColor="text1"/>
          <w:sz w:val="22"/>
          <w:szCs w:val="22"/>
          <w:u w:val="none"/>
        </w:rPr>
        <w:t>godziny urzędowania:</w:t>
      </w:r>
      <w:r w:rsidR="00EF133A" w:rsidRPr="00020756">
        <w:rPr>
          <w:color w:val="000000" w:themeColor="text1"/>
          <w:sz w:val="22"/>
          <w:szCs w:val="22"/>
        </w:rPr>
        <w:t xml:space="preserve"> </w:t>
      </w:r>
      <w:r w:rsidRPr="00020756">
        <w:rPr>
          <w:sz w:val="22"/>
          <w:szCs w:val="22"/>
        </w:rPr>
        <w:t>od poniedziałku do piątku w godzinach od 7:30 do 15:30, z wyłączeniem dni ustawowo wolnych od pracy</w:t>
      </w:r>
    </w:p>
    <w:p w14:paraId="0ED90FC6" w14:textId="77777777" w:rsidR="006E334E" w:rsidRPr="00020756" w:rsidRDefault="006E334E" w:rsidP="006E334E">
      <w:pPr>
        <w:pStyle w:val="Akapitzlist"/>
        <w:ind w:left="502" w:hanging="76"/>
        <w:rPr>
          <w:sz w:val="22"/>
          <w:szCs w:val="22"/>
        </w:rPr>
      </w:pPr>
      <w:r w:rsidRPr="00020756">
        <w:rPr>
          <w:bCs/>
          <w:sz w:val="22"/>
          <w:szCs w:val="22"/>
        </w:rPr>
        <w:t>strona internetowa (adres url):</w:t>
      </w:r>
      <w:r w:rsidRPr="00020756">
        <w:rPr>
          <w:sz w:val="22"/>
          <w:szCs w:val="22"/>
        </w:rPr>
        <w:t xml:space="preserve"> </w:t>
      </w:r>
      <w:hyperlink r:id="rId14" w:history="1">
        <w:r w:rsidRPr="00020756">
          <w:rPr>
            <w:rStyle w:val="Hipercze"/>
            <w:sz w:val="22"/>
            <w:szCs w:val="22"/>
          </w:rPr>
          <w:t>https://www.uj.edu.pl/</w:t>
        </w:r>
      </w:hyperlink>
    </w:p>
    <w:p w14:paraId="383EE00B" w14:textId="77777777" w:rsidR="006E334E" w:rsidRPr="00020756" w:rsidRDefault="006E334E" w:rsidP="006E334E">
      <w:pPr>
        <w:pStyle w:val="Akapitzlist"/>
        <w:ind w:left="502" w:hanging="76"/>
        <w:rPr>
          <w:sz w:val="22"/>
          <w:szCs w:val="22"/>
        </w:rPr>
      </w:pPr>
      <w:r w:rsidRPr="00020756">
        <w:rPr>
          <w:bCs/>
          <w:sz w:val="22"/>
          <w:szCs w:val="22"/>
        </w:rPr>
        <w:t xml:space="preserve">narzędzie komercyjne do prowadzenia postępowania: </w:t>
      </w:r>
      <w:bookmarkStart w:id="0" w:name="_Hlk92882941"/>
      <w:r w:rsidRPr="00020756">
        <w:rPr>
          <w:bCs/>
          <w:sz w:val="22"/>
          <w:szCs w:val="22"/>
        </w:rPr>
        <w:fldChar w:fldCharType="begin"/>
      </w:r>
      <w:r w:rsidRPr="00020756">
        <w:rPr>
          <w:bCs/>
          <w:sz w:val="22"/>
          <w:szCs w:val="22"/>
        </w:rPr>
        <w:instrText xml:space="preserve"> HYPERLINK "https://platformazakupowa.pl" </w:instrText>
      </w:r>
      <w:r w:rsidRPr="00020756">
        <w:rPr>
          <w:bCs/>
          <w:sz w:val="22"/>
          <w:szCs w:val="22"/>
        </w:rPr>
      </w:r>
      <w:r w:rsidRPr="00020756">
        <w:rPr>
          <w:bCs/>
          <w:sz w:val="22"/>
          <w:szCs w:val="22"/>
        </w:rPr>
        <w:fldChar w:fldCharType="separate"/>
      </w:r>
      <w:r w:rsidRPr="00020756">
        <w:rPr>
          <w:rStyle w:val="Hipercze"/>
          <w:bCs/>
          <w:sz w:val="22"/>
          <w:szCs w:val="22"/>
        </w:rPr>
        <w:t>https://platformazakupowa.pl</w:t>
      </w:r>
      <w:r w:rsidRPr="00020756">
        <w:rPr>
          <w:bCs/>
          <w:sz w:val="22"/>
          <w:szCs w:val="22"/>
        </w:rPr>
        <w:fldChar w:fldCharType="end"/>
      </w:r>
      <w:r w:rsidRPr="00020756">
        <w:rPr>
          <w:bCs/>
          <w:sz w:val="22"/>
          <w:szCs w:val="22"/>
        </w:rPr>
        <w:t xml:space="preserve">  </w:t>
      </w:r>
    </w:p>
    <w:bookmarkEnd w:id="0"/>
    <w:p w14:paraId="4349498B" w14:textId="16903517" w:rsidR="003C4AF7" w:rsidRPr="00020756" w:rsidRDefault="006E334E" w:rsidP="006E334E">
      <w:pPr>
        <w:pStyle w:val="Akapitzlist"/>
        <w:ind w:left="567" w:hanging="141"/>
        <w:rPr>
          <w:sz w:val="22"/>
          <w:szCs w:val="22"/>
        </w:rPr>
      </w:pPr>
      <w:r w:rsidRPr="00020756">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020756">
          <w:rPr>
            <w:rStyle w:val="Hipercze"/>
            <w:bCs/>
            <w:sz w:val="22"/>
            <w:szCs w:val="22"/>
          </w:rPr>
          <w:t>https://platformazakupowa.pl/pn/uj_edu</w:t>
        </w:r>
      </w:hyperlink>
    </w:p>
    <w:p w14:paraId="1ADDED5C" w14:textId="77777777" w:rsidR="00EF133A" w:rsidRPr="00020756" w:rsidRDefault="00EF133A" w:rsidP="002A61A5">
      <w:pPr>
        <w:rPr>
          <w:b/>
          <w:bCs/>
          <w:sz w:val="22"/>
          <w:szCs w:val="22"/>
        </w:rPr>
      </w:pPr>
    </w:p>
    <w:p w14:paraId="4EE7A82E" w14:textId="77777777" w:rsidR="00EF133A" w:rsidRPr="00020756" w:rsidRDefault="00EF133A" w:rsidP="00EF133A">
      <w:pPr>
        <w:widowControl/>
        <w:suppressAutoHyphens w:val="0"/>
        <w:jc w:val="both"/>
        <w:rPr>
          <w:sz w:val="22"/>
          <w:szCs w:val="22"/>
        </w:rPr>
      </w:pPr>
      <w:r w:rsidRPr="00020756">
        <w:rPr>
          <w:b/>
          <w:bCs/>
          <w:sz w:val="22"/>
          <w:szCs w:val="22"/>
        </w:rPr>
        <w:t>Rozdział II - Tryb udzielenia zamówienia.</w:t>
      </w:r>
    </w:p>
    <w:p w14:paraId="282BCAAC" w14:textId="6E3F4312" w:rsidR="00EF133A" w:rsidRPr="00020756" w:rsidRDefault="00EF133A" w:rsidP="00EF133A">
      <w:pPr>
        <w:widowControl/>
        <w:numPr>
          <w:ilvl w:val="3"/>
          <w:numId w:val="1"/>
        </w:numPr>
        <w:tabs>
          <w:tab w:val="left" w:pos="426"/>
        </w:tabs>
        <w:suppressAutoHyphens w:val="0"/>
        <w:ind w:left="426" w:hanging="426"/>
        <w:jc w:val="both"/>
        <w:rPr>
          <w:sz w:val="22"/>
          <w:szCs w:val="22"/>
        </w:rPr>
      </w:pPr>
      <w:r w:rsidRPr="00020756">
        <w:rPr>
          <w:sz w:val="22"/>
          <w:szCs w:val="22"/>
        </w:rPr>
        <w:t xml:space="preserve">Postępowanie prowadzone jest w </w:t>
      </w:r>
      <w:r w:rsidRPr="00020756">
        <w:rPr>
          <w:b/>
          <w:sz w:val="22"/>
          <w:szCs w:val="22"/>
        </w:rPr>
        <w:t xml:space="preserve">trybie podstawowym bez możliwości negocjacji </w:t>
      </w:r>
      <w:r w:rsidRPr="00020756">
        <w:rPr>
          <w:sz w:val="22"/>
          <w:szCs w:val="22"/>
        </w:rPr>
        <w:t>na podstawie art.  275 pkt.  1</w:t>
      </w:r>
      <w:r w:rsidR="00453F05" w:rsidRPr="00020756">
        <w:rPr>
          <w:sz w:val="22"/>
          <w:szCs w:val="22"/>
        </w:rPr>
        <w:t xml:space="preserve"> </w:t>
      </w:r>
      <w:r w:rsidRPr="00020756">
        <w:rPr>
          <w:sz w:val="22"/>
          <w:szCs w:val="22"/>
        </w:rPr>
        <w:t>ustawy z dnia 11</w:t>
      </w:r>
      <w:r w:rsidRPr="00020756">
        <w:rPr>
          <w:spacing w:val="-13"/>
          <w:sz w:val="22"/>
          <w:szCs w:val="22"/>
        </w:rPr>
        <w:t xml:space="preserve"> </w:t>
      </w:r>
      <w:r w:rsidRPr="00020756">
        <w:rPr>
          <w:sz w:val="22"/>
          <w:szCs w:val="22"/>
        </w:rPr>
        <w:t>września</w:t>
      </w:r>
      <w:r w:rsidRPr="00020756">
        <w:rPr>
          <w:spacing w:val="47"/>
          <w:sz w:val="22"/>
          <w:szCs w:val="22"/>
        </w:rPr>
        <w:t xml:space="preserve"> </w:t>
      </w:r>
      <w:r w:rsidRPr="00020756">
        <w:rPr>
          <w:sz w:val="22"/>
          <w:szCs w:val="22"/>
        </w:rPr>
        <w:t>2019 r. Prawo zamówień publicznych (Dz. U. z 20</w:t>
      </w:r>
      <w:r w:rsidR="00772DF0" w:rsidRPr="00020756">
        <w:rPr>
          <w:sz w:val="22"/>
          <w:szCs w:val="22"/>
        </w:rPr>
        <w:t>2</w:t>
      </w:r>
      <w:r w:rsidR="009D2442" w:rsidRPr="00020756">
        <w:rPr>
          <w:sz w:val="22"/>
          <w:szCs w:val="22"/>
        </w:rPr>
        <w:t>3</w:t>
      </w:r>
      <w:r w:rsidRPr="00020756">
        <w:rPr>
          <w:sz w:val="22"/>
          <w:szCs w:val="22"/>
        </w:rPr>
        <w:t xml:space="preserve"> r.</w:t>
      </w:r>
      <w:r w:rsidR="00453F05" w:rsidRPr="00020756">
        <w:rPr>
          <w:sz w:val="22"/>
          <w:szCs w:val="22"/>
        </w:rPr>
        <w:t>,</w:t>
      </w:r>
      <w:r w:rsidRPr="00020756">
        <w:rPr>
          <w:sz w:val="22"/>
          <w:szCs w:val="22"/>
        </w:rPr>
        <w:t xml:space="preserve"> poz. </w:t>
      </w:r>
      <w:r w:rsidR="009D2442" w:rsidRPr="00020756">
        <w:rPr>
          <w:sz w:val="22"/>
          <w:szCs w:val="22"/>
        </w:rPr>
        <w:t>16</w:t>
      </w:r>
      <w:r w:rsidR="00FF1C04" w:rsidRPr="00020756">
        <w:rPr>
          <w:sz w:val="22"/>
          <w:szCs w:val="22"/>
        </w:rPr>
        <w:t>05</w:t>
      </w:r>
      <w:r w:rsidRPr="00020756">
        <w:rPr>
          <w:sz w:val="22"/>
          <w:szCs w:val="22"/>
        </w:rPr>
        <w:t xml:space="preserve">, z </w:t>
      </w:r>
      <w:proofErr w:type="spellStart"/>
      <w:r w:rsidRPr="00020756">
        <w:rPr>
          <w:sz w:val="22"/>
          <w:szCs w:val="22"/>
        </w:rPr>
        <w:t>późn</w:t>
      </w:r>
      <w:proofErr w:type="spellEnd"/>
      <w:r w:rsidRPr="00020756">
        <w:rPr>
          <w:sz w:val="22"/>
          <w:szCs w:val="22"/>
        </w:rPr>
        <w:t>. zm.), zwanej dalej ustawą PZP, oraz zgodnie z</w:t>
      </w:r>
      <w:r w:rsidR="00453F05" w:rsidRPr="00020756">
        <w:rPr>
          <w:sz w:val="22"/>
          <w:szCs w:val="22"/>
        </w:rPr>
        <w:t> </w:t>
      </w:r>
      <w:r w:rsidRPr="00020756">
        <w:rPr>
          <w:sz w:val="22"/>
          <w:szCs w:val="22"/>
        </w:rPr>
        <w:t>wymogami określonymi w niniejszej Specyfikacji Warunków Zamówienia, zwanej dalej</w:t>
      </w:r>
      <w:r w:rsidRPr="00020756">
        <w:rPr>
          <w:spacing w:val="-15"/>
          <w:sz w:val="22"/>
          <w:szCs w:val="22"/>
        </w:rPr>
        <w:t xml:space="preserve"> </w:t>
      </w:r>
      <w:r w:rsidRPr="00020756">
        <w:rPr>
          <w:sz w:val="22"/>
          <w:szCs w:val="22"/>
        </w:rPr>
        <w:t>„SWZ”.</w:t>
      </w:r>
    </w:p>
    <w:p w14:paraId="3AE91463" w14:textId="1ABFDE3A" w:rsidR="008210AD" w:rsidRPr="00020756" w:rsidRDefault="008210AD" w:rsidP="00EF133A">
      <w:pPr>
        <w:widowControl/>
        <w:numPr>
          <w:ilvl w:val="3"/>
          <w:numId w:val="1"/>
        </w:numPr>
        <w:tabs>
          <w:tab w:val="left" w:pos="426"/>
        </w:tabs>
        <w:suppressAutoHyphens w:val="0"/>
        <w:ind w:left="426" w:hanging="426"/>
        <w:jc w:val="both"/>
        <w:rPr>
          <w:sz w:val="22"/>
          <w:szCs w:val="22"/>
        </w:rPr>
      </w:pPr>
      <w:r w:rsidRPr="00020756">
        <w:rPr>
          <w:sz w:val="22"/>
          <w:szCs w:val="22"/>
        </w:rPr>
        <w:t>Postępowanie prowadzone jest przez komisję przetargową powołaną do przeprowadzenia niniejszego postępowania o udzielenie zamówienia publicznego</w:t>
      </w:r>
    </w:p>
    <w:p w14:paraId="797CB355" w14:textId="2C1FDE51" w:rsidR="003202F7" w:rsidRPr="00020756" w:rsidRDefault="00EF133A" w:rsidP="006847FD">
      <w:pPr>
        <w:widowControl/>
        <w:numPr>
          <w:ilvl w:val="3"/>
          <w:numId w:val="29"/>
        </w:numPr>
        <w:tabs>
          <w:tab w:val="clear" w:pos="360"/>
          <w:tab w:val="left" w:pos="426"/>
        </w:tabs>
        <w:suppressAutoHyphens w:val="0"/>
        <w:ind w:left="426" w:hanging="426"/>
        <w:jc w:val="both"/>
        <w:rPr>
          <w:sz w:val="22"/>
          <w:szCs w:val="22"/>
        </w:rPr>
      </w:pPr>
      <w:r w:rsidRPr="00020756">
        <w:rPr>
          <w:sz w:val="22"/>
          <w:szCs w:val="22"/>
        </w:rPr>
        <w:t xml:space="preserve">Do czynności podejmowanych przez Zamawiającego i Wykonawców w postępowaniu </w:t>
      </w:r>
      <w:r w:rsidRPr="00020756">
        <w:rPr>
          <w:sz w:val="22"/>
          <w:szCs w:val="22"/>
        </w:rPr>
        <w:br/>
        <w:t xml:space="preserve">o udzielenie zamówienia stosuje się przepisy powołanej ustawy PZP oraz aktów wykonawczych wydanych na jej podstawie, a w sprawach nieuregulowanych przepisy ustawy z dnia 23 kwietnia 1964 r. </w:t>
      </w:r>
      <w:r w:rsidR="00ED2FBA" w:rsidRPr="00020756">
        <w:rPr>
          <w:b/>
          <w:bCs/>
          <w:sz w:val="22"/>
          <w:szCs w:val="22"/>
        </w:rPr>
        <w:t>–</w:t>
      </w:r>
      <w:r w:rsidRPr="00020756">
        <w:rPr>
          <w:sz w:val="22"/>
          <w:szCs w:val="22"/>
        </w:rPr>
        <w:t xml:space="preserve"> Kodeks cywilny (</w:t>
      </w:r>
      <w:r w:rsidR="003202F7" w:rsidRPr="00020756">
        <w:rPr>
          <w:sz w:val="22"/>
          <w:szCs w:val="22"/>
        </w:rPr>
        <w:t>(Dz. U. 202</w:t>
      </w:r>
      <w:r w:rsidR="00C15A0F" w:rsidRPr="00020756">
        <w:rPr>
          <w:sz w:val="22"/>
          <w:szCs w:val="22"/>
        </w:rPr>
        <w:t>3</w:t>
      </w:r>
      <w:r w:rsidR="003202F7" w:rsidRPr="00020756">
        <w:rPr>
          <w:sz w:val="22"/>
          <w:szCs w:val="22"/>
        </w:rPr>
        <w:t xml:space="preserve"> poz. </w:t>
      </w:r>
      <w:r w:rsidR="00C15A0F" w:rsidRPr="00020756">
        <w:rPr>
          <w:sz w:val="22"/>
          <w:szCs w:val="22"/>
        </w:rPr>
        <w:t>1610</w:t>
      </w:r>
      <w:r w:rsidR="003202F7" w:rsidRPr="00020756">
        <w:rPr>
          <w:sz w:val="22"/>
          <w:szCs w:val="22"/>
        </w:rPr>
        <w:t xml:space="preserve"> ze zm.).</w:t>
      </w:r>
    </w:p>
    <w:p w14:paraId="330AF9C8" w14:textId="65141FBD" w:rsidR="00EF133A" w:rsidRPr="00020756" w:rsidRDefault="00EF133A" w:rsidP="003202F7">
      <w:pPr>
        <w:widowControl/>
        <w:tabs>
          <w:tab w:val="left" w:pos="426"/>
        </w:tabs>
        <w:suppressAutoHyphens w:val="0"/>
        <w:ind w:left="426"/>
        <w:jc w:val="both"/>
        <w:rPr>
          <w:sz w:val="22"/>
          <w:szCs w:val="22"/>
        </w:rPr>
      </w:pPr>
    </w:p>
    <w:p w14:paraId="49C27F82" w14:textId="77777777" w:rsidR="00EF133A" w:rsidRPr="00020756" w:rsidRDefault="00EF133A" w:rsidP="00EF133A">
      <w:pPr>
        <w:jc w:val="both"/>
        <w:rPr>
          <w:b/>
          <w:bCs/>
          <w:sz w:val="22"/>
          <w:szCs w:val="22"/>
        </w:rPr>
      </w:pPr>
      <w:r w:rsidRPr="00020756">
        <w:rPr>
          <w:b/>
          <w:bCs/>
          <w:sz w:val="22"/>
          <w:szCs w:val="22"/>
        </w:rPr>
        <w:t>Rozdział III - Opis przedmiotu zamówienia.</w:t>
      </w:r>
    </w:p>
    <w:p w14:paraId="6E1F73A3" w14:textId="18FDB980" w:rsidR="00FA1A6E" w:rsidRPr="00020756" w:rsidRDefault="003209E1" w:rsidP="007E217D">
      <w:pPr>
        <w:pStyle w:val="Znak"/>
        <w:numPr>
          <w:ilvl w:val="0"/>
          <w:numId w:val="3"/>
        </w:numPr>
        <w:ind w:left="426" w:hanging="426"/>
        <w:jc w:val="both"/>
        <w:rPr>
          <w:sz w:val="22"/>
          <w:szCs w:val="22"/>
        </w:rPr>
      </w:pPr>
      <w:r w:rsidRPr="00020756">
        <w:rPr>
          <w:sz w:val="22"/>
          <w:szCs w:val="22"/>
        </w:rPr>
        <w:t>Przedmiotem postępowania i zamówienia jest wyłonienie</w:t>
      </w:r>
      <w:r w:rsidR="002F2C1E" w:rsidRPr="00020756">
        <w:rPr>
          <w:sz w:val="22"/>
          <w:szCs w:val="22"/>
        </w:rPr>
        <w:t xml:space="preserve"> </w:t>
      </w:r>
      <w:r w:rsidR="00FA1A6E" w:rsidRPr="00020756">
        <w:rPr>
          <w:sz w:val="22"/>
          <w:szCs w:val="22"/>
        </w:rPr>
        <w:t>Wykonawcy</w:t>
      </w:r>
      <w:r w:rsidR="007447B0" w:rsidRPr="00020756">
        <w:rPr>
          <w:sz w:val="22"/>
          <w:szCs w:val="22"/>
        </w:rPr>
        <w:t xml:space="preserve"> </w:t>
      </w:r>
      <w:r w:rsidR="007E217D" w:rsidRPr="00020756">
        <w:rPr>
          <w:sz w:val="22"/>
          <w:szCs w:val="22"/>
        </w:rPr>
        <w:t xml:space="preserve">usług telekomunikacyjnych w zakresie łączności GSM dla Uniwersytetu Jagiellońskiego, w tym Uniwersytetu Jagiellońskiego – Collegium Medicum, z siedzibą w Krakowie.                                                                                       </w:t>
      </w:r>
    </w:p>
    <w:p w14:paraId="224E0934" w14:textId="304B952E" w:rsidR="00113037" w:rsidRPr="00020756" w:rsidRDefault="003209E1" w:rsidP="009578A2">
      <w:pPr>
        <w:pStyle w:val="Znak"/>
        <w:numPr>
          <w:ilvl w:val="0"/>
          <w:numId w:val="3"/>
        </w:numPr>
        <w:ind w:left="426" w:hanging="426"/>
        <w:jc w:val="both"/>
        <w:rPr>
          <w:sz w:val="22"/>
          <w:szCs w:val="22"/>
        </w:rPr>
      </w:pPr>
      <w:r w:rsidRPr="00020756">
        <w:rPr>
          <w:rFonts w:eastAsia="Calibri"/>
          <w:sz w:val="22"/>
          <w:szCs w:val="22"/>
          <w:lang w:eastAsia="en-US"/>
        </w:rPr>
        <w:t xml:space="preserve">Szczegółowy opis przedmiotu zamówienia </w:t>
      </w:r>
      <w:r w:rsidR="007255CA" w:rsidRPr="00020756">
        <w:rPr>
          <w:rFonts w:eastAsia="Calibri"/>
          <w:sz w:val="22"/>
          <w:szCs w:val="22"/>
          <w:lang w:eastAsia="en-US"/>
        </w:rPr>
        <w:t>zawiera załącznik A do SWZ.</w:t>
      </w:r>
      <w:bookmarkStart w:id="1" w:name="_Hlk68081511"/>
    </w:p>
    <w:p w14:paraId="7132E3BF" w14:textId="26C3DF3E" w:rsidR="00E35CDA" w:rsidRPr="00020756" w:rsidRDefault="003209E1" w:rsidP="00113037">
      <w:pPr>
        <w:widowControl/>
        <w:numPr>
          <w:ilvl w:val="0"/>
          <w:numId w:val="3"/>
        </w:numPr>
        <w:tabs>
          <w:tab w:val="left" w:pos="426"/>
        </w:tabs>
        <w:suppressAutoHyphens w:val="0"/>
        <w:ind w:left="426" w:hanging="426"/>
        <w:jc w:val="both"/>
        <w:rPr>
          <w:rFonts w:eastAsia="Calibri"/>
          <w:sz w:val="22"/>
          <w:szCs w:val="22"/>
          <w:lang w:eastAsia="en-US"/>
        </w:rPr>
      </w:pPr>
      <w:r w:rsidRPr="00020756">
        <w:rPr>
          <w:sz w:val="22"/>
          <w:szCs w:val="22"/>
        </w:rPr>
        <w:t xml:space="preserve">Wykonawca zobowiązany jest zrealizować zamówienie na zasadach i warunkach opisanych w SWZ, jak i </w:t>
      </w:r>
      <w:r w:rsidR="00F66164" w:rsidRPr="00020756">
        <w:rPr>
          <w:sz w:val="22"/>
          <w:szCs w:val="22"/>
        </w:rPr>
        <w:t>w projektowanych zapisach umowy</w:t>
      </w:r>
      <w:r w:rsidRPr="00020756">
        <w:rPr>
          <w:sz w:val="22"/>
          <w:szCs w:val="22"/>
        </w:rPr>
        <w:t xml:space="preserve"> stanowiący</w:t>
      </w:r>
      <w:r w:rsidR="00F66164" w:rsidRPr="00020756">
        <w:rPr>
          <w:sz w:val="22"/>
          <w:szCs w:val="22"/>
        </w:rPr>
        <w:t>ch</w:t>
      </w:r>
      <w:r w:rsidRPr="00020756">
        <w:rPr>
          <w:sz w:val="22"/>
          <w:szCs w:val="22"/>
        </w:rPr>
        <w:t xml:space="preserve"> załącznik nr 2 do SWZ</w:t>
      </w:r>
      <w:bookmarkEnd w:id="1"/>
      <w:r w:rsidRPr="00020756">
        <w:rPr>
          <w:sz w:val="22"/>
          <w:szCs w:val="22"/>
        </w:rPr>
        <w:t>.</w:t>
      </w:r>
    </w:p>
    <w:p w14:paraId="6D95921B" w14:textId="77777777" w:rsidR="00E35CDA" w:rsidRPr="00020756" w:rsidRDefault="003209E1" w:rsidP="00E35CDA">
      <w:pPr>
        <w:widowControl/>
        <w:numPr>
          <w:ilvl w:val="3"/>
          <w:numId w:val="1"/>
        </w:numPr>
        <w:tabs>
          <w:tab w:val="left" w:pos="426"/>
          <w:tab w:val="num" w:pos="720"/>
        </w:tabs>
        <w:suppressAutoHyphens w:val="0"/>
        <w:ind w:left="426" w:hanging="426"/>
        <w:jc w:val="both"/>
        <w:rPr>
          <w:sz w:val="22"/>
          <w:szCs w:val="22"/>
        </w:rPr>
      </w:pPr>
      <w:r w:rsidRPr="00020756">
        <w:rPr>
          <w:sz w:val="22"/>
          <w:szCs w:val="22"/>
        </w:rPr>
        <w:t>Wykonawca musi zaoferować przedmiot zamówienia zgodny z wymogami Zamawiającego określonymi w SWZ.</w:t>
      </w:r>
    </w:p>
    <w:p w14:paraId="371F1213" w14:textId="2EB6AEF0" w:rsidR="003209E1" w:rsidRPr="00020756" w:rsidRDefault="003209E1" w:rsidP="006847FD">
      <w:pPr>
        <w:widowControl/>
        <w:numPr>
          <w:ilvl w:val="3"/>
          <w:numId w:val="29"/>
        </w:numPr>
        <w:tabs>
          <w:tab w:val="clear" w:pos="360"/>
          <w:tab w:val="num" w:pos="426"/>
          <w:tab w:val="num" w:pos="2880"/>
        </w:tabs>
        <w:suppressAutoHyphens w:val="0"/>
        <w:ind w:left="426" w:hanging="426"/>
        <w:jc w:val="both"/>
        <w:rPr>
          <w:sz w:val="22"/>
          <w:szCs w:val="22"/>
        </w:rPr>
      </w:pPr>
      <w:r w:rsidRPr="00020756">
        <w:rPr>
          <w:color w:val="000000"/>
          <w:sz w:val="22"/>
          <w:szCs w:val="22"/>
        </w:rPr>
        <w:t>Opis przedmiotu zamówienia zgodny z nomenklaturą Wspólnego Słownika Zamówień CPV:</w:t>
      </w:r>
      <w:r w:rsidR="007F281E" w:rsidRPr="00020756">
        <w:rPr>
          <w:sz w:val="22"/>
          <w:szCs w:val="22"/>
        </w:rPr>
        <w:t xml:space="preserve"> 64212000-5 usługi telefonii komórkowej, 64211000-8 – publiczne usługi telefoniczne</w:t>
      </w:r>
    </w:p>
    <w:p w14:paraId="4ACFE6B2" w14:textId="77777777" w:rsidR="007255CA" w:rsidRPr="00020756" w:rsidRDefault="007255CA" w:rsidP="008F7F80">
      <w:pPr>
        <w:widowControl/>
        <w:tabs>
          <w:tab w:val="left" w:pos="426"/>
          <w:tab w:val="num" w:pos="2880"/>
        </w:tabs>
        <w:suppressAutoHyphens w:val="0"/>
        <w:jc w:val="both"/>
        <w:rPr>
          <w:rFonts w:eastAsia="Calibri"/>
          <w:sz w:val="22"/>
          <w:szCs w:val="22"/>
          <w:lang w:eastAsia="en-US"/>
        </w:rPr>
      </w:pPr>
    </w:p>
    <w:p w14:paraId="24D20F56" w14:textId="722DCB87" w:rsidR="007332F7" w:rsidRPr="00020756" w:rsidRDefault="007332F7" w:rsidP="007332F7">
      <w:pPr>
        <w:widowControl/>
        <w:suppressAutoHyphens w:val="0"/>
        <w:jc w:val="both"/>
        <w:rPr>
          <w:b/>
          <w:bCs/>
          <w:sz w:val="22"/>
          <w:szCs w:val="22"/>
        </w:rPr>
      </w:pPr>
      <w:r w:rsidRPr="00020756">
        <w:rPr>
          <w:b/>
          <w:bCs/>
          <w:sz w:val="22"/>
          <w:szCs w:val="22"/>
        </w:rPr>
        <w:t>Rozdział IV – Przedmiotowe środki dowodowe</w:t>
      </w:r>
      <w:r w:rsidR="003209E1" w:rsidRPr="00020756">
        <w:rPr>
          <w:b/>
          <w:bCs/>
          <w:sz w:val="22"/>
          <w:szCs w:val="22"/>
        </w:rPr>
        <w:t xml:space="preserve"> – nie dotyczy.</w:t>
      </w:r>
    </w:p>
    <w:p w14:paraId="29B37814" w14:textId="77777777" w:rsidR="00EF133A" w:rsidRPr="00020756" w:rsidRDefault="00EF133A" w:rsidP="00EF133A">
      <w:pPr>
        <w:jc w:val="both"/>
        <w:rPr>
          <w:sz w:val="22"/>
          <w:szCs w:val="22"/>
        </w:rPr>
      </w:pPr>
    </w:p>
    <w:p w14:paraId="65125F7F" w14:textId="77777777" w:rsidR="007332F7" w:rsidRPr="00020756" w:rsidRDefault="007332F7" w:rsidP="007332F7">
      <w:pPr>
        <w:widowControl/>
        <w:suppressAutoHyphens w:val="0"/>
        <w:jc w:val="both"/>
        <w:rPr>
          <w:b/>
          <w:bCs/>
          <w:sz w:val="22"/>
          <w:szCs w:val="22"/>
        </w:rPr>
      </w:pPr>
      <w:r w:rsidRPr="00020756">
        <w:rPr>
          <w:b/>
          <w:bCs/>
          <w:sz w:val="22"/>
          <w:szCs w:val="22"/>
        </w:rPr>
        <w:t xml:space="preserve">Rozdział V - Termin wykonania zamówienia. </w:t>
      </w:r>
    </w:p>
    <w:p w14:paraId="2E90686F" w14:textId="417E7EC4" w:rsidR="00314AF8" w:rsidRPr="00020756" w:rsidRDefault="00314AF8" w:rsidP="006847FD">
      <w:pPr>
        <w:widowControl/>
        <w:numPr>
          <w:ilvl w:val="3"/>
          <w:numId w:val="23"/>
        </w:numPr>
        <w:tabs>
          <w:tab w:val="num" w:pos="426"/>
        </w:tabs>
        <w:suppressAutoHyphens w:val="0"/>
        <w:ind w:left="426" w:hanging="426"/>
        <w:jc w:val="both"/>
        <w:rPr>
          <w:sz w:val="22"/>
          <w:szCs w:val="22"/>
        </w:rPr>
      </w:pPr>
      <w:r w:rsidRPr="00020756">
        <w:rPr>
          <w:sz w:val="22"/>
          <w:szCs w:val="22"/>
        </w:rPr>
        <w:lastRenderedPageBreak/>
        <w:t>Zamówienie będzie wykonywane w okresie do 2</w:t>
      </w:r>
      <w:r w:rsidR="00AD5706" w:rsidRPr="00020756">
        <w:rPr>
          <w:sz w:val="22"/>
          <w:szCs w:val="22"/>
        </w:rPr>
        <w:t>4</w:t>
      </w:r>
      <w:r w:rsidRPr="00020756">
        <w:rPr>
          <w:sz w:val="22"/>
          <w:szCs w:val="22"/>
        </w:rPr>
        <w:t xml:space="preserve"> miesięcy liczonych od dnia podpisania umowy, przy czym świadczenie usług telekomunikacyjnych GSM musi nastąpić w terminie od dnia 06.1</w:t>
      </w:r>
      <w:r w:rsidR="00B52A50" w:rsidRPr="00020756">
        <w:rPr>
          <w:sz w:val="22"/>
          <w:szCs w:val="22"/>
        </w:rPr>
        <w:t>2</w:t>
      </w:r>
      <w:r w:rsidRPr="00020756">
        <w:rPr>
          <w:sz w:val="22"/>
          <w:szCs w:val="22"/>
        </w:rPr>
        <w:t>.202</w:t>
      </w:r>
      <w:r w:rsidR="00B52A50" w:rsidRPr="00020756">
        <w:rPr>
          <w:sz w:val="22"/>
          <w:szCs w:val="22"/>
        </w:rPr>
        <w:t>3</w:t>
      </w:r>
      <w:r w:rsidRPr="00020756">
        <w:rPr>
          <w:sz w:val="22"/>
          <w:szCs w:val="22"/>
        </w:rPr>
        <w:t xml:space="preserve"> r. do dnia 05.1</w:t>
      </w:r>
      <w:r w:rsidR="00B52A50" w:rsidRPr="00020756">
        <w:rPr>
          <w:sz w:val="22"/>
          <w:szCs w:val="22"/>
        </w:rPr>
        <w:t>2</w:t>
      </w:r>
      <w:r w:rsidRPr="00020756">
        <w:rPr>
          <w:sz w:val="22"/>
          <w:szCs w:val="22"/>
        </w:rPr>
        <w:t>.202</w:t>
      </w:r>
      <w:r w:rsidR="00B52A50" w:rsidRPr="00020756">
        <w:rPr>
          <w:sz w:val="22"/>
          <w:szCs w:val="22"/>
        </w:rPr>
        <w:t>5</w:t>
      </w:r>
      <w:r w:rsidRPr="00020756">
        <w:rPr>
          <w:sz w:val="22"/>
          <w:szCs w:val="22"/>
        </w:rPr>
        <w:t xml:space="preserve"> r. </w:t>
      </w:r>
    </w:p>
    <w:p w14:paraId="6F2C176E" w14:textId="77777777" w:rsidR="00930610" w:rsidRPr="00930610" w:rsidRDefault="00314AF8" w:rsidP="006847FD">
      <w:pPr>
        <w:widowControl/>
        <w:numPr>
          <w:ilvl w:val="3"/>
          <w:numId w:val="23"/>
        </w:numPr>
        <w:tabs>
          <w:tab w:val="num" w:pos="426"/>
        </w:tabs>
        <w:suppressAutoHyphens w:val="0"/>
        <w:ind w:left="426" w:hanging="426"/>
        <w:jc w:val="both"/>
        <w:rPr>
          <w:sz w:val="22"/>
          <w:szCs w:val="22"/>
        </w:rPr>
      </w:pPr>
      <w:r w:rsidRPr="00020756">
        <w:rPr>
          <w:sz w:val="22"/>
          <w:szCs w:val="22"/>
        </w:rPr>
        <w:t>Zamawiający informuje, iż</w:t>
      </w:r>
      <w:r w:rsidR="00280CAF" w:rsidRPr="00020756">
        <w:rPr>
          <w:sz w:val="22"/>
          <w:szCs w:val="22"/>
        </w:rPr>
        <w:t xml:space="preserve"> </w:t>
      </w:r>
      <w:r w:rsidR="00280CAF" w:rsidRPr="00930610">
        <w:rPr>
          <w:sz w:val="22"/>
          <w:szCs w:val="22"/>
        </w:rPr>
        <w:t>przewiduje wizję lokalną w</w:t>
      </w:r>
      <w:r w:rsidRPr="00930610">
        <w:rPr>
          <w:sz w:val="22"/>
          <w:szCs w:val="22"/>
        </w:rPr>
        <w:t xml:space="preserve"> celu sprawdzenia warunków technicznych w obiektach</w:t>
      </w:r>
      <w:r w:rsidR="00280CAF" w:rsidRPr="00930610">
        <w:rPr>
          <w:sz w:val="22"/>
          <w:szCs w:val="22"/>
        </w:rPr>
        <w:t>.</w:t>
      </w:r>
      <w:r w:rsidRPr="00930610">
        <w:rPr>
          <w:sz w:val="22"/>
          <w:szCs w:val="22"/>
        </w:rPr>
        <w:t xml:space="preserve"> </w:t>
      </w:r>
      <w:r w:rsidR="00280CAF" w:rsidRPr="00930610">
        <w:rPr>
          <w:sz w:val="22"/>
          <w:szCs w:val="22"/>
        </w:rPr>
        <w:t xml:space="preserve">Kontakt </w:t>
      </w:r>
      <w:r w:rsidRPr="00930610">
        <w:rPr>
          <w:sz w:val="22"/>
          <w:szCs w:val="22"/>
        </w:rPr>
        <w:t>Pan Wojciech Piąt</w:t>
      </w:r>
      <w:r w:rsidR="00A80C6C" w:rsidRPr="00930610">
        <w:rPr>
          <w:sz w:val="22"/>
          <w:szCs w:val="22"/>
        </w:rPr>
        <w:t>ek</w:t>
      </w:r>
      <w:r w:rsidRPr="00930610">
        <w:rPr>
          <w:sz w:val="22"/>
          <w:szCs w:val="22"/>
        </w:rPr>
        <w:t xml:space="preserve"> – tel. +48502077526</w:t>
      </w:r>
      <w:r w:rsidR="0050618A" w:rsidRPr="00930610">
        <w:rPr>
          <w:sz w:val="22"/>
          <w:szCs w:val="22"/>
        </w:rPr>
        <w:t xml:space="preserve"> oraz Pan Ireneusz Mamcarczyk – tel. +48519719036.</w:t>
      </w:r>
      <w:r w:rsidRPr="00930610">
        <w:rPr>
          <w:sz w:val="22"/>
          <w:szCs w:val="22"/>
        </w:rPr>
        <w:t xml:space="preserve"> </w:t>
      </w:r>
      <w:r w:rsidR="00BB0457" w:rsidRPr="00930610">
        <w:rPr>
          <w:sz w:val="22"/>
          <w:szCs w:val="22"/>
        </w:rPr>
        <w:t>W</w:t>
      </w:r>
      <w:r w:rsidRPr="00930610">
        <w:rPr>
          <w:sz w:val="22"/>
          <w:szCs w:val="22"/>
        </w:rPr>
        <w:t xml:space="preserve"> </w:t>
      </w:r>
      <w:r w:rsidR="00C06E0E" w:rsidRPr="00930610">
        <w:rPr>
          <w:sz w:val="22"/>
          <w:szCs w:val="22"/>
        </w:rPr>
        <w:t xml:space="preserve"> celu </w:t>
      </w:r>
      <w:r w:rsidR="005B3F33" w:rsidRPr="00930610">
        <w:rPr>
          <w:sz w:val="22"/>
          <w:szCs w:val="22"/>
        </w:rPr>
        <w:t>zapoznania się z obiektami,</w:t>
      </w:r>
      <w:r w:rsidRPr="00930610">
        <w:rPr>
          <w:sz w:val="22"/>
          <w:szCs w:val="22"/>
        </w:rPr>
        <w:t xml:space="preserve"> należy przewidzieć minimum dwie wizyty.</w:t>
      </w:r>
    </w:p>
    <w:p w14:paraId="7258F8DB" w14:textId="29E91DE1" w:rsidR="00930610" w:rsidRPr="00930610" w:rsidRDefault="00930610" w:rsidP="006847FD">
      <w:pPr>
        <w:widowControl/>
        <w:numPr>
          <w:ilvl w:val="3"/>
          <w:numId w:val="23"/>
        </w:numPr>
        <w:tabs>
          <w:tab w:val="num" w:pos="426"/>
        </w:tabs>
        <w:suppressAutoHyphens w:val="0"/>
        <w:ind w:left="426" w:hanging="426"/>
        <w:jc w:val="both"/>
        <w:rPr>
          <w:sz w:val="22"/>
          <w:szCs w:val="22"/>
        </w:rPr>
      </w:pPr>
      <w:r w:rsidRPr="00930610">
        <w:rPr>
          <w:sz w:val="22"/>
          <w:szCs w:val="22"/>
        </w:rPr>
        <w:t>Wizje lokalne odbędą się w następujących dniach:</w:t>
      </w:r>
    </w:p>
    <w:p w14:paraId="5A4FD7DA" w14:textId="6860FD22" w:rsidR="00930610" w:rsidRPr="00930610" w:rsidRDefault="0007324F" w:rsidP="006847FD">
      <w:pPr>
        <w:pStyle w:val="Akapitzlist1"/>
        <w:numPr>
          <w:ilvl w:val="0"/>
          <w:numId w:val="72"/>
        </w:numPr>
        <w:ind w:left="709" w:hanging="283"/>
        <w:rPr>
          <w:sz w:val="22"/>
          <w:szCs w:val="22"/>
        </w:rPr>
      </w:pPr>
      <w:r>
        <w:rPr>
          <w:b/>
          <w:bCs/>
          <w:sz w:val="22"/>
          <w:szCs w:val="22"/>
        </w:rPr>
        <w:t>4 października 2023</w:t>
      </w:r>
      <w:r w:rsidR="00930610" w:rsidRPr="00930610">
        <w:rPr>
          <w:sz w:val="22"/>
          <w:szCs w:val="22"/>
        </w:rPr>
        <w:t xml:space="preserve"> </w:t>
      </w:r>
      <w:r w:rsidR="00930610" w:rsidRPr="00930610">
        <w:rPr>
          <w:b/>
          <w:sz w:val="22"/>
          <w:szCs w:val="22"/>
        </w:rPr>
        <w:t>r.</w:t>
      </w:r>
      <w:r w:rsidR="00930610" w:rsidRPr="00930610">
        <w:rPr>
          <w:sz w:val="22"/>
          <w:szCs w:val="22"/>
        </w:rPr>
        <w:t xml:space="preserve"> </w:t>
      </w:r>
      <w:r w:rsidR="00930610" w:rsidRPr="00930610">
        <w:rPr>
          <w:b/>
          <w:bCs/>
          <w:sz w:val="22"/>
          <w:szCs w:val="22"/>
        </w:rPr>
        <w:t>o godzinie 0</w:t>
      </w:r>
      <w:r w:rsidR="00930610">
        <w:rPr>
          <w:b/>
          <w:bCs/>
          <w:sz w:val="22"/>
          <w:szCs w:val="22"/>
        </w:rPr>
        <w:t>8</w:t>
      </w:r>
      <w:r w:rsidR="00930610" w:rsidRPr="00930610">
        <w:rPr>
          <w:b/>
          <w:bCs/>
          <w:sz w:val="22"/>
          <w:szCs w:val="22"/>
        </w:rPr>
        <w:t>:</w:t>
      </w:r>
      <w:r w:rsidR="00930610">
        <w:rPr>
          <w:b/>
          <w:bCs/>
          <w:sz w:val="22"/>
          <w:szCs w:val="22"/>
        </w:rPr>
        <w:t>3</w:t>
      </w:r>
      <w:r w:rsidR="00930610" w:rsidRPr="00930610">
        <w:rPr>
          <w:b/>
          <w:bCs/>
          <w:sz w:val="22"/>
          <w:szCs w:val="22"/>
        </w:rPr>
        <w:t>0</w:t>
      </w:r>
      <w:r w:rsidR="00930610" w:rsidRPr="00930610">
        <w:rPr>
          <w:sz w:val="22"/>
          <w:szCs w:val="22"/>
        </w:rPr>
        <w:t xml:space="preserve">. Spotkanie przy </w:t>
      </w:r>
      <w:r w:rsidR="00930610">
        <w:rPr>
          <w:sz w:val="22"/>
          <w:szCs w:val="22"/>
        </w:rPr>
        <w:t>ul. R. Ingardena 3, Kraków.</w:t>
      </w:r>
    </w:p>
    <w:p w14:paraId="4418AE6C" w14:textId="1BC43F91" w:rsidR="00930610" w:rsidRPr="00930610" w:rsidRDefault="0007324F" w:rsidP="006847FD">
      <w:pPr>
        <w:pStyle w:val="Akapitzlist1"/>
        <w:numPr>
          <w:ilvl w:val="0"/>
          <w:numId w:val="72"/>
        </w:numPr>
        <w:ind w:left="709" w:hanging="283"/>
        <w:rPr>
          <w:sz w:val="22"/>
          <w:szCs w:val="22"/>
        </w:rPr>
      </w:pPr>
      <w:r>
        <w:rPr>
          <w:b/>
          <w:bCs/>
          <w:sz w:val="22"/>
          <w:szCs w:val="22"/>
        </w:rPr>
        <w:t xml:space="preserve">5 października </w:t>
      </w:r>
      <w:r w:rsidR="00930610" w:rsidRPr="00930610">
        <w:rPr>
          <w:b/>
          <w:bCs/>
          <w:sz w:val="22"/>
          <w:szCs w:val="22"/>
        </w:rPr>
        <w:t xml:space="preserve">2023 r. o godzinie </w:t>
      </w:r>
      <w:r w:rsidR="00930610">
        <w:rPr>
          <w:b/>
          <w:bCs/>
          <w:sz w:val="22"/>
          <w:szCs w:val="22"/>
        </w:rPr>
        <w:t>09</w:t>
      </w:r>
      <w:r w:rsidR="00930610" w:rsidRPr="00930610">
        <w:rPr>
          <w:b/>
          <w:bCs/>
          <w:sz w:val="22"/>
          <w:szCs w:val="22"/>
        </w:rPr>
        <w:t xml:space="preserve">:00. </w:t>
      </w:r>
      <w:r w:rsidR="00930610" w:rsidRPr="00930610">
        <w:rPr>
          <w:bCs/>
          <w:sz w:val="22"/>
          <w:szCs w:val="22"/>
        </w:rPr>
        <w:t xml:space="preserve">Spotkanie </w:t>
      </w:r>
      <w:r w:rsidR="00930610">
        <w:rPr>
          <w:bCs/>
          <w:sz w:val="22"/>
          <w:szCs w:val="22"/>
        </w:rPr>
        <w:t xml:space="preserve">przy ul. </w:t>
      </w:r>
      <w:proofErr w:type="spellStart"/>
      <w:r w:rsidR="00930610">
        <w:rPr>
          <w:bCs/>
          <w:sz w:val="22"/>
          <w:szCs w:val="22"/>
        </w:rPr>
        <w:t>Łojasiewicza</w:t>
      </w:r>
      <w:proofErr w:type="spellEnd"/>
      <w:r w:rsidR="00930610">
        <w:rPr>
          <w:bCs/>
          <w:sz w:val="22"/>
          <w:szCs w:val="22"/>
        </w:rPr>
        <w:t xml:space="preserve"> 4.</w:t>
      </w:r>
    </w:p>
    <w:p w14:paraId="331ECF1A" w14:textId="2E6125AC" w:rsidR="007332F7" w:rsidRPr="00930610" w:rsidRDefault="0040374A" w:rsidP="00CA0E67">
      <w:pPr>
        <w:widowControl/>
        <w:tabs>
          <w:tab w:val="num" w:pos="1800"/>
        </w:tabs>
        <w:suppressAutoHyphens w:val="0"/>
        <w:ind w:left="426"/>
        <w:jc w:val="both"/>
        <w:rPr>
          <w:sz w:val="22"/>
          <w:szCs w:val="22"/>
        </w:rPr>
      </w:pPr>
      <w:r w:rsidRPr="00930610">
        <w:rPr>
          <w:sz w:val="22"/>
          <w:szCs w:val="22"/>
        </w:rPr>
        <w:t>Zalecany jest udział w obydwóch terminach wizji</w:t>
      </w:r>
      <w:r w:rsidR="00334AD0" w:rsidRPr="00930610">
        <w:rPr>
          <w:sz w:val="22"/>
          <w:szCs w:val="22"/>
        </w:rPr>
        <w:t>.</w:t>
      </w:r>
      <w:r w:rsidR="00B52A50" w:rsidRPr="00930610">
        <w:rPr>
          <w:sz w:val="22"/>
          <w:szCs w:val="22"/>
        </w:rPr>
        <w:t xml:space="preserve"> </w:t>
      </w:r>
      <w:r w:rsidR="00871209" w:rsidRPr="00930610">
        <w:rPr>
          <w:sz w:val="22"/>
          <w:szCs w:val="22"/>
        </w:rPr>
        <w:t xml:space="preserve"> </w:t>
      </w:r>
    </w:p>
    <w:p w14:paraId="4A9CBC92" w14:textId="77777777" w:rsidR="00020756" w:rsidRPr="00020756" w:rsidRDefault="00020756" w:rsidP="00020756">
      <w:pPr>
        <w:widowControl/>
        <w:tabs>
          <w:tab w:val="num" w:pos="1800"/>
        </w:tabs>
        <w:suppressAutoHyphens w:val="0"/>
        <w:ind w:left="284"/>
        <w:jc w:val="both"/>
        <w:rPr>
          <w:sz w:val="22"/>
          <w:szCs w:val="22"/>
        </w:rPr>
      </w:pPr>
    </w:p>
    <w:p w14:paraId="3FFBF3DC" w14:textId="77777777" w:rsidR="00AC3D54" w:rsidRPr="007E26F5" w:rsidRDefault="00AC3D54" w:rsidP="00AC3D54">
      <w:pPr>
        <w:widowControl/>
        <w:suppressAutoHyphens w:val="0"/>
        <w:jc w:val="both"/>
        <w:rPr>
          <w:b/>
          <w:bCs/>
          <w:sz w:val="22"/>
          <w:szCs w:val="22"/>
        </w:rPr>
      </w:pPr>
      <w:r w:rsidRPr="00020756">
        <w:rPr>
          <w:b/>
          <w:bCs/>
          <w:sz w:val="22"/>
          <w:szCs w:val="22"/>
        </w:rPr>
        <w:t xml:space="preserve">Rozdział VI - Opis </w:t>
      </w:r>
      <w:r w:rsidRPr="007E26F5">
        <w:rPr>
          <w:b/>
          <w:bCs/>
          <w:sz w:val="22"/>
          <w:szCs w:val="22"/>
        </w:rPr>
        <w:t>warunków podmiotowych udziału w postępowaniu.</w:t>
      </w:r>
    </w:p>
    <w:p w14:paraId="70FE2E8C" w14:textId="77777777" w:rsidR="004A48BA" w:rsidRPr="007E26F5" w:rsidRDefault="00AC3D54" w:rsidP="006847FD">
      <w:pPr>
        <w:pStyle w:val="Akapitzlist"/>
        <w:numPr>
          <w:ilvl w:val="1"/>
          <w:numId w:val="73"/>
        </w:numPr>
        <w:tabs>
          <w:tab w:val="clear" w:pos="644"/>
        </w:tabs>
        <w:adjustRightInd w:val="0"/>
        <w:ind w:left="426" w:hanging="426"/>
        <w:textAlignment w:val="baseline"/>
        <w:rPr>
          <w:sz w:val="22"/>
          <w:szCs w:val="22"/>
        </w:rPr>
      </w:pPr>
      <w:r w:rsidRPr="007E26F5">
        <w:rPr>
          <w:sz w:val="22"/>
          <w:szCs w:val="22"/>
        </w:rPr>
        <w:t xml:space="preserve">Zdolność do występowania w obrocie gospodarczym – </w:t>
      </w:r>
      <w:r w:rsidR="004A48BA" w:rsidRPr="007E26F5">
        <w:rPr>
          <w:sz w:val="22"/>
          <w:szCs w:val="22"/>
        </w:rPr>
        <w:t>Zamawiający nie ustanawia warunku w tym zakresie.</w:t>
      </w:r>
    </w:p>
    <w:p w14:paraId="79F0FEDB" w14:textId="604C7A56" w:rsidR="004A48BA" w:rsidRPr="007E26F5" w:rsidRDefault="00F2533F" w:rsidP="006847FD">
      <w:pPr>
        <w:pStyle w:val="Akapitzlist"/>
        <w:numPr>
          <w:ilvl w:val="1"/>
          <w:numId w:val="73"/>
        </w:numPr>
        <w:tabs>
          <w:tab w:val="clear" w:pos="644"/>
        </w:tabs>
        <w:adjustRightInd w:val="0"/>
        <w:ind w:left="426" w:hanging="426"/>
        <w:textAlignment w:val="baseline"/>
        <w:rPr>
          <w:sz w:val="22"/>
          <w:szCs w:val="22"/>
        </w:rPr>
      </w:pPr>
      <w:r w:rsidRPr="007E26F5">
        <w:rPr>
          <w:sz w:val="22"/>
          <w:szCs w:val="22"/>
        </w:rPr>
        <w:t>Uprawnienia do prowadzenia określonej działalności gospodarczej lub zawodowej, o ile wynika to</w:t>
      </w:r>
      <w:r w:rsidR="004A48BA" w:rsidRPr="007E26F5">
        <w:rPr>
          <w:sz w:val="22"/>
          <w:szCs w:val="22"/>
        </w:rPr>
        <w:t xml:space="preserve"> </w:t>
      </w:r>
      <w:r w:rsidRPr="007E26F5">
        <w:rPr>
          <w:sz w:val="22"/>
          <w:szCs w:val="22"/>
        </w:rPr>
        <w:t>z odrębnych przepisów</w:t>
      </w:r>
      <w:r w:rsidRPr="007E26F5" w:rsidDel="00F61608">
        <w:rPr>
          <w:sz w:val="22"/>
          <w:szCs w:val="22"/>
        </w:rPr>
        <w:t xml:space="preserve"> </w:t>
      </w:r>
      <w:r w:rsidRPr="007E26F5">
        <w:rPr>
          <w:sz w:val="22"/>
          <w:szCs w:val="22"/>
        </w:rPr>
        <w:t xml:space="preserve">– </w:t>
      </w:r>
      <w:r w:rsidR="004A48BA" w:rsidRPr="007E26F5">
        <w:rPr>
          <w:sz w:val="22"/>
          <w:szCs w:val="22"/>
        </w:rPr>
        <w:t>o udzielenie zamówienia mogą ubiegać się Wykonawcy, którzy wykażą, że posiadają aktualne zaświadczenie Prezesa Urzędu Komunikacji Elektronicznej (UKE) o wpisie do rejestru przedsiębiorców telekomunikacyjnych w myśl art. 11 ust. 1 ustawy z dnia 16 lipca 2004 r. – Prawo telekomunikacyjne (t. j. Dz. U. z 2018 r. poz. 1954 ze zm.).</w:t>
      </w:r>
    </w:p>
    <w:p w14:paraId="42123D76" w14:textId="2D6E13F1" w:rsidR="00280605" w:rsidRPr="007E26F5" w:rsidRDefault="00F6702C" w:rsidP="006847FD">
      <w:pPr>
        <w:pStyle w:val="Akapitzlist"/>
        <w:numPr>
          <w:ilvl w:val="1"/>
          <w:numId w:val="73"/>
        </w:numPr>
        <w:tabs>
          <w:tab w:val="clear" w:pos="644"/>
        </w:tabs>
        <w:adjustRightInd w:val="0"/>
        <w:ind w:left="426" w:hanging="426"/>
        <w:textAlignment w:val="baseline"/>
        <w:rPr>
          <w:sz w:val="22"/>
          <w:szCs w:val="22"/>
        </w:rPr>
      </w:pPr>
      <w:r w:rsidRPr="007E26F5">
        <w:rPr>
          <w:sz w:val="22"/>
          <w:szCs w:val="22"/>
        </w:rPr>
        <w:t>Sytuacja ekonomiczna lub finansowa – Zamawiający nie ustanawia warunku w tym zakresie</w:t>
      </w:r>
      <w:r w:rsidR="00784721" w:rsidRPr="007E26F5">
        <w:rPr>
          <w:sz w:val="22"/>
          <w:szCs w:val="22"/>
        </w:rPr>
        <w:t>.</w:t>
      </w:r>
    </w:p>
    <w:p w14:paraId="46EB7ADF" w14:textId="1CFA5CA9" w:rsidR="00141956" w:rsidRPr="007E26F5" w:rsidRDefault="005A7169" w:rsidP="006847FD">
      <w:pPr>
        <w:pStyle w:val="Akapitzlist1"/>
        <w:numPr>
          <w:ilvl w:val="1"/>
          <w:numId w:val="73"/>
        </w:numPr>
        <w:ind w:left="426" w:hanging="426"/>
        <w:rPr>
          <w:rFonts w:eastAsia="Calibri"/>
          <w:sz w:val="22"/>
          <w:szCs w:val="22"/>
        </w:rPr>
      </w:pPr>
      <w:r w:rsidRPr="007E26F5">
        <w:rPr>
          <w:rFonts w:eastAsia="Calibri"/>
          <w:sz w:val="22"/>
          <w:szCs w:val="22"/>
        </w:rPr>
        <w:t>Zdolność techniczna lub zawodowa –</w:t>
      </w:r>
      <w:r w:rsidRPr="007E26F5">
        <w:rPr>
          <w:sz w:val="22"/>
          <w:szCs w:val="22"/>
        </w:rPr>
        <w:t xml:space="preserve"> o udzielenie zamówienia mogą ubiegać się Wykonawcy, którzy wykażą,</w:t>
      </w:r>
      <w:r w:rsidR="005E131E" w:rsidRPr="007E26F5">
        <w:rPr>
          <w:sz w:val="22"/>
          <w:szCs w:val="22"/>
        </w:rPr>
        <w:t xml:space="preserve"> </w:t>
      </w:r>
      <w:r w:rsidR="00141956" w:rsidRPr="007E26F5">
        <w:rPr>
          <w:sz w:val="22"/>
          <w:szCs w:val="22"/>
        </w:rPr>
        <w:t>że:</w:t>
      </w:r>
    </w:p>
    <w:p w14:paraId="4BC181B5" w14:textId="21B2401D" w:rsidR="002D3001" w:rsidRPr="007E26F5" w:rsidRDefault="002D3001" w:rsidP="00455548">
      <w:pPr>
        <w:suppressAutoHyphens w:val="0"/>
        <w:adjustRightInd w:val="0"/>
        <w:ind w:left="426"/>
        <w:jc w:val="both"/>
        <w:textAlignment w:val="baseline"/>
        <w:rPr>
          <w:sz w:val="22"/>
          <w:szCs w:val="22"/>
        </w:rPr>
      </w:pPr>
      <w:r w:rsidRPr="007E26F5">
        <w:rPr>
          <w:sz w:val="22"/>
          <w:szCs w:val="22"/>
        </w:rPr>
        <w:t xml:space="preserve">4.1 posiadają niezbędny potencjał techniczny - Wykonawca dysponuje podpisanymi umowami </w:t>
      </w:r>
      <w:proofErr w:type="spellStart"/>
      <w:r w:rsidRPr="007E26F5">
        <w:rPr>
          <w:sz w:val="22"/>
          <w:szCs w:val="22"/>
        </w:rPr>
        <w:t>roamingowymi</w:t>
      </w:r>
      <w:proofErr w:type="spellEnd"/>
      <w:r w:rsidRPr="007E26F5">
        <w:rPr>
          <w:sz w:val="22"/>
          <w:szCs w:val="22"/>
        </w:rPr>
        <w:t xml:space="preserve"> z operatorami z co najmniej 100 krajów, w tym z wszystkimi krajami Unii Europejskiej, USA, Kanadą, Australią, Rosją, Chińską Republiką Ludową, Indiami.</w:t>
      </w:r>
    </w:p>
    <w:p w14:paraId="2BE59921" w14:textId="1616C08B" w:rsidR="00A41D03" w:rsidRPr="007E26F5" w:rsidRDefault="004A48BA" w:rsidP="004A48BA">
      <w:pPr>
        <w:pStyle w:val="Akapitzlist1"/>
        <w:numPr>
          <w:ilvl w:val="0"/>
          <w:numId w:val="0"/>
        </w:numPr>
        <w:ind w:left="426" w:hanging="426"/>
        <w:rPr>
          <w:rFonts w:eastAsia="Calibri"/>
          <w:sz w:val="22"/>
          <w:szCs w:val="22"/>
        </w:rPr>
      </w:pPr>
      <w:r w:rsidRPr="007E26F5">
        <w:rPr>
          <w:color w:val="000000"/>
          <w:sz w:val="22"/>
          <w:szCs w:val="22"/>
        </w:rPr>
        <w:t xml:space="preserve">5.  </w:t>
      </w:r>
      <w:r w:rsidR="005437E1" w:rsidRPr="007E26F5">
        <w:rPr>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r w:rsidR="00784721" w:rsidRPr="007E26F5">
        <w:rPr>
          <w:color w:val="000000"/>
          <w:sz w:val="22"/>
          <w:szCs w:val="22"/>
          <w:u w:val="single"/>
        </w:rPr>
        <w:t>.</w:t>
      </w:r>
    </w:p>
    <w:p w14:paraId="3134C968" w14:textId="77777777" w:rsidR="004A48BA" w:rsidRPr="007E26F5" w:rsidRDefault="004A48BA" w:rsidP="006847FD">
      <w:pPr>
        <w:pStyle w:val="Akapitzlist"/>
        <w:numPr>
          <w:ilvl w:val="0"/>
          <w:numId w:val="75"/>
        </w:numPr>
        <w:tabs>
          <w:tab w:val="clear" w:pos="1200"/>
          <w:tab w:val="num" w:pos="426"/>
        </w:tabs>
        <w:adjustRightInd w:val="0"/>
        <w:spacing w:after="200"/>
        <w:ind w:left="426" w:hanging="426"/>
        <w:textAlignment w:val="baseline"/>
        <w:rPr>
          <w:sz w:val="22"/>
          <w:szCs w:val="22"/>
        </w:rPr>
      </w:pPr>
      <w:r w:rsidRPr="007E26F5">
        <w:rPr>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11F6BB4" w14:textId="708F3303" w:rsidR="004A48BA" w:rsidRPr="007E26F5" w:rsidRDefault="004A48BA" w:rsidP="006847FD">
      <w:pPr>
        <w:pStyle w:val="Akapitzlist"/>
        <w:numPr>
          <w:ilvl w:val="0"/>
          <w:numId w:val="75"/>
        </w:numPr>
        <w:adjustRightInd w:val="0"/>
        <w:spacing w:after="200"/>
        <w:ind w:left="426" w:hanging="426"/>
        <w:textAlignment w:val="baseline"/>
        <w:rPr>
          <w:sz w:val="22"/>
          <w:szCs w:val="22"/>
        </w:rPr>
      </w:pPr>
      <w:r w:rsidRPr="007E26F5">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D73B8D3" w14:textId="77777777" w:rsidR="004A48BA" w:rsidRPr="007E26F5" w:rsidRDefault="004A48BA" w:rsidP="006847FD">
      <w:pPr>
        <w:pStyle w:val="Akapitzlist"/>
        <w:numPr>
          <w:ilvl w:val="0"/>
          <w:numId w:val="75"/>
        </w:numPr>
        <w:adjustRightInd w:val="0"/>
        <w:spacing w:after="200"/>
        <w:ind w:left="426" w:hanging="426"/>
        <w:textAlignment w:val="baseline"/>
        <w:rPr>
          <w:sz w:val="22"/>
          <w:szCs w:val="22"/>
        </w:rPr>
      </w:pPr>
      <w:r w:rsidRPr="007E26F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DF548DD" w14:textId="0DF3F41C" w:rsidR="004A48BA" w:rsidRPr="007E26F5" w:rsidRDefault="004A48BA" w:rsidP="006847FD">
      <w:pPr>
        <w:pStyle w:val="Akapitzlist"/>
        <w:numPr>
          <w:ilvl w:val="0"/>
          <w:numId w:val="75"/>
        </w:numPr>
        <w:adjustRightInd w:val="0"/>
        <w:spacing w:after="200"/>
        <w:ind w:left="426" w:hanging="426"/>
        <w:textAlignment w:val="baseline"/>
        <w:rPr>
          <w:sz w:val="22"/>
          <w:szCs w:val="22"/>
        </w:rPr>
      </w:pPr>
      <w:r w:rsidRPr="007E26F5">
        <w:rPr>
          <w:sz w:val="22"/>
          <w:szCs w:val="22"/>
        </w:rPr>
        <w:t xml:space="preserve">Oceniając zdolność techniczną lub zawodową, </w:t>
      </w:r>
      <w:r w:rsidR="007E26F5" w:rsidRPr="007E26F5">
        <w:rPr>
          <w:sz w:val="22"/>
          <w:szCs w:val="22"/>
        </w:rPr>
        <w:t>Z</w:t>
      </w:r>
      <w:r w:rsidRPr="007E26F5">
        <w:rPr>
          <w:sz w:val="22"/>
          <w:szCs w:val="22"/>
        </w:rPr>
        <w:t xml:space="preserve">amawiający może, na każdym etapie postępowania, uznać, że </w:t>
      </w:r>
      <w:r w:rsidR="007E26F5" w:rsidRPr="007E26F5">
        <w:rPr>
          <w:sz w:val="22"/>
          <w:szCs w:val="22"/>
        </w:rPr>
        <w:t>W</w:t>
      </w:r>
      <w:r w:rsidRPr="007E26F5">
        <w:rPr>
          <w:sz w:val="22"/>
          <w:szCs w:val="22"/>
        </w:rPr>
        <w:t xml:space="preserve">ykonawca nie posiada wymaganych zdolności, jeżeli posiadanie przez wykonawcę sprzecznych interesów, w szczególności zaangażowanie zasobów technicznych lub zawodowych </w:t>
      </w:r>
      <w:r w:rsidR="007E26F5" w:rsidRPr="007E26F5">
        <w:rPr>
          <w:sz w:val="22"/>
          <w:szCs w:val="22"/>
        </w:rPr>
        <w:t>W</w:t>
      </w:r>
      <w:r w:rsidRPr="007E26F5">
        <w:rPr>
          <w:sz w:val="22"/>
          <w:szCs w:val="22"/>
        </w:rPr>
        <w:t>ykonawcy w inne przedsięwzięcia gospodarcze wykonawcy może mieć negatywny wpływ na realizację zamówienia.</w:t>
      </w:r>
    </w:p>
    <w:p w14:paraId="07F219E4" w14:textId="77777777" w:rsidR="00786909" w:rsidRPr="007E26F5" w:rsidRDefault="00786909" w:rsidP="00786909">
      <w:pPr>
        <w:widowControl/>
        <w:suppressAutoHyphens w:val="0"/>
        <w:jc w:val="both"/>
        <w:rPr>
          <w:b/>
          <w:bCs/>
          <w:sz w:val="22"/>
          <w:szCs w:val="22"/>
        </w:rPr>
      </w:pPr>
      <w:r w:rsidRPr="007E26F5">
        <w:rPr>
          <w:b/>
          <w:bCs/>
          <w:sz w:val="22"/>
          <w:szCs w:val="22"/>
        </w:rPr>
        <w:t>Rozdział VII - Podstawy wykluczenia wykonawców.</w:t>
      </w:r>
    </w:p>
    <w:p w14:paraId="6DD7FCD1" w14:textId="77777777" w:rsidR="00786909" w:rsidRPr="007E26F5" w:rsidRDefault="00786909" w:rsidP="006847FD">
      <w:pPr>
        <w:pStyle w:val="Akapitzlist1"/>
        <w:numPr>
          <w:ilvl w:val="6"/>
          <w:numId w:val="74"/>
        </w:numPr>
        <w:tabs>
          <w:tab w:val="num" w:pos="4680"/>
        </w:tabs>
        <w:ind w:left="426" w:hanging="426"/>
        <w:rPr>
          <w:rFonts w:eastAsia="Calibri" w:cs="Times New Roman"/>
          <w:sz w:val="22"/>
          <w:szCs w:val="22"/>
        </w:rPr>
      </w:pPr>
      <w:r w:rsidRPr="007E26F5">
        <w:rPr>
          <w:rFonts w:cs="Times New Roman"/>
          <w:sz w:val="22"/>
          <w:szCs w:val="22"/>
        </w:rPr>
        <w:t>Zamawiający wykluczy z postępowania Wykonawcę w przypadku zaistnienia okoliczności przewidzianych postanowieniami:</w:t>
      </w:r>
    </w:p>
    <w:p w14:paraId="120AD896" w14:textId="77777777" w:rsidR="00786909" w:rsidRPr="007E26F5" w:rsidRDefault="00786909" w:rsidP="006847FD">
      <w:pPr>
        <w:pStyle w:val="Akapitzlist"/>
        <w:widowControl w:val="0"/>
        <w:numPr>
          <w:ilvl w:val="0"/>
          <w:numId w:val="52"/>
        </w:numPr>
        <w:suppressAutoHyphens/>
        <w:ind w:left="851" w:hanging="425"/>
        <w:rPr>
          <w:bCs/>
          <w:sz w:val="22"/>
          <w:szCs w:val="22"/>
        </w:rPr>
      </w:pPr>
      <w:r w:rsidRPr="007E26F5">
        <w:rPr>
          <w:bCs/>
          <w:sz w:val="22"/>
          <w:szCs w:val="22"/>
        </w:rPr>
        <w:t>art. 108 ust. 1 PZP, z zastrzeżeniem art. 110 ust. 2;</w:t>
      </w:r>
    </w:p>
    <w:p w14:paraId="4523B34E" w14:textId="7F3FB579" w:rsidR="00786909" w:rsidRPr="007E26F5" w:rsidRDefault="00786909" w:rsidP="006847FD">
      <w:pPr>
        <w:pStyle w:val="Akapitzlist"/>
        <w:widowControl w:val="0"/>
        <w:numPr>
          <w:ilvl w:val="0"/>
          <w:numId w:val="52"/>
        </w:numPr>
        <w:suppressAutoHyphens/>
        <w:ind w:left="851" w:hanging="425"/>
        <w:rPr>
          <w:bCs/>
          <w:sz w:val="22"/>
          <w:szCs w:val="22"/>
        </w:rPr>
      </w:pPr>
      <w:r w:rsidRPr="007E26F5">
        <w:rPr>
          <w:bCs/>
          <w:sz w:val="22"/>
          <w:szCs w:val="22"/>
        </w:rPr>
        <w:t>art. 7 ust. 1 ustawy z dnia 13 kwietnia 2022 r. o szczególnych rozwiązaniach w zakresie przeciwdziałania wspieraniu agresji na Ukrainę oraz służących ochronie bezpieczeństwa narodowego (Dz.U. z 202</w:t>
      </w:r>
      <w:r w:rsidR="007E26F5" w:rsidRPr="007E26F5">
        <w:rPr>
          <w:bCs/>
          <w:sz w:val="22"/>
          <w:szCs w:val="22"/>
        </w:rPr>
        <w:t>3</w:t>
      </w:r>
      <w:r w:rsidRPr="007E26F5">
        <w:rPr>
          <w:bCs/>
          <w:sz w:val="22"/>
          <w:szCs w:val="22"/>
        </w:rPr>
        <w:t xml:space="preserve"> r., poz. </w:t>
      </w:r>
      <w:r w:rsidR="007E26F5" w:rsidRPr="007E26F5">
        <w:rPr>
          <w:bCs/>
          <w:sz w:val="22"/>
          <w:szCs w:val="22"/>
        </w:rPr>
        <w:t>129</w:t>
      </w:r>
      <w:r w:rsidRPr="007E26F5">
        <w:rPr>
          <w:bCs/>
          <w:sz w:val="22"/>
          <w:szCs w:val="22"/>
        </w:rPr>
        <w:t>).</w:t>
      </w:r>
    </w:p>
    <w:p w14:paraId="05A295C0" w14:textId="77777777" w:rsidR="00786909" w:rsidRPr="007E26F5" w:rsidRDefault="00786909" w:rsidP="006847FD">
      <w:pPr>
        <w:pStyle w:val="Akapitzlist1"/>
        <w:numPr>
          <w:ilvl w:val="6"/>
          <w:numId w:val="74"/>
        </w:numPr>
        <w:tabs>
          <w:tab w:val="num" w:pos="4680"/>
        </w:tabs>
        <w:ind w:left="426" w:hanging="426"/>
        <w:rPr>
          <w:rFonts w:eastAsia="Calibri" w:cs="Times New Roman"/>
          <w:sz w:val="22"/>
          <w:szCs w:val="22"/>
        </w:rPr>
      </w:pPr>
      <w:r w:rsidRPr="007E26F5">
        <w:rPr>
          <w:rFonts w:eastAsia="Calibri" w:cs="Times New Roman"/>
          <w:sz w:val="22"/>
          <w:szCs w:val="22"/>
        </w:rPr>
        <w:lastRenderedPageBreak/>
        <w:t>Stosownie do treści art. 109 ust. 1 ustawy PZP, Zamawiający wykluczy z postępowania Wykonawcę:</w:t>
      </w:r>
    </w:p>
    <w:p w14:paraId="49579521" w14:textId="354BE08A" w:rsidR="00786909" w:rsidRPr="007E26F5" w:rsidRDefault="00786909" w:rsidP="00786909">
      <w:pPr>
        <w:pStyle w:val="Akapitzlist"/>
        <w:numPr>
          <w:ilvl w:val="0"/>
          <w:numId w:val="5"/>
        </w:numPr>
        <w:rPr>
          <w:sz w:val="22"/>
          <w:szCs w:val="22"/>
        </w:rPr>
      </w:pPr>
      <w:r w:rsidRPr="007E26F5">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000FD89" w14:textId="77777777" w:rsidR="00786909" w:rsidRPr="007E26F5" w:rsidRDefault="00786909" w:rsidP="00786909">
      <w:pPr>
        <w:pStyle w:val="Akapitzlist"/>
        <w:numPr>
          <w:ilvl w:val="0"/>
          <w:numId w:val="5"/>
        </w:numPr>
        <w:rPr>
          <w:sz w:val="22"/>
          <w:szCs w:val="22"/>
        </w:rPr>
      </w:pPr>
      <w:r w:rsidRPr="007E26F5">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0B55DA" w14:textId="77777777" w:rsidR="00786909" w:rsidRPr="007E26F5" w:rsidRDefault="00786909" w:rsidP="00786909">
      <w:pPr>
        <w:pStyle w:val="Akapitzlist"/>
        <w:numPr>
          <w:ilvl w:val="0"/>
          <w:numId w:val="5"/>
        </w:numPr>
        <w:rPr>
          <w:sz w:val="22"/>
          <w:szCs w:val="22"/>
        </w:rPr>
      </w:pPr>
      <w:r w:rsidRPr="007E26F5">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E940F2" w14:textId="77777777" w:rsidR="00786909" w:rsidRPr="007E26F5" w:rsidRDefault="00786909" w:rsidP="00786909">
      <w:pPr>
        <w:pStyle w:val="Akapitzlist"/>
        <w:numPr>
          <w:ilvl w:val="0"/>
          <w:numId w:val="5"/>
        </w:numPr>
        <w:rPr>
          <w:sz w:val="22"/>
          <w:szCs w:val="22"/>
        </w:rPr>
      </w:pPr>
      <w:r w:rsidRPr="007E26F5">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6D58F5" w14:textId="77777777" w:rsidR="00786909" w:rsidRPr="007E26F5" w:rsidRDefault="00786909" w:rsidP="00786909">
      <w:pPr>
        <w:pStyle w:val="Akapitzlist"/>
        <w:numPr>
          <w:ilvl w:val="0"/>
          <w:numId w:val="5"/>
        </w:numPr>
        <w:rPr>
          <w:sz w:val="22"/>
          <w:szCs w:val="22"/>
        </w:rPr>
      </w:pPr>
      <w:r w:rsidRPr="007E26F5">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AFA9A90" w14:textId="3AF1E43A" w:rsidR="00786909" w:rsidRPr="007E26F5" w:rsidRDefault="00786909" w:rsidP="00786909">
      <w:pPr>
        <w:pStyle w:val="Akapitzlist"/>
        <w:numPr>
          <w:ilvl w:val="0"/>
          <w:numId w:val="5"/>
        </w:numPr>
        <w:rPr>
          <w:sz w:val="22"/>
          <w:szCs w:val="22"/>
        </w:rPr>
      </w:pPr>
      <w:r w:rsidRPr="007E26F5">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2B086985" w14:textId="77777777" w:rsidR="00786909" w:rsidRPr="007E26F5" w:rsidRDefault="00786909" w:rsidP="00786909">
      <w:pPr>
        <w:pStyle w:val="Akapitzlist"/>
        <w:numPr>
          <w:ilvl w:val="0"/>
          <w:numId w:val="5"/>
        </w:numPr>
        <w:rPr>
          <w:sz w:val="22"/>
          <w:szCs w:val="22"/>
        </w:rPr>
      </w:pPr>
      <w:r w:rsidRPr="007E26F5">
        <w:rPr>
          <w:sz w:val="22"/>
          <w:szCs w:val="22"/>
        </w:rPr>
        <w:t>który w wyniku lekkomyślności lub niedbalstwa przedstawił informacje wprowadzające w błąd, co mogło mieć istotny wpływ na decyzje podejmowane przez zamawiającego w postępowaniu o udzielenie zamówienia.</w:t>
      </w:r>
    </w:p>
    <w:p w14:paraId="4AABCA4D" w14:textId="463DE829" w:rsidR="00786909" w:rsidRPr="007E26F5" w:rsidRDefault="00702239" w:rsidP="00F67CF7">
      <w:pPr>
        <w:pStyle w:val="Akapitzlist1"/>
        <w:numPr>
          <w:ilvl w:val="0"/>
          <w:numId w:val="0"/>
        </w:numPr>
        <w:ind w:left="567" w:hanging="567"/>
        <w:rPr>
          <w:rFonts w:eastAsia="Calibri"/>
          <w:sz w:val="22"/>
          <w:szCs w:val="22"/>
        </w:rPr>
      </w:pPr>
      <w:r w:rsidRPr="007E26F5">
        <w:rPr>
          <w:rFonts w:eastAsia="Calibri" w:cs="Times New Roman"/>
          <w:sz w:val="22"/>
          <w:szCs w:val="22"/>
        </w:rPr>
        <w:t>3</w:t>
      </w:r>
      <w:r w:rsidR="007350B5" w:rsidRPr="007E26F5">
        <w:rPr>
          <w:rFonts w:eastAsia="Calibri" w:cs="Times New Roman"/>
          <w:sz w:val="22"/>
          <w:szCs w:val="22"/>
        </w:rPr>
        <w:t xml:space="preserve">. </w:t>
      </w:r>
      <w:r w:rsidR="00F67CF7">
        <w:rPr>
          <w:rFonts w:eastAsia="Calibri" w:cs="Times New Roman"/>
          <w:sz w:val="22"/>
          <w:szCs w:val="22"/>
        </w:rPr>
        <w:t xml:space="preserve">       </w:t>
      </w:r>
      <w:r w:rsidR="00786909" w:rsidRPr="007E26F5">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468A5B9F" w14:textId="77777777" w:rsidR="00AC3D54" w:rsidRPr="007E26F5" w:rsidRDefault="00AC3D54" w:rsidP="00EF133A">
      <w:pPr>
        <w:jc w:val="both"/>
        <w:rPr>
          <w:sz w:val="22"/>
          <w:szCs w:val="22"/>
        </w:rPr>
      </w:pPr>
    </w:p>
    <w:p w14:paraId="759737A5" w14:textId="77777777" w:rsidR="00AC3D54" w:rsidRPr="007E26F5" w:rsidRDefault="00AC3D54" w:rsidP="00AC3D54">
      <w:pPr>
        <w:widowControl/>
        <w:suppressAutoHyphens w:val="0"/>
        <w:jc w:val="both"/>
        <w:rPr>
          <w:b/>
          <w:bCs/>
          <w:sz w:val="22"/>
          <w:szCs w:val="22"/>
        </w:rPr>
      </w:pPr>
      <w:r w:rsidRPr="007E26F5">
        <w:rPr>
          <w:b/>
          <w:bCs/>
          <w:sz w:val="22"/>
          <w:szCs w:val="22"/>
        </w:rPr>
        <w:t>Rozdział VIII - Wykaz oświadczeń i dokumentów, jakie mają dostarczyć Wykonawcy w celu potwierdzenia spełnienia warunków udziału w postępowaniu oraz braku podstaw do wykluczenia.</w:t>
      </w:r>
    </w:p>
    <w:p w14:paraId="4B052BB8" w14:textId="77777777" w:rsidR="00F67CF7" w:rsidRDefault="00F67CF7" w:rsidP="006847FD">
      <w:pPr>
        <w:pStyle w:val="Akapitzlist"/>
        <w:numPr>
          <w:ilvl w:val="0"/>
          <w:numId w:val="78"/>
        </w:numPr>
        <w:ind w:left="426" w:hanging="426"/>
        <w:rPr>
          <w:bCs/>
          <w:sz w:val="22"/>
          <w:szCs w:val="22"/>
        </w:rPr>
      </w:pPr>
      <w:r>
        <w:rPr>
          <w:bCs/>
          <w:sz w:val="22"/>
          <w:szCs w:val="22"/>
        </w:rPr>
        <w:t xml:space="preserve">Oświadczenia składane obligatoryjnie </w:t>
      </w:r>
      <w:r w:rsidRPr="00761AA4">
        <w:rPr>
          <w:bCs/>
          <w:sz w:val="22"/>
          <w:szCs w:val="22"/>
        </w:rPr>
        <w:t>wraz z ofertą:</w:t>
      </w:r>
    </w:p>
    <w:p w14:paraId="206B0AB6" w14:textId="77777777" w:rsidR="00F67CF7" w:rsidRPr="00D41D42" w:rsidRDefault="00F67CF7" w:rsidP="006847FD">
      <w:pPr>
        <w:pStyle w:val="Akapitzlist"/>
        <w:numPr>
          <w:ilvl w:val="1"/>
          <w:numId w:val="78"/>
        </w:numPr>
        <w:ind w:left="1134" w:hanging="567"/>
        <w:rPr>
          <w:bCs/>
          <w:sz w:val="22"/>
          <w:szCs w:val="22"/>
        </w:rPr>
      </w:pPr>
      <w:r w:rsidRPr="00D41D42">
        <w:rPr>
          <w:bCs/>
          <w:sz w:val="22"/>
          <w:szCs w:val="22"/>
        </w:rPr>
        <w:t xml:space="preserve">w celu potwierdzenia braku podstaw do wykluczenia, o których mowa w rozdziale VII niniejszej SWZ, wykonawca musi dołączyć do oferty </w:t>
      </w:r>
      <w:r w:rsidRPr="00475023">
        <w:rPr>
          <w:bCs/>
          <w:sz w:val="22"/>
          <w:szCs w:val="22"/>
        </w:rPr>
        <w:t>oświadczenie o niepodleganiu</w:t>
      </w:r>
      <w:r w:rsidRPr="00D41D42">
        <w:rPr>
          <w:bCs/>
          <w:sz w:val="22"/>
          <w:szCs w:val="22"/>
        </w:rPr>
        <w:t xml:space="preserve"> wykluczeniu, według wzoru stanowiącego załącznik nr 1a do formularza oferty;</w:t>
      </w:r>
    </w:p>
    <w:p w14:paraId="4586ABED" w14:textId="77777777" w:rsidR="00F67CF7" w:rsidRPr="00D41D42" w:rsidRDefault="00F67CF7" w:rsidP="006847FD">
      <w:pPr>
        <w:pStyle w:val="Akapitzlist"/>
        <w:numPr>
          <w:ilvl w:val="1"/>
          <w:numId w:val="78"/>
        </w:numPr>
        <w:ind w:left="1134" w:hanging="567"/>
        <w:rPr>
          <w:bCs/>
          <w:sz w:val="22"/>
          <w:szCs w:val="22"/>
        </w:rPr>
      </w:pPr>
      <w:r w:rsidRPr="00D41D42">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5A7E8BB2" w14:textId="77777777" w:rsidR="00F67CF7" w:rsidRPr="00D41D42" w:rsidRDefault="00F67CF7" w:rsidP="006847FD">
      <w:pPr>
        <w:pStyle w:val="Akapitzlist"/>
        <w:numPr>
          <w:ilvl w:val="1"/>
          <w:numId w:val="78"/>
        </w:numPr>
        <w:ind w:left="1134" w:hanging="567"/>
        <w:rPr>
          <w:bCs/>
          <w:sz w:val="22"/>
          <w:szCs w:val="22"/>
        </w:rPr>
      </w:pPr>
      <w:r w:rsidRPr="00D41D42">
        <w:rPr>
          <w:bCs/>
          <w:sz w:val="22"/>
          <w:szCs w:val="22"/>
        </w:rPr>
        <w:t>w przypadku wspólnego ubiegania się o zamówienie przez wykonawców, oświadczenie o którym mowa w ust. 1.1 powyżej składa każdy z wykonawców;</w:t>
      </w:r>
    </w:p>
    <w:p w14:paraId="43C21B62" w14:textId="77777777" w:rsidR="00F67CF7" w:rsidRPr="00D41D42" w:rsidRDefault="00F67CF7" w:rsidP="006847FD">
      <w:pPr>
        <w:pStyle w:val="Akapitzlist"/>
        <w:numPr>
          <w:ilvl w:val="1"/>
          <w:numId w:val="78"/>
        </w:numPr>
        <w:ind w:left="1134" w:hanging="567"/>
        <w:rPr>
          <w:bCs/>
          <w:sz w:val="22"/>
          <w:szCs w:val="22"/>
        </w:rPr>
      </w:pPr>
      <w:r w:rsidRPr="00D41D42">
        <w:rPr>
          <w:bCs/>
          <w:sz w:val="22"/>
          <w:szCs w:val="22"/>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08A151C7" w14:textId="77777777" w:rsidR="00F67CF7" w:rsidRPr="00D41D42" w:rsidRDefault="00F67CF7" w:rsidP="006847FD">
      <w:pPr>
        <w:pStyle w:val="Akapitzlist"/>
        <w:numPr>
          <w:ilvl w:val="0"/>
          <w:numId w:val="78"/>
        </w:numPr>
        <w:ind w:left="426" w:hanging="426"/>
        <w:rPr>
          <w:bCs/>
          <w:sz w:val="22"/>
          <w:szCs w:val="22"/>
        </w:rPr>
      </w:pPr>
      <w:r w:rsidRPr="00D41D42">
        <w:rPr>
          <w:bCs/>
          <w:sz w:val="22"/>
          <w:szCs w:val="22"/>
        </w:rPr>
        <w:t>Dodatkowe oświadczenia składane obligatoryjnie wraz z ofertą:</w:t>
      </w:r>
    </w:p>
    <w:p w14:paraId="2FCAE43C" w14:textId="66543FD4" w:rsidR="00F67CF7" w:rsidRPr="00D41D42" w:rsidRDefault="00F67CF7" w:rsidP="006847FD">
      <w:pPr>
        <w:pStyle w:val="Akapitzlist"/>
        <w:numPr>
          <w:ilvl w:val="1"/>
          <w:numId w:val="78"/>
        </w:numPr>
        <w:tabs>
          <w:tab w:val="left" w:pos="567"/>
        </w:tabs>
        <w:ind w:left="993" w:hanging="567"/>
        <w:rPr>
          <w:bCs/>
          <w:sz w:val="22"/>
          <w:szCs w:val="22"/>
        </w:rPr>
      </w:pPr>
      <w:r w:rsidRPr="00D41D42">
        <w:rPr>
          <w:bCs/>
          <w:sz w:val="22"/>
          <w:szCs w:val="22"/>
        </w:rPr>
        <w:lastRenderedPageBreak/>
        <w:t xml:space="preserve">wykonawcy wspólnie ubiegający się o zamówienie muszą dołączyć </w:t>
      </w:r>
      <w:r>
        <w:rPr>
          <w:bCs/>
          <w:sz w:val="22"/>
          <w:szCs w:val="22"/>
        </w:rPr>
        <w:t xml:space="preserve">do oferty oświadczenie, z </w:t>
      </w:r>
      <w:r w:rsidRPr="00D41D42">
        <w:rPr>
          <w:bCs/>
          <w:sz w:val="22"/>
          <w:szCs w:val="22"/>
        </w:rPr>
        <w:t xml:space="preserve">którego wynika, które </w:t>
      </w:r>
      <w:r>
        <w:rPr>
          <w:bCs/>
          <w:sz w:val="22"/>
          <w:szCs w:val="22"/>
        </w:rPr>
        <w:t xml:space="preserve">usługi </w:t>
      </w:r>
      <w:r w:rsidRPr="00D41D42">
        <w:rPr>
          <w:bCs/>
          <w:sz w:val="22"/>
          <w:szCs w:val="22"/>
        </w:rPr>
        <w:t>wykonają poszczególni wykonawcy;</w:t>
      </w:r>
    </w:p>
    <w:p w14:paraId="15A29A55" w14:textId="77777777" w:rsidR="00F67CF7" w:rsidRPr="00D41D42" w:rsidRDefault="00F67CF7" w:rsidP="006847FD">
      <w:pPr>
        <w:pStyle w:val="Akapitzlist"/>
        <w:numPr>
          <w:ilvl w:val="1"/>
          <w:numId w:val="78"/>
        </w:numPr>
        <w:tabs>
          <w:tab w:val="left" w:pos="567"/>
        </w:tabs>
        <w:ind w:left="993" w:hanging="567"/>
        <w:rPr>
          <w:bCs/>
          <w:sz w:val="22"/>
          <w:szCs w:val="22"/>
        </w:rPr>
      </w:pPr>
      <w:r w:rsidRPr="00D41D42">
        <w:rPr>
          <w:bCs/>
          <w:sz w:val="22"/>
          <w:szCs w:val="22"/>
        </w:rPr>
        <w:t>wykonawcy polegający na zdolnościach technicznych lub zawodowych podmiotów udostępniających zasoby wykonawcy muszą dołączyć do oferty:</w:t>
      </w:r>
    </w:p>
    <w:p w14:paraId="1A075BC3" w14:textId="77777777" w:rsidR="00F67CF7" w:rsidRPr="00A961D9" w:rsidRDefault="00F67CF7" w:rsidP="006847FD">
      <w:pPr>
        <w:pStyle w:val="Akapitzlist"/>
        <w:numPr>
          <w:ilvl w:val="0"/>
          <w:numId w:val="79"/>
        </w:numPr>
        <w:tabs>
          <w:tab w:val="left" w:pos="1276"/>
        </w:tabs>
        <w:ind w:left="1276" w:hanging="283"/>
        <w:rPr>
          <w:bCs/>
          <w:sz w:val="22"/>
          <w:szCs w:val="22"/>
        </w:rPr>
      </w:pPr>
      <w:r w:rsidRPr="00A961D9">
        <w:rPr>
          <w:color w:val="000000"/>
          <w:sz w:val="22"/>
          <w:szCs w:val="22"/>
        </w:rPr>
        <w:t>oświadczenie podmiotu udostępniającego zasoby, potwierdzające brak podstaw wykluczenia tego podmiotu oraz odpowiednio spełnianie warunków udziału w postępowaniu, w zakresie, w jakim wykonawca powołuje się na jego zasoby, wedle wzoru stanowiącego załącznik nr 4 do formularza oferty;</w:t>
      </w:r>
    </w:p>
    <w:p w14:paraId="27581A1D" w14:textId="77777777" w:rsidR="00F67CF7" w:rsidRPr="00D41D42" w:rsidRDefault="00F67CF7" w:rsidP="006847FD">
      <w:pPr>
        <w:pStyle w:val="Akapitzlist"/>
        <w:numPr>
          <w:ilvl w:val="0"/>
          <w:numId w:val="79"/>
        </w:numPr>
        <w:tabs>
          <w:tab w:val="left" w:pos="1276"/>
        </w:tabs>
        <w:ind w:left="1276" w:hanging="283"/>
        <w:rPr>
          <w:bCs/>
          <w:sz w:val="22"/>
          <w:szCs w:val="22"/>
        </w:rPr>
      </w:pPr>
      <w:r w:rsidRPr="00A961D9">
        <w:rPr>
          <w:color w:val="000000"/>
          <w:sz w:val="22"/>
          <w:szCs w:val="22"/>
        </w:rPr>
        <w:t>zobowiązanie podmiotu udostępniającego zasoby</w:t>
      </w:r>
      <w:r w:rsidRPr="00D41D42">
        <w:rPr>
          <w:color w:val="000000"/>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 (wedle wzoru stanowiącego załącznik nr 4 do formularza oferty), przy czym zobowiązanie, o którym mowa potwierdza, że stosunek łączący wykonawcę z podmiotami udostępniającymi zasoby gwarantuje rzeczywisty dostęp do tych zasobów oraz określa w szczególności:</w:t>
      </w:r>
    </w:p>
    <w:p w14:paraId="79EE8EF1" w14:textId="77777777" w:rsidR="00F67CF7" w:rsidRPr="00D41D42" w:rsidRDefault="00F67CF7" w:rsidP="00F67CF7">
      <w:pPr>
        <w:pStyle w:val="Akapitzlist"/>
        <w:numPr>
          <w:ilvl w:val="0"/>
          <w:numId w:val="0"/>
        </w:numPr>
        <w:tabs>
          <w:tab w:val="left" w:pos="2694"/>
        </w:tabs>
        <w:ind w:left="1701" w:hanging="425"/>
        <w:rPr>
          <w:color w:val="000000"/>
          <w:sz w:val="22"/>
          <w:szCs w:val="22"/>
        </w:rPr>
      </w:pPr>
      <w:r w:rsidRPr="00D41D42">
        <w:rPr>
          <w:color w:val="000000"/>
          <w:sz w:val="22"/>
          <w:szCs w:val="22"/>
        </w:rPr>
        <w:t>b.1</w:t>
      </w:r>
      <w:r w:rsidRPr="00D41D42">
        <w:rPr>
          <w:color w:val="000000"/>
          <w:sz w:val="22"/>
          <w:szCs w:val="22"/>
        </w:rPr>
        <w:tab/>
        <w:t xml:space="preserve">zakres dostępnych wykonawcy zasobów podmiotu udostępniającego zasoby; </w:t>
      </w:r>
    </w:p>
    <w:p w14:paraId="4FEEAD89" w14:textId="77777777" w:rsidR="00F67CF7" w:rsidRPr="00D41D42" w:rsidRDefault="00F67CF7" w:rsidP="00F67CF7">
      <w:pPr>
        <w:pStyle w:val="Akapitzlist"/>
        <w:numPr>
          <w:ilvl w:val="0"/>
          <w:numId w:val="0"/>
        </w:numPr>
        <w:tabs>
          <w:tab w:val="left" w:pos="2694"/>
        </w:tabs>
        <w:ind w:left="1701" w:hanging="425"/>
        <w:rPr>
          <w:color w:val="000000"/>
          <w:sz w:val="22"/>
          <w:szCs w:val="22"/>
        </w:rPr>
      </w:pPr>
      <w:r w:rsidRPr="00D41D42">
        <w:rPr>
          <w:color w:val="000000"/>
          <w:sz w:val="22"/>
          <w:szCs w:val="22"/>
        </w:rPr>
        <w:t xml:space="preserve">b.2 </w:t>
      </w:r>
      <w:r w:rsidRPr="00D41D42">
        <w:rPr>
          <w:color w:val="000000"/>
          <w:sz w:val="22"/>
          <w:szCs w:val="22"/>
        </w:rPr>
        <w:tab/>
        <w:t>sposób i okres udostępnienia wykonawcy i wykorzystania przez niego zasobów podmiotu udostępniającego te zasoby przy wykonywaniu zamówienia;</w:t>
      </w:r>
    </w:p>
    <w:p w14:paraId="12842F86" w14:textId="77777777" w:rsidR="00F67CF7" w:rsidRPr="00D41D42" w:rsidRDefault="00F67CF7" w:rsidP="00F67CF7">
      <w:pPr>
        <w:pStyle w:val="Akapitzlist"/>
        <w:numPr>
          <w:ilvl w:val="0"/>
          <w:numId w:val="0"/>
        </w:numPr>
        <w:tabs>
          <w:tab w:val="left" w:pos="2694"/>
        </w:tabs>
        <w:ind w:left="1701" w:hanging="425"/>
        <w:rPr>
          <w:color w:val="000000"/>
          <w:sz w:val="22"/>
          <w:szCs w:val="22"/>
        </w:rPr>
      </w:pPr>
      <w:r w:rsidRPr="00D41D42">
        <w:rPr>
          <w:color w:val="000000"/>
          <w:sz w:val="22"/>
          <w:szCs w:val="22"/>
        </w:rPr>
        <w:t>b.3</w:t>
      </w:r>
      <w:r w:rsidRPr="00D41D42">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1FD77B" w14:textId="77777777" w:rsidR="00F67CF7" w:rsidRPr="00D41D42" w:rsidRDefault="00F67CF7" w:rsidP="006847FD">
      <w:pPr>
        <w:pStyle w:val="Akapitzlist"/>
        <w:numPr>
          <w:ilvl w:val="0"/>
          <w:numId w:val="78"/>
        </w:numPr>
        <w:ind w:left="426" w:hanging="426"/>
        <w:rPr>
          <w:bCs/>
          <w:sz w:val="22"/>
          <w:szCs w:val="22"/>
        </w:rPr>
      </w:pPr>
      <w:r w:rsidRPr="00D41D42">
        <w:rPr>
          <w:bCs/>
          <w:sz w:val="22"/>
          <w:szCs w:val="22"/>
        </w:rPr>
        <w:t>Dokumenty i oświadczenia składane przez wykonawcę na wezwanie zamawiającego – dotyczy wykonawcy najwyżej ocenionego w rankingu punktacji.</w:t>
      </w:r>
    </w:p>
    <w:p w14:paraId="049A858B" w14:textId="77777777" w:rsidR="00F67CF7" w:rsidRPr="00D41D42" w:rsidRDefault="00F67CF7" w:rsidP="006847FD">
      <w:pPr>
        <w:pStyle w:val="Akapitzlist"/>
        <w:numPr>
          <w:ilvl w:val="1"/>
          <w:numId w:val="78"/>
        </w:numPr>
        <w:ind w:left="993" w:hanging="426"/>
        <w:rPr>
          <w:color w:val="000000"/>
          <w:sz w:val="22"/>
          <w:szCs w:val="22"/>
        </w:rPr>
      </w:pPr>
      <w:r w:rsidRPr="00D41D42">
        <w:rPr>
          <w:color w:val="000000"/>
          <w:sz w:val="22"/>
          <w:szCs w:val="22"/>
        </w:rPr>
        <w:t>Zamawiający wzywa wykonawcę, którego oferta została najwyżej oceniona, do złożenia w wyznaczonym terminie, nie krótszym niż pięć (5) dni od dnia wezwania, podmiotowych środków dowodowych, tj.:</w:t>
      </w:r>
    </w:p>
    <w:p w14:paraId="606DCCEA" w14:textId="04BACFBE" w:rsidR="006220DB" w:rsidRPr="007E26F5" w:rsidRDefault="00BC0ECB" w:rsidP="006847FD">
      <w:pPr>
        <w:pStyle w:val="pf0"/>
        <w:numPr>
          <w:ilvl w:val="0"/>
          <w:numId w:val="76"/>
        </w:numPr>
        <w:tabs>
          <w:tab w:val="left" w:pos="284"/>
        </w:tabs>
        <w:spacing w:before="0" w:beforeAutospacing="0" w:after="0" w:afterAutospacing="0"/>
        <w:ind w:left="1418" w:hanging="425"/>
        <w:jc w:val="both"/>
        <w:rPr>
          <w:sz w:val="22"/>
          <w:szCs w:val="22"/>
        </w:rPr>
      </w:pPr>
      <w:r w:rsidRPr="007E26F5">
        <w:rPr>
          <w:rStyle w:val="cf01"/>
          <w:rFonts w:ascii="Times New Roman" w:hAnsi="Times New Roman" w:cs="Times New Roman"/>
          <w:sz w:val="22"/>
          <w:szCs w:val="22"/>
        </w:rPr>
        <w:t>kopię poświadczoną za zgodność</w:t>
      </w:r>
      <w:r w:rsidR="007E26F5">
        <w:rPr>
          <w:rStyle w:val="cf01"/>
          <w:rFonts w:ascii="Times New Roman" w:hAnsi="Times New Roman" w:cs="Times New Roman"/>
          <w:sz w:val="22"/>
          <w:szCs w:val="22"/>
        </w:rPr>
        <w:t xml:space="preserve"> </w:t>
      </w:r>
      <w:r w:rsidRPr="007E26F5">
        <w:rPr>
          <w:rStyle w:val="cf01"/>
          <w:rFonts w:ascii="Times New Roman" w:hAnsi="Times New Roman" w:cs="Times New Roman"/>
          <w:sz w:val="22"/>
          <w:szCs w:val="22"/>
        </w:rPr>
        <w:t xml:space="preserve">z oryginałem </w:t>
      </w:r>
      <w:r w:rsidR="006220DB" w:rsidRPr="007E26F5">
        <w:rPr>
          <w:rStyle w:val="cf01"/>
          <w:rFonts w:ascii="Times New Roman" w:hAnsi="Times New Roman" w:cs="Times New Roman"/>
          <w:sz w:val="22"/>
          <w:szCs w:val="22"/>
        </w:rPr>
        <w:t>aktualne</w:t>
      </w:r>
      <w:r w:rsidRPr="007E26F5">
        <w:rPr>
          <w:rStyle w:val="cf01"/>
          <w:rFonts w:ascii="Times New Roman" w:hAnsi="Times New Roman" w:cs="Times New Roman"/>
          <w:sz w:val="22"/>
          <w:szCs w:val="22"/>
        </w:rPr>
        <w:t xml:space="preserve">go </w:t>
      </w:r>
      <w:r w:rsidR="006220DB" w:rsidRPr="007E26F5">
        <w:rPr>
          <w:rStyle w:val="cf01"/>
          <w:rFonts w:ascii="Times New Roman" w:hAnsi="Times New Roman" w:cs="Times New Roman"/>
          <w:sz w:val="22"/>
          <w:szCs w:val="22"/>
        </w:rPr>
        <w:t>zaświadczeni</w:t>
      </w:r>
      <w:r w:rsidRPr="007E26F5">
        <w:rPr>
          <w:rStyle w:val="cf01"/>
          <w:rFonts w:ascii="Times New Roman" w:hAnsi="Times New Roman" w:cs="Times New Roman"/>
          <w:sz w:val="22"/>
          <w:szCs w:val="22"/>
        </w:rPr>
        <w:t>a</w:t>
      </w:r>
      <w:r w:rsidR="006220DB" w:rsidRPr="007E26F5">
        <w:rPr>
          <w:rStyle w:val="cf01"/>
          <w:rFonts w:ascii="Times New Roman" w:hAnsi="Times New Roman" w:cs="Times New Roman"/>
          <w:sz w:val="22"/>
          <w:szCs w:val="22"/>
        </w:rPr>
        <w:t xml:space="preserve"> </w:t>
      </w:r>
      <w:r w:rsidR="006220DB" w:rsidRPr="007E26F5">
        <w:rPr>
          <w:rStyle w:val="cf11"/>
          <w:rFonts w:ascii="Times New Roman" w:hAnsi="Times New Roman" w:cs="Times New Roman"/>
          <w:sz w:val="22"/>
          <w:szCs w:val="22"/>
        </w:rPr>
        <w:t>Prezesa Urzędu Komunikacji Elektronicznej (UKE)</w:t>
      </w:r>
      <w:r w:rsidR="006220DB" w:rsidRPr="007E26F5">
        <w:rPr>
          <w:rStyle w:val="cf01"/>
          <w:rFonts w:ascii="Times New Roman" w:hAnsi="Times New Roman" w:cs="Times New Roman"/>
          <w:sz w:val="22"/>
          <w:szCs w:val="22"/>
        </w:rPr>
        <w:t xml:space="preserve"> o wpisie do rejestru przedsiębiorców telekomunikacyjnych w myśl art. 11 ust. 1 ustawy z dnia 16 lipca 2004 r. – Prawo telekomunikacyjne (t. j. Dz. U. z 2018 r. poz. 1954 ze zm.).</w:t>
      </w:r>
    </w:p>
    <w:p w14:paraId="55DB1447" w14:textId="6CF3014E" w:rsidR="00F67CF7" w:rsidRPr="00D41D42" w:rsidRDefault="00F67CF7" w:rsidP="006847FD">
      <w:pPr>
        <w:pStyle w:val="Akapitzlist"/>
        <w:numPr>
          <w:ilvl w:val="1"/>
          <w:numId w:val="78"/>
        </w:numPr>
        <w:ind w:left="993" w:hanging="426"/>
        <w:rPr>
          <w:bCs/>
          <w:sz w:val="22"/>
          <w:szCs w:val="22"/>
        </w:rPr>
      </w:pPr>
      <w:r w:rsidRPr="00D41D42">
        <w:rPr>
          <w:bCs/>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50A5BE42" w14:textId="77777777" w:rsidR="00F67CF7" w:rsidRPr="00D41D42" w:rsidRDefault="00F67CF7" w:rsidP="006847FD">
      <w:pPr>
        <w:pStyle w:val="Akapitzlist"/>
        <w:numPr>
          <w:ilvl w:val="0"/>
          <w:numId w:val="78"/>
        </w:numPr>
        <w:ind w:left="426" w:hanging="426"/>
        <w:rPr>
          <w:bCs/>
          <w:sz w:val="22"/>
          <w:szCs w:val="22"/>
        </w:rPr>
      </w:pPr>
      <w:r w:rsidRPr="00D41D42">
        <w:rPr>
          <w:color w:val="000000"/>
          <w:sz w:val="22"/>
          <w:szCs w:val="22"/>
        </w:rPr>
        <w:t>Jeżeli wykonawca nie złożył oświadczenia</w:t>
      </w:r>
      <w:r w:rsidRPr="00D41D42">
        <w:rPr>
          <w:color w:val="000000"/>
          <w:sz w:val="22"/>
        </w:rPr>
        <w:t xml:space="preserve"> o niepodleganiu wykluczeniu lub spełnieniu warunków udziału w postępowaniu</w:t>
      </w:r>
      <w:r w:rsidRPr="00D41D42">
        <w:rPr>
          <w:color w:val="000000"/>
          <w:sz w:val="22"/>
          <w:szCs w:val="22"/>
        </w:rPr>
        <w:t>, podmiotowych środków dowodowych, innych dokumentów lub oświadczeń składanych w postępowaniu lub są one niekompletne lub zawierają błędy, zamawiający wzywa wykonawcę odpowiednio do ich złożenia, poprawienia lub uzupełnienia w</w:t>
      </w:r>
      <w:r w:rsidRPr="00D41D42">
        <w:rPr>
          <w:color w:val="000000"/>
          <w:sz w:val="22"/>
        </w:rPr>
        <w:t xml:space="preserve"> wyznaczonym terminie </w:t>
      </w:r>
      <w:r w:rsidRPr="00A961D9">
        <w:rPr>
          <w:color w:val="000000"/>
          <w:sz w:val="22"/>
        </w:rPr>
        <w:t>nie krótszym niż dwa (2) dni robocze,</w:t>
      </w:r>
      <w:r w:rsidRPr="00D41D42">
        <w:rPr>
          <w:color w:val="000000"/>
          <w:sz w:val="22"/>
        </w:rPr>
        <w:t xml:space="preserve"> chyba że </w:t>
      </w:r>
      <w:r w:rsidRPr="00D41D42">
        <w:rPr>
          <w:color w:val="000000"/>
          <w:sz w:val="22"/>
          <w:szCs w:val="22"/>
        </w:rPr>
        <w:t>oferta wyk</w:t>
      </w:r>
      <w:r w:rsidRPr="00D41D42">
        <w:rPr>
          <w:color w:val="000000"/>
          <w:sz w:val="22"/>
        </w:rPr>
        <w:t>onawcy podlega</w:t>
      </w:r>
      <w:r w:rsidRPr="00D41D42">
        <w:rPr>
          <w:color w:val="000000"/>
          <w:sz w:val="22"/>
          <w:szCs w:val="22"/>
        </w:rPr>
        <w:t xml:space="preserve"> odrzuceniu bez względu na ich złożenie, uzupełnienie lub poprawienie lub</w:t>
      </w:r>
      <w:r w:rsidRPr="00D41D42">
        <w:rPr>
          <w:sz w:val="22"/>
        </w:rPr>
        <w:t xml:space="preserve"> </w:t>
      </w:r>
      <w:r w:rsidRPr="00D41D42">
        <w:rPr>
          <w:color w:val="000000"/>
          <w:sz w:val="22"/>
          <w:szCs w:val="22"/>
        </w:rPr>
        <w:t>zachodzą przesłanki unieważnienia postępowania.</w:t>
      </w:r>
    </w:p>
    <w:p w14:paraId="0180DB59" w14:textId="77777777" w:rsidR="00F67CF7" w:rsidRPr="00F67CF7" w:rsidRDefault="00F67CF7" w:rsidP="006847FD">
      <w:pPr>
        <w:pStyle w:val="Akapitzlist"/>
        <w:numPr>
          <w:ilvl w:val="0"/>
          <w:numId w:val="78"/>
        </w:numPr>
        <w:spacing w:after="240"/>
        <w:ind w:left="426" w:hanging="426"/>
        <w:rPr>
          <w:bCs/>
          <w:sz w:val="22"/>
          <w:szCs w:val="22"/>
        </w:rPr>
      </w:pPr>
      <w:r w:rsidRPr="00D41D42">
        <w:rPr>
          <w:color w:val="000000"/>
          <w:sz w:val="22"/>
          <w:szCs w:val="22"/>
        </w:rPr>
        <w:t>Podmiotowe środki dowodowe sporządzone w języku obcym składa się wraz z tłumaczeniem na język polski.</w:t>
      </w:r>
    </w:p>
    <w:p w14:paraId="277BD27E" w14:textId="77777777" w:rsidR="00F67CF7" w:rsidRPr="00D41D42" w:rsidRDefault="00F67CF7" w:rsidP="00F67CF7">
      <w:pPr>
        <w:pStyle w:val="Akapitzlist"/>
        <w:numPr>
          <w:ilvl w:val="0"/>
          <w:numId w:val="0"/>
        </w:numPr>
        <w:spacing w:after="240"/>
        <w:ind w:left="720"/>
        <w:rPr>
          <w:bCs/>
          <w:sz w:val="22"/>
          <w:szCs w:val="22"/>
        </w:rPr>
      </w:pPr>
    </w:p>
    <w:p w14:paraId="72A77DF0" w14:textId="2763484D" w:rsidR="008B5651" w:rsidRPr="007E26F5" w:rsidRDefault="008B5651" w:rsidP="00F67CF7">
      <w:pPr>
        <w:pStyle w:val="Akapitzlist"/>
        <w:numPr>
          <w:ilvl w:val="0"/>
          <w:numId w:val="0"/>
        </w:numPr>
        <w:rPr>
          <w:b/>
          <w:bCs/>
          <w:sz w:val="22"/>
          <w:szCs w:val="22"/>
        </w:rPr>
      </w:pPr>
      <w:r w:rsidRPr="007E26F5">
        <w:rPr>
          <w:b/>
          <w:bCs/>
          <w:sz w:val="22"/>
          <w:szCs w:val="22"/>
        </w:rPr>
        <w:t>Rozdział IX - Informacja o sposobie porozumiewania się Zamawiającego z Wykonawcami oraz</w:t>
      </w:r>
      <w:r w:rsidR="00F67CF7">
        <w:rPr>
          <w:b/>
          <w:bCs/>
          <w:sz w:val="22"/>
          <w:szCs w:val="22"/>
        </w:rPr>
        <w:t xml:space="preserve"> </w:t>
      </w:r>
      <w:r w:rsidRPr="007E26F5">
        <w:rPr>
          <w:b/>
          <w:bCs/>
          <w:sz w:val="22"/>
          <w:szCs w:val="22"/>
        </w:rPr>
        <w:t>przekazywania oświadczeń i dokumentów, a także wskazanie osób uprawnionych do porozumiewania się z Wykonawcami.</w:t>
      </w:r>
    </w:p>
    <w:p w14:paraId="1E97518E" w14:textId="77777777" w:rsidR="008B5651" w:rsidRPr="007E26F5" w:rsidRDefault="008B5651" w:rsidP="006847FD">
      <w:pPr>
        <w:pStyle w:val="Akapitzlist"/>
        <w:numPr>
          <w:ilvl w:val="0"/>
          <w:numId w:val="54"/>
        </w:numPr>
        <w:ind w:left="426" w:hanging="426"/>
        <w:rPr>
          <w:bCs/>
          <w:sz w:val="22"/>
          <w:szCs w:val="22"/>
        </w:rPr>
      </w:pPr>
      <w:r w:rsidRPr="007E26F5">
        <w:rPr>
          <w:bCs/>
          <w:sz w:val="22"/>
          <w:szCs w:val="22"/>
        </w:rPr>
        <w:t>Informacje ogólne.</w:t>
      </w:r>
    </w:p>
    <w:p w14:paraId="2E2087AF" w14:textId="77777777" w:rsidR="008B5651" w:rsidRPr="007E26F5" w:rsidRDefault="008B5651" w:rsidP="006847FD">
      <w:pPr>
        <w:pStyle w:val="Akapitzlist"/>
        <w:numPr>
          <w:ilvl w:val="1"/>
          <w:numId w:val="54"/>
        </w:numPr>
        <w:ind w:left="1134" w:hanging="567"/>
        <w:rPr>
          <w:sz w:val="22"/>
          <w:szCs w:val="22"/>
        </w:rPr>
      </w:pPr>
      <w:r w:rsidRPr="007E26F5">
        <w:rPr>
          <w:sz w:val="22"/>
          <w:szCs w:val="22"/>
        </w:rPr>
        <w:t xml:space="preserve">Postępowanie o udzielenie zamówienia publicznego prowadzone jest przy użyciu narzędzia komercyjnego </w:t>
      </w:r>
      <w:hyperlink r:id="rId16" w:history="1">
        <w:r w:rsidRPr="007E26F5">
          <w:rPr>
            <w:rStyle w:val="Hipercze"/>
            <w:sz w:val="22"/>
            <w:szCs w:val="22"/>
          </w:rPr>
          <w:t>https://platformazakupowa.pl</w:t>
        </w:r>
      </w:hyperlink>
      <w:r w:rsidRPr="007E26F5">
        <w:rPr>
          <w:sz w:val="22"/>
          <w:szCs w:val="22"/>
        </w:rPr>
        <w:t xml:space="preserve"> – adres profilu nabywcy: </w:t>
      </w:r>
      <w:hyperlink r:id="rId17" w:history="1">
        <w:r w:rsidRPr="007E26F5">
          <w:rPr>
            <w:rStyle w:val="Hipercze"/>
            <w:sz w:val="22"/>
            <w:szCs w:val="22"/>
          </w:rPr>
          <w:t>https://platformazakupowa.pl/pn/uj_edu</w:t>
        </w:r>
      </w:hyperlink>
    </w:p>
    <w:p w14:paraId="310208E9" w14:textId="77777777" w:rsidR="008B5651" w:rsidRPr="007E26F5" w:rsidRDefault="008B5651" w:rsidP="006847FD">
      <w:pPr>
        <w:pStyle w:val="Akapitzlist"/>
        <w:numPr>
          <w:ilvl w:val="1"/>
          <w:numId w:val="54"/>
        </w:numPr>
        <w:ind w:left="1134" w:hanging="567"/>
        <w:rPr>
          <w:sz w:val="22"/>
          <w:szCs w:val="22"/>
        </w:rPr>
      </w:pPr>
      <w:r w:rsidRPr="007E26F5">
        <w:rPr>
          <w:color w:val="000000"/>
          <w:sz w:val="22"/>
          <w:szCs w:val="22"/>
        </w:rPr>
        <w:t>Wykonawca przystępując do niniejszego postępowania o udzielenie zamówienia publicznego:</w:t>
      </w:r>
    </w:p>
    <w:p w14:paraId="361C9F4C" w14:textId="77777777" w:rsidR="008B5651" w:rsidRPr="007E26F5" w:rsidRDefault="008B5651" w:rsidP="006847FD">
      <w:pPr>
        <w:pStyle w:val="Akapitzlist"/>
        <w:numPr>
          <w:ilvl w:val="2"/>
          <w:numId w:val="54"/>
        </w:numPr>
        <w:ind w:left="1560" w:hanging="567"/>
        <w:rPr>
          <w:color w:val="000000"/>
          <w:sz w:val="22"/>
          <w:szCs w:val="22"/>
        </w:rPr>
      </w:pPr>
      <w:r w:rsidRPr="007E26F5">
        <w:rPr>
          <w:color w:val="000000"/>
          <w:sz w:val="22"/>
          <w:szCs w:val="22"/>
        </w:rPr>
        <w:lastRenderedPageBreak/>
        <w:t xml:space="preserve">akceptuje warunki korzystania z </w:t>
      </w:r>
      <w:hyperlink r:id="rId18" w:history="1">
        <w:r w:rsidRPr="007E26F5">
          <w:rPr>
            <w:rStyle w:val="Hipercze"/>
            <w:sz w:val="22"/>
            <w:szCs w:val="22"/>
          </w:rPr>
          <w:t>https://platformazakupowa.pl</w:t>
        </w:r>
      </w:hyperlink>
      <w:r w:rsidRPr="007E26F5">
        <w:rPr>
          <w:color w:val="000000"/>
          <w:sz w:val="22"/>
          <w:szCs w:val="22"/>
        </w:rPr>
        <w:t xml:space="preserve"> określone w regulaminie zamieszczonym w zakładce „Regulamin” oraz uznaje go za wiążący;</w:t>
      </w:r>
    </w:p>
    <w:p w14:paraId="0317F97C" w14:textId="77777777" w:rsidR="008B5651" w:rsidRPr="007E26F5" w:rsidRDefault="008B5651" w:rsidP="006847FD">
      <w:pPr>
        <w:pStyle w:val="Akapitzlist"/>
        <w:numPr>
          <w:ilvl w:val="2"/>
          <w:numId w:val="54"/>
        </w:numPr>
        <w:ind w:left="1560" w:hanging="567"/>
        <w:rPr>
          <w:color w:val="000000"/>
          <w:sz w:val="22"/>
          <w:szCs w:val="22"/>
        </w:rPr>
      </w:pPr>
      <w:r w:rsidRPr="007E26F5">
        <w:rPr>
          <w:color w:val="000000"/>
          <w:sz w:val="22"/>
          <w:szCs w:val="22"/>
        </w:rPr>
        <w:t xml:space="preserve">zapozna się z instrukcją korzystania z </w:t>
      </w:r>
      <w:hyperlink r:id="rId19" w:history="1">
        <w:r w:rsidRPr="007E26F5">
          <w:rPr>
            <w:rStyle w:val="Hipercze"/>
            <w:sz w:val="22"/>
            <w:szCs w:val="22"/>
          </w:rPr>
          <w:t>https://platformazakupowa.pl</w:t>
        </w:r>
      </w:hyperlink>
      <w:r w:rsidRPr="007E26F5">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7E26F5">
          <w:rPr>
            <w:rStyle w:val="Hipercze"/>
            <w:sz w:val="22"/>
            <w:szCs w:val="22"/>
          </w:rPr>
          <w:t>https://platformazakupowa.pl</w:t>
        </w:r>
      </w:hyperlink>
      <w:r w:rsidRPr="007E26F5">
        <w:rPr>
          <w:color w:val="000000"/>
          <w:sz w:val="22"/>
          <w:szCs w:val="22"/>
        </w:rPr>
        <w:t xml:space="preserve"> dostępną na </w:t>
      </w:r>
      <w:hyperlink r:id="rId21" w:history="1">
        <w:r w:rsidRPr="007E26F5">
          <w:rPr>
            <w:rStyle w:val="Hipercze"/>
            <w:sz w:val="22"/>
            <w:szCs w:val="22"/>
          </w:rPr>
          <w:t>https://platformazakupowa.pl</w:t>
        </w:r>
      </w:hyperlink>
      <w:r w:rsidRPr="007E26F5">
        <w:rPr>
          <w:color w:val="000000"/>
          <w:sz w:val="22"/>
          <w:szCs w:val="22"/>
        </w:rPr>
        <w:t xml:space="preserve"> – link poniżej:</w:t>
      </w:r>
    </w:p>
    <w:p w14:paraId="49CAB97A" w14:textId="77777777" w:rsidR="008B5651" w:rsidRPr="007E26F5" w:rsidRDefault="00A52BAD" w:rsidP="008B5651">
      <w:pPr>
        <w:pStyle w:val="Akapitzlist"/>
        <w:numPr>
          <w:ilvl w:val="0"/>
          <w:numId w:val="0"/>
        </w:numPr>
        <w:ind w:left="1560"/>
        <w:rPr>
          <w:color w:val="000000"/>
          <w:sz w:val="22"/>
          <w:szCs w:val="22"/>
        </w:rPr>
      </w:pPr>
      <w:hyperlink r:id="rId22" w:history="1">
        <w:r w:rsidR="008B5651" w:rsidRPr="007E26F5">
          <w:rPr>
            <w:rStyle w:val="Hipercze"/>
            <w:sz w:val="22"/>
            <w:szCs w:val="22"/>
          </w:rPr>
          <w:t>https://drive.google.com/file/d/1Kd1DttbBeiNWt4q4slS4t76lZVKPbkyD/view</w:t>
        </w:r>
      </w:hyperlink>
      <w:r w:rsidR="008B5651" w:rsidRPr="007E26F5">
        <w:rPr>
          <w:color w:val="000000"/>
          <w:sz w:val="22"/>
          <w:szCs w:val="22"/>
        </w:rPr>
        <w:t xml:space="preserve"> lub w zakładce: </w:t>
      </w:r>
      <w:hyperlink r:id="rId23" w:history="1">
        <w:r w:rsidR="008B5651" w:rsidRPr="007E26F5">
          <w:rPr>
            <w:rStyle w:val="Hipercze"/>
            <w:sz w:val="22"/>
            <w:szCs w:val="22"/>
          </w:rPr>
          <w:t>https://platformazakupowa.pl/strona/45-instrukcje</w:t>
        </w:r>
      </w:hyperlink>
      <w:r w:rsidR="008B5651" w:rsidRPr="007E26F5">
        <w:rPr>
          <w:color w:val="000000"/>
          <w:sz w:val="22"/>
          <w:szCs w:val="22"/>
        </w:rPr>
        <w:t xml:space="preserve"> oraz będzie ją stosować.</w:t>
      </w:r>
    </w:p>
    <w:p w14:paraId="013A5657" w14:textId="77777777" w:rsidR="008B5651" w:rsidRPr="007E26F5" w:rsidRDefault="008B5651" w:rsidP="006847FD">
      <w:pPr>
        <w:pStyle w:val="Akapitzlist"/>
        <w:numPr>
          <w:ilvl w:val="1"/>
          <w:numId w:val="54"/>
        </w:numPr>
        <w:spacing w:before="240"/>
        <w:ind w:left="1134" w:hanging="567"/>
        <w:rPr>
          <w:sz w:val="22"/>
          <w:szCs w:val="22"/>
        </w:rPr>
      </w:pPr>
      <w:r w:rsidRPr="007E26F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7E26F5">
          <w:rPr>
            <w:rStyle w:val="Hipercze"/>
            <w:sz w:val="22"/>
            <w:szCs w:val="22"/>
          </w:rPr>
          <w:t>https://platformazakupowa.pl</w:t>
        </w:r>
      </w:hyperlink>
      <w:r w:rsidRPr="007E26F5">
        <w:rPr>
          <w:sz w:val="22"/>
          <w:szCs w:val="22"/>
        </w:rPr>
        <w:t xml:space="preserve">, </w:t>
      </w:r>
      <w:r w:rsidRPr="007E26F5">
        <w:rPr>
          <w:color w:val="000000"/>
          <w:sz w:val="22"/>
          <w:szCs w:val="22"/>
        </w:rPr>
        <w:t>w regulaminie zamieszczonym w zakładce „Regulamin” oraz instrukcji składania ofert (linki w ust. 1.2.2 powyżej).</w:t>
      </w:r>
    </w:p>
    <w:p w14:paraId="360F09FE" w14:textId="77777777" w:rsidR="008B5651" w:rsidRPr="007E26F5" w:rsidRDefault="008B5651" w:rsidP="006847FD">
      <w:pPr>
        <w:pStyle w:val="Akapitzlist"/>
        <w:numPr>
          <w:ilvl w:val="1"/>
          <w:numId w:val="54"/>
        </w:numPr>
        <w:spacing w:before="240"/>
        <w:ind w:left="1134" w:hanging="567"/>
        <w:rPr>
          <w:sz w:val="22"/>
          <w:szCs w:val="22"/>
        </w:rPr>
      </w:pPr>
      <w:r w:rsidRPr="007E26F5">
        <w:rPr>
          <w:sz w:val="22"/>
          <w:szCs w:val="22"/>
        </w:rPr>
        <w:t>Wielkość plików:</w:t>
      </w:r>
    </w:p>
    <w:p w14:paraId="79FF2C90" w14:textId="77777777" w:rsidR="008B5651" w:rsidRPr="007E26F5" w:rsidRDefault="008B5651" w:rsidP="006847FD">
      <w:pPr>
        <w:pStyle w:val="Akapitzlist"/>
        <w:numPr>
          <w:ilvl w:val="2"/>
          <w:numId w:val="54"/>
        </w:numPr>
        <w:ind w:left="1701" w:hanging="567"/>
        <w:rPr>
          <w:sz w:val="22"/>
          <w:szCs w:val="22"/>
        </w:rPr>
      </w:pPr>
      <w:r w:rsidRPr="007E26F5">
        <w:rPr>
          <w:sz w:val="22"/>
          <w:szCs w:val="22"/>
        </w:rPr>
        <w:t>w odniesieniu do oferty – maksymalna liczba plików to 10 po 150 MB każdy;</w:t>
      </w:r>
    </w:p>
    <w:p w14:paraId="4D5D8D11" w14:textId="77777777" w:rsidR="008B5651" w:rsidRPr="007E26F5" w:rsidRDefault="008B5651" w:rsidP="006847FD">
      <w:pPr>
        <w:pStyle w:val="Akapitzlist"/>
        <w:numPr>
          <w:ilvl w:val="2"/>
          <w:numId w:val="54"/>
        </w:numPr>
        <w:ind w:left="1701" w:hanging="567"/>
        <w:rPr>
          <w:sz w:val="22"/>
          <w:szCs w:val="22"/>
        </w:rPr>
      </w:pPr>
      <w:r w:rsidRPr="007E26F5">
        <w:rPr>
          <w:sz w:val="22"/>
          <w:szCs w:val="22"/>
        </w:rPr>
        <w:t>w przypadku komunikacji – wiadomość do zamawiającego max. 500 MB;</w:t>
      </w:r>
    </w:p>
    <w:p w14:paraId="18F9AFA7" w14:textId="77777777" w:rsidR="008B5651" w:rsidRPr="007E26F5" w:rsidRDefault="008B5651" w:rsidP="006847FD">
      <w:pPr>
        <w:pStyle w:val="Akapitzlist"/>
        <w:numPr>
          <w:ilvl w:val="1"/>
          <w:numId w:val="54"/>
        </w:numPr>
        <w:ind w:left="1134" w:hanging="567"/>
        <w:rPr>
          <w:sz w:val="22"/>
          <w:szCs w:val="22"/>
        </w:rPr>
      </w:pPr>
      <w:r w:rsidRPr="007E26F5">
        <w:rPr>
          <w:sz w:val="22"/>
          <w:szCs w:val="22"/>
        </w:rPr>
        <w:t xml:space="preserve">Komunikacja między zamawiającym i wykonawcami odbywa się wyłącznie przy użyciu narzędzia komercyjnego </w:t>
      </w:r>
      <w:hyperlink r:id="rId25" w:history="1">
        <w:r w:rsidRPr="007E26F5">
          <w:rPr>
            <w:rStyle w:val="Hipercze"/>
            <w:sz w:val="22"/>
            <w:szCs w:val="22"/>
          </w:rPr>
          <w:t>https://platformazakupowa.pl</w:t>
        </w:r>
      </w:hyperlink>
      <w:r w:rsidRPr="007E26F5">
        <w:rPr>
          <w:sz w:val="22"/>
          <w:szCs w:val="22"/>
        </w:rPr>
        <w:t xml:space="preserve"> – adres profilu nabywcy: </w:t>
      </w:r>
      <w:hyperlink r:id="rId26" w:history="1">
        <w:r w:rsidRPr="007E26F5">
          <w:rPr>
            <w:rStyle w:val="Hipercze"/>
            <w:sz w:val="22"/>
            <w:szCs w:val="22"/>
          </w:rPr>
          <w:t>https://platformazakupowa.pl/pn/uj_edu</w:t>
        </w:r>
      </w:hyperlink>
    </w:p>
    <w:p w14:paraId="3DD4516A" w14:textId="77777777" w:rsidR="008B5651" w:rsidRPr="007E26F5" w:rsidRDefault="008B5651" w:rsidP="006847FD">
      <w:pPr>
        <w:pStyle w:val="Akapitzlist"/>
        <w:numPr>
          <w:ilvl w:val="2"/>
          <w:numId w:val="54"/>
        </w:numPr>
        <w:ind w:left="1560" w:hanging="567"/>
        <w:rPr>
          <w:bCs/>
          <w:sz w:val="22"/>
          <w:szCs w:val="22"/>
        </w:rPr>
      </w:pPr>
      <w:r w:rsidRPr="007E26F5">
        <w:rPr>
          <w:color w:val="000000"/>
          <w:sz w:val="22"/>
          <w:szCs w:val="22"/>
        </w:rPr>
        <w:t>W celu skrócenia czasu udzielenia odpowiedzi na pytania komunikacja między zamawiającym a wykonawcami w zakresie:</w:t>
      </w:r>
    </w:p>
    <w:p w14:paraId="15442EBF" w14:textId="77777777" w:rsidR="008B5651" w:rsidRPr="007E26F5" w:rsidRDefault="008B5651" w:rsidP="006847FD">
      <w:pPr>
        <w:pStyle w:val="Akapitzlist"/>
        <w:numPr>
          <w:ilvl w:val="1"/>
          <w:numId w:val="55"/>
        </w:numPr>
        <w:ind w:left="1985" w:hanging="425"/>
        <w:rPr>
          <w:color w:val="000000"/>
          <w:sz w:val="22"/>
          <w:szCs w:val="22"/>
        </w:rPr>
      </w:pPr>
      <w:r w:rsidRPr="007E26F5">
        <w:rPr>
          <w:color w:val="000000"/>
          <w:sz w:val="22"/>
          <w:szCs w:val="22"/>
        </w:rPr>
        <w:t>przesyłania zamawiającemu pytań do treści SWZ;</w:t>
      </w:r>
    </w:p>
    <w:p w14:paraId="73C203B1" w14:textId="77777777" w:rsidR="008B5651" w:rsidRPr="007E26F5" w:rsidRDefault="008B5651" w:rsidP="006847FD">
      <w:pPr>
        <w:pStyle w:val="Akapitzlist"/>
        <w:numPr>
          <w:ilvl w:val="1"/>
          <w:numId w:val="55"/>
        </w:numPr>
        <w:ind w:left="1985" w:hanging="425"/>
        <w:rPr>
          <w:color w:val="000000"/>
          <w:sz w:val="22"/>
          <w:szCs w:val="22"/>
        </w:rPr>
      </w:pPr>
      <w:r w:rsidRPr="007E26F5">
        <w:rPr>
          <w:sz w:val="22"/>
          <w:szCs w:val="22"/>
        </w:rPr>
        <w:t>przesyłania odpowiedzi na wezwanie zamawiającego do złożenia podmiotowych środków dowodowych;</w:t>
      </w:r>
    </w:p>
    <w:p w14:paraId="751480E1" w14:textId="77777777" w:rsidR="008B5651" w:rsidRPr="007E26F5" w:rsidRDefault="008B5651" w:rsidP="006847FD">
      <w:pPr>
        <w:pStyle w:val="Akapitzlist"/>
        <w:numPr>
          <w:ilvl w:val="1"/>
          <w:numId w:val="55"/>
        </w:numPr>
        <w:ind w:left="1985" w:hanging="425"/>
        <w:rPr>
          <w:color w:val="000000"/>
          <w:sz w:val="22"/>
          <w:szCs w:val="22"/>
        </w:rPr>
      </w:pPr>
      <w:r w:rsidRPr="007E26F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EA12104" w14:textId="77777777" w:rsidR="008B5651" w:rsidRPr="007E26F5" w:rsidRDefault="008B5651" w:rsidP="006847FD">
      <w:pPr>
        <w:pStyle w:val="Akapitzlist"/>
        <w:numPr>
          <w:ilvl w:val="1"/>
          <w:numId w:val="55"/>
        </w:numPr>
        <w:ind w:left="1985" w:hanging="425"/>
        <w:rPr>
          <w:color w:val="000000"/>
          <w:sz w:val="22"/>
          <w:szCs w:val="22"/>
        </w:rPr>
      </w:pPr>
      <w:r w:rsidRPr="007E26F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67C51DE" w14:textId="77777777" w:rsidR="008B5651" w:rsidRPr="007E26F5" w:rsidRDefault="008B5651" w:rsidP="006847FD">
      <w:pPr>
        <w:pStyle w:val="Akapitzlist"/>
        <w:numPr>
          <w:ilvl w:val="1"/>
          <w:numId w:val="55"/>
        </w:numPr>
        <w:ind w:left="1985" w:hanging="425"/>
        <w:rPr>
          <w:color w:val="000000"/>
          <w:sz w:val="22"/>
          <w:szCs w:val="22"/>
        </w:rPr>
      </w:pPr>
      <w:r w:rsidRPr="007E26F5">
        <w:rPr>
          <w:color w:val="000000"/>
          <w:sz w:val="22"/>
          <w:szCs w:val="22"/>
          <w:shd w:val="clear" w:color="auto" w:fill="FFFFFF"/>
        </w:rPr>
        <w:t>przesyłania odpowiedzi na wezwanie zamawiającego do złożenia wyjaśnień dotyczących treści przedmiotowych środków dowodowych;</w:t>
      </w:r>
    </w:p>
    <w:p w14:paraId="1A5DB36D" w14:textId="77777777" w:rsidR="008B5651" w:rsidRPr="007E26F5" w:rsidRDefault="008B5651" w:rsidP="006847FD">
      <w:pPr>
        <w:pStyle w:val="Akapitzlist"/>
        <w:numPr>
          <w:ilvl w:val="1"/>
          <w:numId w:val="55"/>
        </w:numPr>
        <w:ind w:left="1985" w:hanging="425"/>
        <w:rPr>
          <w:color w:val="000000"/>
          <w:sz w:val="22"/>
          <w:szCs w:val="22"/>
        </w:rPr>
      </w:pPr>
      <w:r w:rsidRPr="007E26F5">
        <w:rPr>
          <w:color w:val="000000"/>
          <w:sz w:val="22"/>
          <w:szCs w:val="22"/>
          <w:shd w:val="clear" w:color="auto" w:fill="FFFFFF"/>
        </w:rPr>
        <w:t>przesłania odpowiedzi na inne wezwania zamawiającego wynikające z ustawy – Prawo zamówień publicznych;</w:t>
      </w:r>
    </w:p>
    <w:p w14:paraId="17B92727" w14:textId="77777777" w:rsidR="008B5651" w:rsidRPr="007E26F5" w:rsidRDefault="008B5651" w:rsidP="006847FD">
      <w:pPr>
        <w:pStyle w:val="Akapitzlist"/>
        <w:numPr>
          <w:ilvl w:val="1"/>
          <w:numId w:val="55"/>
        </w:numPr>
        <w:ind w:left="1985" w:hanging="425"/>
        <w:rPr>
          <w:color w:val="000000"/>
          <w:sz w:val="22"/>
          <w:szCs w:val="22"/>
        </w:rPr>
      </w:pPr>
      <w:r w:rsidRPr="007E26F5">
        <w:rPr>
          <w:sz w:val="22"/>
          <w:szCs w:val="22"/>
        </w:rPr>
        <w:t>przesyłania wniosków, informacji, oświadczeń wykonawcy;</w:t>
      </w:r>
    </w:p>
    <w:p w14:paraId="351FD2BE" w14:textId="77777777" w:rsidR="008B5651" w:rsidRPr="007E26F5" w:rsidRDefault="008B5651" w:rsidP="006847FD">
      <w:pPr>
        <w:pStyle w:val="Akapitzlist"/>
        <w:numPr>
          <w:ilvl w:val="1"/>
          <w:numId w:val="55"/>
        </w:numPr>
        <w:ind w:left="1985" w:hanging="425"/>
        <w:rPr>
          <w:color w:val="000000"/>
          <w:sz w:val="22"/>
          <w:szCs w:val="22"/>
        </w:rPr>
      </w:pPr>
      <w:r w:rsidRPr="007E26F5">
        <w:rPr>
          <w:sz w:val="22"/>
          <w:szCs w:val="22"/>
        </w:rPr>
        <w:t>przesyłania odwołania/innych</w:t>
      </w:r>
    </w:p>
    <w:p w14:paraId="20E4991E" w14:textId="77777777" w:rsidR="008B5651" w:rsidRPr="007E26F5" w:rsidRDefault="008B5651" w:rsidP="008B5651">
      <w:pPr>
        <w:pStyle w:val="Akapitzlist"/>
        <w:numPr>
          <w:ilvl w:val="0"/>
          <w:numId w:val="0"/>
        </w:numPr>
        <w:ind w:left="993"/>
        <w:rPr>
          <w:sz w:val="22"/>
          <w:szCs w:val="22"/>
        </w:rPr>
      </w:pPr>
      <w:r w:rsidRPr="007E26F5">
        <w:rPr>
          <w:sz w:val="22"/>
          <w:szCs w:val="22"/>
        </w:rPr>
        <w:t xml:space="preserve">odbywa się za pośrednictwem </w:t>
      </w:r>
      <w:hyperlink r:id="rId27" w:history="1">
        <w:r w:rsidRPr="007E26F5">
          <w:rPr>
            <w:rStyle w:val="Hipercze"/>
            <w:sz w:val="22"/>
            <w:szCs w:val="22"/>
          </w:rPr>
          <w:t>https://platformazakupowa.pl</w:t>
        </w:r>
      </w:hyperlink>
      <w:r w:rsidRPr="007E26F5">
        <w:rPr>
          <w:sz w:val="22"/>
          <w:szCs w:val="22"/>
        </w:rPr>
        <w:t xml:space="preserve"> i formularza: „Wyślij wiadomość do zamawiającego”.</w:t>
      </w:r>
    </w:p>
    <w:p w14:paraId="7CD2E26B" w14:textId="77777777" w:rsidR="008B5651" w:rsidRPr="007E26F5" w:rsidRDefault="008B5651" w:rsidP="008B5651">
      <w:pPr>
        <w:pStyle w:val="NormalnyWeb"/>
        <w:spacing w:before="0" w:beforeAutospacing="0" w:after="0" w:afterAutospacing="0"/>
        <w:ind w:left="993"/>
        <w:jc w:val="both"/>
        <w:rPr>
          <w:sz w:val="22"/>
          <w:szCs w:val="22"/>
        </w:rPr>
      </w:pPr>
      <w:r w:rsidRPr="007E26F5">
        <w:rPr>
          <w:color w:val="000000"/>
          <w:sz w:val="22"/>
          <w:szCs w:val="22"/>
        </w:rPr>
        <w:t xml:space="preserve">Za datę przekazania (wpływu) oświadczeń, wniosków, zawiadomień oraz informacji przyjmuje się datę ich przesłania za pośrednictwem </w:t>
      </w:r>
      <w:hyperlink r:id="rId28" w:history="1">
        <w:r w:rsidRPr="007E26F5">
          <w:rPr>
            <w:rStyle w:val="Hipercze"/>
            <w:sz w:val="22"/>
            <w:szCs w:val="22"/>
          </w:rPr>
          <w:t>https://platformazakupowa.pl</w:t>
        </w:r>
      </w:hyperlink>
      <w:r w:rsidRPr="007E26F5">
        <w:rPr>
          <w:color w:val="000000"/>
          <w:sz w:val="22"/>
          <w:szCs w:val="22"/>
        </w:rPr>
        <w:t xml:space="preserve"> poprzez kliknięcie przycisku: „Wyślij wiadomość do zamawiającego”, po którym pojawi się komunikat, że wiadomość została wysłana do zamawiającego.</w:t>
      </w:r>
    </w:p>
    <w:p w14:paraId="414530DC" w14:textId="77777777" w:rsidR="008B5651" w:rsidRPr="007E26F5" w:rsidRDefault="008B5651" w:rsidP="006847FD">
      <w:pPr>
        <w:pStyle w:val="Akapitzlist"/>
        <w:numPr>
          <w:ilvl w:val="2"/>
          <w:numId w:val="54"/>
        </w:numPr>
        <w:tabs>
          <w:tab w:val="left" w:pos="1560"/>
        </w:tabs>
        <w:ind w:left="1560" w:hanging="567"/>
        <w:rPr>
          <w:sz w:val="22"/>
          <w:szCs w:val="22"/>
        </w:rPr>
      </w:pPr>
      <w:r w:rsidRPr="007E26F5">
        <w:rPr>
          <w:sz w:val="22"/>
          <w:szCs w:val="22"/>
        </w:rPr>
        <w:t xml:space="preserve">Zamawiający przekazuje wykonawcom informacje za pośrednictwem </w:t>
      </w:r>
      <w:hyperlink r:id="rId29" w:history="1">
        <w:r w:rsidRPr="007E26F5">
          <w:rPr>
            <w:rStyle w:val="Hipercze"/>
            <w:sz w:val="22"/>
            <w:szCs w:val="22"/>
          </w:rPr>
          <w:t>https://platformazakupowa.pl</w:t>
        </w:r>
      </w:hyperlink>
      <w:r w:rsidRPr="007E26F5">
        <w:rPr>
          <w:sz w:val="22"/>
          <w:szCs w:val="22"/>
        </w:rPr>
        <w:t xml:space="preserve">. </w:t>
      </w:r>
      <w:r w:rsidRPr="007E26F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7E26F5">
          <w:rPr>
            <w:rStyle w:val="Hipercze"/>
            <w:sz w:val="22"/>
            <w:szCs w:val="22"/>
          </w:rPr>
          <w:t>https://platformazakupowa.pl</w:t>
        </w:r>
      </w:hyperlink>
      <w:r w:rsidRPr="007E26F5">
        <w:rPr>
          <w:color w:val="000000"/>
          <w:sz w:val="22"/>
          <w:szCs w:val="22"/>
        </w:rPr>
        <w:t xml:space="preserve"> do konkretnego wykonawcy.</w:t>
      </w:r>
    </w:p>
    <w:p w14:paraId="167049DB" w14:textId="77777777" w:rsidR="008B5651" w:rsidRPr="007E26F5" w:rsidRDefault="008B5651" w:rsidP="006847FD">
      <w:pPr>
        <w:pStyle w:val="Akapitzlist"/>
        <w:numPr>
          <w:ilvl w:val="2"/>
          <w:numId w:val="54"/>
        </w:numPr>
        <w:tabs>
          <w:tab w:val="left" w:pos="1560"/>
        </w:tabs>
        <w:ind w:left="1560" w:hanging="567"/>
        <w:rPr>
          <w:sz w:val="22"/>
          <w:szCs w:val="22"/>
        </w:rPr>
      </w:pPr>
      <w:r w:rsidRPr="007E26F5">
        <w:rPr>
          <w:color w:val="000000"/>
          <w:sz w:val="22"/>
          <w:szCs w:val="22"/>
        </w:rPr>
        <w:t xml:space="preserve">Wykonawca jako podmiot profesjonalny ma obowiązek sprawdzania komunikatów i wiadomości bezpośrednio na </w:t>
      </w:r>
      <w:hyperlink r:id="rId31" w:history="1">
        <w:r w:rsidRPr="007E26F5">
          <w:rPr>
            <w:rStyle w:val="Hipercze"/>
            <w:sz w:val="22"/>
            <w:szCs w:val="22"/>
          </w:rPr>
          <w:t>https://platformazakupowa.pl</w:t>
        </w:r>
      </w:hyperlink>
      <w:r w:rsidRPr="007E26F5">
        <w:rPr>
          <w:color w:val="000000"/>
          <w:sz w:val="22"/>
          <w:szCs w:val="22"/>
        </w:rPr>
        <w:t xml:space="preserve"> przesyłanych przez </w:t>
      </w:r>
      <w:r w:rsidRPr="007E26F5">
        <w:rPr>
          <w:color w:val="000000"/>
          <w:sz w:val="22"/>
          <w:szCs w:val="22"/>
        </w:rPr>
        <w:lastRenderedPageBreak/>
        <w:t>zamawiającego, gdyż system powiadomień może ulec awarii lub powiadomienie może trafić do folderu SPAM.</w:t>
      </w:r>
    </w:p>
    <w:p w14:paraId="6CCE198B" w14:textId="77777777" w:rsidR="008B5651" w:rsidRPr="007E26F5" w:rsidRDefault="008B5651" w:rsidP="006847FD">
      <w:pPr>
        <w:pStyle w:val="Akapitzlist"/>
        <w:numPr>
          <w:ilvl w:val="2"/>
          <w:numId w:val="54"/>
        </w:numPr>
        <w:tabs>
          <w:tab w:val="left" w:pos="1560"/>
        </w:tabs>
        <w:ind w:left="1560" w:hanging="567"/>
        <w:rPr>
          <w:sz w:val="22"/>
          <w:szCs w:val="22"/>
        </w:rPr>
      </w:pPr>
      <w:r w:rsidRPr="007E26F5">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7E26F5">
          <w:rPr>
            <w:rStyle w:val="Hipercze"/>
            <w:sz w:val="22"/>
            <w:szCs w:val="22"/>
          </w:rPr>
          <w:t>https://platformazakupowa.pl</w:t>
        </w:r>
      </w:hyperlink>
      <w:r w:rsidRPr="007E26F5">
        <w:rPr>
          <w:color w:val="000000"/>
          <w:sz w:val="22"/>
          <w:szCs w:val="22"/>
        </w:rPr>
        <w:t>, tj.:</w:t>
      </w:r>
    </w:p>
    <w:p w14:paraId="39B6D22C" w14:textId="77777777" w:rsidR="008B5651" w:rsidRPr="007E26F5" w:rsidRDefault="008B5651" w:rsidP="006847FD">
      <w:pPr>
        <w:pStyle w:val="Akapitzlist"/>
        <w:numPr>
          <w:ilvl w:val="1"/>
          <w:numId w:val="53"/>
        </w:numPr>
        <w:ind w:left="1985" w:hanging="425"/>
        <w:rPr>
          <w:color w:val="000000"/>
          <w:sz w:val="22"/>
          <w:szCs w:val="22"/>
        </w:rPr>
      </w:pPr>
      <w:r w:rsidRPr="007E26F5">
        <w:rPr>
          <w:color w:val="000000"/>
          <w:sz w:val="22"/>
          <w:szCs w:val="22"/>
        </w:rPr>
        <w:t>stały dostęp do sieci Internet o gwarantowanej przepustowości nie mniejszej niż 512 kb/s;</w:t>
      </w:r>
    </w:p>
    <w:p w14:paraId="35A9B262" w14:textId="77777777" w:rsidR="008B5651" w:rsidRPr="007E26F5" w:rsidRDefault="008B5651" w:rsidP="006847FD">
      <w:pPr>
        <w:pStyle w:val="Akapitzlist"/>
        <w:numPr>
          <w:ilvl w:val="1"/>
          <w:numId w:val="53"/>
        </w:numPr>
        <w:ind w:left="1985" w:hanging="425"/>
        <w:rPr>
          <w:color w:val="000000"/>
          <w:sz w:val="22"/>
          <w:szCs w:val="22"/>
        </w:rPr>
      </w:pPr>
      <w:r w:rsidRPr="007E26F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A2D2F9E" w14:textId="77777777" w:rsidR="008B5651" w:rsidRPr="007E26F5" w:rsidRDefault="008B5651" w:rsidP="006847FD">
      <w:pPr>
        <w:pStyle w:val="Akapitzlist"/>
        <w:numPr>
          <w:ilvl w:val="1"/>
          <w:numId w:val="53"/>
        </w:numPr>
        <w:ind w:left="1985" w:hanging="425"/>
        <w:rPr>
          <w:color w:val="000000"/>
          <w:sz w:val="22"/>
          <w:szCs w:val="22"/>
        </w:rPr>
      </w:pPr>
      <w:r w:rsidRPr="007E26F5">
        <w:rPr>
          <w:color w:val="000000"/>
          <w:sz w:val="22"/>
          <w:szCs w:val="22"/>
        </w:rPr>
        <w:t>zainstalowana dowolna, inna przeglądarka internetowa niż Internet Explorer;</w:t>
      </w:r>
    </w:p>
    <w:p w14:paraId="4288AE52" w14:textId="77777777" w:rsidR="008B5651" w:rsidRPr="007E26F5" w:rsidRDefault="008B5651" w:rsidP="006847FD">
      <w:pPr>
        <w:pStyle w:val="Akapitzlist"/>
        <w:numPr>
          <w:ilvl w:val="1"/>
          <w:numId w:val="53"/>
        </w:numPr>
        <w:ind w:left="1985" w:hanging="425"/>
        <w:rPr>
          <w:color w:val="000000"/>
          <w:sz w:val="22"/>
          <w:szCs w:val="22"/>
        </w:rPr>
      </w:pPr>
      <w:r w:rsidRPr="007E26F5">
        <w:rPr>
          <w:color w:val="000000"/>
          <w:sz w:val="22"/>
          <w:szCs w:val="22"/>
        </w:rPr>
        <w:t>włączona obsługa JavaScript,</w:t>
      </w:r>
    </w:p>
    <w:p w14:paraId="1094452D" w14:textId="77777777" w:rsidR="008B5651" w:rsidRPr="007E26F5" w:rsidRDefault="008B5651" w:rsidP="006847FD">
      <w:pPr>
        <w:pStyle w:val="Akapitzlist"/>
        <w:numPr>
          <w:ilvl w:val="1"/>
          <w:numId w:val="53"/>
        </w:numPr>
        <w:ind w:left="1985" w:hanging="425"/>
        <w:rPr>
          <w:color w:val="000000"/>
          <w:sz w:val="22"/>
          <w:szCs w:val="22"/>
        </w:rPr>
      </w:pPr>
      <w:r w:rsidRPr="007E26F5">
        <w:rPr>
          <w:color w:val="000000"/>
          <w:sz w:val="22"/>
          <w:szCs w:val="22"/>
        </w:rPr>
        <w:t>zainstalowany program Adobe Acrobat Reader lub inny obsługujący format plików .pdf.</w:t>
      </w:r>
    </w:p>
    <w:p w14:paraId="232E8A78" w14:textId="77777777" w:rsidR="008B5651" w:rsidRPr="007E26F5" w:rsidRDefault="008B5651" w:rsidP="006847FD">
      <w:pPr>
        <w:pStyle w:val="NormalnyWeb"/>
        <w:numPr>
          <w:ilvl w:val="2"/>
          <w:numId w:val="54"/>
        </w:numPr>
        <w:spacing w:before="0" w:beforeAutospacing="0" w:after="0" w:afterAutospacing="0"/>
        <w:ind w:left="1560" w:hanging="567"/>
        <w:jc w:val="both"/>
        <w:textAlignment w:val="baseline"/>
        <w:rPr>
          <w:color w:val="000000"/>
          <w:sz w:val="22"/>
          <w:szCs w:val="22"/>
        </w:rPr>
      </w:pPr>
      <w:r w:rsidRPr="007E26F5">
        <w:rPr>
          <w:color w:val="000000"/>
          <w:sz w:val="22"/>
          <w:szCs w:val="22"/>
        </w:rPr>
        <w:t xml:space="preserve">Szyfrowanie na </w:t>
      </w:r>
      <w:hyperlink r:id="rId33" w:history="1">
        <w:r w:rsidRPr="007E26F5">
          <w:rPr>
            <w:rStyle w:val="Hipercze"/>
            <w:sz w:val="22"/>
            <w:szCs w:val="22"/>
          </w:rPr>
          <w:t>https://platformazakupowa.pl</w:t>
        </w:r>
      </w:hyperlink>
      <w:r w:rsidRPr="007E26F5">
        <w:rPr>
          <w:color w:val="000000"/>
          <w:sz w:val="22"/>
          <w:szCs w:val="22"/>
        </w:rPr>
        <w:t xml:space="preserve"> odbywa się za pomocą protokołu TLS 1.3.</w:t>
      </w:r>
    </w:p>
    <w:p w14:paraId="4B82DD22" w14:textId="77777777" w:rsidR="008B5651" w:rsidRPr="007E26F5" w:rsidRDefault="008B5651" w:rsidP="006847FD">
      <w:pPr>
        <w:pStyle w:val="NormalnyWeb"/>
        <w:numPr>
          <w:ilvl w:val="2"/>
          <w:numId w:val="54"/>
        </w:numPr>
        <w:spacing w:before="0" w:beforeAutospacing="0" w:after="0" w:afterAutospacing="0"/>
        <w:ind w:left="1560" w:hanging="567"/>
        <w:jc w:val="both"/>
        <w:textAlignment w:val="baseline"/>
        <w:rPr>
          <w:color w:val="000000"/>
          <w:sz w:val="22"/>
          <w:szCs w:val="22"/>
        </w:rPr>
      </w:pPr>
      <w:r w:rsidRPr="007E26F5">
        <w:rPr>
          <w:color w:val="000000"/>
          <w:sz w:val="22"/>
          <w:szCs w:val="22"/>
        </w:rPr>
        <w:t>Oznaczenie czasu odbioru danych przez platformę zakupową stanowi datę oraz  dokładny czas (hh:mm:ss) generowany według czasu lokalnego serwera synchronizowanego z zegarem Głównego Urzędu Miar.</w:t>
      </w:r>
    </w:p>
    <w:p w14:paraId="766A3C63" w14:textId="77777777" w:rsidR="008B5651" w:rsidRPr="007E26F5" w:rsidRDefault="008B5651" w:rsidP="006847FD">
      <w:pPr>
        <w:pStyle w:val="Akapitzlist"/>
        <w:numPr>
          <w:ilvl w:val="1"/>
          <w:numId w:val="54"/>
        </w:numPr>
        <w:ind w:left="1134" w:hanging="567"/>
        <w:rPr>
          <w:bCs/>
          <w:sz w:val="22"/>
          <w:szCs w:val="22"/>
        </w:rPr>
      </w:pPr>
      <w:r w:rsidRPr="007E26F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7E26F5" w:rsidDel="008C4122">
        <w:rPr>
          <w:sz w:val="22"/>
          <w:szCs w:val="22"/>
        </w:rPr>
        <w:t xml:space="preserve"> </w:t>
      </w:r>
      <w:r w:rsidRPr="007E26F5">
        <w:rPr>
          <w:sz w:val="22"/>
          <w:szCs w:val="22"/>
        </w:rPr>
        <w:t xml:space="preserve">(t.j.: Dz. U. 2020 r., poz. 2452 z późn. </w:t>
      </w:r>
      <w:proofErr w:type="spellStart"/>
      <w:r w:rsidRPr="007E26F5">
        <w:rPr>
          <w:sz w:val="22"/>
          <w:szCs w:val="22"/>
        </w:rPr>
        <w:t>zm</w:t>
      </w:r>
      <w:proofErr w:type="spellEnd"/>
      <w:r w:rsidRPr="007E26F5">
        <w:rPr>
          <w:sz w:val="22"/>
          <w:szCs w:val="22"/>
        </w:rPr>
        <w:t>) oraz rozporządzeniu Ministra Rozwoju, Pracy i Technologii z dnia 23 grudnia 2020 r. w sprawie podmiotowych środków dowodowych oraz innych dokumentów lub oświadczeń, jakich może żądać zamawiający od wykonawcy</w:t>
      </w:r>
      <w:r w:rsidRPr="007E26F5" w:rsidDel="008C4122">
        <w:rPr>
          <w:sz w:val="22"/>
          <w:szCs w:val="22"/>
        </w:rPr>
        <w:t xml:space="preserve"> </w:t>
      </w:r>
      <w:r w:rsidRPr="007E26F5">
        <w:rPr>
          <w:sz w:val="22"/>
          <w:szCs w:val="22"/>
        </w:rPr>
        <w:t>(t. j.: Dz. U. 2020 r., poz. 2415 z późn. zm.), tj.:</w:t>
      </w:r>
    </w:p>
    <w:p w14:paraId="649B9667" w14:textId="77777777" w:rsidR="008B5651" w:rsidRPr="007E26F5" w:rsidRDefault="008B5651" w:rsidP="006847FD">
      <w:pPr>
        <w:pStyle w:val="Akapitzlist"/>
        <w:numPr>
          <w:ilvl w:val="1"/>
          <w:numId w:val="56"/>
        </w:numPr>
        <w:ind w:left="1560" w:hanging="426"/>
        <w:rPr>
          <w:bCs/>
          <w:i/>
          <w:iCs/>
          <w:sz w:val="22"/>
          <w:szCs w:val="22"/>
          <w:u w:val="single"/>
        </w:rPr>
      </w:pPr>
      <w:r w:rsidRPr="007E26F5">
        <w:rPr>
          <w:sz w:val="22"/>
          <w:szCs w:val="22"/>
        </w:rPr>
        <w:t xml:space="preserve">dokumenty lub oświadczenia, w tym oferta, składane są </w:t>
      </w:r>
      <w:r w:rsidRPr="007E26F5">
        <w:rPr>
          <w:sz w:val="22"/>
          <w:szCs w:val="22"/>
          <w:u w:val="single"/>
        </w:rPr>
        <w:t>w oryginale w formie elektronicznej przy użyciu kwalifikowanego podpisu elektronicznego lub  w  postaci elektronicznej opatrzonej podpisem zaufanym lub podpisem osobistym</w:t>
      </w:r>
      <w:r w:rsidRPr="007E26F5">
        <w:rPr>
          <w:sz w:val="22"/>
          <w:szCs w:val="22"/>
        </w:rPr>
        <w:t xml:space="preserve">. </w:t>
      </w:r>
      <w:r w:rsidRPr="007E26F5">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7E26F5">
        <w:rPr>
          <w:b/>
          <w:i/>
          <w:iCs/>
          <w:sz w:val="22"/>
          <w:szCs w:val="22"/>
        </w:rPr>
        <w:t>Oferta złożona bez opatrzenia właściwym podpisem elektronicznym podlega odrzuceniu na podstawie art. 226 ust. 1 pkt 3 ustawy PZP, z uwagi na niezgodność z art. 63 tej ustawy;</w:t>
      </w:r>
    </w:p>
    <w:p w14:paraId="3FE5D1BF" w14:textId="77777777" w:rsidR="008B5651" w:rsidRPr="007E26F5" w:rsidRDefault="008B5651" w:rsidP="006847FD">
      <w:pPr>
        <w:pStyle w:val="Akapitzlist"/>
        <w:numPr>
          <w:ilvl w:val="1"/>
          <w:numId w:val="56"/>
        </w:numPr>
        <w:ind w:left="1560" w:hanging="426"/>
        <w:rPr>
          <w:bCs/>
          <w:sz w:val="22"/>
          <w:szCs w:val="22"/>
        </w:rPr>
      </w:pPr>
      <w:r w:rsidRPr="007E26F5">
        <w:rPr>
          <w:bCs/>
          <w:sz w:val="22"/>
          <w:szCs w:val="22"/>
        </w:rPr>
        <w:t>dokumenty wystawione w formie elektronicznej przekazuje się jako dokumenty elektroniczne, zapewniając zamawiającemu możliwość weryfikacji podpisów;</w:t>
      </w:r>
    </w:p>
    <w:p w14:paraId="6EAC6E8A" w14:textId="77777777" w:rsidR="008B5651" w:rsidRPr="007E26F5" w:rsidRDefault="008B5651" w:rsidP="006847FD">
      <w:pPr>
        <w:pStyle w:val="Akapitzlist"/>
        <w:numPr>
          <w:ilvl w:val="1"/>
          <w:numId w:val="56"/>
        </w:numPr>
        <w:ind w:left="1560" w:hanging="426"/>
        <w:rPr>
          <w:bCs/>
          <w:sz w:val="22"/>
          <w:szCs w:val="22"/>
        </w:rPr>
      </w:pPr>
      <w:r w:rsidRPr="007E26F5">
        <w:rPr>
          <w:bCs/>
          <w:sz w:val="22"/>
          <w:szCs w:val="22"/>
        </w:rPr>
        <w:t>j</w:t>
      </w:r>
      <w:r w:rsidRPr="007E26F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7E26F5">
        <w:rPr>
          <w:color w:val="FF0000"/>
          <w:sz w:val="22"/>
          <w:szCs w:val="22"/>
        </w:rPr>
        <w:t xml:space="preserve"> </w:t>
      </w:r>
      <w:r w:rsidRPr="007E26F5">
        <w:rPr>
          <w:color w:val="000000" w:themeColor="text1"/>
          <w:sz w:val="22"/>
          <w:szCs w:val="22"/>
        </w:rPr>
        <w:t>z dokumentem lub oświadczeniem w postaci papierowej,</w:t>
      </w:r>
      <w:r w:rsidRPr="007E26F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819A263" w14:textId="77777777" w:rsidR="008B5651" w:rsidRPr="007E26F5" w:rsidRDefault="008B5651" w:rsidP="006847FD">
      <w:pPr>
        <w:pStyle w:val="Akapitzlist"/>
        <w:numPr>
          <w:ilvl w:val="1"/>
          <w:numId w:val="56"/>
        </w:numPr>
        <w:ind w:left="1560" w:hanging="426"/>
        <w:rPr>
          <w:bCs/>
          <w:sz w:val="22"/>
          <w:szCs w:val="22"/>
        </w:rPr>
      </w:pPr>
      <w:r w:rsidRPr="007E26F5">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w:t>
      </w:r>
      <w:r w:rsidRPr="007E26F5">
        <w:rPr>
          <w:sz w:val="22"/>
          <w:szCs w:val="22"/>
        </w:rPr>
        <w:lastRenderedPageBreak/>
        <w:t>na zasadach określonych w art. 118 ustawy PZP, albo przez podwykonawcę jest równoznaczne z poświadczeniem za zgodność z oryginałem.</w:t>
      </w:r>
    </w:p>
    <w:p w14:paraId="3A778C5A" w14:textId="77777777" w:rsidR="008B5651" w:rsidRPr="007E26F5" w:rsidRDefault="008B5651" w:rsidP="006847FD">
      <w:pPr>
        <w:pStyle w:val="Akapitzlist"/>
        <w:numPr>
          <w:ilvl w:val="1"/>
          <w:numId w:val="56"/>
        </w:numPr>
        <w:ind w:left="1560" w:hanging="426"/>
        <w:rPr>
          <w:bCs/>
          <w:sz w:val="22"/>
          <w:szCs w:val="22"/>
        </w:rPr>
      </w:pPr>
      <w:r w:rsidRPr="007E26F5">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750311D" w14:textId="77777777" w:rsidR="008B5651" w:rsidRPr="007E26F5" w:rsidRDefault="008B5651" w:rsidP="006847FD">
      <w:pPr>
        <w:pStyle w:val="Akapitzlist"/>
        <w:numPr>
          <w:ilvl w:val="0"/>
          <w:numId w:val="54"/>
        </w:numPr>
        <w:rPr>
          <w:bCs/>
          <w:sz w:val="22"/>
          <w:szCs w:val="22"/>
        </w:rPr>
      </w:pPr>
      <w:r w:rsidRPr="007E26F5">
        <w:rPr>
          <w:bCs/>
          <w:sz w:val="22"/>
          <w:szCs w:val="22"/>
        </w:rPr>
        <w:t>Sposób porozumiewania się zamawiającego z wykonawcami w zakresie skutecznego złożenia oferty.</w:t>
      </w:r>
    </w:p>
    <w:p w14:paraId="7A78E5E5" w14:textId="093D6B0D" w:rsidR="008B5651" w:rsidRPr="007E26F5" w:rsidRDefault="008B5651" w:rsidP="006847FD">
      <w:pPr>
        <w:pStyle w:val="Akapitzlist"/>
        <w:numPr>
          <w:ilvl w:val="1"/>
          <w:numId w:val="54"/>
        </w:numPr>
        <w:rPr>
          <w:bCs/>
          <w:sz w:val="22"/>
          <w:szCs w:val="22"/>
        </w:rPr>
      </w:pPr>
      <w:r w:rsidRPr="007E26F5">
        <w:rPr>
          <w:sz w:val="22"/>
          <w:szCs w:val="22"/>
        </w:rPr>
        <w:t xml:space="preserve">Oferta musi być sporządzona z zachowaniem postaci elektronicznej w formacie danych </w:t>
      </w:r>
      <w:r w:rsidRPr="007E26F5">
        <w:rPr>
          <w:bCs/>
          <w:sz w:val="22"/>
          <w:szCs w:val="22"/>
        </w:rPr>
        <w:t xml:space="preserve">zgodnym z </w:t>
      </w:r>
      <w:r w:rsidRPr="007E26F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7E26F5">
        <w:rPr>
          <w:sz w:val="22"/>
          <w:szCs w:val="22"/>
        </w:rPr>
        <w:t>i podpisana kwalifikowanym podpisem elektronicznym, podpisem zaufanym lub podpisem osobistym. Zaleca się wykorzystanie formatów: .</w:t>
      </w:r>
      <w:r w:rsidRPr="007E26F5">
        <w:rPr>
          <w:b/>
          <w:bCs/>
          <w:i/>
          <w:iCs/>
          <w:sz w:val="22"/>
          <w:szCs w:val="22"/>
        </w:rPr>
        <w:t>pdf, .doc., .xls, .jpg (.jpeg) ze szczególnym wskazaniem na .pdf.</w:t>
      </w:r>
      <w:r w:rsidRPr="007E26F5">
        <w:rPr>
          <w:sz w:val="22"/>
          <w:szCs w:val="22"/>
        </w:rPr>
        <w:t xml:space="preserve"> W celu ewentualnej kompresji danych rekomenduje się wykorzystanie formatów: .</w:t>
      </w:r>
      <w:r w:rsidRPr="007E26F5">
        <w:rPr>
          <w:b/>
          <w:bCs/>
          <w:i/>
          <w:iCs/>
          <w:sz w:val="22"/>
          <w:szCs w:val="22"/>
        </w:rPr>
        <w:t>zip, 7Z</w:t>
      </w:r>
      <w:r w:rsidRPr="007E26F5">
        <w:rPr>
          <w:sz w:val="22"/>
          <w:szCs w:val="22"/>
        </w:rPr>
        <w:t xml:space="preserve">. Do formatów powszechnych a nieobjętych treścią rozporządzenia zalicza się: .rar, .gif, .bmp, .numbers, .pages. Dokumenty złożone w takich plikach zostaną uznane za złożone nieskutecznie. </w:t>
      </w:r>
    </w:p>
    <w:p w14:paraId="0B188385" w14:textId="77777777" w:rsidR="008B5651" w:rsidRPr="007E26F5" w:rsidRDefault="008B5651" w:rsidP="006847FD">
      <w:pPr>
        <w:pStyle w:val="Akapitzlist"/>
        <w:numPr>
          <w:ilvl w:val="1"/>
          <w:numId w:val="54"/>
        </w:numPr>
        <w:rPr>
          <w:bCs/>
          <w:sz w:val="22"/>
          <w:szCs w:val="22"/>
        </w:rPr>
      </w:pPr>
      <w:r w:rsidRPr="007E26F5">
        <w:rPr>
          <w:sz w:val="22"/>
          <w:szCs w:val="22"/>
        </w:rPr>
        <w:t xml:space="preserve">Wykonawca składa ofertę za pośrednictwem </w:t>
      </w:r>
      <w:hyperlink r:id="rId34" w:history="1">
        <w:r w:rsidRPr="007E26F5">
          <w:rPr>
            <w:rStyle w:val="Hipercze"/>
            <w:sz w:val="22"/>
            <w:szCs w:val="22"/>
          </w:rPr>
          <w:t>https://platformazakupowa.pl</w:t>
        </w:r>
      </w:hyperlink>
      <w:r w:rsidRPr="007E26F5">
        <w:rPr>
          <w:sz w:val="22"/>
          <w:szCs w:val="22"/>
        </w:rPr>
        <w:t xml:space="preserve"> – adres profilu nabywcy </w:t>
      </w:r>
      <w:hyperlink r:id="rId35" w:history="1">
        <w:r w:rsidRPr="007E26F5">
          <w:rPr>
            <w:rStyle w:val="Hipercze"/>
            <w:sz w:val="22"/>
            <w:szCs w:val="22"/>
          </w:rPr>
          <w:t>https://platformazakupowa.pl/pn/uj_edu</w:t>
        </w:r>
      </w:hyperlink>
      <w:r w:rsidRPr="007E26F5">
        <w:rPr>
          <w:bCs/>
          <w:sz w:val="22"/>
          <w:szCs w:val="22"/>
        </w:rPr>
        <w:t xml:space="preserve">, </w:t>
      </w:r>
      <w:r w:rsidRPr="007E26F5">
        <w:rPr>
          <w:sz w:val="22"/>
          <w:szCs w:val="22"/>
        </w:rPr>
        <w:t xml:space="preserve">zgodnie z regulaminem, o którym mowa w ust. 1 tego rozdziału. </w:t>
      </w:r>
      <w:r w:rsidRPr="007E26F5">
        <w:rPr>
          <w:color w:val="000000"/>
          <w:sz w:val="22"/>
          <w:szCs w:val="22"/>
        </w:rPr>
        <w:t>Zamawiający nie ponosi odpowiedzialności za   złożenie oferty w sposób niezgodny z instrukcją korzystania z  </w:t>
      </w:r>
      <w:hyperlink r:id="rId36" w:history="1">
        <w:r w:rsidRPr="007E26F5">
          <w:rPr>
            <w:rStyle w:val="Hipercze"/>
            <w:sz w:val="22"/>
            <w:szCs w:val="22"/>
          </w:rPr>
          <w:t>https://platformazakupowa.pl</w:t>
        </w:r>
      </w:hyperlink>
      <w:r w:rsidRPr="007E26F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67A4C93" w14:textId="77777777" w:rsidR="008B5651" w:rsidRPr="007E26F5" w:rsidRDefault="008B5651" w:rsidP="006847FD">
      <w:pPr>
        <w:pStyle w:val="Akapitzlist"/>
        <w:numPr>
          <w:ilvl w:val="1"/>
          <w:numId w:val="54"/>
        </w:numPr>
        <w:rPr>
          <w:sz w:val="22"/>
          <w:szCs w:val="22"/>
        </w:rPr>
      </w:pPr>
      <w:r w:rsidRPr="007E26F5">
        <w:rPr>
          <w:sz w:val="22"/>
          <w:szCs w:val="22"/>
        </w:rPr>
        <w:t xml:space="preserve">Sposób zaszyfrowania oferty opisany został w </w:t>
      </w:r>
      <w:r w:rsidRPr="007E26F5">
        <w:rPr>
          <w:color w:val="000000"/>
          <w:sz w:val="22"/>
          <w:szCs w:val="22"/>
        </w:rPr>
        <w:t>instrukcji składania ofert (linki w ust. 1.2.2 powyżej), przy czym szyfrowanie oferty ma być dokonane jedynie za pomocą narzędzia wbudowanego w platformę zakupową.</w:t>
      </w:r>
    </w:p>
    <w:p w14:paraId="5CD87346" w14:textId="77777777" w:rsidR="008B5651" w:rsidRPr="007E26F5" w:rsidRDefault="008B5651" w:rsidP="006847FD">
      <w:pPr>
        <w:pStyle w:val="Akapitzlist"/>
        <w:numPr>
          <w:ilvl w:val="1"/>
          <w:numId w:val="54"/>
        </w:numPr>
        <w:rPr>
          <w:bCs/>
          <w:sz w:val="22"/>
          <w:szCs w:val="22"/>
        </w:rPr>
      </w:pPr>
      <w:r w:rsidRPr="007E26F5">
        <w:rPr>
          <w:bCs/>
          <w:sz w:val="22"/>
          <w:szCs w:val="22"/>
        </w:rPr>
        <w:t>Po upływie terminu składania ofert wykonawca nie może skutecznie dokonać zmiany ani wycofać uprzednio złożonej oferty.</w:t>
      </w:r>
    </w:p>
    <w:p w14:paraId="76CB3665" w14:textId="77777777" w:rsidR="008B5651" w:rsidRPr="007E26F5" w:rsidRDefault="008B5651" w:rsidP="006847FD">
      <w:pPr>
        <w:pStyle w:val="Akapitzlist"/>
        <w:numPr>
          <w:ilvl w:val="0"/>
          <w:numId w:val="54"/>
        </w:numPr>
        <w:spacing w:after="200"/>
        <w:rPr>
          <w:rStyle w:val="Hipercze"/>
          <w:sz w:val="22"/>
          <w:szCs w:val="22"/>
        </w:rPr>
      </w:pPr>
      <w:r w:rsidRPr="007E26F5">
        <w:rPr>
          <w:sz w:val="22"/>
          <w:szCs w:val="22"/>
          <w:u w:val="single"/>
        </w:rPr>
        <w:t xml:space="preserve">Do porozumiewania się z Wykonawcami upoważniona w zakresie formalnym </w:t>
      </w:r>
      <w:r w:rsidRPr="007E26F5">
        <w:rPr>
          <w:sz w:val="22"/>
          <w:szCs w:val="22"/>
          <w:u w:val="single"/>
        </w:rPr>
        <w:br/>
        <w:t>i merytorycznym jest mgr Anna Onderka email:anna.onderka@uj.edu.pl</w:t>
      </w:r>
      <w:r w:rsidRPr="007E26F5">
        <w:rPr>
          <w:rStyle w:val="Hipercze"/>
          <w:sz w:val="22"/>
          <w:szCs w:val="22"/>
        </w:rPr>
        <w:t xml:space="preserve"> </w:t>
      </w:r>
    </w:p>
    <w:p w14:paraId="2F134A79" w14:textId="77777777" w:rsidR="00AC3D54" w:rsidRPr="007E26F5" w:rsidRDefault="00AC3D54" w:rsidP="00AC3D54">
      <w:pPr>
        <w:widowControl/>
        <w:suppressAutoHyphens w:val="0"/>
        <w:jc w:val="both"/>
        <w:rPr>
          <w:b/>
          <w:bCs/>
          <w:sz w:val="22"/>
          <w:szCs w:val="22"/>
        </w:rPr>
      </w:pPr>
      <w:r w:rsidRPr="007E26F5">
        <w:rPr>
          <w:b/>
          <w:bCs/>
          <w:sz w:val="22"/>
          <w:szCs w:val="22"/>
        </w:rPr>
        <w:t xml:space="preserve">Rozdział X - Wymagania dotyczące wadium. </w:t>
      </w:r>
    </w:p>
    <w:p w14:paraId="121CD5C8" w14:textId="0F4BA8B5"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Wykonawca</w:t>
      </w:r>
      <w:r w:rsidR="0068172D" w:rsidRPr="007E26F5">
        <w:rPr>
          <w:sz w:val="22"/>
          <w:szCs w:val="22"/>
        </w:rPr>
        <w:t xml:space="preserve"> wymaga wniesienia wadium.</w:t>
      </w:r>
      <w:r w:rsidRPr="007E26F5">
        <w:rPr>
          <w:sz w:val="22"/>
          <w:szCs w:val="22"/>
        </w:rPr>
        <w:t xml:space="preserve"> najpóźniej w dniu składania ofert a przed upływem terminu składania ofert, winien wnieść wadium w wysokości wynoszącej kwotę </w:t>
      </w:r>
      <w:r w:rsidR="00BF51B7" w:rsidRPr="00D73836">
        <w:rPr>
          <w:b/>
          <w:bCs/>
          <w:sz w:val="22"/>
          <w:szCs w:val="22"/>
        </w:rPr>
        <w:t>4</w:t>
      </w:r>
      <w:r w:rsidR="007E26F5" w:rsidRPr="00D73836">
        <w:rPr>
          <w:b/>
          <w:bCs/>
          <w:sz w:val="22"/>
          <w:szCs w:val="22"/>
        </w:rPr>
        <w:t xml:space="preserve"> </w:t>
      </w:r>
      <w:r w:rsidR="00BF51B7" w:rsidRPr="00D73836">
        <w:rPr>
          <w:b/>
          <w:bCs/>
          <w:sz w:val="22"/>
          <w:szCs w:val="22"/>
        </w:rPr>
        <w:t>000</w:t>
      </w:r>
      <w:r w:rsidR="007E26F5" w:rsidRPr="00D73836">
        <w:rPr>
          <w:b/>
          <w:bCs/>
          <w:sz w:val="22"/>
          <w:szCs w:val="22"/>
        </w:rPr>
        <w:t>,00</w:t>
      </w:r>
      <w:r w:rsidRPr="00D73836">
        <w:rPr>
          <w:b/>
          <w:bCs/>
          <w:sz w:val="22"/>
          <w:szCs w:val="22"/>
        </w:rPr>
        <w:t xml:space="preserve"> zł</w:t>
      </w:r>
      <w:r w:rsidRPr="007E26F5">
        <w:rPr>
          <w:sz w:val="22"/>
          <w:szCs w:val="22"/>
        </w:rPr>
        <w:t xml:space="preserve"> (słownie:</w:t>
      </w:r>
      <w:r w:rsidR="007E26F5">
        <w:rPr>
          <w:sz w:val="22"/>
          <w:szCs w:val="22"/>
        </w:rPr>
        <w:t xml:space="preserve"> </w:t>
      </w:r>
      <w:r w:rsidR="00A96593" w:rsidRPr="007E26F5">
        <w:rPr>
          <w:sz w:val="22"/>
          <w:szCs w:val="22"/>
        </w:rPr>
        <w:t>cztery tysiące</w:t>
      </w:r>
      <w:r w:rsidR="00CC410D" w:rsidRPr="007E26F5">
        <w:rPr>
          <w:sz w:val="22"/>
          <w:szCs w:val="22"/>
        </w:rPr>
        <w:t xml:space="preserve"> </w:t>
      </w:r>
      <w:r w:rsidR="00D177C2" w:rsidRPr="007E26F5">
        <w:rPr>
          <w:sz w:val="22"/>
          <w:szCs w:val="22"/>
        </w:rPr>
        <w:t>zł</w:t>
      </w:r>
      <w:r w:rsidR="002C709E" w:rsidRPr="007E26F5">
        <w:rPr>
          <w:sz w:val="22"/>
          <w:szCs w:val="22"/>
        </w:rPr>
        <w:t>otych</w:t>
      </w:r>
      <w:r w:rsidR="00D177C2" w:rsidRPr="007E26F5">
        <w:rPr>
          <w:sz w:val="22"/>
          <w:szCs w:val="22"/>
        </w:rPr>
        <w:t xml:space="preserve"> </w:t>
      </w:r>
      <w:r w:rsidR="00EF341D" w:rsidRPr="007E26F5">
        <w:rPr>
          <w:sz w:val="22"/>
          <w:szCs w:val="22"/>
        </w:rPr>
        <w:t>00/100</w:t>
      </w:r>
      <w:r w:rsidR="005F3C88" w:rsidRPr="007E26F5">
        <w:rPr>
          <w:sz w:val="22"/>
          <w:szCs w:val="22"/>
        </w:rPr>
        <w:t>)</w:t>
      </w:r>
      <w:r w:rsidRPr="007E26F5">
        <w:rPr>
          <w:sz w:val="22"/>
          <w:szCs w:val="22"/>
        </w:rPr>
        <w:t xml:space="preserve"> i utrzymać </w:t>
      </w:r>
      <w:r w:rsidR="00AD3C4D" w:rsidRPr="007E26F5">
        <w:rPr>
          <w:sz w:val="22"/>
          <w:szCs w:val="22"/>
        </w:rPr>
        <w:t>je</w:t>
      </w:r>
      <w:r w:rsidRPr="007E26F5">
        <w:rPr>
          <w:sz w:val="22"/>
          <w:szCs w:val="22"/>
        </w:rPr>
        <w:t xml:space="preserve"> nieprzerwanie do dnia upływu terminu związania ofertą, z wyjątkiem przypadków, o których mowa w ust. 5 pkt 2 lub 3 lub w ust. 6.</w:t>
      </w:r>
    </w:p>
    <w:p w14:paraId="77421A9E"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 xml:space="preserve">Wadium może być wnoszone w jednej lub kilku następujących formach: </w:t>
      </w:r>
    </w:p>
    <w:p w14:paraId="3E040BBF" w14:textId="77777777" w:rsidR="00AC3D54" w:rsidRPr="007E26F5" w:rsidRDefault="00AC3D54" w:rsidP="006847FD">
      <w:pPr>
        <w:pStyle w:val="Akapitzlist"/>
        <w:numPr>
          <w:ilvl w:val="1"/>
          <w:numId w:val="7"/>
        </w:numPr>
        <w:tabs>
          <w:tab w:val="clear" w:pos="1980"/>
        </w:tabs>
        <w:ind w:left="851" w:hanging="425"/>
        <w:rPr>
          <w:sz w:val="22"/>
          <w:szCs w:val="22"/>
        </w:rPr>
      </w:pPr>
      <w:r w:rsidRPr="007E26F5">
        <w:rPr>
          <w:sz w:val="22"/>
          <w:szCs w:val="22"/>
        </w:rPr>
        <w:t>pieniądzu;</w:t>
      </w:r>
    </w:p>
    <w:p w14:paraId="3C436B0A" w14:textId="77777777" w:rsidR="00AC3D54" w:rsidRPr="007E26F5" w:rsidRDefault="00AC3D54" w:rsidP="006847FD">
      <w:pPr>
        <w:pStyle w:val="Akapitzlist"/>
        <w:numPr>
          <w:ilvl w:val="1"/>
          <w:numId w:val="7"/>
        </w:numPr>
        <w:tabs>
          <w:tab w:val="clear" w:pos="1980"/>
        </w:tabs>
        <w:ind w:left="851" w:hanging="425"/>
        <w:rPr>
          <w:sz w:val="22"/>
          <w:szCs w:val="22"/>
        </w:rPr>
      </w:pPr>
      <w:r w:rsidRPr="007E26F5">
        <w:rPr>
          <w:sz w:val="22"/>
          <w:szCs w:val="22"/>
        </w:rPr>
        <w:t xml:space="preserve">gwarancjach bankowych; </w:t>
      </w:r>
    </w:p>
    <w:p w14:paraId="016E3182" w14:textId="77777777" w:rsidR="00AC3D54" w:rsidRPr="007E26F5" w:rsidRDefault="00AC3D54" w:rsidP="006847FD">
      <w:pPr>
        <w:pStyle w:val="Akapitzlist"/>
        <w:numPr>
          <w:ilvl w:val="1"/>
          <w:numId w:val="7"/>
        </w:numPr>
        <w:tabs>
          <w:tab w:val="clear" w:pos="1980"/>
        </w:tabs>
        <w:ind w:left="851" w:hanging="425"/>
        <w:rPr>
          <w:sz w:val="22"/>
          <w:szCs w:val="22"/>
        </w:rPr>
      </w:pPr>
      <w:r w:rsidRPr="007E26F5">
        <w:rPr>
          <w:sz w:val="22"/>
          <w:szCs w:val="22"/>
        </w:rPr>
        <w:t xml:space="preserve">gwarancjach ubezpieczeniowych; </w:t>
      </w:r>
    </w:p>
    <w:p w14:paraId="7B6DF7A7" w14:textId="0EB84C69" w:rsidR="00AC3D54" w:rsidRPr="007E26F5" w:rsidRDefault="00AC3D54" w:rsidP="006847FD">
      <w:pPr>
        <w:pStyle w:val="Akapitzlist"/>
        <w:numPr>
          <w:ilvl w:val="1"/>
          <w:numId w:val="7"/>
        </w:numPr>
        <w:tabs>
          <w:tab w:val="clear" w:pos="1980"/>
        </w:tabs>
        <w:ind w:left="851" w:hanging="425"/>
        <w:rPr>
          <w:sz w:val="22"/>
          <w:szCs w:val="22"/>
        </w:rPr>
      </w:pPr>
      <w:r w:rsidRPr="007E26F5">
        <w:rPr>
          <w:sz w:val="22"/>
          <w:szCs w:val="22"/>
        </w:rPr>
        <w:t xml:space="preserve">poręczeniach udzielanych przez podmioty, o których mowa w art. 6b ust. 5 pkt 2 ustawy z dnia 9 listopada 2000 r. o utworzeniu Polskiej Agencji Rozwoju Przedsiębiorczości (Dz. U. z </w:t>
      </w:r>
      <w:r w:rsidR="00CF191A" w:rsidRPr="007E26F5">
        <w:rPr>
          <w:sz w:val="22"/>
          <w:szCs w:val="22"/>
        </w:rPr>
        <w:t xml:space="preserve">2023 </w:t>
      </w:r>
      <w:r w:rsidRPr="007E26F5">
        <w:rPr>
          <w:sz w:val="22"/>
          <w:szCs w:val="22"/>
        </w:rPr>
        <w:t xml:space="preserve">r. poz. </w:t>
      </w:r>
      <w:r w:rsidR="00CF191A" w:rsidRPr="007E26F5">
        <w:rPr>
          <w:sz w:val="22"/>
          <w:szCs w:val="22"/>
        </w:rPr>
        <w:t>46</w:t>
      </w:r>
      <w:r w:rsidRPr="007E26F5">
        <w:rPr>
          <w:sz w:val="22"/>
          <w:szCs w:val="22"/>
        </w:rPr>
        <w:t xml:space="preserve">10, </w:t>
      </w:r>
      <w:r w:rsidR="00CF191A" w:rsidRPr="007E26F5">
        <w:rPr>
          <w:sz w:val="22"/>
          <w:szCs w:val="22"/>
        </w:rPr>
        <w:t>2</w:t>
      </w:r>
      <w:r w:rsidRPr="007E26F5">
        <w:rPr>
          <w:sz w:val="22"/>
          <w:szCs w:val="22"/>
        </w:rPr>
        <w:t>).</w:t>
      </w:r>
      <w:r w:rsidRPr="007E26F5" w:rsidDel="005F5CA7">
        <w:rPr>
          <w:sz w:val="22"/>
          <w:szCs w:val="22"/>
        </w:rPr>
        <w:t xml:space="preserve"> </w:t>
      </w:r>
    </w:p>
    <w:p w14:paraId="44C2C10C"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 xml:space="preserve">Wadium wniesione w pieniądzu należy złożyć przelewem bankowym na konto Zamawiającego IBAN: PL nr 98 1240 2294 1111 0010 3561 9764, SWIFT: PKO PP LPW. Za termin wniesienia </w:t>
      </w:r>
      <w:r w:rsidRPr="007E26F5">
        <w:rPr>
          <w:sz w:val="22"/>
          <w:szCs w:val="22"/>
        </w:rPr>
        <w:lastRenderedPageBreak/>
        <w:t>wadium w formie pieniężnej uznaje się datę uznania środków na koncie Zamawiającego (dzień, godzina).</w:t>
      </w:r>
    </w:p>
    <w:p w14:paraId="7E74C6A4"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W przypadku złożenia wadium w innej formie niż pieniężna, Wykonawca przekazuje Zamawiającemu oryginał gwarancji lub poręczenia, w postaci elektronicznej.</w:t>
      </w:r>
    </w:p>
    <w:p w14:paraId="60F58740"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 xml:space="preserve">Zamawiający zwraca wadium niezwłocznie, nie później jednak niż w terminie 7 dni od dnia wystąpienia jednej z okoliczności: </w:t>
      </w:r>
    </w:p>
    <w:p w14:paraId="46527DE3" w14:textId="77777777" w:rsidR="00AC3D54" w:rsidRPr="007E26F5" w:rsidRDefault="00AC3D54" w:rsidP="006847FD">
      <w:pPr>
        <w:pStyle w:val="Akapitzlist"/>
        <w:numPr>
          <w:ilvl w:val="3"/>
          <w:numId w:val="9"/>
        </w:numPr>
        <w:tabs>
          <w:tab w:val="clear" w:pos="2880"/>
        </w:tabs>
        <w:ind w:left="851" w:hanging="425"/>
        <w:rPr>
          <w:sz w:val="22"/>
          <w:szCs w:val="22"/>
        </w:rPr>
      </w:pPr>
      <w:r w:rsidRPr="007E26F5">
        <w:rPr>
          <w:sz w:val="22"/>
          <w:szCs w:val="22"/>
        </w:rPr>
        <w:t xml:space="preserve">upływu terminu związania ofertą; </w:t>
      </w:r>
    </w:p>
    <w:p w14:paraId="65B44CEC" w14:textId="77777777" w:rsidR="00AC3D54" w:rsidRPr="007E26F5" w:rsidRDefault="00AC3D54" w:rsidP="006847FD">
      <w:pPr>
        <w:pStyle w:val="Akapitzlist"/>
        <w:numPr>
          <w:ilvl w:val="3"/>
          <w:numId w:val="9"/>
        </w:numPr>
        <w:tabs>
          <w:tab w:val="clear" w:pos="2880"/>
        </w:tabs>
        <w:ind w:left="851" w:hanging="425"/>
        <w:rPr>
          <w:sz w:val="22"/>
          <w:szCs w:val="22"/>
        </w:rPr>
      </w:pPr>
      <w:r w:rsidRPr="007E26F5">
        <w:rPr>
          <w:sz w:val="22"/>
          <w:szCs w:val="22"/>
        </w:rPr>
        <w:t xml:space="preserve">zawarcia umowy w sprawie zamówienia publicznego; </w:t>
      </w:r>
    </w:p>
    <w:p w14:paraId="50F7E34F" w14:textId="77777777" w:rsidR="00AC3D54" w:rsidRPr="007E26F5" w:rsidRDefault="00AC3D54" w:rsidP="006847FD">
      <w:pPr>
        <w:pStyle w:val="Akapitzlist"/>
        <w:numPr>
          <w:ilvl w:val="3"/>
          <w:numId w:val="9"/>
        </w:numPr>
        <w:tabs>
          <w:tab w:val="clear" w:pos="2880"/>
        </w:tabs>
        <w:ind w:left="851" w:hanging="425"/>
        <w:rPr>
          <w:sz w:val="22"/>
          <w:szCs w:val="22"/>
        </w:rPr>
      </w:pPr>
      <w:r w:rsidRPr="007E26F5">
        <w:rPr>
          <w:sz w:val="22"/>
          <w:szCs w:val="22"/>
        </w:rPr>
        <w:t xml:space="preserve">unieważnienia postępowania o udzielenie zamówienia, z wyjątkiem sytuacji gdy nie zostało rozstrzygnięte odwołanie na czynność unieważnienia albo nie upłynął termin do jego wniesienia. </w:t>
      </w:r>
    </w:p>
    <w:p w14:paraId="50D824EA"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 xml:space="preserve">Zamawiający, niezwłocznie, nie później jednak niż w terminie 7 dni od dnia złożenia wniosku zwraca wadium wykonawcy: </w:t>
      </w:r>
    </w:p>
    <w:p w14:paraId="0F0D0F56" w14:textId="77777777" w:rsidR="00AC3D54" w:rsidRPr="007E26F5" w:rsidRDefault="00AC3D54" w:rsidP="006847FD">
      <w:pPr>
        <w:pStyle w:val="Akapitzlist"/>
        <w:numPr>
          <w:ilvl w:val="0"/>
          <w:numId w:val="8"/>
        </w:numPr>
        <w:tabs>
          <w:tab w:val="clear" w:pos="720"/>
        </w:tabs>
        <w:ind w:left="851" w:hanging="425"/>
        <w:rPr>
          <w:sz w:val="22"/>
          <w:szCs w:val="22"/>
        </w:rPr>
      </w:pPr>
      <w:r w:rsidRPr="007E26F5">
        <w:rPr>
          <w:sz w:val="22"/>
          <w:szCs w:val="22"/>
        </w:rPr>
        <w:t xml:space="preserve">który wycofał ofertę przed upływem terminu składania ofert; </w:t>
      </w:r>
    </w:p>
    <w:p w14:paraId="0312000E" w14:textId="77777777" w:rsidR="00AC3D54" w:rsidRPr="007E26F5" w:rsidRDefault="00AC3D54" w:rsidP="006847FD">
      <w:pPr>
        <w:pStyle w:val="Akapitzlist"/>
        <w:numPr>
          <w:ilvl w:val="0"/>
          <w:numId w:val="8"/>
        </w:numPr>
        <w:tabs>
          <w:tab w:val="clear" w:pos="720"/>
        </w:tabs>
        <w:ind w:left="851" w:hanging="425"/>
        <w:rPr>
          <w:sz w:val="22"/>
          <w:szCs w:val="22"/>
        </w:rPr>
      </w:pPr>
      <w:r w:rsidRPr="007E26F5">
        <w:rPr>
          <w:sz w:val="22"/>
          <w:szCs w:val="22"/>
        </w:rPr>
        <w:t xml:space="preserve">którego oferta została odrzucona; </w:t>
      </w:r>
    </w:p>
    <w:p w14:paraId="6498DA32" w14:textId="77777777" w:rsidR="00AC3D54" w:rsidRPr="007E26F5" w:rsidRDefault="00AC3D54" w:rsidP="006847FD">
      <w:pPr>
        <w:pStyle w:val="Akapitzlist"/>
        <w:numPr>
          <w:ilvl w:val="0"/>
          <w:numId w:val="8"/>
        </w:numPr>
        <w:tabs>
          <w:tab w:val="clear" w:pos="720"/>
        </w:tabs>
        <w:ind w:left="851" w:hanging="425"/>
        <w:rPr>
          <w:sz w:val="22"/>
          <w:szCs w:val="22"/>
        </w:rPr>
      </w:pPr>
      <w:r w:rsidRPr="007E26F5">
        <w:rPr>
          <w:sz w:val="22"/>
          <w:szCs w:val="22"/>
        </w:rPr>
        <w:t xml:space="preserve">po wyborze najkorzystniejszej oferty, z wyjątkiem wykonawcy, którego oferta została wybrana jako najkorzystniejsza; </w:t>
      </w:r>
    </w:p>
    <w:p w14:paraId="56F7AA73" w14:textId="70C5E78D" w:rsidR="00AC3D54" w:rsidRPr="007E26F5" w:rsidRDefault="00AC3D54" w:rsidP="006847FD">
      <w:pPr>
        <w:pStyle w:val="Akapitzlist"/>
        <w:numPr>
          <w:ilvl w:val="0"/>
          <w:numId w:val="8"/>
        </w:numPr>
        <w:tabs>
          <w:tab w:val="clear" w:pos="720"/>
        </w:tabs>
        <w:ind w:left="851" w:hanging="425"/>
        <w:rPr>
          <w:sz w:val="22"/>
          <w:szCs w:val="22"/>
        </w:rPr>
      </w:pPr>
      <w:r w:rsidRPr="007E26F5">
        <w:rPr>
          <w:sz w:val="22"/>
          <w:szCs w:val="22"/>
        </w:rPr>
        <w:t>po unieważnieniu postępowania, w</w:t>
      </w:r>
      <w:r w:rsidR="00F063A5" w:rsidRPr="007E26F5">
        <w:rPr>
          <w:sz w:val="22"/>
          <w:szCs w:val="22"/>
        </w:rPr>
        <w:t xml:space="preserve"> </w:t>
      </w:r>
      <w:r w:rsidRPr="007E26F5">
        <w:rPr>
          <w:sz w:val="22"/>
          <w:szCs w:val="22"/>
        </w:rPr>
        <w:t>przypadku</w:t>
      </w:r>
      <w:r w:rsidR="00F063A5" w:rsidRPr="007E26F5">
        <w:rPr>
          <w:sz w:val="22"/>
          <w:szCs w:val="22"/>
        </w:rPr>
        <w:t>,</w:t>
      </w:r>
      <w:r w:rsidRPr="007E26F5">
        <w:rPr>
          <w:sz w:val="22"/>
          <w:szCs w:val="22"/>
        </w:rPr>
        <w:t xml:space="preserve"> gdy nie zostało rozstrzygnięte odwołanie na czynność unieważnienia albo nie upłynął termin do jego wniesienia. </w:t>
      </w:r>
    </w:p>
    <w:p w14:paraId="7652D909"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635D379C"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A2B59EE"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Zamawiający zwraca wadium wniesione w innej formie niż w pieniądzu poprzez złożenie gwarantowi lub poręczycielowi oświadczenia o zwolnieniu wadium.</w:t>
      </w:r>
    </w:p>
    <w:p w14:paraId="3C25B569" w14:textId="77777777" w:rsidR="00AC3D54" w:rsidRPr="007E26F5" w:rsidRDefault="00AC3D54" w:rsidP="006847FD">
      <w:pPr>
        <w:widowControl/>
        <w:numPr>
          <w:ilvl w:val="0"/>
          <w:numId w:val="6"/>
        </w:numPr>
        <w:tabs>
          <w:tab w:val="clear" w:pos="720"/>
          <w:tab w:val="num" w:pos="426"/>
        </w:tabs>
        <w:suppressAutoHyphens w:val="0"/>
        <w:ind w:left="426" w:hanging="426"/>
        <w:jc w:val="both"/>
        <w:rPr>
          <w:sz w:val="22"/>
          <w:szCs w:val="22"/>
        </w:rPr>
      </w:pPr>
      <w:r w:rsidRPr="007E26F5">
        <w:rPr>
          <w:sz w:val="22"/>
          <w:szCs w:val="22"/>
        </w:rPr>
        <w:t>Zamawiający zatrzymuje wadium wraz z odsetkami, a w przypadku wadium wniesionego w formie gwarancji lub poręczenia, występuje odpowiednio do gwaranta lub poręczyciela z żądaniem zapłaty wadium, w okolicznościach wskazanych w art. 96 ust. 6 ustawy PZP.</w:t>
      </w:r>
    </w:p>
    <w:p w14:paraId="0DAD4E98" w14:textId="77777777" w:rsidR="00AC3D54" w:rsidRPr="007E26F5" w:rsidRDefault="00AC3D54" w:rsidP="00AC3D54">
      <w:pPr>
        <w:widowControl/>
        <w:suppressAutoHyphens w:val="0"/>
        <w:jc w:val="both"/>
        <w:rPr>
          <w:b/>
          <w:bCs/>
          <w:sz w:val="22"/>
          <w:szCs w:val="22"/>
        </w:rPr>
      </w:pPr>
    </w:p>
    <w:p w14:paraId="4CACE1B4" w14:textId="77777777" w:rsidR="00AC3D54" w:rsidRPr="007E26F5" w:rsidRDefault="00AC3D54" w:rsidP="00AC3D54">
      <w:pPr>
        <w:widowControl/>
        <w:suppressAutoHyphens w:val="0"/>
        <w:jc w:val="both"/>
        <w:rPr>
          <w:b/>
          <w:bCs/>
          <w:sz w:val="22"/>
          <w:szCs w:val="22"/>
        </w:rPr>
      </w:pPr>
      <w:r w:rsidRPr="007E26F5">
        <w:rPr>
          <w:b/>
          <w:bCs/>
          <w:sz w:val="22"/>
          <w:szCs w:val="22"/>
        </w:rPr>
        <w:t>Rozdział XI - Termin związania ofertą.</w:t>
      </w:r>
    </w:p>
    <w:p w14:paraId="1F5B90FB" w14:textId="0C45B9A8" w:rsidR="00AC3D54" w:rsidRPr="007E26F5" w:rsidRDefault="00AC3D54" w:rsidP="006847FD">
      <w:pPr>
        <w:widowControl/>
        <w:numPr>
          <w:ilvl w:val="0"/>
          <w:numId w:val="10"/>
        </w:numPr>
        <w:tabs>
          <w:tab w:val="clear" w:pos="720"/>
          <w:tab w:val="num" w:pos="0"/>
        </w:tabs>
        <w:suppressAutoHyphens w:val="0"/>
        <w:ind w:left="426" w:hanging="426"/>
        <w:jc w:val="both"/>
        <w:rPr>
          <w:sz w:val="22"/>
          <w:szCs w:val="22"/>
        </w:rPr>
      </w:pPr>
      <w:r w:rsidRPr="007E26F5">
        <w:rPr>
          <w:sz w:val="22"/>
          <w:szCs w:val="22"/>
        </w:rPr>
        <w:t xml:space="preserve">Wykonawca jest związany złożoną ofertą od dnia upływu terminu składania ofert do dnia </w:t>
      </w:r>
      <w:r w:rsidR="0026388D">
        <w:rPr>
          <w:sz w:val="22"/>
          <w:szCs w:val="22"/>
        </w:rPr>
        <w:t>10</w:t>
      </w:r>
      <w:r w:rsidR="00D40436">
        <w:rPr>
          <w:sz w:val="22"/>
          <w:szCs w:val="22"/>
        </w:rPr>
        <w:t>.11.2023 r.</w:t>
      </w:r>
    </w:p>
    <w:p w14:paraId="16D5B7D1" w14:textId="77777777" w:rsidR="00AC3D54" w:rsidRPr="007E26F5" w:rsidRDefault="00AC3D54" w:rsidP="006847FD">
      <w:pPr>
        <w:widowControl/>
        <w:numPr>
          <w:ilvl w:val="0"/>
          <w:numId w:val="10"/>
        </w:numPr>
        <w:tabs>
          <w:tab w:val="clear" w:pos="720"/>
          <w:tab w:val="num" w:pos="0"/>
        </w:tabs>
        <w:suppressAutoHyphens w:val="0"/>
        <w:ind w:left="426" w:hanging="426"/>
        <w:jc w:val="both"/>
        <w:rPr>
          <w:sz w:val="22"/>
          <w:szCs w:val="22"/>
        </w:rPr>
      </w:pPr>
      <w:r w:rsidRPr="007E26F5">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FF97D1B" w14:textId="0B77DFD1" w:rsidR="00AC3D54" w:rsidRPr="007E26F5" w:rsidRDefault="00AC3D54" w:rsidP="006847FD">
      <w:pPr>
        <w:widowControl/>
        <w:numPr>
          <w:ilvl w:val="0"/>
          <w:numId w:val="10"/>
        </w:numPr>
        <w:tabs>
          <w:tab w:val="clear" w:pos="720"/>
          <w:tab w:val="num" w:pos="0"/>
        </w:tabs>
        <w:suppressAutoHyphens w:val="0"/>
        <w:ind w:left="426" w:hanging="426"/>
        <w:jc w:val="both"/>
        <w:rPr>
          <w:sz w:val="22"/>
          <w:szCs w:val="22"/>
        </w:rPr>
      </w:pPr>
      <w:r w:rsidRPr="007E26F5">
        <w:rPr>
          <w:sz w:val="22"/>
          <w:szCs w:val="22"/>
        </w:rPr>
        <w:t>Przedłużenie terminu związania ofert</w:t>
      </w:r>
      <w:r w:rsidR="008A6886" w:rsidRPr="007E26F5">
        <w:rPr>
          <w:sz w:val="22"/>
          <w:szCs w:val="22"/>
        </w:rPr>
        <w:t>ą</w:t>
      </w:r>
      <w:r w:rsidRPr="007E26F5">
        <w:rPr>
          <w:sz w:val="22"/>
          <w:szCs w:val="22"/>
        </w:rPr>
        <w:t>, o którym mowa w ust. 2, wymaga złożenia przez Wykonawcę pisemnego oświadczenia o wyrażeniu zgody na przedłużenie terminu związania ofertą.</w:t>
      </w:r>
    </w:p>
    <w:p w14:paraId="414146C8" w14:textId="77777777" w:rsidR="00AC3D54" w:rsidRPr="007E26F5" w:rsidRDefault="00AC3D54" w:rsidP="006847FD">
      <w:pPr>
        <w:widowControl/>
        <w:numPr>
          <w:ilvl w:val="0"/>
          <w:numId w:val="10"/>
        </w:numPr>
        <w:tabs>
          <w:tab w:val="clear" w:pos="720"/>
          <w:tab w:val="num" w:pos="0"/>
        </w:tabs>
        <w:suppressAutoHyphens w:val="0"/>
        <w:ind w:left="426" w:hanging="426"/>
        <w:jc w:val="both"/>
        <w:rPr>
          <w:sz w:val="22"/>
          <w:szCs w:val="22"/>
        </w:rPr>
      </w:pPr>
      <w:r w:rsidRPr="007E26F5">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0045358F" w14:textId="77777777" w:rsidR="00AC3D54" w:rsidRPr="007E26F5" w:rsidRDefault="00AC3D54" w:rsidP="00AC3D54">
      <w:pPr>
        <w:widowControl/>
        <w:suppressAutoHyphens w:val="0"/>
        <w:ind w:left="567"/>
        <w:jc w:val="both"/>
        <w:rPr>
          <w:sz w:val="22"/>
          <w:szCs w:val="22"/>
        </w:rPr>
      </w:pPr>
    </w:p>
    <w:p w14:paraId="7A246CB0" w14:textId="10D20AF4" w:rsidR="00AC3D54" w:rsidRPr="007E26F5" w:rsidRDefault="00AC3D54" w:rsidP="00AC3D54">
      <w:pPr>
        <w:widowControl/>
        <w:suppressAutoHyphens w:val="0"/>
        <w:jc w:val="both"/>
        <w:rPr>
          <w:b/>
          <w:bCs/>
          <w:sz w:val="22"/>
          <w:szCs w:val="22"/>
        </w:rPr>
      </w:pPr>
      <w:r w:rsidRPr="007E26F5">
        <w:rPr>
          <w:b/>
          <w:bCs/>
          <w:sz w:val="22"/>
          <w:szCs w:val="22"/>
        </w:rPr>
        <w:t>Rozdział XII - Opis sposobu przygotowywania ofert.</w:t>
      </w:r>
    </w:p>
    <w:p w14:paraId="50DA9089" w14:textId="77777777" w:rsidR="00816F27" w:rsidRPr="007E26F5" w:rsidRDefault="00816F27" w:rsidP="006847FD">
      <w:pPr>
        <w:widowControl/>
        <w:numPr>
          <w:ilvl w:val="0"/>
          <w:numId w:val="26"/>
        </w:numPr>
        <w:suppressAutoHyphens w:val="0"/>
        <w:ind w:left="426" w:hanging="426"/>
        <w:jc w:val="both"/>
        <w:rPr>
          <w:b/>
          <w:bCs/>
          <w:sz w:val="22"/>
          <w:szCs w:val="22"/>
        </w:rPr>
      </w:pPr>
      <w:r w:rsidRPr="007E26F5">
        <w:rPr>
          <w:bCs/>
          <w:sz w:val="22"/>
          <w:szCs w:val="22"/>
        </w:rPr>
        <w:t>Każdy Wykonawca może złożyć tylko jedną ofertę na realizacji całości przedmiotu zamówienia.</w:t>
      </w:r>
    </w:p>
    <w:p w14:paraId="6BE7B7D3" w14:textId="77777777" w:rsidR="00816F27" w:rsidRPr="007E26F5" w:rsidRDefault="00816F27" w:rsidP="006847FD">
      <w:pPr>
        <w:widowControl/>
        <w:numPr>
          <w:ilvl w:val="0"/>
          <w:numId w:val="26"/>
        </w:numPr>
        <w:suppressAutoHyphens w:val="0"/>
        <w:ind w:left="426" w:hanging="426"/>
        <w:jc w:val="both"/>
        <w:rPr>
          <w:b/>
          <w:bCs/>
          <w:sz w:val="22"/>
          <w:szCs w:val="22"/>
        </w:rPr>
      </w:pPr>
      <w:r w:rsidRPr="007E26F5">
        <w:rPr>
          <w:bCs/>
          <w:sz w:val="22"/>
          <w:szCs w:val="22"/>
        </w:rPr>
        <w:t>Ofertę składa się z zachowaniem formy i sposobu opisanych w rozdziale IX niniejszej SWZ.</w:t>
      </w:r>
    </w:p>
    <w:p w14:paraId="3384149C" w14:textId="77777777" w:rsidR="00816F27" w:rsidRPr="007E26F5" w:rsidRDefault="00816F27" w:rsidP="006847FD">
      <w:pPr>
        <w:widowControl/>
        <w:numPr>
          <w:ilvl w:val="0"/>
          <w:numId w:val="26"/>
        </w:numPr>
        <w:suppressAutoHyphens w:val="0"/>
        <w:ind w:left="426" w:hanging="426"/>
        <w:jc w:val="both"/>
        <w:rPr>
          <w:b/>
          <w:bCs/>
          <w:sz w:val="22"/>
          <w:szCs w:val="22"/>
        </w:rPr>
      </w:pPr>
      <w:r w:rsidRPr="007E26F5">
        <w:rPr>
          <w:bCs/>
          <w:sz w:val="22"/>
          <w:szCs w:val="22"/>
        </w:rPr>
        <w:t xml:space="preserve">Dopuszcza się możliwość złożenia oferty przez dwa lub więcej podmiotów wspólnie ubiegających się o udzielenie zamówienia publicznego na zasadach opisanych w treści art. 58 ustawy PZP. </w:t>
      </w:r>
    </w:p>
    <w:p w14:paraId="6D17815B" w14:textId="77777777" w:rsidR="00816F27" w:rsidRPr="007E26F5" w:rsidRDefault="00816F27" w:rsidP="006847FD">
      <w:pPr>
        <w:widowControl/>
        <w:numPr>
          <w:ilvl w:val="0"/>
          <w:numId w:val="26"/>
        </w:numPr>
        <w:suppressAutoHyphens w:val="0"/>
        <w:ind w:left="426" w:hanging="426"/>
        <w:jc w:val="both"/>
        <w:rPr>
          <w:b/>
          <w:bCs/>
          <w:sz w:val="22"/>
          <w:szCs w:val="22"/>
        </w:rPr>
      </w:pPr>
      <w:r w:rsidRPr="007E26F5">
        <w:rPr>
          <w:bCs/>
          <w:sz w:val="22"/>
          <w:szCs w:val="22"/>
        </w:rPr>
        <w:t xml:space="preserve">Oferta musi być napisana w </w:t>
      </w:r>
      <w:r w:rsidRPr="007E26F5">
        <w:rPr>
          <w:bCs/>
          <w:sz w:val="22"/>
          <w:szCs w:val="22"/>
          <w:u w:val="single"/>
        </w:rPr>
        <w:t>języku polskim.</w:t>
      </w:r>
    </w:p>
    <w:p w14:paraId="39CA7459" w14:textId="77777777" w:rsidR="00816F27" w:rsidRPr="007E26F5" w:rsidRDefault="00816F27" w:rsidP="006847FD">
      <w:pPr>
        <w:widowControl/>
        <w:numPr>
          <w:ilvl w:val="0"/>
          <w:numId w:val="26"/>
        </w:numPr>
        <w:suppressAutoHyphens w:val="0"/>
        <w:ind w:left="426" w:hanging="426"/>
        <w:jc w:val="both"/>
        <w:rPr>
          <w:b/>
          <w:bCs/>
          <w:sz w:val="22"/>
          <w:szCs w:val="22"/>
        </w:rPr>
      </w:pPr>
      <w:r w:rsidRPr="007E26F5">
        <w:rPr>
          <w:bCs/>
          <w:sz w:val="22"/>
          <w:szCs w:val="22"/>
        </w:rPr>
        <w:t xml:space="preserve">Oferta wraz ze wszystkimi jej załącznikami musi być podpisana przez osobę (osoby) </w:t>
      </w:r>
      <w:r w:rsidRPr="007E26F5">
        <w:rPr>
          <w:bCs/>
          <w:sz w:val="22"/>
          <w:szCs w:val="22"/>
          <w:u w:val="single"/>
        </w:rPr>
        <w:t>uprawnioną do reprezentacji Wykonawcy</w:t>
      </w:r>
      <w:r w:rsidRPr="007E26F5">
        <w:rPr>
          <w:bCs/>
          <w:sz w:val="22"/>
          <w:szCs w:val="22"/>
        </w:rPr>
        <w:t xml:space="preserve">, zgodnie z wpisem do Krajowego Rejestru Sądowego, Centralnej </w:t>
      </w:r>
      <w:r w:rsidRPr="007E26F5">
        <w:rPr>
          <w:bCs/>
          <w:sz w:val="22"/>
          <w:szCs w:val="22"/>
        </w:rPr>
        <w:lastRenderedPageBreak/>
        <w:t xml:space="preserve">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7E26F5">
        <w:rPr>
          <w:sz w:val="22"/>
          <w:szCs w:val="22"/>
        </w:rPr>
        <w:t>Pełnomocnictwa sporządzone w języku obcym Wykonawca składa wraz z tłumaczeniem na język polski.</w:t>
      </w:r>
    </w:p>
    <w:p w14:paraId="26DE5094" w14:textId="64FAE4B1" w:rsidR="00816F27" w:rsidRPr="007E26F5" w:rsidRDefault="00816F27" w:rsidP="006847FD">
      <w:pPr>
        <w:widowControl/>
        <w:numPr>
          <w:ilvl w:val="0"/>
          <w:numId w:val="26"/>
        </w:numPr>
        <w:suppressAutoHyphens w:val="0"/>
        <w:ind w:left="426" w:hanging="426"/>
        <w:jc w:val="both"/>
        <w:rPr>
          <w:b/>
          <w:bCs/>
          <w:sz w:val="22"/>
          <w:szCs w:val="22"/>
        </w:rPr>
      </w:pPr>
      <w:r w:rsidRPr="007E26F5">
        <w:rPr>
          <w:sz w:val="22"/>
          <w:szCs w:val="22"/>
        </w:rPr>
        <w:t xml:space="preserve">W przypadku składania oferty przez Wykonawców wspólnie ubiegających się o udzielenie zamówienia lub w sytuacji reprezentowania wykonawcy przez pełnomocnika do oferty musi być dołączone </w:t>
      </w:r>
      <w:r w:rsidRPr="007E26F5">
        <w:rPr>
          <w:sz w:val="22"/>
          <w:szCs w:val="22"/>
          <w:u w:val="single"/>
        </w:rPr>
        <w:t>pełnomocnictwo</w:t>
      </w:r>
      <w:r w:rsidRPr="007E26F5">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39C5F3DD" w14:textId="28904341" w:rsidR="00816F27" w:rsidRPr="007E26F5" w:rsidRDefault="00816F27" w:rsidP="006847FD">
      <w:pPr>
        <w:widowControl/>
        <w:numPr>
          <w:ilvl w:val="0"/>
          <w:numId w:val="26"/>
        </w:numPr>
        <w:suppressAutoHyphens w:val="0"/>
        <w:ind w:left="426" w:hanging="426"/>
        <w:jc w:val="both"/>
        <w:rPr>
          <w:b/>
          <w:bCs/>
          <w:sz w:val="22"/>
          <w:szCs w:val="22"/>
        </w:rPr>
      </w:pPr>
      <w:r w:rsidRPr="007E26F5">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26F5">
        <w:rPr>
          <w:b/>
          <w:bCs/>
          <w:sz w:val="22"/>
          <w:szCs w:val="22"/>
        </w:rPr>
        <w:t>–</w:t>
      </w:r>
      <w:r w:rsidRPr="007E26F5">
        <w:rPr>
          <w:sz w:val="22"/>
          <w:szCs w:val="22"/>
        </w:rPr>
        <w:t xml:space="preserve"> Prawo o notariacie (</w:t>
      </w:r>
      <w:r w:rsidRPr="007E26F5">
        <w:rPr>
          <w:iCs/>
          <w:sz w:val="22"/>
          <w:szCs w:val="22"/>
        </w:rPr>
        <w:t>Dz. U. 2020 r., poz. 1192 z późn. zm</w:t>
      </w:r>
      <w:r w:rsidRPr="007E26F5">
        <w:rPr>
          <w:sz w:val="22"/>
          <w:szCs w:val="22"/>
        </w:rPr>
        <w:t>.)</w:t>
      </w:r>
      <w:r w:rsidRPr="007E26F5">
        <w:rPr>
          <w:bCs/>
          <w:sz w:val="22"/>
          <w:szCs w:val="22"/>
        </w:rPr>
        <w:t xml:space="preserve">. </w:t>
      </w:r>
      <w:r w:rsidRPr="007E26F5">
        <w:rPr>
          <w:sz w:val="22"/>
          <w:szCs w:val="22"/>
        </w:rPr>
        <w:t>Cyfrowe odwzorowanie</w:t>
      </w:r>
      <w:r w:rsidR="008A6886" w:rsidRPr="007E26F5">
        <w:rPr>
          <w:sz w:val="22"/>
          <w:szCs w:val="22"/>
        </w:rPr>
        <w:t xml:space="preserve"> </w:t>
      </w:r>
      <w:r w:rsidRPr="007E26F5">
        <w:rPr>
          <w:sz w:val="22"/>
          <w:szCs w:val="22"/>
        </w:rPr>
        <w:t>pełnomocnictwa nie może być elektronicznie poświadczone przez upełnomocnionego.</w:t>
      </w:r>
    </w:p>
    <w:p w14:paraId="7A2944AA" w14:textId="08FB2173" w:rsidR="00816F27" w:rsidRPr="007E26F5" w:rsidRDefault="00816F27" w:rsidP="006847FD">
      <w:pPr>
        <w:numPr>
          <w:ilvl w:val="0"/>
          <w:numId w:val="26"/>
        </w:numPr>
        <w:ind w:left="426" w:hanging="426"/>
        <w:jc w:val="both"/>
        <w:rPr>
          <w:sz w:val="22"/>
          <w:szCs w:val="22"/>
        </w:rPr>
      </w:pPr>
      <w:r w:rsidRPr="007E26F5">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w:t>
      </w:r>
      <w:r w:rsidR="00F67CF7">
        <w:rPr>
          <w:sz w:val="22"/>
          <w:szCs w:val="22"/>
        </w:rPr>
        <w:t xml:space="preserve"> </w:t>
      </w:r>
      <w:r w:rsidRPr="007E26F5">
        <w:rPr>
          <w:sz w:val="22"/>
          <w:szCs w:val="22"/>
        </w:rPr>
        <w:t>sporządzonymi zgodnie z ich treścią):</w:t>
      </w:r>
    </w:p>
    <w:p w14:paraId="1C3C36BB" w14:textId="3E37E92D" w:rsidR="00816F27" w:rsidRPr="007E26F5" w:rsidRDefault="00816F27" w:rsidP="006847FD">
      <w:pPr>
        <w:pStyle w:val="Akapitzlist"/>
        <w:numPr>
          <w:ilvl w:val="3"/>
          <w:numId w:val="8"/>
        </w:numPr>
        <w:ind w:left="851" w:hanging="426"/>
        <w:rPr>
          <w:sz w:val="22"/>
          <w:szCs w:val="22"/>
        </w:rPr>
      </w:pPr>
      <w:r w:rsidRPr="007E26F5">
        <w:rPr>
          <w:sz w:val="22"/>
          <w:szCs w:val="22"/>
        </w:rPr>
        <w:t>oświadczenie Wykonawcy o niepodleganiu wykluczeniu z postępowania – w</w:t>
      </w:r>
      <w:r w:rsidR="008D1D10" w:rsidRPr="007E26F5">
        <w:rPr>
          <w:sz w:val="22"/>
          <w:szCs w:val="22"/>
        </w:rPr>
        <w:t> </w:t>
      </w:r>
      <w:r w:rsidRPr="007E26F5">
        <w:rPr>
          <w:sz w:val="22"/>
          <w:szCs w:val="22"/>
        </w:rPr>
        <w:t>przypadku wspólnego ubiegania się o zamówienie przez Wykonawców, oświadczenie o niepodleganiu wykluczeniu składa każdy z Wykonawców,</w:t>
      </w:r>
    </w:p>
    <w:p w14:paraId="4D0C58E8" w14:textId="77777777" w:rsidR="00816F27" w:rsidRPr="007E26F5" w:rsidRDefault="00816F27" w:rsidP="006847FD">
      <w:pPr>
        <w:pStyle w:val="Akapitzlist"/>
        <w:numPr>
          <w:ilvl w:val="3"/>
          <w:numId w:val="8"/>
        </w:numPr>
        <w:ind w:left="851" w:hanging="426"/>
        <w:rPr>
          <w:sz w:val="22"/>
          <w:szCs w:val="22"/>
        </w:rPr>
      </w:pPr>
      <w:r w:rsidRPr="007E26F5">
        <w:rPr>
          <w:sz w:val="22"/>
          <w:szCs w:val="22"/>
        </w:rPr>
        <w:t>oświadczenie Wykonawcy o spełnianiu warunków udziału w postępowaniu,</w:t>
      </w:r>
    </w:p>
    <w:p w14:paraId="6DBBA63A" w14:textId="77777777" w:rsidR="00816F27" w:rsidRPr="007E26F5" w:rsidRDefault="00816F27" w:rsidP="006847FD">
      <w:pPr>
        <w:pStyle w:val="Akapitzlist"/>
        <w:numPr>
          <w:ilvl w:val="3"/>
          <w:numId w:val="8"/>
        </w:numPr>
        <w:ind w:left="851" w:hanging="426"/>
        <w:rPr>
          <w:sz w:val="22"/>
          <w:szCs w:val="22"/>
        </w:rPr>
      </w:pPr>
      <w:r w:rsidRPr="007E26F5">
        <w:rPr>
          <w:sz w:val="22"/>
          <w:szCs w:val="22"/>
        </w:rPr>
        <w:t>indywidualna kalkulacja ceny oferty, uwzględniającą wymagania i zapisy SWZ,</w:t>
      </w:r>
    </w:p>
    <w:p w14:paraId="52E4F921" w14:textId="77777777" w:rsidR="00816F27" w:rsidRPr="007E26F5" w:rsidRDefault="00816F27" w:rsidP="006847FD">
      <w:pPr>
        <w:pStyle w:val="Akapitzlist"/>
        <w:numPr>
          <w:ilvl w:val="3"/>
          <w:numId w:val="8"/>
        </w:numPr>
        <w:ind w:left="851" w:hanging="426"/>
        <w:rPr>
          <w:sz w:val="22"/>
          <w:szCs w:val="22"/>
        </w:rPr>
      </w:pPr>
      <w:r w:rsidRPr="007E26F5">
        <w:rPr>
          <w:bCs/>
          <w:sz w:val="22"/>
          <w:szCs w:val="22"/>
        </w:rPr>
        <w:t>pełnomocnictwo (zgodnie z ust. 5-7 powyżej) lub inny dokument potwierdzający umocowanie do reprezentowania Wykonawcy</w:t>
      </w:r>
      <w:r w:rsidRPr="007E26F5">
        <w:rPr>
          <w:sz w:val="22"/>
          <w:szCs w:val="22"/>
        </w:rPr>
        <w:t>,</w:t>
      </w:r>
    </w:p>
    <w:p w14:paraId="1062C6B5" w14:textId="4DF882D9" w:rsidR="00816F27" w:rsidRPr="007E26F5" w:rsidRDefault="00816F27" w:rsidP="006847FD">
      <w:pPr>
        <w:pStyle w:val="Akapitzlist"/>
        <w:numPr>
          <w:ilvl w:val="3"/>
          <w:numId w:val="8"/>
        </w:numPr>
        <w:ind w:left="851" w:hanging="426"/>
        <w:rPr>
          <w:sz w:val="22"/>
          <w:szCs w:val="22"/>
        </w:rPr>
      </w:pPr>
      <w:r w:rsidRPr="007E26F5">
        <w:rPr>
          <w:sz w:val="22"/>
          <w:szCs w:val="22"/>
        </w:rPr>
        <w:t>dowód wniesienia wadium,</w:t>
      </w:r>
    </w:p>
    <w:p w14:paraId="35363CC8" w14:textId="77777777" w:rsidR="00816F27" w:rsidRPr="007E26F5" w:rsidRDefault="00816F27" w:rsidP="006847FD">
      <w:pPr>
        <w:pStyle w:val="Akapitzlist"/>
        <w:numPr>
          <w:ilvl w:val="3"/>
          <w:numId w:val="8"/>
        </w:numPr>
        <w:ind w:left="851" w:hanging="426"/>
        <w:rPr>
          <w:sz w:val="22"/>
          <w:szCs w:val="22"/>
        </w:rPr>
      </w:pPr>
      <w:r w:rsidRPr="007E26F5">
        <w:rPr>
          <w:bCs/>
          <w:sz w:val="22"/>
          <w:szCs w:val="22"/>
        </w:rPr>
        <w:t xml:space="preserve">oświadczenie dotyczące podmiotu udostępniającego zasoby Wykonawcy (o ile dotyczy), </w:t>
      </w:r>
    </w:p>
    <w:p w14:paraId="7CC69DAB" w14:textId="77777777" w:rsidR="00816F27" w:rsidRPr="007E26F5" w:rsidRDefault="00816F27" w:rsidP="006847FD">
      <w:pPr>
        <w:pStyle w:val="Akapitzlist"/>
        <w:numPr>
          <w:ilvl w:val="3"/>
          <w:numId w:val="8"/>
        </w:numPr>
        <w:ind w:left="851" w:hanging="426"/>
        <w:rPr>
          <w:sz w:val="22"/>
          <w:szCs w:val="22"/>
        </w:rPr>
      </w:pPr>
      <w:r w:rsidRPr="007E26F5">
        <w:rPr>
          <w:bCs/>
          <w:sz w:val="22"/>
          <w:szCs w:val="22"/>
        </w:rPr>
        <w:t>wykaz podwykonawców (o ile dotyczy).</w:t>
      </w:r>
    </w:p>
    <w:p w14:paraId="6A9BA13B" w14:textId="77777777" w:rsidR="00816F27" w:rsidRPr="007E26F5" w:rsidRDefault="00816F27" w:rsidP="006847FD">
      <w:pPr>
        <w:numPr>
          <w:ilvl w:val="0"/>
          <w:numId w:val="26"/>
        </w:numPr>
        <w:ind w:left="426" w:hanging="426"/>
        <w:jc w:val="both"/>
        <w:rPr>
          <w:sz w:val="22"/>
          <w:szCs w:val="22"/>
        </w:rPr>
      </w:pPr>
      <w:r w:rsidRPr="007E26F5">
        <w:rPr>
          <w:sz w:val="22"/>
          <w:szCs w:val="22"/>
        </w:rPr>
        <w:t>Oferta musi być napisana w języku polskim.</w:t>
      </w:r>
    </w:p>
    <w:p w14:paraId="6F8534DD" w14:textId="735109F3" w:rsidR="00816F27" w:rsidRPr="007E26F5" w:rsidRDefault="00816F27" w:rsidP="006847FD">
      <w:pPr>
        <w:numPr>
          <w:ilvl w:val="0"/>
          <w:numId w:val="26"/>
        </w:numPr>
        <w:ind w:left="426" w:hanging="426"/>
        <w:jc w:val="both"/>
        <w:rPr>
          <w:sz w:val="22"/>
          <w:szCs w:val="22"/>
        </w:rPr>
      </w:pPr>
      <w:r w:rsidRPr="007E26F5">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F063A5" w:rsidRPr="007E26F5">
        <w:rPr>
          <w:sz w:val="22"/>
          <w:szCs w:val="22"/>
        </w:rPr>
        <w:t>,</w:t>
      </w:r>
      <w:r w:rsidRPr="007E26F5">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449F9B8" w14:textId="77777777" w:rsidR="00816F27" w:rsidRPr="007E26F5" w:rsidRDefault="00816F27" w:rsidP="006847FD">
      <w:pPr>
        <w:numPr>
          <w:ilvl w:val="0"/>
          <w:numId w:val="26"/>
        </w:numPr>
        <w:ind w:left="426" w:hanging="426"/>
        <w:jc w:val="both"/>
        <w:rPr>
          <w:sz w:val="22"/>
          <w:szCs w:val="22"/>
        </w:rPr>
      </w:pPr>
      <w:r w:rsidRPr="007E26F5">
        <w:rPr>
          <w:sz w:val="22"/>
          <w:szCs w:val="22"/>
        </w:rPr>
        <w:t>Zaleca się, aby wszystkie karty oferty wraz z załącznikami były jednoznacznie ponumerowane oraz aby Wykonawca sporządził i dołączył spis treści oferty.</w:t>
      </w:r>
    </w:p>
    <w:p w14:paraId="04FDF65E" w14:textId="7A9731B3" w:rsidR="00816F27" w:rsidRPr="007E26F5" w:rsidRDefault="00816F27" w:rsidP="006847FD">
      <w:pPr>
        <w:numPr>
          <w:ilvl w:val="0"/>
          <w:numId w:val="26"/>
        </w:numPr>
        <w:ind w:left="426" w:hanging="426"/>
        <w:jc w:val="both"/>
        <w:rPr>
          <w:sz w:val="22"/>
          <w:szCs w:val="22"/>
        </w:rPr>
      </w:pPr>
      <w:r w:rsidRPr="007E26F5">
        <w:rPr>
          <w:sz w:val="22"/>
          <w:szCs w:val="22"/>
        </w:rPr>
        <w:t>Wszelkie koszty związane z przygotowaniem i złożeniem oferty ponosi Wykonawca.</w:t>
      </w:r>
    </w:p>
    <w:p w14:paraId="530E4724" w14:textId="77777777" w:rsidR="00D52A84" w:rsidRPr="007E26F5" w:rsidRDefault="00D52A84" w:rsidP="00D52A84">
      <w:pPr>
        <w:widowControl/>
        <w:suppressAutoHyphens w:val="0"/>
        <w:jc w:val="both"/>
        <w:rPr>
          <w:b/>
          <w:bCs/>
          <w:sz w:val="22"/>
          <w:szCs w:val="22"/>
        </w:rPr>
      </w:pPr>
    </w:p>
    <w:p w14:paraId="2DFB489E" w14:textId="1D07E5F9" w:rsidR="00D52A84" w:rsidRPr="007E26F5" w:rsidRDefault="00D52A84" w:rsidP="00D52A84">
      <w:pPr>
        <w:widowControl/>
        <w:suppressAutoHyphens w:val="0"/>
        <w:jc w:val="both"/>
        <w:rPr>
          <w:b/>
          <w:bCs/>
          <w:sz w:val="22"/>
          <w:szCs w:val="22"/>
        </w:rPr>
      </w:pPr>
      <w:r w:rsidRPr="007E26F5">
        <w:rPr>
          <w:b/>
          <w:bCs/>
          <w:sz w:val="22"/>
          <w:szCs w:val="22"/>
        </w:rPr>
        <w:t>Rozdział XIII -  Termin składania i otwarcia ofert.</w:t>
      </w:r>
    </w:p>
    <w:p w14:paraId="1C1D9CA8" w14:textId="3A946864" w:rsidR="00D52A84" w:rsidRPr="007E26F5" w:rsidRDefault="00D52A84" w:rsidP="006847FD">
      <w:pPr>
        <w:pStyle w:val="Akapitzlist"/>
        <w:numPr>
          <w:ilvl w:val="0"/>
          <w:numId w:val="57"/>
        </w:numPr>
        <w:ind w:left="426" w:hanging="426"/>
        <w:rPr>
          <w:bCs/>
          <w:sz w:val="22"/>
          <w:szCs w:val="22"/>
        </w:rPr>
      </w:pPr>
      <w:r w:rsidRPr="007E26F5">
        <w:rPr>
          <w:bCs/>
          <w:sz w:val="22"/>
          <w:szCs w:val="22"/>
        </w:rPr>
        <w:t xml:space="preserve">Oferty należy składać w terminie </w:t>
      </w:r>
      <w:r w:rsidRPr="007E26F5">
        <w:rPr>
          <w:b/>
          <w:bCs/>
          <w:sz w:val="22"/>
          <w:szCs w:val="22"/>
        </w:rPr>
        <w:t xml:space="preserve">do dnia </w:t>
      </w:r>
      <w:r w:rsidR="0004585B">
        <w:rPr>
          <w:b/>
          <w:bCs/>
          <w:sz w:val="22"/>
          <w:szCs w:val="22"/>
        </w:rPr>
        <w:t>1</w:t>
      </w:r>
      <w:r w:rsidR="00662ABA">
        <w:rPr>
          <w:b/>
          <w:bCs/>
          <w:sz w:val="22"/>
          <w:szCs w:val="22"/>
        </w:rPr>
        <w:t>2.</w:t>
      </w:r>
      <w:r w:rsidR="0004585B">
        <w:rPr>
          <w:b/>
          <w:bCs/>
          <w:sz w:val="22"/>
          <w:szCs w:val="22"/>
        </w:rPr>
        <w:t>10.</w:t>
      </w:r>
      <w:r w:rsidRPr="007E26F5">
        <w:rPr>
          <w:b/>
          <w:bCs/>
          <w:sz w:val="22"/>
          <w:szCs w:val="22"/>
        </w:rPr>
        <w:t xml:space="preserve">2023 r., do godziny 09:00, </w:t>
      </w:r>
      <w:r w:rsidRPr="007E26F5">
        <w:rPr>
          <w:bCs/>
          <w:sz w:val="22"/>
          <w:szCs w:val="22"/>
        </w:rPr>
        <w:t>na zasadach, opisanych w rozdziale IX ust. 1-2 SWZ.</w:t>
      </w:r>
    </w:p>
    <w:p w14:paraId="370FA8E8" w14:textId="77777777" w:rsidR="00D52A84" w:rsidRPr="007E26F5" w:rsidRDefault="00D52A84" w:rsidP="006847FD">
      <w:pPr>
        <w:pStyle w:val="Akapitzlist"/>
        <w:numPr>
          <w:ilvl w:val="0"/>
          <w:numId w:val="57"/>
        </w:numPr>
        <w:ind w:left="426" w:hanging="426"/>
        <w:rPr>
          <w:bCs/>
          <w:sz w:val="22"/>
          <w:szCs w:val="22"/>
        </w:rPr>
      </w:pPr>
      <w:r w:rsidRPr="007E26F5">
        <w:rPr>
          <w:sz w:val="22"/>
          <w:szCs w:val="22"/>
        </w:rPr>
        <w:t xml:space="preserve">Wykonawca przed upływem terminu do składania ofert może wycofać ofertę zgodnie z regulaminem na </w:t>
      </w:r>
      <w:hyperlink r:id="rId37" w:history="1">
        <w:r w:rsidRPr="007E26F5">
          <w:rPr>
            <w:rStyle w:val="Hipercze"/>
            <w:sz w:val="22"/>
            <w:szCs w:val="22"/>
          </w:rPr>
          <w:t>https://platformazakupowa.pl</w:t>
        </w:r>
      </w:hyperlink>
      <w:r w:rsidRPr="007E26F5">
        <w:rPr>
          <w:sz w:val="22"/>
          <w:szCs w:val="22"/>
        </w:rPr>
        <w:t xml:space="preserve">. </w:t>
      </w:r>
      <w:r w:rsidRPr="007E26F5">
        <w:rPr>
          <w:color w:val="000000"/>
          <w:sz w:val="22"/>
          <w:szCs w:val="22"/>
        </w:rPr>
        <w:t xml:space="preserve">Sposób wycofania oferty zamieszczono </w:t>
      </w:r>
      <w:r w:rsidRPr="007E26F5">
        <w:rPr>
          <w:color w:val="000000"/>
          <w:sz w:val="22"/>
          <w:szCs w:val="22"/>
        </w:rPr>
        <w:lastRenderedPageBreak/>
        <w:t xml:space="preserve">w instrukcji dostępnej adresem: </w:t>
      </w:r>
      <w:hyperlink r:id="rId38" w:history="1">
        <w:r w:rsidRPr="007E26F5">
          <w:rPr>
            <w:rStyle w:val="Hipercze"/>
            <w:sz w:val="22"/>
            <w:szCs w:val="22"/>
          </w:rPr>
          <w:t>https://platformazakupowa.pl/strona/45-instrukcje</w:t>
        </w:r>
      </w:hyperlink>
      <w:r w:rsidRPr="007E26F5">
        <w:rPr>
          <w:color w:val="000000"/>
          <w:sz w:val="22"/>
          <w:szCs w:val="22"/>
        </w:rPr>
        <w:t xml:space="preserve">. Oferta nie może zostać wycofana po upływie terminu składania ofert. </w:t>
      </w:r>
    </w:p>
    <w:p w14:paraId="6ECF97E2" w14:textId="77777777" w:rsidR="00D52A84" w:rsidRPr="007E26F5" w:rsidRDefault="00D52A84" w:rsidP="006847FD">
      <w:pPr>
        <w:pStyle w:val="Akapitzlist"/>
        <w:numPr>
          <w:ilvl w:val="0"/>
          <w:numId w:val="57"/>
        </w:numPr>
        <w:ind w:left="426" w:hanging="426"/>
        <w:rPr>
          <w:bCs/>
          <w:sz w:val="22"/>
          <w:szCs w:val="22"/>
        </w:rPr>
      </w:pPr>
      <w:r w:rsidRPr="007E26F5">
        <w:rPr>
          <w:sz w:val="22"/>
          <w:szCs w:val="22"/>
        </w:rPr>
        <w:t>Zamawiający odrzuci ofertę złożoną po terminie składania ofert.</w:t>
      </w:r>
    </w:p>
    <w:p w14:paraId="2D029D82" w14:textId="39CC5120" w:rsidR="00D52A84" w:rsidRPr="007E26F5" w:rsidRDefault="00D52A84" w:rsidP="006847FD">
      <w:pPr>
        <w:pStyle w:val="Akapitzlist"/>
        <w:numPr>
          <w:ilvl w:val="0"/>
          <w:numId w:val="57"/>
        </w:numPr>
        <w:ind w:left="426" w:hanging="426"/>
        <w:rPr>
          <w:bCs/>
          <w:sz w:val="22"/>
          <w:szCs w:val="22"/>
        </w:rPr>
      </w:pPr>
      <w:r w:rsidRPr="007E26F5">
        <w:rPr>
          <w:sz w:val="22"/>
          <w:szCs w:val="22"/>
        </w:rPr>
        <w:t xml:space="preserve">Otwarcie ofert nastąpi </w:t>
      </w:r>
      <w:r w:rsidRPr="007E26F5">
        <w:rPr>
          <w:b/>
          <w:sz w:val="22"/>
          <w:szCs w:val="22"/>
        </w:rPr>
        <w:t xml:space="preserve">w </w:t>
      </w:r>
      <w:r w:rsidRPr="007E26F5">
        <w:rPr>
          <w:b/>
          <w:bCs/>
          <w:sz w:val="22"/>
          <w:szCs w:val="22"/>
        </w:rPr>
        <w:t>dni</w:t>
      </w:r>
      <w:r w:rsidR="0004585B">
        <w:rPr>
          <w:b/>
          <w:bCs/>
          <w:sz w:val="22"/>
          <w:szCs w:val="22"/>
        </w:rPr>
        <w:t>u 1</w:t>
      </w:r>
      <w:r w:rsidR="00662ABA">
        <w:rPr>
          <w:b/>
          <w:bCs/>
          <w:sz w:val="22"/>
          <w:szCs w:val="22"/>
        </w:rPr>
        <w:t>2</w:t>
      </w:r>
      <w:r w:rsidR="0004585B">
        <w:rPr>
          <w:b/>
          <w:bCs/>
          <w:sz w:val="22"/>
          <w:szCs w:val="22"/>
        </w:rPr>
        <w:t>.10.</w:t>
      </w:r>
      <w:r w:rsidRPr="007E26F5">
        <w:rPr>
          <w:b/>
          <w:bCs/>
          <w:sz w:val="22"/>
          <w:szCs w:val="22"/>
        </w:rPr>
        <w:t>2023 r.</w:t>
      </w:r>
      <w:r w:rsidRPr="007E26F5">
        <w:rPr>
          <w:b/>
          <w:sz w:val="22"/>
          <w:szCs w:val="22"/>
        </w:rPr>
        <w:t xml:space="preserve">, o godzinie 10:00 </w:t>
      </w:r>
      <w:r w:rsidRPr="007E26F5">
        <w:rPr>
          <w:sz w:val="22"/>
          <w:szCs w:val="22"/>
        </w:rPr>
        <w:t xml:space="preserve">za pośrednictwem </w:t>
      </w:r>
      <w:hyperlink r:id="rId39" w:history="1">
        <w:r w:rsidRPr="007E26F5">
          <w:rPr>
            <w:rStyle w:val="Hipercze"/>
            <w:sz w:val="22"/>
            <w:szCs w:val="22"/>
          </w:rPr>
          <w:t>https://platformazakupowa.pl</w:t>
        </w:r>
      </w:hyperlink>
      <w:r w:rsidRPr="007E26F5">
        <w:rPr>
          <w:sz w:val="22"/>
          <w:szCs w:val="22"/>
        </w:rPr>
        <w:t xml:space="preserve"> </w:t>
      </w:r>
    </w:p>
    <w:p w14:paraId="586146FD" w14:textId="77777777" w:rsidR="00D52A84" w:rsidRPr="007E26F5" w:rsidRDefault="00D52A84" w:rsidP="006847FD">
      <w:pPr>
        <w:pStyle w:val="Nagwek"/>
        <w:widowControl/>
        <w:numPr>
          <w:ilvl w:val="0"/>
          <w:numId w:val="57"/>
        </w:numPr>
        <w:suppressAutoHyphens w:val="0"/>
        <w:ind w:left="426" w:hanging="426"/>
        <w:jc w:val="both"/>
        <w:rPr>
          <w:sz w:val="22"/>
          <w:szCs w:val="22"/>
        </w:rPr>
      </w:pPr>
      <w:r w:rsidRPr="007E26F5">
        <w:rPr>
          <w:sz w:val="22"/>
          <w:szCs w:val="22"/>
        </w:rPr>
        <w:t xml:space="preserve">W przypadku zmiany terminu składania ofert zamawiający zamieści informację o   jego   przedłużeniu na </w:t>
      </w:r>
      <w:hyperlink r:id="rId40" w:history="1">
        <w:r w:rsidRPr="007E26F5">
          <w:rPr>
            <w:rStyle w:val="Hipercze"/>
            <w:sz w:val="22"/>
            <w:szCs w:val="22"/>
          </w:rPr>
          <w:t>https://platformazakupowa.pl</w:t>
        </w:r>
      </w:hyperlink>
      <w:r w:rsidRPr="007E26F5">
        <w:rPr>
          <w:sz w:val="22"/>
          <w:szCs w:val="22"/>
        </w:rPr>
        <w:t xml:space="preserve"> – adres profilu nabywcy – </w:t>
      </w:r>
      <w:hyperlink r:id="rId41" w:history="1">
        <w:r w:rsidRPr="007E26F5">
          <w:rPr>
            <w:rStyle w:val="Hipercze"/>
            <w:sz w:val="22"/>
            <w:szCs w:val="22"/>
          </w:rPr>
          <w:t>https://platformazakupowa.pl/pn/uj_edu</w:t>
        </w:r>
      </w:hyperlink>
      <w:r w:rsidRPr="007E26F5">
        <w:rPr>
          <w:bCs/>
          <w:sz w:val="22"/>
          <w:szCs w:val="22"/>
        </w:rPr>
        <w:t>, w zakładce właściwej dla prowadzonego postępowania, w sekcji „Komunikaty”.</w:t>
      </w:r>
    </w:p>
    <w:p w14:paraId="26ED2BAF" w14:textId="77777777" w:rsidR="00D52A84" w:rsidRPr="007E26F5" w:rsidRDefault="00D52A84" w:rsidP="006847FD">
      <w:pPr>
        <w:pStyle w:val="Nagwek"/>
        <w:widowControl/>
        <w:numPr>
          <w:ilvl w:val="0"/>
          <w:numId w:val="57"/>
        </w:numPr>
        <w:suppressAutoHyphens w:val="0"/>
        <w:ind w:left="426" w:hanging="426"/>
        <w:jc w:val="both"/>
        <w:rPr>
          <w:sz w:val="22"/>
          <w:szCs w:val="22"/>
        </w:rPr>
      </w:pPr>
      <w:r w:rsidRPr="007E26F5">
        <w:rPr>
          <w:sz w:val="22"/>
          <w:szCs w:val="22"/>
        </w:rPr>
        <w:t>W przypadku awarii systemu teleinformatycznego, skutkującej brakiem możliwości otwarcia ofert w terminie określonym przez zamawiającego, otwarcie ofert nastąpi niezwłocznie po usunięciu awarii.</w:t>
      </w:r>
    </w:p>
    <w:p w14:paraId="73B18EE5" w14:textId="77777777" w:rsidR="00D52A84" w:rsidRPr="007E26F5" w:rsidRDefault="00D52A84" w:rsidP="006847FD">
      <w:pPr>
        <w:pStyle w:val="Nagwek"/>
        <w:widowControl/>
        <w:numPr>
          <w:ilvl w:val="0"/>
          <w:numId w:val="57"/>
        </w:numPr>
        <w:suppressAutoHyphens w:val="0"/>
        <w:ind w:left="426" w:hanging="426"/>
        <w:jc w:val="both"/>
        <w:rPr>
          <w:sz w:val="22"/>
          <w:szCs w:val="22"/>
        </w:rPr>
      </w:pPr>
      <w:r w:rsidRPr="007E26F5">
        <w:rPr>
          <w:sz w:val="22"/>
          <w:szCs w:val="22"/>
        </w:rPr>
        <w:t xml:space="preserve">Zamawiający najpóźniej przed otwarciem ofert udostępni na </w:t>
      </w:r>
      <w:hyperlink r:id="rId42" w:history="1">
        <w:r w:rsidRPr="007E26F5">
          <w:rPr>
            <w:rStyle w:val="Hipercze"/>
            <w:sz w:val="22"/>
            <w:szCs w:val="22"/>
          </w:rPr>
          <w:t>https://platformazakupowa.pl</w:t>
        </w:r>
      </w:hyperlink>
      <w:r w:rsidRPr="007E26F5">
        <w:rPr>
          <w:sz w:val="22"/>
          <w:szCs w:val="22"/>
        </w:rPr>
        <w:t xml:space="preserve"> – adres profilu nabywcy – </w:t>
      </w:r>
      <w:hyperlink r:id="rId43" w:history="1">
        <w:r w:rsidRPr="007E26F5">
          <w:rPr>
            <w:rStyle w:val="Hipercze"/>
            <w:sz w:val="22"/>
            <w:szCs w:val="22"/>
          </w:rPr>
          <w:t>https://platformazakupowa.pl/pn/uj_edu</w:t>
        </w:r>
      </w:hyperlink>
      <w:r w:rsidRPr="007E26F5">
        <w:rPr>
          <w:bCs/>
          <w:sz w:val="22"/>
          <w:szCs w:val="22"/>
        </w:rPr>
        <w:t xml:space="preserve">, w zakładce właściwej dla prowadzonego postępowania, w sekcji „Komunikaty”, </w:t>
      </w:r>
      <w:r w:rsidRPr="007E26F5">
        <w:rPr>
          <w:sz w:val="22"/>
          <w:szCs w:val="22"/>
        </w:rPr>
        <w:t>informację o kwocie, jaką zamierza przeznaczyć na sfinansowanie zamówienia.</w:t>
      </w:r>
    </w:p>
    <w:p w14:paraId="7DC3DB7A" w14:textId="77777777" w:rsidR="00D52A84" w:rsidRPr="007E26F5" w:rsidRDefault="00D52A84" w:rsidP="006847FD">
      <w:pPr>
        <w:pStyle w:val="Nagwek"/>
        <w:widowControl/>
        <w:numPr>
          <w:ilvl w:val="0"/>
          <w:numId w:val="57"/>
        </w:numPr>
        <w:suppressAutoHyphens w:val="0"/>
        <w:ind w:left="426" w:hanging="426"/>
        <w:jc w:val="both"/>
        <w:rPr>
          <w:sz w:val="22"/>
          <w:szCs w:val="22"/>
        </w:rPr>
      </w:pPr>
      <w:r w:rsidRPr="007E26F5">
        <w:rPr>
          <w:sz w:val="22"/>
          <w:szCs w:val="22"/>
        </w:rPr>
        <w:t>Zamawiający niezwłocznie po otwarciu ofert, udostępni na stronie internetowej prowadzonego postępowania informacje o:</w:t>
      </w:r>
    </w:p>
    <w:p w14:paraId="5DC7D3ED" w14:textId="77777777" w:rsidR="00D52A84" w:rsidRPr="007E26F5" w:rsidRDefault="00D52A84" w:rsidP="006847FD">
      <w:pPr>
        <w:pStyle w:val="Nagwek"/>
        <w:widowControl/>
        <w:numPr>
          <w:ilvl w:val="1"/>
          <w:numId w:val="57"/>
        </w:numPr>
        <w:tabs>
          <w:tab w:val="clear" w:pos="4536"/>
          <w:tab w:val="clear" w:pos="9072"/>
        </w:tabs>
        <w:suppressAutoHyphens w:val="0"/>
        <w:ind w:left="993" w:hanging="567"/>
        <w:jc w:val="both"/>
        <w:rPr>
          <w:sz w:val="22"/>
          <w:szCs w:val="22"/>
        </w:rPr>
      </w:pPr>
      <w:r w:rsidRPr="007E26F5">
        <w:rPr>
          <w:sz w:val="22"/>
          <w:szCs w:val="22"/>
        </w:rPr>
        <w:t>nazwach albo imionach i nazwiskach oraz siedzibach lub miejscach prowadzonej działalności gospodarczej albo miejscach zamieszkania wykonawców, których oferty zostały</w:t>
      </w:r>
      <w:r w:rsidRPr="007E26F5">
        <w:rPr>
          <w:spacing w:val="-3"/>
          <w:sz w:val="22"/>
          <w:szCs w:val="22"/>
        </w:rPr>
        <w:t xml:space="preserve"> </w:t>
      </w:r>
      <w:r w:rsidRPr="007E26F5">
        <w:rPr>
          <w:sz w:val="22"/>
          <w:szCs w:val="22"/>
        </w:rPr>
        <w:t>otwarte;</w:t>
      </w:r>
    </w:p>
    <w:p w14:paraId="561A07A2" w14:textId="77777777" w:rsidR="00D52A84" w:rsidRPr="007E26F5" w:rsidRDefault="00D52A84" w:rsidP="006847FD">
      <w:pPr>
        <w:pStyle w:val="Nagwek"/>
        <w:widowControl/>
        <w:numPr>
          <w:ilvl w:val="1"/>
          <w:numId w:val="57"/>
        </w:numPr>
        <w:tabs>
          <w:tab w:val="clear" w:pos="4536"/>
          <w:tab w:val="clear" w:pos="9072"/>
        </w:tabs>
        <w:suppressAutoHyphens w:val="0"/>
        <w:ind w:left="993" w:hanging="567"/>
        <w:jc w:val="both"/>
        <w:rPr>
          <w:sz w:val="22"/>
          <w:szCs w:val="22"/>
        </w:rPr>
      </w:pPr>
      <w:r w:rsidRPr="007E26F5">
        <w:rPr>
          <w:sz w:val="22"/>
          <w:szCs w:val="22"/>
        </w:rPr>
        <w:t>cenach lub kosztach zawartych w</w:t>
      </w:r>
      <w:r w:rsidRPr="007E26F5">
        <w:rPr>
          <w:spacing w:val="-4"/>
          <w:sz w:val="22"/>
          <w:szCs w:val="22"/>
        </w:rPr>
        <w:t xml:space="preserve"> </w:t>
      </w:r>
      <w:r w:rsidRPr="007E26F5">
        <w:rPr>
          <w:sz w:val="22"/>
          <w:szCs w:val="22"/>
        </w:rPr>
        <w:t>ofertach.</w:t>
      </w:r>
    </w:p>
    <w:p w14:paraId="1DE1248E" w14:textId="365E3B08" w:rsidR="00816F27" w:rsidRPr="00E3075A" w:rsidRDefault="00D52A84" w:rsidP="00E3075A">
      <w:pPr>
        <w:pStyle w:val="Akapitzlist"/>
        <w:numPr>
          <w:ilvl w:val="0"/>
          <w:numId w:val="57"/>
        </w:numPr>
        <w:ind w:left="426" w:hanging="426"/>
        <w:rPr>
          <w:b/>
          <w:bCs/>
          <w:sz w:val="22"/>
          <w:szCs w:val="22"/>
        </w:rPr>
      </w:pPr>
      <w:r w:rsidRPr="00E3075A">
        <w:rPr>
          <w:sz w:val="22"/>
          <w:szCs w:val="22"/>
          <w:u w:val="single"/>
        </w:rPr>
        <w:t>Zamawiający nie przewiduje przeprowadzania jawnej sesji otwarcia ofert z udziałem wykonawców, jak też transmitowania sesji otwarcia za pośrednictwem elektronicznych narzędzi do przekazu wideo on-line.</w:t>
      </w:r>
    </w:p>
    <w:p w14:paraId="4A72F981" w14:textId="77777777" w:rsidR="00FA5BAD" w:rsidRPr="007E26F5" w:rsidRDefault="00FA5BAD" w:rsidP="00FA5BAD">
      <w:pPr>
        <w:pStyle w:val="Nagwek"/>
        <w:widowControl/>
        <w:suppressAutoHyphens w:val="0"/>
        <w:ind w:left="426"/>
        <w:jc w:val="both"/>
        <w:rPr>
          <w:sz w:val="22"/>
          <w:szCs w:val="22"/>
        </w:rPr>
      </w:pPr>
    </w:p>
    <w:p w14:paraId="65CE553A" w14:textId="77777777" w:rsidR="007E26F5" w:rsidRDefault="00FA5BAD" w:rsidP="007E26F5">
      <w:pPr>
        <w:widowControl/>
        <w:suppressAutoHyphens w:val="0"/>
        <w:jc w:val="both"/>
        <w:rPr>
          <w:b/>
          <w:bCs/>
          <w:sz w:val="22"/>
          <w:szCs w:val="22"/>
        </w:rPr>
      </w:pPr>
      <w:r w:rsidRPr="007E26F5">
        <w:rPr>
          <w:b/>
          <w:bCs/>
          <w:sz w:val="22"/>
          <w:szCs w:val="22"/>
        </w:rPr>
        <w:t>Rozdział XIV - Opis sposobu obliczenia ceny.</w:t>
      </w:r>
    </w:p>
    <w:p w14:paraId="6F6E82FA" w14:textId="0F23A71A" w:rsidR="0047248B" w:rsidRPr="007E26F5" w:rsidRDefault="006A3C18" w:rsidP="006847FD">
      <w:pPr>
        <w:pStyle w:val="Akapitzlist"/>
        <w:numPr>
          <w:ilvl w:val="0"/>
          <w:numId w:val="77"/>
        </w:numPr>
        <w:ind w:left="426" w:hanging="426"/>
        <w:rPr>
          <w:sz w:val="22"/>
          <w:szCs w:val="22"/>
        </w:rPr>
      </w:pPr>
      <w:r w:rsidRPr="007E26F5">
        <w:rPr>
          <w:sz w:val="22"/>
          <w:szCs w:val="22"/>
        </w:rPr>
        <w:t>Cenę oferty należy podać w złotych polskich i wyliczyć na podstawie indywidualnej</w:t>
      </w:r>
      <w:r w:rsidR="00D65FD1" w:rsidRPr="007E26F5">
        <w:rPr>
          <w:sz w:val="22"/>
          <w:szCs w:val="22"/>
        </w:rPr>
        <w:t xml:space="preserve"> </w:t>
      </w:r>
      <w:r w:rsidRPr="007E26F5">
        <w:rPr>
          <w:sz w:val="22"/>
          <w:szCs w:val="22"/>
        </w:rPr>
        <w:t>kalkulacji uwzględniając podatki oraz rabaty, opusty, upusty itp., których Wykonawca zamierza udzielić oraz wszystkie koszty związane z realizacją umowy</w:t>
      </w:r>
    </w:p>
    <w:p w14:paraId="0F147737" w14:textId="49B00C9C" w:rsidR="0047248B" w:rsidRPr="007E26F5" w:rsidRDefault="0047248B" w:rsidP="006847FD">
      <w:pPr>
        <w:pStyle w:val="Akapitzlist"/>
        <w:numPr>
          <w:ilvl w:val="0"/>
          <w:numId w:val="77"/>
        </w:numPr>
        <w:tabs>
          <w:tab w:val="left" w:pos="426"/>
          <w:tab w:val="left" w:pos="900"/>
        </w:tabs>
        <w:ind w:left="426" w:hanging="426"/>
        <w:rPr>
          <w:sz w:val="22"/>
          <w:szCs w:val="22"/>
        </w:rPr>
      </w:pPr>
      <w:r w:rsidRPr="007E26F5">
        <w:rPr>
          <w:sz w:val="22"/>
          <w:szCs w:val="22"/>
        </w:rPr>
        <w:t>Zamawiający nie dopuszcza wartość 0,00 zł dla żadnego abonamentu.</w:t>
      </w:r>
    </w:p>
    <w:p w14:paraId="7B285CC6" w14:textId="01E08608" w:rsidR="0047248B" w:rsidRPr="007E26F5" w:rsidRDefault="0047248B" w:rsidP="006847FD">
      <w:pPr>
        <w:pStyle w:val="Akapitzlist"/>
        <w:numPr>
          <w:ilvl w:val="0"/>
          <w:numId w:val="77"/>
        </w:numPr>
        <w:tabs>
          <w:tab w:val="left" w:pos="900"/>
        </w:tabs>
        <w:ind w:left="426" w:hanging="426"/>
        <w:rPr>
          <w:sz w:val="22"/>
          <w:szCs w:val="22"/>
        </w:rPr>
      </w:pPr>
      <w:r w:rsidRPr="007E26F5">
        <w:rPr>
          <w:sz w:val="22"/>
          <w:szCs w:val="22"/>
        </w:rPr>
        <w:t>Sumaryczna cena brutto wyliczona na podstawie indywidualnej kalkulacji Wykonawcy winna odpowiadać cenie podanej przez Wykonawcę w formularzu oferty.</w:t>
      </w:r>
    </w:p>
    <w:p w14:paraId="25122455" w14:textId="1D828DB7" w:rsidR="0076570E" w:rsidRPr="007E26F5" w:rsidRDefault="0076570E" w:rsidP="006847FD">
      <w:pPr>
        <w:pStyle w:val="Akapitzlist"/>
        <w:numPr>
          <w:ilvl w:val="0"/>
          <w:numId w:val="77"/>
        </w:numPr>
        <w:tabs>
          <w:tab w:val="left" w:pos="2937"/>
        </w:tabs>
        <w:ind w:left="426" w:hanging="426"/>
        <w:rPr>
          <w:sz w:val="22"/>
          <w:szCs w:val="22"/>
        </w:rPr>
      </w:pPr>
      <w:r w:rsidRPr="007E26F5">
        <w:rPr>
          <w:sz w:val="22"/>
          <w:szCs w:val="22"/>
        </w:rPr>
        <w:t xml:space="preserve">Ceny muszą być podane i wyliczone w zaokrągleniu do dwóch miejsc po przecinku (zasada zaokrąglenia – poniżej 5 należy końcówkę pominąć, powyżej i równe 5 należy zaokrąglić w górę). </w:t>
      </w:r>
    </w:p>
    <w:p w14:paraId="146A8EE6" w14:textId="305747C4" w:rsidR="007E26F5" w:rsidRPr="007E26F5" w:rsidRDefault="009E493F" w:rsidP="006847FD">
      <w:pPr>
        <w:pStyle w:val="Akapitzlist"/>
        <w:numPr>
          <w:ilvl w:val="0"/>
          <w:numId w:val="77"/>
        </w:numPr>
        <w:tabs>
          <w:tab w:val="left" w:pos="2937"/>
        </w:tabs>
        <w:ind w:left="426" w:hanging="426"/>
        <w:rPr>
          <w:rFonts w:eastAsiaTheme="minorHAnsi"/>
          <w:color w:val="000000"/>
          <w:sz w:val="22"/>
          <w:szCs w:val="22"/>
        </w:rPr>
      </w:pPr>
      <w:r w:rsidRPr="007E26F5">
        <w:rPr>
          <w:rFonts w:eastAsiaTheme="minorHAnsi"/>
          <w:color w:val="000000"/>
          <w:sz w:val="22"/>
          <w:szCs w:val="22"/>
        </w:rPr>
        <w:t xml:space="preserve">Ceny muszą być podane i wyliczone w zaokrągleniu do dwóch miejsc po przecinku (zasada zaokrąglenia – poniżej 5 należy końcówkę pominąć, powyżej i równe 5 należy zaokrąglić w górę), z wyjątkiem tabeli C1 i C4. </w:t>
      </w:r>
    </w:p>
    <w:p w14:paraId="5EFF8F9E" w14:textId="1F3D797E" w:rsidR="0076570E" w:rsidRPr="007E26F5" w:rsidRDefault="0076570E" w:rsidP="006847FD">
      <w:pPr>
        <w:pStyle w:val="Akapitzlist"/>
        <w:numPr>
          <w:ilvl w:val="0"/>
          <w:numId w:val="77"/>
        </w:numPr>
        <w:tabs>
          <w:tab w:val="left" w:pos="2937"/>
        </w:tabs>
        <w:ind w:left="426" w:hanging="426"/>
        <w:rPr>
          <w:rFonts w:eastAsiaTheme="minorHAnsi"/>
          <w:color w:val="000000"/>
          <w:sz w:val="22"/>
          <w:szCs w:val="22"/>
        </w:rPr>
      </w:pPr>
      <w:r w:rsidRPr="007E26F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E2CA93B" w14:textId="7DB89E59" w:rsidR="0076570E" w:rsidRPr="007E26F5" w:rsidRDefault="0076570E" w:rsidP="006847FD">
      <w:pPr>
        <w:pStyle w:val="Akapitzlist"/>
        <w:numPr>
          <w:ilvl w:val="0"/>
          <w:numId w:val="77"/>
        </w:numPr>
        <w:tabs>
          <w:tab w:val="left" w:pos="900"/>
        </w:tabs>
        <w:ind w:left="426" w:hanging="426"/>
        <w:rPr>
          <w:sz w:val="22"/>
          <w:szCs w:val="22"/>
        </w:rPr>
      </w:pPr>
      <w:r w:rsidRPr="007E26F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D6F4142" w14:textId="77777777" w:rsidR="00F67CF7" w:rsidRDefault="00F67CF7" w:rsidP="00FA5BAD">
      <w:pPr>
        <w:widowControl/>
        <w:suppressAutoHyphens w:val="0"/>
        <w:jc w:val="both"/>
        <w:rPr>
          <w:b/>
          <w:bCs/>
        </w:rPr>
      </w:pPr>
    </w:p>
    <w:p w14:paraId="2BA8FDC5" w14:textId="5AE42513" w:rsidR="00FA5BAD" w:rsidRPr="00F67CF7" w:rsidRDefault="00FA5BAD" w:rsidP="00FA5BAD">
      <w:pPr>
        <w:widowControl/>
        <w:suppressAutoHyphens w:val="0"/>
        <w:jc w:val="both"/>
        <w:rPr>
          <w:b/>
          <w:bCs/>
          <w:sz w:val="22"/>
          <w:szCs w:val="22"/>
        </w:rPr>
      </w:pPr>
      <w:r w:rsidRPr="00F67CF7">
        <w:rPr>
          <w:b/>
          <w:bCs/>
          <w:sz w:val="22"/>
          <w:szCs w:val="22"/>
        </w:rPr>
        <w:t>Rozdział XV - Opis kryteriów, którymi Zamawiający będzie się kierował przy wyborze oferty wraz z podaniem znaczenia tych kryteriów i sposobu oceny ofert.</w:t>
      </w:r>
    </w:p>
    <w:p w14:paraId="0D1C292A" w14:textId="77777777" w:rsidR="00FA5BAD" w:rsidRDefault="00FA5BAD" w:rsidP="006847FD">
      <w:pPr>
        <w:widowControl/>
        <w:numPr>
          <w:ilvl w:val="0"/>
          <w:numId w:val="12"/>
        </w:numPr>
        <w:tabs>
          <w:tab w:val="clear" w:pos="720"/>
          <w:tab w:val="num" w:pos="426"/>
        </w:tabs>
        <w:suppressAutoHyphens w:val="0"/>
        <w:ind w:left="426" w:hanging="426"/>
        <w:jc w:val="both"/>
        <w:rPr>
          <w:sz w:val="22"/>
          <w:szCs w:val="22"/>
        </w:rPr>
      </w:pPr>
      <w:r w:rsidRPr="00F67CF7">
        <w:rPr>
          <w:sz w:val="22"/>
          <w:szCs w:val="22"/>
        </w:rPr>
        <w:t>Kryterium oceny ofert:</w:t>
      </w:r>
    </w:p>
    <w:p w14:paraId="7634C9A7" w14:textId="77777777" w:rsidR="00F67CF7" w:rsidRPr="00F67CF7" w:rsidRDefault="00F67CF7" w:rsidP="00F67CF7">
      <w:pPr>
        <w:widowControl/>
        <w:suppressAutoHyphens w:val="0"/>
        <w:ind w:left="426"/>
        <w:jc w:val="both"/>
        <w:rPr>
          <w:sz w:val="22"/>
          <w:szCs w:val="22"/>
        </w:rPr>
      </w:pPr>
    </w:p>
    <w:p w14:paraId="6F63B21F" w14:textId="30739E9C" w:rsidR="00FA5BAD" w:rsidRDefault="00997663" w:rsidP="00997663">
      <w:pPr>
        <w:ind w:left="720" w:hanging="360"/>
        <w:jc w:val="both"/>
        <w:rPr>
          <w:b/>
          <w:bCs/>
          <w:sz w:val="22"/>
          <w:szCs w:val="22"/>
        </w:rPr>
      </w:pPr>
      <w:r w:rsidRPr="00F67CF7">
        <w:rPr>
          <w:b/>
          <w:bCs/>
          <w:sz w:val="22"/>
          <w:szCs w:val="22"/>
        </w:rPr>
        <w:t xml:space="preserve"> </w:t>
      </w:r>
      <w:r w:rsidR="00FA5BAD" w:rsidRPr="00F67CF7">
        <w:rPr>
          <w:b/>
          <w:bCs/>
          <w:sz w:val="22"/>
          <w:szCs w:val="22"/>
        </w:rPr>
        <w:t>Cena brutto za całość przedmiotu zamówienia – 100%</w:t>
      </w:r>
    </w:p>
    <w:p w14:paraId="5AD3461A" w14:textId="77777777" w:rsidR="00F67CF7" w:rsidRPr="00F67CF7" w:rsidRDefault="00F67CF7" w:rsidP="00997663">
      <w:pPr>
        <w:ind w:left="720" w:hanging="360"/>
        <w:jc w:val="both"/>
        <w:rPr>
          <w:b/>
          <w:bCs/>
          <w:sz w:val="22"/>
          <w:szCs w:val="22"/>
        </w:rPr>
      </w:pPr>
    </w:p>
    <w:p w14:paraId="5EB54114" w14:textId="77777777" w:rsidR="00FA5BAD" w:rsidRPr="00F67CF7" w:rsidRDefault="00FA5BAD" w:rsidP="006847FD">
      <w:pPr>
        <w:widowControl/>
        <w:numPr>
          <w:ilvl w:val="0"/>
          <w:numId w:val="12"/>
        </w:numPr>
        <w:tabs>
          <w:tab w:val="clear" w:pos="720"/>
          <w:tab w:val="num" w:pos="426"/>
          <w:tab w:val="num" w:pos="567"/>
        </w:tabs>
        <w:suppressAutoHyphens w:val="0"/>
        <w:ind w:left="426" w:hanging="426"/>
        <w:jc w:val="both"/>
        <w:rPr>
          <w:sz w:val="22"/>
          <w:szCs w:val="22"/>
        </w:rPr>
      </w:pPr>
      <w:r w:rsidRPr="00F67CF7">
        <w:rPr>
          <w:sz w:val="22"/>
          <w:szCs w:val="22"/>
        </w:rPr>
        <w:lastRenderedPageBreak/>
        <w:t xml:space="preserve">Punkty przyznawane za kryterium </w:t>
      </w:r>
      <w:r w:rsidRPr="00F67CF7">
        <w:rPr>
          <w:b/>
          <w:bCs/>
          <w:sz w:val="22"/>
          <w:szCs w:val="22"/>
        </w:rPr>
        <w:t>„Cena brutto za całość przedmiotu zamówienia”,</w:t>
      </w:r>
      <w:r w:rsidRPr="00F67CF7">
        <w:rPr>
          <w:sz w:val="22"/>
          <w:szCs w:val="22"/>
        </w:rPr>
        <w:t xml:space="preserve"> będą liczone wg następującego wzoru:</w:t>
      </w:r>
    </w:p>
    <w:p w14:paraId="6A8E72CE" w14:textId="77777777" w:rsidR="00FA5BAD" w:rsidRPr="00F67CF7" w:rsidRDefault="00FA5BAD" w:rsidP="00FA5BAD">
      <w:pPr>
        <w:pStyle w:val="Zwykytekst"/>
        <w:spacing w:before="120"/>
        <w:ind w:left="709"/>
        <w:jc w:val="both"/>
        <w:rPr>
          <w:rFonts w:ascii="Times New Roman" w:hAnsi="Times New Roman"/>
          <w:i/>
          <w:iCs/>
          <w:color w:val="000000"/>
          <w:sz w:val="22"/>
          <w:szCs w:val="22"/>
        </w:rPr>
      </w:pPr>
      <w:r w:rsidRPr="00F67CF7">
        <w:rPr>
          <w:rFonts w:ascii="Times New Roman" w:hAnsi="Times New Roman"/>
          <w:i/>
          <w:iCs/>
          <w:color w:val="000000"/>
          <w:sz w:val="22"/>
          <w:szCs w:val="22"/>
        </w:rPr>
        <w:t>C = (C</w:t>
      </w:r>
      <w:r w:rsidRPr="00F67CF7">
        <w:rPr>
          <w:rFonts w:ascii="Times New Roman" w:hAnsi="Times New Roman"/>
          <w:i/>
          <w:iCs/>
          <w:color w:val="000000"/>
          <w:sz w:val="22"/>
          <w:szCs w:val="22"/>
          <w:vertAlign w:val="subscript"/>
        </w:rPr>
        <w:t xml:space="preserve">naj </w:t>
      </w:r>
      <w:r w:rsidRPr="00F67CF7">
        <w:rPr>
          <w:rFonts w:ascii="Times New Roman" w:hAnsi="Times New Roman"/>
          <w:i/>
          <w:iCs/>
          <w:color w:val="000000"/>
          <w:sz w:val="22"/>
          <w:szCs w:val="22"/>
        </w:rPr>
        <w:t>/C</w:t>
      </w:r>
      <w:r w:rsidRPr="00F67CF7">
        <w:rPr>
          <w:rFonts w:ascii="Times New Roman" w:hAnsi="Times New Roman"/>
          <w:i/>
          <w:iCs/>
          <w:color w:val="000000"/>
          <w:sz w:val="22"/>
          <w:szCs w:val="22"/>
          <w:vertAlign w:val="subscript"/>
        </w:rPr>
        <w:t>o</w:t>
      </w:r>
      <w:r w:rsidRPr="00F67CF7">
        <w:rPr>
          <w:rFonts w:ascii="Times New Roman" w:hAnsi="Times New Roman"/>
          <w:i/>
          <w:iCs/>
          <w:color w:val="000000"/>
          <w:sz w:val="22"/>
          <w:szCs w:val="22"/>
        </w:rPr>
        <w:t>) x 10</w:t>
      </w:r>
    </w:p>
    <w:p w14:paraId="75D7412B" w14:textId="77777777" w:rsidR="00FA5BAD" w:rsidRPr="00F67CF7" w:rsidRDefault="00FA5BAD" w:rsidP="00FA5BAD">
      <w:pPr>
        <w:pStyle w:val="Zwykytekst"/>
        <w:ind w:left="709"/>
        <w:jc w:val="both"/>
        <w:rPr>
          <w:rFonts w:ascii="Times New Roman" w:hAnsi="Times New Roman"/>
          <w:i/>
          <w:iCs/>
          <w:color w:val="000000"/>
          <w:sz w:val="22"/>
          <w:szCs w:val="22"/>
        </w:rPr>
      </w:pPr>
      <w:r w:rsidRPr="00F67CF7">
        <w:rPr>
          <w:rFonts w:ascii="Times New Roman" w:hAnsi="Times New Roman"/>
          <w:i/>
          <w:iCs/>
          <w:color w:val="000000"/>
          <w:sz w:val="22"/>
          <w:szCs w:val="22"/>
        </w:rPr>
        <w:t>gdzie:</w:t>
      </w:r>
    </w:p>
    <w:p w14:paraId="5DEC03E2" w14:textId="77777777" w:rsidR="00FA5BAD" w:rsidRPr="00F67CF7" w:rsidRDefault="00FA5BAD" w:rsidP="00FA5BAD">
      <w:pPr>
        <w:pStyle w:val="Zwykytekst"/>
        <w:ind w:left="709"/>
        <w:jc w:val="both"/>
        <w:rPr>
          <w:rFonts w:ascii="Times New Roman" w:hAnsi="Times New Roman"/>
          <w:i/>
          <w:iCs/>
          <w:color w:val="000000"/>
          <w:sz w:val="22"/>
          <w:szCs w:val="22"/>
        </w:rPr>
      </w:pPr>
      <w:r w:rsidRPr="00F67CF7">
        <w:rPr>
          <w:rFonts w:ascii="Times New Roman" w:hAnsi="Times New Roman"/>
          <w:i/>
          <w:iCs/>
          <w:color w:val="000000"/>
          <w:sz w:val="22"/>
          <w:szCs w:val="22"/>
        </w:rPr>
        <w:t>C – liczba punktów przyznana danej ofercie.</w:t>
      </w:r>
    </w:p>
    <w:p w14:paraId="425DD948" w14:textId="77777777" w:rsidR="00FA5BAD" w:rsidRPr="00F67CF7" w:rsidRDefault="00FA5BAD" w:rsidP="00FA5BAD">
      <w:pPr>
        <w:pStyle w:val="Zwykytekst"/>
        <w:ind w:left="709"/>
        <w:jc w:val="both"/>
        <w:rPr>
          <w:rFonts w:ascii="Times New Roman" w:hAnsi="Times New Roman"/>
          <w:i/>
          <w:iCs/>
          <w:color w:val="000000"/>
          <w:sz w:val="22"/>
          <w:szCs w:val="22"/>
        </w:rPr>
      </w:pPr>
      <w:r w:rsidRPr="00F67CF7">
        <w:rPr>
          <w:rFonts w:ascii="Times New Roman" w:hAnsi="Times New Roman"/>
          <w:i/>
          <w:iCs/>
          <w:color w:val="000000"/>
          <w:sz w:val="22"/>
          <w:szCs w:val="22"/>
        </w:rPr>
        <w:t>C</w:t>
      </w:r>
      <w:r w:rsidRPr="00F67CF7">
        <w:rPr>
          <w:rFonts w:ascii="Times New Roman" w:hAnsi="Times New Roman"/>
          <w:i/>
          <w:iCs/>
          <w:color w:val="000000"/>
          <w:sz w:val="22"/>
          <w:szCs w:val="22"/>
          <w:vertAlign w:val="subscript"/>
        </w:rPr>
        <w:t>naj</w:t>
      </w:r>
      <w:r w:rsidRPr="00F67CF7">
        <w:rPr>
          <w:rFonts w:ascii="Times New Roman" w:hAnsi="Times New Roman"/>
          <w:i/>
          <w:iCs/>
          <w:color w:val="000000"/>
          <w:sz w:val="22"/>
          <w:szCs w:val="22"/>
        </w:rPr>
        <w:t xml:space="preserve"> – najniższa cena spośród ważnych ofert.</w:t>
      </w:r>
    </w:p>
    <w:p w14:paraId="25657361" w14:textId="06F7A7B1" w:rsidR="00FA5BAD" w:rsidRPr="00F67CF7" w:rsidRDefault="00FA5BAD" w:rsidP="00FA5BAD">
      <w:pPr>
        <w:pStyle w:val="Zwykytekst"/>
        <w:ind w:left="709"/>
        <w:jc w:val="both"/>
        <w:rPr>
          <w:rFonts w:ascii="Times New Roman" w:hAnsi="Times New Roman"/>
          <w:i/>
          <w:iCs/>
          <w:color w:val="000000"/>
          <w:sz w:val="22"/>
          <w:szCs w:val="22"/>
        </w:rPr>
      </w:pPr>
      <w:r w:rsidRPr="00F67CF7">
        <w:rPr>
          <w:rFonts w:ascii="Times New Roman" w:hAnsi="Times New Roman"/>
          <w:i/>
          <w:iCs/>
          <w:color w:val="000000"/>
          <w:sz w:val="22"/>
          <w:szCs w:val="22"/>
        </w:rPr>
        <w:t>C</w:t>
      </w:r>
      <w:r w:rsidRPr="00F67CF7">
        <w:rPr>
          <w:rFonts w:ascii="Times New Roman" w:hAnsi="Times New Roman"/>
          <w:i/>
          <w:iCs/>
          <w:color w:val="000000"/>
          <w:sz w:val="22"/>
          <w:szCs w:val="22"/>
          <w:vertAlign w:val="subscript"/>
        </w:rPr>
        <w:t>o</w:t>
      </w:r>
      <w:r w:rsidRPr="00F67CF7">
        <w:rPr>
          <w:rFonts w:ascii="Times New Roman" w:hAnsi="Times New Roman"/>
          <w:i/>
          <w:iCs/>
          <w:color w:val="000000"/>
          <w:sz w:val="22"/>
          <w:szCs w:val="22"/>
        </w:rPr>
        <w:t xml:space="preserve"> – cena podana przez Wykonawcę</w:t>
      </w:r>
      <w:r w:rsidR="00F063A5" w:rsidRPr="00F67CF7">
        <w:rPr>
          <w:rFonts w:ascii="Times New Roman" w:hAnsi="Times New Roman"/>
          <w:i/>
          <w:iCs/>
          <w:color w:val="000000"/>
          <w:sz w:val="22"/>
          <w:szCs w:val="22"/>
        </w:rPr>
        <w:t>,</w:t>
      </w:r>
      <w:r w:rsidRPr="00F67CF7">
        <w:rPr>
          <w:rFonts w:ascii="Times New Roman" w:hAnsi="Times New Roman"/>
          <w:i/>
          <w:iCs/>
          <w:color w:val="000000"/>
          <w:sz w:val="22"/>
          <w:szCs w:val="22"/>
        </w:rPr>
        <w:t xml:space="preserve"> dla którego wynik jest obliczany.</w:t>
      </w:r>
    </w:p>
    <w:p w14:paraId="40080A02" w14:textId="77777777" w:rsidR="00FA5BAD" w:rsidRPr="00F67CF7" w:rsidRDefault="00FA5BAD" w:rsidP="00FA5BAD">
      <w:pPr>
        <w:spacing w:before="120"/>
        <w:ind w:left="425"/>
        <w:jc w:val="both"/>
        <w:rPr>
          <w:sz w:val="22"/>
          <w:szCs w:val="22"/>
          <w:u w:val="single"/>
        </w:rPr>
      </w:pPr>
      <w:r w:rsidRPr="00F67CF7">
        <w:rPr>
          <w:sz w:val="22"/>
          <w:szCs w:val="22"/>
          <w:u w:val="single"/>
        </w:rPr>
        <w:t>Maksymalna liczba punktów do uzyskania w tym kryterium przez wykonawcę wynosi 10.</w:t>
      </w:r>
    </w:p>
    <w:p w14:paraId="0F74CA4B" w14:textId="77777777" w:rsidR="00FA5BAD" w:rsidRPr="00F67CF7" w:rsidRDefault="00FA5BAD" w:rsidP="00FA5BAD">
      <w:pPr>
        <w:pStyle w:val="Zwykytekst"/>
        <w:ind w:left="709"/>
        <w:jc w:val="both"/>
        <w:rPr>
          <w:rFonts w:ascii="Times New Roman" w:hAnsi="Times New Roman"/>
          <w:color w:val="000000"/>
          <w:sz w:val="10"/>
          <w:szCs w:val="22"/>
        </w:rPr>
      </w:pPr>
    </w:p>
    <w:p w14:paraId="0E815160" w14:textId="597A981A" w:rsidR="00FA5BAD" w:rsidRPr="00F67CF7" w:rsidRDefault="00FA5BAD" w:rsidP="006847FD">
      <w:pPr>
        <w:numPr>
          <w:ilvl w:val="0"/>
          <w:numId w:val="12"/>
        </w:numPr>
        <w:tabs>
          <w:tab w:val="clear" w:pos="720"/>
        </w:tabs>
        <w:ind w:left="360"/>
        <w:jc w:val="both"/>
        <w:rPr>
          <w:b/>
          <w:bCs/>
          <w:i/>
          <w:iCs/>
          <w:color w:val="000000"/>
          <w:sz w:val="22"/>
          <w:szCs w:val="22"/>
        </w:rPr>
      </w:pPr>
      <w:r w:rsidRPr="00F67CF7">
        <w:rPr>
          <w:b/>
          <w:bCs/>
          <w:i/>
          <w:iCs/>
          <w:sz w:val="22"/>
          <w:szCs w:val="22"/>
        </w:rPr>
        <w:t>Wszystkie obliczenia punktów będą dokonywane z dokładnością do dwóch miejsc po przecinku (bez zaokrągleń).</w:t>
      </w:r>
    </w:p>
    <w:p w14:paraId="121B9736" w14:textId="77777777" w:rsidR="00FA5BAD" w:rsidRPr="00F67CF7" w:rsidRDefault="00FA5BAD" w:rsidP="006847FD">
      <w:pPr>
        <w:numPr>
          <w:ilvl w:val="0"/>
          <w:numId w:val="12"/>
        </w:numPr>
        <w:tabs>
          <w:tab w:val="clear" w:pos="720"/>
        </w:tabs>
        <w:ind w:left="360"/>
        <w:jc w:val="both"/>
        <w:rPr>
          <w:sz w:val="22"/>
          <w:szCs w:val="22"/>
        </w:rPr>
      </w:pPr>
      <w:r w:rsidRPr="00F67CF7">
        <w:rPr>
          <w:sz w:val="22"/>
          <w:szCs w:val="22"/>
        </w:rPr>
        <w:t xml:space="preserve">Oferta Wykonawcy, która uzyska najwyższą liczbę punktów, uznana zostanie za najkorzystniejszą. </w:t>
      </w:r>
    </w:p>
    <w:p w14:paraId="4784A318" w14:textId="77777777" w:rsidR="00FA5BAD" w:rsidRPr="00F67CF7" w:rsidRDefault="00FA5BAD" w:rsidP="006847FD">
      <w:pPr>
        <w:numPr>
          <w:ilvl w:val="0"/>
          <w:numId w:val="12"/>
        </w:numPr>
        <w:tabs>
          <w:tab w:val="clear" w:pos="720"/>
        </w:tabs>
        <w:ind w:left="360"/>
        <w:jc w:val="both"/>
        <w:rPr>
          <w:sz w:val="22"/>
          <w:szCs w:val="22"/>
        </w:rPr>
      </w:pPr>
      <w:r w:rsidRPr="00F67CF7">
        <w:rPr>
          <w:sz w:val="22"/>
          <w:szCs w:val="22"/>
        </w:rPr>
        <w:t>Jeżeli zostały złożone oferty o takiej samej cenie, Zamawiający wzywa wykonawców, którzy złożyli te oferty, do złożenia w terminie określonym przez zamawiającego ofert dodatkowych.</w:t>
      </w:r>
    </w:p>
    <w:p w14:paraId="4671BD90" w14:textId="77777777" w:rsidR="00FA5BAD" w:rsidRPr="00F67CF7" w:rsidRDefault="00FA5BAD" w:rsidP="00FA5BAD">
      <w:pPr>
        <w:widowControl/>
        <w:tabs>
          <w:tab w:val="num" w:pos="851"/>
          <w:tab w:val="left" w:pos="900"/>
        </w:tabs>
        <w:suppressAutoHyphens w:val="0"/>
        <w:jc w:val="both"/>
        <w:rPr>
          <w:sz w:val="22"/>
          <w:szCs w:val="22"/>
        </w:rPr>
      </w:pPr>
    </w:p>
    <w:p w14:paraId="14822218" w14:textId="77777777" w:rsidR="00FA5BAD" w:rsidRPr="00F67CF7" w:rsidRDefault="00FA5BAD" w:rsidP="00FA5BAD">
      <w:pPr>
        <w:widowControl/>
        <w:suppressAutoHyphens w:val="0"/>
        <w:jc w:val="both"/>
        <w:rPr>
          <w:b/>
          <w:bCs/>
          <w:sz w:val="22"/>
          <w:szCs w:val="22"/>
        </w:rPr>
      </w:pPr>
      <w:r w:rsidRPr="00F67CF7">
        <w:rPr>
          <w:b/>
          <w:bCs/>
          <w:sz w:val="22"/>
          <w:szCs w:val="22"/>
        </w:rPr>
        <w:t>Rozdział XVI - Informacje o formalnościach, jakie powinny zostać dopełnione po wyborze oferty w celu zawarcia umowy w sprawie zamówienia publicznego.</w:t>
      </w:r>
    </w:p>
    <w:p w14:paraId="5F62B1F5" w14:textId="77777777" w:rsidR="00FA5BAD" w:rsidRPr="00F67CF7" w:rsidRDefault="00FA5BAD" w:rsidP="006847FD">
      <w:pPr>
        <w:widowControl/>
        <w:numPr>
          <w:ilvl w:val="3"/>
          <w:numId w:val="13"/>
        </w:numPr>
        <w:suppressAutoHyphens w:val="0"/>
        <w:ind w:left="426" w:hanging="426"/>
        <w:jc w:val="both"/>
        <w:rPr>
          <w:color w:val="000000"/>
          <w:sz w:val="22"/>
          <w:szCs w:val="22"/>
        </w:rPr>
      </w:pPr>
      <w:r w:rsidRPr="00F67CF7">
        <w:rPr>
          <w:color w:val="000000"/>
          <w:sz w:val="22"/>
          <w:szCs w:val="22"/>
        </w:rPr>
        <w:t>Przed podpisaniem umowy wykonawca powinien złożyć:</w:t>
      </w:r>
    </w:p>
    <w:p w14:paraId="6851E988" w14:textId="25D9E1C6" w:rsidR="00FA5BAD" w:rsidRPr="00F67CF7" w:rsidRDefault="00FA5BAD" w:rsidP="006847FD">
      <w:pPr>
        <w:pStyle w:val="Akapitzlist"/>
        <w:numPr>
          <w:ilvl w:val="0"/>
          <w:numId w:val="14"/>
        </w:numPr>
        <w:ind w:left="851" w:hanging="425"/>
        <w:rPr>
          <w:sz w:val="22"/>
          <w:szCs w:val="22"/>
        </w:rPr>
      </w:pPr>
      <w:r w:rsidRPr="00F67CF7">
        <w:rPr>
          <w:sz w:val="22"/>
          <w:szCs w:val="22"/>
        </w:rPr>
        <w:t>kopię umowy(-ów) określającej podstawy i zasady wspólnego ubiegania się o udzielenie zamówienia publicznego – w przypadku złożenia oferty przez podmioty występujące wspólnie (tj. konsorcjum)</w:t>
      </w:r>
      <w:r w:rsidR="00997663" w:rsidRPr="00F67CF7">
        <w:rPr>
          <w:sz w:val="22"/>
          <w:szCs w:val="22"/>
        </w:rPr>
        <w:t>;</w:t>
      </w:r>
    </w:p>
    <w:p w14:paraId="2978E4F8" w14:textId="6D1AC164" w:rsidR="00FA5BAD" w:rsidRPr="00F67CF7" w:rsidRDefault="00FA5BAD" w:rsidP="006847FD">
      <w:pPr>
        <w:pStyle w:val="Akapitzlist"/>
        <w:numPr>
          <w:ilvl w:val="0"/>
          <w:numId w:val="14"/>
        </w:numPr>
        <w:ind w:left="851" w:hanging="425"/>
        <w:rPr>
          <w:sz w:val="22"/>
          <w:szCs w:val="22"/>
        </w:rPr>
      </w:pPr>
      <w:r w:rsidRPr="00F67CF7">
        <w:rPr>
          <w:sz w:val="22"/>
          <w:szCs w:val="22"/>
        </w:rPr>
        <w:t>wykaz podwykonawców z zakresem powierzanych im zadań, o ile przewiduje się ich udział w realizacji zamówienia</w:t>
      </w:r>
      <w:r w:rsidR="00F67CF7" w:rsidRPr="00F67CF7">
        <w:rPr>
          <w:sz w:val="22"/>
          <w:szCs w:val="22"/>
        </w:rPr>
        <w:t>,</w:t>
      </w:r>
    </w:p>
    <w:p w14:paraId="08EEE9DF" w14:textId="253EDD88" w:rsidR="00D177C2" w:rsidRPr="00F67CF7" w:rsidRDefault="00C933A0" w:rsidP="006847FD">
      <w:pPr>
        <w:pStyle w:val="Akapitzlist"/>
        <w:numPr>
          <w:ilvl w:val="0"/>
          <w:numId w:val="14"/>
        </w:numPr>
        <w:ind w:left="851" w:hanging="425"/>
        <w:rPr>
          <w:sz w:val="22"/>
          <w:szCs w:val="22"/>
        </w:rPr>
      </w:pPr>
      <w:r w:rsidRPr="00F67CF7">
        <w:rPr>
          <w:sz w:val="22"/>
          <w:szCs w:val="22"/>
        </w:rPr>
        <w:t>specyfikację techniczną bramki SMS w celu poczynienia odpowiednich przygotowań po stronie Zamawiającego</w:t>
      </w:r>
      <w:r w:rsidR="00F67CF7" w:rsidRPr="00F67CF7">
        <w:rPr>
          <w:sz w:val="22"/>
          <w:szCs w:val="22"/>
        </w:rPr>
        <w:t>,</w:t>
      </w:r>
    </w:p>
    <w:p w14:paraId="6B2DBD66" w14:textId="00FDC4DA" w:rsidR="00615E2D" w:rsidRPr="00F67CF7" w:rsidRDefault="00615E2D" w:rsidP="006847FD">
      <w:pPr>
        <w:pStyle w:val="Akapitzlist"/>
        <w:numPr>
          <w:ilvl w:val="0"/>
          <w:numId w:val="14"/>
        </w:numPr>
        <w:ind w:left="851" w:hanging="425"/>
        <w:rPr>
          <w:sz w:val="22"/>
          <w:szCs w:val="22"/>
        </w:rPr>
      </w:pPr>
      <w:r w:rsidRPr="00F67CF7">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F67CF7" w:rsidRPr="00F67CF7">
        <w:rPr>
          <w:bCs/>
          <w:sz w:val="22"/>
          <w:szCs w:val="22"/>
        </w:rPr>
        <w:t>3</w:t>
      </w:r>
      <w:r w:rsidRPr="00F67CF7">
        <w:rPr>
          <w:bCs/>
          <w:sz w:val="22"/>
          <w:szCs w:val="22"/>
        </w:rPr>
        <w:t xml:space="preserve"> r., poz. </w:t>
      </w:r>
      <w:r w:rsidR="00F67CF7" w:rsidRPr="00F67CF7">
        <w:rPr>
          <w:bCs/>
          <w:sz w:val="22"/>
          <w:szCs w:val="22"/>
        </w:rPr>
        <w:t>129</w:t>
      </w:r>
      <w:r w:rsidRPr="00F67CF7">
        <w:rPr>
          <w:bCs/>
          <w:sz w:val="22"/>
          <w:szCs w:val="22"/>
        </w:rPr>
        <w:t xml:space="preserve">) – </w:t>
      </w:r>
      <w:r w:rsidRPr="00F67CF7">
        <w:rPr>
          <w:sz w:val="22"/>
          <w:szCs w:val="22"/>
        </w:rPr>
        <w:t>w przypadku wykonawców wspólnie ubiegających się o zamówienie oświadczenie składa każdy z nich.</w:t>
      </w:r>
    </w:p>
    <w:p w14:paraId="1DF4BA6A" w14:textId="77777777" w:rsidR="00FA5BAD" w:rsidRPr="00F67CF7" w:rsidRDefault="00FA5BAD" w:rsidP="006847FD">
      <w:pPr>
        <w:widowControl/>
        <w:numPr>
          <w:ilvl w:val="3"/>
          <w:numId w:val="13"/>
        </w:numPr>
        <w:suppressAutoHyphens w:val="0"/>
        <w:ind w:left="426" w:hanging="426"/>
        <w:jc w:val="both"/>
        <w:rPr>
          <w:color w:val="000000"/>
          <w:sz w:val="22"/>
          <w:szCs w:val="22"/>
        </w:rPr>
      </w:pPr>
      <w:r w:rsidRPr="00F67CF7">
        <w:rPr>
          <w:color w:val="000000"/>
          <w:sz w:val="22"/>
          <w:szCs w:val="22"/>
        </w:rPr>
        <w:t>Wybrany Wykonawca jest zobowiązany do zawarcia umowy w terminie i miejscu wyznaczonym przez Zamawiającego.</w:t>
      </w:r>
    </w:p>
    <w:p w14:paraId="50A03073" w14:textId="77777777" w:rsidR="00FA5BAD" w:rsidRPr="00F67CF7" w:rsidRDefault="00FA5BAD" w:rsidP="00FA5BAD">
      <w:pPr>
        <w:widowControl/>
        <w:suppressAutoHyphens w:val="0"/>
        <w:ind w:left="426"/>
        <w:jc w:val="both"/>
        <w:rPr>
          <w:color w:val="000000"/>
          <w:sz w:val="22"/>
          <w:szCs w:val="22"/>
        </w:rPr>
      </w:pPr>
    </w:p>
    <w:p w14:paraId="2C6F919B" w14:textId="77777777" w:rsidR="00FA5BAD" w:rsidRPr="00F67CF7" w:rsidRDefault="00FA5BAD" w:rsidP="00FA5BAD">
      <w:pPr>
        <w:jc w:val="both"/>
        <w:rPr>
          <w:b/>
          <w:bCs/>
          <w:sz w:val="22"/>
          <w:szCs w:val="22"/>
        </w:rPr>
      </w:pPr>
      <w:r w:rsidRPr="00F67CF7">
        <w:rPr>
          <w:b/>
          <w:bCs/>
          <w:sz w:val="22"/>
          <w:szCs w:val="22"/>
        </w:rPr>
        <w:t>Rozdział XVII - Wymagania dotyczące zabezpieczenia należytego wykonania umowy.</w:t>
      </w:r>
    </w:p>
    <w:p w14:paraId="4F31BB61" w14:textId="77777777" w:rsidR="00FA5BAD" w:rsidRPr="00F67CF7" w:rsidRDefault="00FA5BAD" w:rsidP="00FA5BAD">
      <w:pPr>
        <w:jc w:val="both"/>
        <w:rPr>
          <w:sz w:val="22"/>
          <w:szCs w:val="22"/>
        </w:rPr>
      </w:pPr>
      <w:r w:rsidRPr="00F67CF7">
        <w:rPr>
          <w:sz w:val="22"/>
          <w:szCs w:val="22"/>
        </w:rPr>
        <w:t>Zamawiający nie przewiduje konieczności wniesienia zabezpieczenia należytego wykonania umowy.</w:t>
      </w:r>
    </w:p>
    <w:p w14:paraId="41EE4A6F" w14:textId="77777777" w:rsidR="00FA5BAD" w:rsidRPr="00F67CF7" w:rsidRDefault="00FA5BAD" w:rsidP="00FA5BAD">
      <w:pPr>
        <w:pStyle w:val="Akapitzlist"/>
        <w:numPr>
          <w:ilvl w:val="0"/>
          <w:numId w:val="0"/>
        </w:numPr>
        <w:ind w:left="720"/>
        <w:rPr>
          <w:sz w:val="22"/>
          <w:szCs w:val="22"/>
        </w:rPr>
      </w:pPr>
    </w:p>
    <w:p w14:paraId="6DAA6820" w14:textId="1639583A" w:rsidR="00FA5BAD" w:rsidRPr="00F67CF7" w:rsidRDefault="00FA5BAD" w:rsidP="00FA5BAD">
      <w:pPr>
        <w:jc w:val="both"/>
        <w:rPr>
          <w:b/>
          <w:bCs/>
          <w:sz w:val="22"/>
          <w:szCs w:val="22"/>
        </w:rPr>
      </w:pPr>
      <w:r w:rsidRPr="00F67CF7">
        <w:rPr>
          <w:b/>
          <w:bCs/>
          <w:sz w:val="22"/>
          <w:szCs w:val="22"/>
        </w:rPr>
        <w:t xml:space="preserve">Rozdział XVIII - </w:t>
      </w:r>
      <w:r w:rsidR="008D6929">
        <w:rPr>
          <w:b/>
          <w:bCs/>
          <w:sz w:val="22"/>
          <w:szCs w:val="22"/>
        </w:rPr>
        <w:t>Wzór umowy (projektowane postanowienia umowy) – załącznik nr 2 do SWZ</w:t>
      </w:r>
    </w:p>
    <w:p w14:paraId="3D6991BB" w14:textId="77777777" w:rsidR="00FA5BAD" w:rsidRPr="00F67CF7" w:rsidRDefault="00FA5BAD" w:rsidP="00FA5BAD">
      <w:pPr>
        <w:widowControl/>
        <w:tabs>
          <w:tab w:val="num" w:pos="851"/>
          <w:tab w:val="left" w:pos="900"/>
        </w:tabs>
        <w:suppressAutoHyphens w:val="0"/>
        <w:jc w:val="both"/>
        <w:rPr>
          <w:sz w:val="22"/>
          <w:szCs w:val="22"/>
        </w:rPr>
      </w:pPr>
    </w:p>
    <w:p w14:paraId="16088163" w14:textId="77777777" w:rsidR="00FA5BAD" w:rsidRPr="00F67CF7" w:rsidRDefault="00FA5BAD" w:rsidP="00FA5BAD">
      <w:pPr>
        <w:widowControl/>
        <w:suppressAutoHyphens w:val="0"/>
        <w:jc w:val="both"/>
        <w:rPr>
          <w:b/>
          <w:bCs/>
          <w:sz w:val="22"/>
          <w:szCs w:val="22"/>
        </w:rPr>
      </w:pPr>
      <w:r w:rsidRPr="00F67CF7">
        <w:rPr>
          <w:b/>
          <w:bCs/>
          <w:sz w:val="22"/>
          <w:szCs w:val="22"/>
        </w:rPr>
        <w:t>Rozdział XIX - Pouczenie o środkach ochrony prawnej przysługujących Wykonawcy w toku postępowania o udzielenie zamówienia.</w:t>
      </w:r>
    </w:p>
    <w:p w14:paraId="5F586D42" w14:textId="63CC292C" w:rsidR="00FA5BAD" w:rsidRPr="00F67CF7" w:rsidRDefault="00FA5BAD" w:rsidP="006847FD">
      <w:pPr>
        <w:pStyle w:val="Akapitzlist"/>
        <w:numPr>
          <w:ilvl w:val="0"/>
          <w:numId w:val="17"/>
        </w:numPr>
        <w:ind w:left="426" w:hanging="426"/>
        <w:rPr>
          <w:sz w:val="22"/>
          <w:szCs w:val="22"/>
        </w:rPr>
      </w:pPr>
      <w:r w:rsidRPr="00F67CF7">
        <w:rPr>
          <w:spacing w:val="-1"/>
          <w:sz w:val="22"/>
          <w:szCs w:val="22"/>
        </w:rPr>
        <w:t>Ś</w:t>
      </w:r>
      <w:r w:rsidRPr="00F67CF7">
        <w:rPr>
          <w:spacing w:val="-3"/>
          <w:sz w:val="22"/>
          <w:szCs w:val="22"/>
        </w:rPr>
        <w:t>r</w:t>
      </w:r>
      <w:r w:rsidRPr="00F67CF7">
        <w:rPr>
          <w:sz w:val="22"/>
          <w:szCs w:val="22"/>
        </w:rPr>
        <w:t>od</w:t>
      </w:r>
      <w:r w:rsidRPr="00F67CF7">
        <w:rPr>
          <w:spacing w:val="-5"/>
          <w:sz w:val="22"/>
          <w:szCs w:val="22"/>
        </w:rPr>
        <w:t>k</w:t>
      </w:r>
      <w:r w:rsidRPr="00F67CF7">
        <w:rPr>
          <w:sz w:val="22"/>
          <w:szCs w:val="22"/>
        </w:rPr>
        <w:t>i o</w:t>
      </w:r>
      <w:r w:rsidRPr="00F67CF7">
        <w:rPr>
          <w:spacing w:val="-2"/>
          <w:sz w:val="22"/>
          <w:szCs w:val="22"/>
        </w:rPr>
        <w:t>c</w:t>
      </w:r>
      <w:r w:rsidRPr="00F67CF7">
        <w:rPr>
          <w:spacing w:val="-3"/>
          <w:sz w:val="22"/>
          <w:szCs w:val="22"/>
        </w:rPr>
        <w:t>h</w:t>
      </w:r>
      <w:r w:rsidRPr="00F67CF7">
        <w:rPr>
          <w:sz w:val="22"/>
          <w:szCs w:val="22"/>
        </w:rPr>
        <w:t>r</w:t>
      </w:r>
      <w:r w:rsidRPr="00F67CF7">
        <w:rPr>
          <w:spacing w:val="-3"/>
          <w:sz w:val="22"/>
          <w:szCs w:val="22"/>
        </w:rPr>
        <w:t>o</w:t>
      </w:r>
      <w:r w:rsidRPr="00F67CF7">
        <w:rPr>
          <w:sz w:val="22"/>
          <w:szCs w:val="22"/>
        </w:rPr>
        <w:t xml:space="preserve">ny </w:t>
      </w:r>
      <w:r w:rsidRPr="00F67CF7">
        <w:rPr>
          <w:spacing w:val="-3"/>
          <w:sz w:val="22"/>
          <w:szCs w:val="22"/>
        </w:rPr>
        <w:t>p</w:t>
      </w:r>
      <w:r w:rsidRPr="00F67CF7">
        <w:rPr>
          <w:spacing w:val="-2"/>
          <w:sz w:val="22"/>
          <w:szCs w:val="22"/>
        </w:rPr>
        <w:t>r</w:t>
      </w:r>
      <w:r w:rsidRPr="00F67CF7">
        <w:rPr>
          <w:sz w:val="22"/>
          <w:szCs w:val="22"/>
        </w:rPr>
        <w:t>a</w:t>
      </w:r>
      <w:r w:rsidRPr="00F67CF7">
        <w:rPr>
          <w:spacing w:val="-4"/>
          <w:sz w:val="22"/>
          <w:szCs w:val="22"/>
        </w:rPr>
        <w:t>w</w:t>
      </w:r>
      <w:r w:rsidRPr="00F67CF7">
        <w:rPr>
          <w:sz w:val="22"/>
          <w:szCs w:val="22"/>
        </w:rPr>
        <w:t>n</w:t>
      </w:r>
      <w:r w:rsidRPr="00F67CF7">
        <w:rPr>
          <w:spacing w:val="-2"/>
          <w:sz w:val="22"/>
          <w:szCs w:val="22"/>
        </w:rPr>
        <w:t>e</w:t>
      </w:r>
      <w:r w:rsidRPr="00F67CF7">
        <w:rPr>
          <w:sz w:val="22"/>
          <w:szCs w:val="22"/>
        </w:rPr>
        <w:t>j pr</w:t>
      </w:r>
      <w:r w:rsidRPr="00F67CF7">
        <w:rPr>
          <w:spacing w:val="-2"/>
          <w:sz w:val="22"/>
          <w:szCs w:val="22"/>
        </w:rPr>
        <w:t>z</w:t>
      </w:r>
      <w:r w:rsidRPr="00F67CF7">
        <w:rPr>
          <w:spacing w:val="-5"/>
          <w:sz w:val="22"/>
          <w:szCs w:val="22"/>
        </w:rPr>
        <w:t>y</w:t>
      </w:r>
      <w:r w:rsidRPr="00F67CF7">
        <w:rPr>
          <w:spacing w:val="-1"/>
          <w:sz w:val="22"/>
          <w:szCs w:val="22"/>
        </w:rPr>
        <w:t>sł</w:t>
      </w:r>
      <w:r w:rsidRPr="00F67CF7">
        <w:rPr>
          <w:sz w:val="22"/>
          <w:szCs w:val="22"/>
        </w:rPr>
        <w:t>u</w:t>
      </w:r>
      <w:r w:rsidRPr="00F67CF7">
        <w:rPr>
          <w:spacing w:val="-3"/>
          <w:sz w:val="22"/>
          <w:szCs w:val="22"/>
        </w:rPr>
        <w:t>gu</w:t>
      </w:r>
      <w:r w:rsidRPr="00F67CF7">
        <w:rPr>
          <w:sz w:val="22"/>
          <w:szCs w:val="22"/>
        </w:rPr>
        <w:t>ją</w:t>
      </w:r>
      <w:r w:rsidR="00862D93" w:rsidRPr="00F67CF7">
        <w:rPr>
          <w:spacing w:val="-2"/>
          <w:sz w:val="22"/>
          <w:szCs w:val="22"/>
        </w:rPr>
        <w:t xml:space="preserve"> </w:t>
      </w:r>
      <w:r w:rsidRPr="00F67CF7">
        <w:rPr>
          <w:sz w:val="22"/>
          <w:szCs w:val="22"/>
        </w:rPr>
        <w:t>W</w:t>
      </w:r>
      <w:r w:rsidRPr="00F67CF7">
        <w:rPr>
          <w:spacing w:val="-2"/>
          <w:sz w:val="22"/>
          <w:szCs w:val="22"/>
        </w:rPr>
        <w:t>y</w:t>
      </w:r>
      <w:r w:rsidRPr="00F67CF7">
        <w:rPr>
          <w:spacing w:val="-3"/>
          <w:sz w:val="22"/>
          <w:szCs w:val="22"/>
        </w:rPr>
        <w:t>ko</w:t>
      </w:r>
      <w:r w:rsidRPr="00F67CF7">
        <w:rPr>
          <w:sz w:val="22"/>
          <w:szCs w:val="22"/>
        </w:rPr>
        <w:t>n</w:t>
      </w:r>
      <w:r w:rsidRPr="00F67CF7">
        <w:rPr>
          <w:spacing w:val="-2"/>
          <w:sz w:val="22"/>
          <w:szCs w:val="22"/>
        </w:rPr>
        <w:t>aw</w:t>
      </w:r>
      <w:r w:rsidRPr="00F67CF7">
        <w:rPr>
          <w:sz w:val="22"/>
          <w:szCs w:val="22"/>
        </w:rPr>
        <w:t>c</w:t>
      </w:r>
      <w:r w:rsidRPr="00F67CF7">
        <w:rPr>
          <w:spacing w:val="-2"/>
          <w:sz w:val="22"/>
          <w:szCs w:val="22"/>
        </w:rPr>
        <w:t>y</w:t>
      </w:r>
      <w:r w:rsidRPr="00F67CF7">
        <w:rPr>
          <w:sz w:val="22"/>
          <w:szCs w:val="22"/>
        </w:rPr>
        <w:t>, je</w:t>
      </w:r>
      <w:r w:rsidRPr="00F67CF7">
        <w:rPr>
          <w:spacing w:val="-2"/>
          <w:sz w:val="22"/>
          <w:szCs w:val="22"/>
        </w:rPr>
        <w:t>żel</w:t>
      </w:r>
      <w:r w:rsidRPr="00F67CF7">
        <w:rPr>
          <w:spacing w:val="1"/>
          <w:sz w:val="22"/>
          <w:szCs w:val="22"/>
        </w:rPr>
        <w:t>i</w:t>
      </w:r>
      <w:r w:rsidRPr="00F67CF7">
        <w:rPr>
          <w:sz w:val="22"/>
          <w:szCs w:val="22"/>
        </w:rPr>
        <w:t xml:space="preserve"> </w:t>
      </w:r>
      <w:r w:rsidRPr="00F67CF7">
        <w:rPr>
          <w:spacing w:val="-4"/>
          <w:sz w:val="22"/>
          <w:szCs w:val="22"/>
        </w:rPr>
        <w:t>m</w:t>
      </w:r>
      <w:r w:rsidRPr="00F67CF7">
        <w:rPr>
          <w:sz w:val="22"/>
          <w:szCs w:val="22"/>
        </w:rPr>
        <w:t>a l</w:t>
      </w:r>
      <w:r w:rsidRPr="00F67CF7">
        <w:rPr>
          <w:spacing w:val="-3"/>
          <w:sz w:val="22"/>
          <w:szCs w:val="22"/>
        </w:rPr>
        <w:t>u</w:t>
      </w:r>
      <w:r w:rsidRPr="00F67CF7">
        <w:rPr>
          <w:sz w:val="22"/>
          <w:szCs w:val="22"/>
        </w:rPr>
        <w:t xml:space="preserve">b </w:t>
      </w:r>
      <w:r w:rsidRPr="00F67CF7">
        <w:rPr>
          <w:spacing w:val="-4"/>
          <w:sz w:val="22"/>
          <w:szCs w:val="22"/>
        </w:rPr>
        <w:t>m</w:t>
      </w:r>
      <w:r w:rsidRPr="00F67CF7">
        <w:rPr>
          <w:spacing w:val="-2"/>
          <w:sz w:val="22"/>
          <w:szCs w:val="22"/>
        </w:rPr>
        <w:t>ia</w:t>
      </w:r>
      <w:r w:rsidRPr="00F67CF7">
        <w:rPr>
          <w:sz w:val="22"/>
          <w:szCs w:val="22"/>
        </w:rPr>
        <w:t>ł i</w:t>
      </w:r>
      <w:r w:rsidRPr="00F67CF7">
        <w:rPr>
          <w:spacing w:val="-3"/>
          <w:sz w:val="22"/>
          <w:szCs w:val="22"/>
        </w:rPr>
        <w:t>n</w:t>
      </w:r>
      <w:r w:rsidRPr="00F67CF7">
        <w:rPr>
          <w:spacing w:val="-2"/>
          <w:sz w:val="22"/>
          <w:szCs w:val="22"/>
        </w:rPr>
        <w:t>ter</w:t>
      </w:r>
      <w:r w:rsidRPr="00F67CF7">
        <w:rPr>
          <w:sz w:val="22"/>
          <w:szCs w:val="22"/>
        </w:rPr>
        <w:t>es w u</w:t>
      </w:r>
      <w:r w:rsidRPr="00F67CF7">
        <w:rPr>
          <w:spacing w:val="-2"/>
          <w:sz w:val="22"/>
          <w:szCs w:val="22"/>
        </w:rPr>
        <w:t>z</w:t>
      </w:r>
      <w:r w:rsidRPr="00F67CF7">
        <w:rPr>
          <w:spacing w:val="-3"/>
          <w:sz w:val="22"/>
          <w:szCs w:val="22"/>
        </w:rPr>
        <w:t>y</w:t>
      </w:r>
      <w:r w:rsidRPr="00F67CF7">
        <w:rPr>
          <w:spacing w:val="-1"/>
          <w:sz w:val="22"/>
          <w:szCs w:val="22"/>
        </w:rPr>
        <w:t>s</w:t>
      </w:r>
      <w:r w:rsidRPr="00F67CF7">
        <w:rPr>
          <w:spacing w:val="-5"/>
          <w:sz w:val="22"/>
          <w:szCs w:val="22"/>
        </w:rPr>
        <w:t>k</w:t>
      </w:r>
      <w:r w:rsidRPr="00F67CF7">
        <w:rPr>
          <w:sz w:val="22"/>
          <w:szCs w:val="22"/>
        </w:rPr>
        <w:t>a</w:t>
      </w:r>
      <w:r w:rsidRPr="00F67CF7">
        <w:rPr>
          <w:spacing w:val="-2"/>
          <w:sz w:val="22"/>
          <w:szCs w:val="22"/>
        </w:rPr>
        <w:t>n</w:t>
      </w:r>
      <w:r w:rsidRPr="00F67CF7">
        <w:rPr>
          <w:spacing w:val="-4"/>
          <w:sz w:val="22"/>
          <w:szCs w:val="22"/>
        </w:rPr>
        <w:t>i</w:t>
      </w:r>
      <w:r w:rsidRPr="00F67CF7">
        <w:rPr>
          <w:sz w:val="22"/>
          <w:szCs w:val="22"/>
        </w:rPr>
        <w:t>u zamówienia oraz poniósł lub może ponieść́ szkodę w wyniku naruszenia przez Zamawiającegǫ przepisów ustawy PZP.</w:t>
      </w:r>
    </w:p>
    <w:p w14:paraId="5E6462F4" w14:textId="77777777" w:rsidR="00FA5BAD" w:rsidRPr="00F67CF7" w:rsidRDefault="00FA5BAD" w:rsidP="006847FD">
      <w:pPr>
        <w:pStyle w:val="Akapitzlist"/>
        <w:numPr>
          <w:ilvl w:val="0"/>
          <w:numId w:val="17"/>
        </w:numPr>
        <w:ind w:left="426" w:hanging="426"/>
        <w:rPr>
          <w:sz w:val="22"/>
          <w:szCs w:val="22"/>
        </w:rPr>
      </w:pPr>
      <w:r w:rsidRPr="00F67CF7">
        <w:rPr>
          <w:sz w:val="22"/>
          <w:szCs w:val="22"/>
        </w:rPr>
        <w:t>Odwołanie przysługuje na:</w:t>
      </w:r>
    </w:p>
    <w:p w14:paraId="4C350CA5" w14:textId="76BA3F6B" w:rsidR="00FA5BAD" w:rsidRPr="00F67CF7" w:rsidRDefault="00FA5BAD" w:rsidP="006847FD">
      <w:pPr>
        <w:pStyle w:val="Akapitzlist"/>
        <w:numPr>
          <w:ilvl w:val="0"/>
          <w:numId w:val="18"/>
        </w:numPr>
        <w:tabs>
          <w:tab w:val="clear" w:pos="2880"/>
        </w:tabs>
        <w:ind w:left="851" w:hanging="425"/>
        <w:rPr>
          <w:spacing w:val="-1"/>
          <w:sz w:val="22"/>
          <w:szCs w:val="22"/>
        </w:rPr>
      </w:pPr>
      <w:r w:rsidRPr="00F67CF7">
        <w:rPr>
          <w:sz w:val="22"/>
          <w:szCs w:val="22"/>
        </w:rPr>
        <w:t>niezgodna z przepisami ustawy czynność́́ Zamawiającego, podjętą w postepowanių o udzielenie zamówienia, w tym na projektowane postanowienie</w:t>
      </w:r>
      <w:r w:rsidRPr="00F67CF7">
        <w:rPr>
          <w:spacing w:val="-26"/>
          <w:sz w:val="22"/>
          <w:szCs w:val="22"/>
        </w:rPr>
        <w:t xml:space="preserve"> </w:t>
      </w:r>
      <w:r w:rsidRPr="00F67CF7">
        <w:rPr>
          <w:sz w:val="22"/>
          <w:szCs w:val="22"/>
        </w:rPr>
        <w:t>umowy</w:t>
      </w:r>
      <w:r w:rsidR="00862D93" w:rsidRPr="00F67CF7">
        <w:rPr>
          <w:sz w:val="22"/>
          <w:szCs w:val="22"/>
        </w:rPr>
        <w:t>;</w:t>
      </w:r>
    </w:p>
    <w:p w14:paraId="2A330643" w14:textId="7AFE85AF" w:rsidR="00FA5BAD" w:rsidRPr="00F67CF7" w:rsidRDefault="00FA5BAD" w:rsidP="006847FD">
      <w:pPr>
        <w:pStyle w:val="Akapitzlist"/>
        <w:numPr>
          <w:ilvl w:val="0"/>
          <w:numId w:val="18"/>
        </w:numPr>
        <w:tabs>
          <w:tab w:val="clear" w:pos="2880"/>
        </w:tabs>
        <w:ind w:left="851" w:hanging="425"/>
        <w:rPr>
          <w:sz w:val="22"/>
          <w:szCs w:val="22"/>
        </w:rPr>
      </w:pPr>
      <w:r w:rsidRPr="00F67CF7">
        <w:rPr>
          <w:sz w:val="22"/>
          <w:szCs w:val="22"/>
        </w:rPr>
        <w:t>zaniechanie czynnoścí w postepowanių o udzielenie zamówienia</w:t>
      </w:r>
      <w:r w:rsidR="00862D93" w:rsidRPr="00F67CF7">
        <w:rPr>
          <w:sz w:val="22"/>
          <w:szCs w:val="22"/>
        </w:rPr>
        <w:t>,</w:t>
      </w:r>
      <w:r w:rsidRPr="00F67CF7">
        <w:rPr>
          <w:sz w:val="22"/>
          <w:szCs w:val="22"/>
        </w:rPr>
        <w:t xml:space="preserve"> do której́ Zamawiający̨ był obowiązany̨ na podstawie ustawy PZP.</w:t>
      </w:r>
    </w:p>
    <w:p w14:paraId="0283F689" w14:textId="5436187B" w:rsidR="00FA5BAD" w:rsidRPr="00F67CF7" w:rsidRDefault="00FA5BAD" w:rsidP="006847FD">
      <w:pPr>
        <w:pStyle w:val="Akapitzlist"/>
        <w:numPr>
          <w:ilvl w:val="0"/>
          <w:numId w:val="17"/>
        </w:numPr>
        <w:ind w:left="426" w:hanging="426"/>
        <w:rPr>
          <w:sz w:val="22"/>
          <w:szCs w:val="22"/>
        </w:rPr>
      </w:pPr>
      <w:r w:rsidRPr="00F67CF7">
        <w:rPr>
          <w:sz w:val="22"/>
          <w:szCs w:val="22"/>
        </w:rPr>
        <w:t>Odwołanie wnosi się do Prezesa Krajowej Izby Odwoławczej w formie pisemnej albo w formie elektronicznej albo w postaci elektronicznej opatrzone podpisem zaufanym.</w:t>
      </w:r>
    </w:p>
    <w:p w14:paraId="1B95901B" w14:textId="5B198D3E" w:rsidR="00FA5BAD" w:rsidRPr="00F67CF7" w:rsidRDefault="00FA5BAD" w:rsidP="006847FD">
      <w:pPr>
        <w:pStyle w:val="Akapitzlist"/>
        <w:numPr>
          <w:ilvl w:val="0"/>
          <w:numId w:val="17"/>
        </w:numPr>
        <w:ind w:left="426" w:hanging="426"/>
        <w:rPr>
          <w:sz w:val="22"/>
          <w:szCs w:val="22"/>
        </w:rPr>
      </w:pPr>
      <w:r w:rsidRPr="00F67CF7">
        <w:rPr>
          <w:sz w:val="22"/>
          <w:szCs w:val="22"/>
        </w:rPr>
        <w:t>Na orzeczenie Krajowej Izby Odwoławczej oraz postanowienie Prezesa Krajowej Izby Odwoławczej, o któryḿ mowa w art. 519 ust. 1 ustawy PZP, stronom oraz uczestnikom postepowania odwoławczego przysługuje skarga do s</w:t>
      </w:r>
      <w:r w:rsidR="00862D93" w:rsidRPr="00F67CF7">
        <w:rPr>
          <w:sz w:val="22"/>
          <w:szCs w:val="22"/>
        </w:rPr>
        <w:t>ą</w:t>
      </w:r>
      <w:r w:rsidRPr="00F67CF7">
        <w:rPr>
          <w:sz w:val="22"/>
          <w:szCs w:val="22"/>
        </w:rPr>
        <w:t xml:space="preserve">du. Skargę̨ wnosi się do Sądu Okręgowego </w:t>
      </w:r>
      <w:r w:rsidRPr="00F67CF7">
        <w:rPr>
          <w:sz w:val="22"/>
          <w:szCs w:val="22"/>
        </w:rPr>
        <w:lastRenderedPageBreak/>
        <w:t>w Warszawie – sądu zamówień publicznych, za pośrednictweḿ Prezesa Krajowej Izby Odwoławczej.</w:t>
      </w:r>
    </w:p>
    <w:p w14:paraId="53C62756" w14:textId="77777777" w:rsidR="00FA5BAD" w:rsidRPr="00F67CF7" w:rsidRDefault="00FA5BAD" w:rsidP="006847FD">
      <w:pPr>
        <w:pStyle w:val="Akapitzlist"/>
        <w:numPr>
          <w:ilvl w:val="0"/>
          <w:numId w:val="17"/>
        </w:numPr>
        <w:ind w:left="426" w:hanging="426"/>
        <w:rPr>
          <w:sz w:val="22"/>
          <w:szCs w:val="22"/>
        </w:rPr>
      </w:pPr>
      <w:r w:rsidRPr="00F67CF7">
        <w:rPr>
          <w:sz w:val="22"/>
          <w:szCs w:val="22"/>
        </w:rPr>
        <w:t>Szczegółowe informacje dotyczące środków ochrony prawnej określone są w Dziale IX „Środki ochrony prawnej” ustawy PZP.</w:t>
      </w:r>
    </w:p>
    <w:p w14:paraId="73E002AE" w14:textId="77777777" w:rsidR="00FA5BAD" w:rsidRPr="00F67CF7" w:rsidRDefault="00FA5BAD" w:rsidP="00FA5BAD">
      <w:pPr>
        <w:widowControl/>
        <w:suppressAutoHyphens w:val="0"/>
        <w:ind w:left="720"/>
        <w:jc w:val="both"/>
        <w:rPr>
          <w:color w:val="000000"/>
          <w:sz w:val="22"/>
          <w:szCs w:val="22"/>
          <w:highlight w:val="yellow"/>
        </w:rPr>
      </w:pPr>
    </w:p>
    <w:p w14:paraId="73D3B163" w14:textId="77777777" w:rsidR="00FA5BAD" w:rsidRPr="00F67CF7" w:rsidRDefault="00FA5BAD" w:rsidP="00FA5BAD">
      <w:pPr>
        <w:widowControl/>
        <w:suppressAutoHyphens w:val="0"/>
        <w:jc w:val="both"/>
        <w:rPr>
          <w:b/>
          <w:bCs/>
          <w:sz w:val="22"/>
          <w:szCs w:val="22"/>
        </w:rPr>
      </w:pPr>
      <w:r w:rsidRPr="00F67CF7">
        <w:rPr>
          <w:b/>
          <w:bCs/>
          <w:sz w:val="22"/>
          <w:szCs w:val="22"/>
        </w:rPr>
        <w:t>Rozdział XX - Postanowienia ogólne.</w:t>
      </w:r>
    </w:p>
    <w:p w14:paraId="2D76F46D" w14:textId="77777777" w:rsidR="00495D14" w:rsidRDefault="00FA5BAD" w:rsidP="00495D14">
      <w:pPr>
        <w:widowControl/>
        <w:numPr>
          <w:ilvl w:val="0"/>
          <w:numId w:val="15"/>
        </w:numPr>
        <w:tabs>
          <w:tab w:val="clear" w:pos="720"/>
        </w:tabs>
        <w:suppressAutoHyphens w:val="0"/>
        <w:ind w:left="426" w:hanging="426"/>
        <w:jc w:val="both"/>
        <w:rPr>
          <w:sz w:val="22"/>
          <w:szCs w:val="22"/>
        </w:rPr>
      </w:pPr>
      <w:r w:rsidRPr="00F67CF7">
        <w:rPr>
          <w:sz w:val="22"/>
          <w:szCs w:val="22"/>
        </w:rPr>
        <w:t>Zamawiający nie dopuszcza składania ofert częściowych</w:t>
      </w:r>
      <w:r w:rsidR="00495D14">
        <w:rPr>
          <w:sz w:val="22"/>
          <w:szCs w:val="22"/>
        </w:rPr>
        <w:t>.</w:t>
      </w:r>
    </w:p>
    <w:p w14:paraId="5F0243F0" w14:textId="501AC150" w:rsidR="00FA5BAD" w:rsidRPr="00495D14" w:rsidRDefault="00FA5BAD" w:rsidP="00495D14">
      <w:pPr>
        <w:widowControl/>
        <w:numPr>
          <w:ilvl w:val="0"/>
          <w:numId w:val="15"/>
        </w:numPr>
        <w:tabs>
          <w:tab w:val="clear" w:pos="720"/>
        </w:tabs>
        <w:suppressAutoHyphens w:val="0"/>
        <w:ind w:left="426" w:hanging="426"/>
        <w:jc w:val="both"/>
        <w:rPr>
          <w:sz w:val="22"/>
          <w:szCs w:val="22"/>
        </w:rPr>
      </w:pPr>
      <w:r w:rsidRPr="00495D14">
        <w:rPr>
          <w:sz w:val="22"/>
          <w:szCs w:val="22"/>
        </w:rPr>
        <w:t xml:space="preserve">Powody niedokonania podziału zamówienia na części: </w:t>
      </w:r>
      <w:r w:rsidR="00495D14" w:rsidRPr="00495D14">
        <w:rPr>
          <w:i/>
          <w:iCs/>
          <w:sz w:val="22"/>
          <w:szCs w:val="22"/>
        </w:rPr>
        <w:t>W ramach zamówienia objętego przetargiem planowane jest uzyskanie kompleksowej obsługi Zamawiającego w zakresie usług telefonii komórkowej, co zapewnia Zamawiającemu wymagany standard oraz stanowi podstawę do uzyskania większych opustów cenowych ze strony wykonawców.</w:t>
      </w:r>
    </w:p>
    <w:p w14:paraId="74F52C98" w14:textId="77777777" w:rsidR="00FA5BAD" w:rsidRPr="00F67CF7" w:rsidRDefault="00FA5BAD" w:rsidP="006847FD">
      <w:pPr>
        <w:widowControl/>
        <w:numPr>
          <w:ilvl w:val="0"/>
          <w:numId w:val="15"/>
        </w:numPr>
        <w:tabs>
          <w:tab w:val="clear" w:pos="720"/>
        </w:tabs>
        <w:suppressAutoHyphens w:val="0"/>
        <w:ind w:left="426" w:hanging="426"/>
        <w:jc w:val="both"/>
        <w:rPr>
          <w:sz w:val="22"/>
          <w:szCs w:val="22"/>
        </w:rPr>
      </w:pPr>
      <w:r w:rsidRPr="00F67CF7">
        <w:rPr>
          <w:sz w:val="22"/>
          <w:szCs w:val="22"/>
        </w:rPr>
        <w:t>Zamawiający nie przewiduje możliwości zawarcia umowy ramowej.</w:t>
      </w:r>
    </w:p>
    <w:p w14:paraId="7CBCBE53" w14:textId="1AF87411" w:rsidR="00FA5BAD" w:rsidRPr="00F67CF7" w:rsidRDefault="00FA5BAD" w:rsidP="006847FD">
      <w:pPr>
        <w:widowControl/>
        <w:numPr>
          <w:ilvl w:val="0"/>
          <w:numId w:val="15"/>
        </w:numPr>
        <w:tabs>
          <w:tab w:val="clear" w:pos="720"/>
        </w:tabs>
        <w:suppressAutoHyphens w:val="0"/>
        <w:ind w:left="426" w:hanging="426"/>
        <w:jc w:val="both"/>
        <w:rPr>
          <w:sz w:val="22"/>
          <w:szCs w:val="22"/>
        </w:rPr>
      </w:pPr>
      <w:r w:rsidRPr="00F67CF7">
        <w:rPr>
          <w:sz w:val="22"/>
          <w:szCs w:val="22"/>
        </w:rPr>
        <w:t xml:space="preserve">Zamawiający nie przewiduje możliwości udzielenie zamówienia polegającego na powtórzeniu podobnych </w:t>
      </w:r>
      <w:r w:rsidR="00EF1565" w:rsidRPr="00F67CF7">
        <w:rPr>
          <w:sz w:val="22"/>
          <w:szCs w:val="22"/>
        </w:rPr>
        <w:t>usług</w:t>
      </w:r>
      <w:r w:rsidRPr="00F67CF7">
        <w:rPr>
          <w:sz w:val="22"/>
          <w:szCs w:val="22"/>
        </w:rPr>
        <w:t xml:space="preserve"> na podstawie art. 214 ust. 1 pkt </w:t>
      </w:r>
      <w:r w:rsidR="00C47ADA" w:rsidRPr="00F67CF7">
        <w:rPr>
          <w:sz w:val="22"/>
          <w:szCs w:val="22"/>
        </w:rPr>
        <w:t>7</w:t>
      </w:r>
      <w:r w:rsidRPr="00F67CF7">
        <w:rPr>
          <w:sz w:val="22"/>
          <w:szCs w:val="22"/>
        </w:rPr>
        <w:t xml:space="preserve"> ustawy PZP.</w:t>
      </w:r>
    </w:p>
    <w:p w14:paraId="6FDE60C6" w14:textId="77777777" w:rsidR="00FA5BAD" w:rsidRPr="00F67CF7" w:rsidRDefault="00FA5BAD" w:rsidP="006847FD">
      <w:pPr>
        <w:widowControl/>
        <w:numPr>
          <w:ilvl w:val="0"/>
          <w:numId w:val="15"/>
        </w:numPr>
        <w:tabs>
          <w:tab w:val="clear" w:pos="720"/>
        </w:tabs>
        <w:suppressAutoHyphens w:val="0"/>
        <w:ind w:left="426" w:hanging="426"/>
        <w:jc w:val="both"/>
        <w:rPr>
          <w:sz w:val="22"/>
          <w:szCs w:val="22"/>
        </w:rPr>
      </w:pPr>
      <w:r w:rsidRPr="00F67CF7">
        <w:rPr>
          <w:sz w:val="22"/>
          <w:szCs w:val="22"/>
        </w:rPr>
        <w:t>Zamawiający nie dopuszcza składania ofert wariantowych.</w:t>
      </w:r>
    </w:p>
    <w:p w14:paraId="4133780D" w14:textId="77777777" w:rsidR="00FA5BAD" w:rsidRPr="00F67CF7" w:rsidRDefault="00FA5BAD" w:rsidP="006847FD">
      <w:pPr>
        <w:widowControl/>
        <w:numPr>
          <w:ilvl w:val="0"/>
          <w:numId w:val="15"/>
        </w:numPr>
        <w:tabs>
          <w:tab w:val="clear" w:pos="720"/>
        </w:tabs>
        <w:suppressAutoHyphens w:val="0"/>
        <w:ind w:left="426" w:hanging="426"/>
        <w:jc w:val="both"/>
        <w:rPr>
          <w:sz w:val="22"/>
          <w:szCs w:val="22"/>
        </w:rPr>
      </w:pPr>
      <w:r w:rsidRPr="00F67CF7">
        <w:rPr>
          <w:sz w:val="22"/>
          <w:szCs w:val="22"/>
        </w:rPr>
        <w:t xml:space="preserve">Rozliczenia pomiędzy Wykonawcą a Zamawiającym będą dokonywane w złotych polskich (PLN). </w:t>
      </w:r>
    </w:p>
    <w:p w14:paraId="6E9168C1" w14:textId="77777777" w:rsidR="00FA5BAD" w:rsidRPr="00F67CF7" w:rsidRDefault="00FA5BAD" w:rsidP="006847FD">
      <w:pPr>
        <w:widowControl/>
        <w:numPr>
          <w:ilvl w:val="0"/>
          <w:numId w:val="15"/>
        </w:numPr>
        <w:tabs>
          <w:tab w:val="clear" w:pos="720"/>
        </w:tabs>
        <w:suppressAutoHyphens w:val="0"/>
        <w:ind w:left="426" w:hanging="426"/>
        <w:jc w:val="both"/>
        <w:rPr>
          <w:sz w:val="22"/>
          <w:szCs w:val="22"/>
        </w:rPr>
      </w:pPr>
      <w:r w:rsidRPr="00F67CF7">
        <w:rPr>
          <w:bCs/>
          <w:sz w:val="22"/>
          <w:szCs w:val="22"/>
        </w:rPr>
        <w:t>Zamawiający nie przewiduje aukcji elektronicznej.</w:t>
      </w:r>
    </w:p>
    <w:p w14:paraId="5B6CB2BE" w14:textId="77777777" w:rsidR="00FA5BAD" w:rsidRPr="00F67CF7" w:rsidRDefault="00FA5BAD" w:rsidP="006847FD">
      <w:pPr>
        <w:widowControl/>
        <w:numPr>
          <w:ilvl w:val="0"/>
          <w:numId w:val="15"/>
        </w:numPr>
        <w:tabs>
          <w:tab w:val="clear" w:pos="720"/>
        </w:tabs>
        <w:suppressAutoHyphens w:val="0"/>
        <w:ind w:left="426" w:hanging="426"/>
        <w:jc w:val="both"/>
        <w:rPr>
          <w:sz w:val="22"/>
          <w:szCs w:val="22"/>
        </w:rPr>
      </w:pPr>
      <w:r w:rsidRPr="00F67CF7">
        <w:rPr>
          <w:bCs/>
          <w:sz w:val="22"/>
          <w:szCs w:val="22"/>
        </w:rPr>
        <w:t>Zamawiający nie przewiduje zwrotu kosztów udziału w postępowaniu.</w:t>
      </w:r>
    </w:p>
    <w:p w14:paraId="7411FBF6" w14:textId="10B5227A" w:rsidR="00FA5BAD" w:rsidRPr="00F67CF7" w:rsidRDefault="00FA5BAD" w:rsidP="006847FD">
      <w:pPr>
        <w:widowControl/>
        <w:numPr>
          <w:ilvl w:val="0"/>
          <w:numId w:val="15"/>
        </w:numPr>
        <w:suppressAutoHyphens w:val="0"/>
        <w:ind w:left="426" w:hanging="426"/>
        <w:jc w:val="both"/>
        <w:rPr>
          <w:sz w:val="22"/>
          <w:szCs w:val="22"/>
        </w:rPr>
      </w:pPr>
      <w:r w:rsidRPr="00F67CF7">
        <w:rPr>
          <w:bCs/>
          <w:sz w:val="22"/>
          <w:szCs w:val="22"/>
        </w:rPr>
        <w:t>Zamawiający żąda wskazania w ofercie przez Wykonawcę tej części zamówienia, odpowiednio do treści postanowień SWZ, której wykonanie zamierza powierzyć podwykonawcom, a także wskazania nazw (firm) podwykonawców</w:t>
      </w:r>
      <w:r w:rsidR="00862D93" w:rsidRPr="00F67CF7">
        <w:rPr>
          <w:bCs/>
          <w:sz w:val="22"/>
          <w:szCs w:val="22"/>
        </w:rPr>
        <w:t>,</w:t>
      </w:r>
      <w:r w:rsidRPr="00F67CF7">
        <w:rPr>
          <w:bCs/>
          <w:sz w:val="22"/>
          <w:szCs w:val="22"/>
        </w:rPr>
        <w:t xml:space="preserve"> na zasoby których się powołuje w celu spełnienia warunków udziału w postępowaniu, według wzoru stanowiącego załącznik nr 3 do formularza oferty.</w:t>
      </w:r>
    </w:p>
    <w:p w14:paraId="70FBFD82" w14:textId="77777777" w:rsidR="00FA5BAD" w:rsidRPr="00F67CF7" w:rsidRDefault="00FA5BAD" w:rsidP="00FA5BAD">
      <w:pPr>
        <w:widowControl/>
        <w:suppressAutoHyphens w:val="0"/>
        <w:jc w:val="both"/>
        <w:rPr>
          <w:sz w:val="22"/>
          <w:szCs w:val="22"/>
        </w:rPr>
      </w:pPr>
    </w:p>
    <w:p w14:paraId="0E3948DC" w14:textId="3E70527E" w:rsidR="00FA5BAD" w:rsidRPr="00F67CF7" w:rsidRDefault="00FA5BAD" w:rsidP="00FA5BAD">
      <w:pPr>
        <w:widowControl/>
        <w:suppressAutoHyphens w:val="0"/>
        <w:jc w:val="both"/>
        <w:rPr>
          <w:b/>
          <w:bCs/>
          <w:sz w:val="22"/>
          <w:szCs w:val="22"/>
        </w:rPr>
      </w:pPr>
      <w:r w:rsidRPr="00F67CF7">
        <w:rPr>
          <w:b/>
          <w:bCs/>
          <w:sz w:val="22"/>
          <w:szCs w:val="22"/>
        </w:rPr>
        <w:t>Rozdział XXI - Informacja o przetwarzaniu danych osobowych</w:t>
      </w:r>
      <w:r w:rsidR="00FA5FDE">
        <w:rPr>
          <w:b/>
          <w:bCs/>
          <w:sz w:val="22"/>
          <w:szCs w:val="22"/>
        </w:rPr>
        <w:t>.</w:t>
      </w:r>
    </w:p>
    <w:p w14:paraId="46ACD14D" w14:textId="77777777" w:rsidR="00FA5BAD" w:rsidRPr="00F67CF7" w:rsidRDefault="00FA5BAD" w:rsidP="00FA5BAD">
      <w:pPr>
        <w:tabs>
          <w:tab w:val="left" w:pos="567"/>
        </w:tabs>
        <w:spacing w:before="60"/>
        <w:jc w:val="both"/>
        <w:rPr>
          <w:sz w:val="22"/>
          <w:szCs w:val="22"/>
        </w:rPr>
      </w:pPr>
      <w:r w:rsidRPr="00F67CF7">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EE64558" w14:textId="77777777" w:rsidR="00FA5BAD" w:rsidRPr="00F67CF7" w:rsidRDefault="00FA5BAD" w:rsidP="006847FD">
      <w:pPr>
        <w:pStyle w:val="Akapitzlist"/>
        <w:numPr>
          <w:ilvl w:val="3"/>
          <w:numId w:val="16"/>
        </w:numPr>
        <w:rPr>
          <w:sz w:val="22"/>
          <w:szCs w:val="22"/>
        </w:rPr>
      </w:pPr>
      <w:r w:rsidRPr="00F67CF7">
        <w:rPr>
          <w:b/>
          <w:sz w:val="22"/>
          <w:szCs w:val="22"/>
        </w:rPr>
        <w:t>Administratorem</w:t>
      </w:r>
      <w:r w:rsidRPr="00F67CF7">
        <w:rPr>
          <w:sz w:val="22"/>
          <w:szCs w:val="22"/>
        </w:rPr>
        <w:t xml:space="preserve"> Pani/Pana danych osobowych jest Uniwersytet Jagielloński, </w:t>
      </w:r>
      <w:r w:rsidRPr="00F67CF7">
        <w:rPr>
          <w:sz w:val="22"/>
          <w:szCs w:val="22"/>
        </w:rPr>
        <w:br/>
        <w:t>ul. Gołębia 24, 31-007 Kraków, reprezentowany przez Rektora UJ.</w:t>
      </w:r>
    </w:p>
    <w:p w14:paraId="12FF4106" w14:textId="77777777" w:rsidR="00FA5BAD" w:rsidRPr="00F67CF7" w:rsidRDefault="00FA5BAD" w:rsidP="006847FD">
      <w:pPr>
        <w:pStyle w:val="Akapitzlist"/>
        <w:numPr>
          <w:ilvl w:val="3"/>
          <w:numId w:val="16"/>
        </w:numPr>
        <w:rPr>
          <w:sz w:val="22"/>
          <w:szCs w:val="22"/>
        </w:rPr>
      </w:pPr>
      <w:r w:rsidRPr="00F67CF7">
        <w:rPr>
          <w:b/>
          <w:sz w:val="22"/>
          <w:szCs w:val="22"/>
        </w:rPr>
        <w:t>Uniwersytet Jagielloński wyznaczył Inspektora Ochrony Danych</w:t>
      </w:r>
      <w:r w:rsidRPr="00F67CF7">
        <w:rPr>
          <w:sz w:val="22"/>
          <w:szCs w:val="22"/>
        </w:rPr>
        <w:t xml:space="preserve">, ul. Gołębia 24, 31-007 Kraków, pokój nr 5. Kontakt z Inspektorem możliwy jest przez e-mail: </w:t>
      </w:r>
      <w:hyperlink r:id="rId44" w:history="1">
        <w:r w:rsidRPr="00F67CF7">
          <w:rPr>
            <w:rStyle w:val="Hipercze"/>
            <w:sz w:val="22"/>
            <w:szCs w:val="22"/>
          </w:rPr>
          <w:t>iod@uj.edu.pl</w:t>
        </w:r>
      </w:hyperlink>
      <w:r w:rsidRPr="00F67CF7">
        <w:rPr>
          <w:sz w:val="22"/>
          <w:szCs w:val="22"/>
        </w:rPr>
        <w:t xml:space="preserve"> lub pod nr telefonu +4812 663 12 25.</w:t>
      </w:r>
    </w:p>
    <w:p w14:paraId="656E46FD" w14:textId="2FA836A0" w:rsidR="00FA5BAD" w:rsidRPr="00F67CF7" w:rsidRDefault="00FA5BAD" w:rsidP="006847FD">
      <w:pPr>
        <w:pStyle w:val="Akapitzlist"/>
        <w:numPr>
          <w:ilvl w:val="3"/>
          <w:numId w:val="16"/>
        </w:numPr>
        <w:rPr>
          <w:i/>
          <w:sz w:val="22"/>
          <w:szCs w:val="22"/>
        </w:rPr>
      </w:pPr>
      <w:r w:rsidRPr="00F67CF7">
        <w:rPr>
          <w:sz w:val="22"/>
          <w:szCs w:val="22"/>
        </w:rPr>
        <w:t>Pani/Pana dane osobowe przetwarzane będą na podstawie art. 6 ust. 1 lit. c) RODO w</w:t>
      </w:r>
      <w:r w:rsidR="00414142" w:rsidRPr="00F67CF7">
        <w:rPr>
          <w:sz w:val="22"/>
          <w:szCs w:val="22"/>
        </w:rPr>
        <w:t> </w:t>
      </w:r>
      <w:r w:rsidRPr="00F67CF7">
        <w:rPr>
          <w:sz w:val="22"/>
          <w:szCs w:val="22"/>
        </w:rPr>
        <w:t>celu związanym z postępowaniem o udzielenie zamówienia publicznego</w:t>
      </w:r>
      <w:r w:rsidRPr="00F67CF7">
        <w:rPr>
          <w:i/>
          <w:sz w:val="22"/>
          <w:szCs w:val="22"/>
        </w:rPr>
        <w:t>, nr sprawy 80.272.</w:t>
      </w:r>
      <w:r w:rsidR="002A3ABD" w:rsidRPr="00F67CF7">
        <w:rPr>
          <w:i/>
          <w:sz w:val="22"/>
          <w:szCs w:val="22"/>
        </w:rPr>
        <w:t>3</w:t>
      </w:r>
      <w:r w:rsidR="001240E7" w:rsidRPr="00F67CF7">
        <w:rPr>
          <w:i/>
          <w:sz w:val="22"/>
          <w:szCs w:val="22"/>
        </w:rPr>
        <w:t>23</w:t>
      </w:r>
      <w:r w:rsidRPr="00F67CF7">
        <w:rPr>
          <w:i/>
          <w:sz w:val="22"/>
          <w:szCs w:val="22"/>
        </w:rPr>
        <w:t>.202</w:t>
      </w:r>
      <w:r w:rsidR="007C14C0" w:rsidRPr="00F67CF7">
        <w:rPr>
          <w:i/>
          <w:sz w:val="22"/>
          <w:szCs w:val="22"/>
        </w:rPr>
        <w:t>3</w:t>
      </w:r>
      <w:r w:rsidRPr="00F67CF7">
        <w:rPr>
          <w:sz w:val="22"/>
          <w:szCs w:val="22"/>
        </w:rPr>
        <w:t>.</w:t>
      </w:r>
    </w:p>
    <w:p w14:paraId="52A64082" w14:textId="77777777" w:rsidR="00FA5BAD" w:rsidRPr="00F67CF7" w:rsidRDefault="00FA5BAD" w:rsidP="006847FD">
      <w:pPr>
        <w:pStyle w:val="Akapitzlist"/>
        <w:numPr>
          <w:ilvl w:val="3"/>
          <w:numId w:val="16"/>
        </w:numPr>
        <w:rPr>
          <w:sz w:val="22"/>
          <w:szCs w:val="22"/>
        </w:rPr>
      </w:pPr>
      <w:r w:rsidRPr="00F67CF7">
        <w:rPr>
          <w:sz w:val="22"/>
          <w:szCs w:val="22"/>
        </w:rPr>
        <w:t xml:space="preserve">Podanie przez Panią/Pana danych osobowych jest wymogiem ustawowym określonym </w:t>
      </w:r>
      <w:r w:rsidRPr="00F67CF7">
        <w:rPr>
          <w:sz w:val="22"/>
          <w:szCs w:val="22"/>
        </w:rPr>
        <w:br/>
        <w:t xml:space="preserve">w przepisach ustawy PZP związanym z udziałem w postępowaniu o udzielenie zamówienia publicznego. </w:t>
      </w:r>
    </w:p>
    <w:p w14:paraId="4F05AAF2" w14:textId="77777777" w:rsidR="00FA5BAD" w:rsidRPr="00F67CF7" w:rsidRDefault="00FA5BAD" w:rsidP="006847FD">
      <w:pPr>
        <w:pStyle w:val="Akapitzlist"/>
        <w:numPr>
          <w:ilvl w:val="3"/>
          <w:numId w:val="16"/>
        </w:numPr>
        <w:rPr>
          <w:sz w:val="22"/>
          <w:szCs w:val="22"/>
        </w:rPr>
      </w:pPr>
      <w:r w:rsidRPr="00F67CF7">
        <w:rPr>
          <w:sz w:val="22"/>
          <w:szCs w:val="22"/>
        </w:rPr>
        <w:t>Konsekwencje niepodania danych osobowych wynikają z ustawy PZP.</w:t>
      </w:r>
    </w:p>
    <w:p w14:paraId="277BD916" w14:textId="77777777" w:rsidR="00FA5BAD" w:rsidRPr="00F67CF7" w:rsidRDefault="00FA5BAD" w:rsidP="006847FD">
      <w:pPr>
        <w:pStyle w:val="Akapitzlist"/>
        <w:numPr>
          <w:ilvl w:val="3"/>
          <w:numId w:val="16"/>
        </w:numPr>
        <w:rPr>
          <w:sz w:val="22"/>
          <w:szCs w:val="22"/>
        </w:rPr>
      </w:pPr>
      <w:r w:rsidRPr="00F67CF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543EC4B" w14:textId="77777777" w:rsidR="00FA5BAD" w:rsidRPr="00F67CF7" w:rsidRDefault="00FA5BAD" w:rsidP="006847FD">
      <w:pPr>
        <w:pStyle w:val="Akapitzlist"/>
        <w:numPr>
          <w:ilvl w:val="3"/>
          <w:numId w:val="16"/>
        </w:numPr>
        <w:rPr>
          <w:sz w:val="22"/>
          <w:szCs w:val="22"/>
        </w:rPr>
      </w:pPr>
      <w:r w:rsidRPr="00F67CF7">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9CCE824" w14:textId="77777777" w:rsidR="00FA5BAD" w:rsidRPr="00F67CF7" w:rsidRDefault="00FA5BAD" w:rsidP="006847FD">
      <w:pPr>
        <w:pStyle w:val="Akapitzlist"/>
        <w:numPr>
          <w:ilvl w:val="3"/>
          <w:numId w:val="16"/>
        </w:numPr>
        <w:rPr>
          <w:sz w:val="22"/>
          <w:szCs w:val="22"/>
        </w:rPr>
      </w:pPr>
      <w:r w:rsidRPr="00F67CF7">
        <w:rPr>
          <w:sz w:val="22"/>
          <w:szCs w:val="22"/>
        </w:rPr>
        <w:t xml:space="preserve">Posiada Pani/Pan prawo do: </w:t>
      </w:r>
    </w:p>
    <w:p w14:paraId="34F28053" w14:textId="77777777" w:rsidR="00FA5BAD" w:rsidRPr="00F67CF7" w:rsidRDefault="00FA5BAD" w:rsidP="006847FD">
      <w:pPr>
        <w:pStyle w:val="Akapitzlist"/>
        <w:numPr>
          <w:ilvl w:val="0"/>
          <w:numId w:val="19"/>
        </w:numPr>
        <w:ind w:left="993" w:hanging="567"/>
        <w:rPr>
          <w:sz w:val="22"/>
          <w:szCs w:val="22"/>
        </w:rPr>
      </w:pPr>
      <w:r w:rsidRPr="00F67CF7">
        <w:rPr>
          <w:sz w:val="22"/>
          <w:szCs w:val="22"/>
        </w:rPr>
        <w:t>na podstawie art. 15 RODO prawo dostępu do danych osobowych Pani/Pana dotyczących;</w:t>
      </w:r>
    </w:p>
    <w:p w14:paraId="5631C26C" w14:textId="77777777" w:rsidR="00FA5BAD" w:rsidRPr="00F67CF7" w:rsidRDefault="00FA5BAD" w:rsidP="006847FD">
      <w:pPr>
        <w:pStyle w:val="Akapitzlist"/>
        <w:numPr>
          <w:ilvl w:val="0"/>
          <w:numId w:val="19"/>
        </w:numPr>
        <w:ind w:left="993" w:hanging="567"/>
        <w:rPr>
          <w:sz w:val="22"/>
          <w:szCs w:val="22"/>
        </w:rPr>
      </w:pPr>
      <w:r w:rsidRPr="00F67CF7">
        <w:rPr>
          <w:sz w:val="22"/>
          <w:szCs w:val="22"/>
        </w:rPr>
        <w:t>na podstawie art. 16 RODO prawo do sprostowania Pani/Pana danych osobowych;</w:t>
      </w:r>
    </w:p>
    <w:p w14:paraId="4DFC9402" w14:textId="77777777" w:rsidR="00FA5BAD" w:rsidRPr="00F67CF7" w:rsidRDefault="00FA5BAD" w:rsidP="006847FD">
      <w:pPr>
        <w:pStyle w:val="Akapitzlist"/>
        <w:numPr>
          <w:ilvl w:val="0"/>
          <w:numId w:val="19"/>
        </w:numPr>
        <w:ind w:left="993" w:hanging="567"/>
        <w:rPr>
          <w:sz w:val="22"/>
          <w:szCs w:val="22"/>
        </w:rPr>
      </w:pPr>
      <w:r w:rsidRPr="00F67CF7">
        <w:rPr>
          <w:sz w:val="22"/>
          <w:szCs w:val="22"/>
        </w:rPr>
        <w:lastRenderedPageBreak/>
        <w:t>na podstawie art. 18 RODO prawo żądania od administratora ograniczenia przetwarzania danych osobowych,</w:t>
      </w:r>
    </w:p>
    <w:p w14:paraId="6DC6E458" w14:textId="77777777" w:rsidR="00FA5BAD" w:rsidRPr="00F67CF7" w:rsidRDefault="00FA5BAD" w:rsidP="006847FD">
      <w:pPr>
        <w:pStyle w:val="Akapitzlist"/>
        <w:numPr>
          <w:ilvl w:val="0"/>
          <w:numId w:val="19"/>
        </w:numPr>
        <w:ind w:left="993" w:hanging="567"/>
        <w:rPr>
          <w:sz w:val="22"/>
          <w:szCs w:val="22"/>
        </w:rPr>
      </w:pPr>
      <w:r w:rsidRPr="00F67CF7">
        <w:rPr>
          <w:sz w:val="22"/>
          <w:szCs w:val="22"/>
        </w:rPr>
        <w:t>prawo do wniesienia skargi do Prezesa Urzędu Ochrony Danych Osobowych, gdy uzna Pani/Pan, że przetwarzanie danych osobowych Pani/Pana dotyczących narusza przepisy RODO.</w:t>
      </w:r>
    </w:p>
    <w:p w14:paraId="0232F916" w14:textId="77777777" w:rsidR="00FA5BAD" w:rsidRPr="00F67CF7" w:rsidRDefault="00FA5BAD" w:rsidP="006847FD">
      <w:pPr>
        <w:pStyle w:val="Akapitzlist"/>
        <w:numPr>
          <w:ilvl w:val="3"/>
          <w:numId w:val="16"/>
        </w:numPr>
        <w:rPr>
          <w:sz w:val="22"/>
          <w:szCs w:val="22"/>
        </w:rPr>
      </w:pPr>
      <w:r w:rsidRPr="00F67CF7">
        <w:rPr>
          <w:sz w:val="22"/>
          <w:szCs w:val="22"/>
        </w:rPr>
        <w:t>Nie przysługuje Pani/Panu prawo do:</w:t>
      </w:r>
    </w:p>
    <w:p w14:paraId="788A70DE" w14:textId="77777777" w:rsidR="00FA5BAD" w:rsidRPr="00F67CF7" w:rsidRDefault="00FA5BAD" w:rsidP="006847FD">
      <w:pPr>
        <w:pStyle w:val="Akapitzlist"/>
        <w:numPr>
          <w:ilvl w:val="0"/>
          <w:numId w:val="20"/>
        </w:numPr>
        <w:ind w:left="993" w:hanging="567"/>
        <w:rPr>
          <w:sz w:val="22"/>
          <w:szCs w:val="22"/>
        </w:rPr>
      </w:pPr>
      <w:r w:rsidRPr="00F67CF7">
        <w:rPr>
          <w:sz w:val="22"/>
          <w:szCs w:val="22"/>
        </w:rPr>
        <w:t>prawo do usunięcia danych osobowych w zw. z art. 17 ust. 3 lit. b), d) lub e) RODO,</w:t>
      </w:r>
    </w:p>
    <w:p w14:paraId="7218F779" w14:textId="77777777" w:rsidR="00FA5BAD" w:rsidRPr="00F67CF7" w:rsidRDefault="00FA5BAD" w:rsidP="006847FD">
      <w:pPr>
        <w:pStyle w:val="Akapitzlist"/>
        <w:numPr>
          <w:ilvl w:val="0"/>
          <w:numId w:val="20"/>
        </w:numPr>
        <w:ind w:left="993" w:hanging="567"/>
        <w:rPr>
          <w:sz w:val="22"/>
          <w:szCs w:val="22"/>
        </w:rPr>
      </w:pPr>
      <w:r w:rsidRPr="00F67CF7">
        <w:rPr>
          <w:sz w:val="22"/>
          <w:szCs w:val="22"/>
        </w:rPr>
        <w:t>prawo do przenoszenia danych osobowych, o którym mowa w art. 20 RODO,</w:t>
      </w:r>
    </w:p>
    <w:p w14:paraId="42DAD36B" w14:textId="77777777" w:rsidR="00FA5BAD" w:rsidRPr="00F67CF7" w:rsidRDefault="00FA5BAD" w:rsidP="006847FD">
      <w:pPr>
        <w:pStyle w:val="Akapitzlist"/>
        <w:numPr>
          <w:ilvl w:val="0"/>
          <w:numId w:val="20"/>
        </w:numPr>
        <w:ind w:left="993" w:hanging="567"/>
        <w:rPr>
          <w:sz w:val="22"/>
          <w:szCs w:val="22"/>
        </w:rPr>
      </w:pPr>
      <w:r w:rsidRPr="00F67CF7">
        <w:rPr>
          <w:sz w:val="22"/>
          <w:szCs w:val="22"/>
        </w:rPr>
        <w:t>prawo sprzeciwu, wobec przetwarzania danych osobowych, gdyż podstawą prawną przetwarzania Pani/Pana danych osobowych jest art. 6 ust. 1 lit. c) w zw. z art. 21 RODO.</w:t>
      </w:r>
    </w:p>
    <w:p w14:paraId="5FED9074" w14:textId="77777777" w:rsidR="00FA5BAD" w:rsidRPr="00F67CF7" w:rsidRDefault="00FA5BAD" w:rsidP="006847FD">
      <w:pPr>
        <w:pStyle w:val="Akapitzlist"/>
        <w:numPr>
          <w:ilvl w:val="3"/>
          <w:numId w:val="16"/>
        </w:numPr>
        <w:rPr>
          <w:sz w:val="22"/>
          <w:szCs w:val="22"/>
        </w:rPr>
      </w:pPr>
      <w:r w:rsidRPr="00F67CF7">
        <w:rPr>
          <w:b/>
          <w:sz w:val="22"/>
          <w:szCs w:val="22"/>
        </w:rPr>
        <w:t>Pana/Pani dane osobowe, o których mowa w art. 10 RODO</w:t>
      </w:r>
      <w:r w:rsidRPr="00F67CF7">
        <w:rPr>
          <w:sz w:val="22"/>
          <w:szCs w:val="22"/>
        </w:rPr>
        <w:t>, mogą zostać udostępnione, w celu umożliwienia korzystania ze środków ochrony prawnej, o których mowa w Dziale IX ustawy PZP, do upływu terminu na ich wniesienie.</w:t>
      </w:r>
    </w:p>
    <w:p w14:paraId="37CB9127" w14:textId="77777777" w:rsidR="00FA5BAD" w:rsidRPr="00F67CF7" w:rsidRDefault="00FA5BAD" w:rsidP="006847FD">
      <w:pPr>
        <w:pStyle w:val="Akapitzlist"/>
        <w:numPr>
          <w:ilvl w:val="3"/>
          <w:numId w:val="16"/>
        </w:numPr>
        <w:rPr>
          <w:sz w:val="22"/>
          <w:szCs w:val="22"/>
        </w:rPr>
      </w:pPr>
      <w:r w:rsidRPr="00F67CF7">
        <w:rPr>
          <w:sz w:val="22"/>
          <w:szCs w:val="22"/>
        </w:rPr>
        <w:t xml:space="preserve">Zamawiający informuje, że </w:t>
      </w:r>
      <w:r w:rsidRPr="00F67CF7">
        <w:rPr>
          <w:b/>
          <w:sz w:val="22"/>
          <w:szCs w:val="22"/>
        </w:rPr>
        <w:t>w odniesieniu do Pani/Pana danych osobowych</w:t>
      </w:r>
      <w:r w:rsidRPr="00F67CF7">
        <w:rPr>
          <w:sz w:val="22"/>
          <w:szCs w:val="22"/>
        </w:rPr>
        <w:t xml:space="preserve"> decyzje nie będą podejmowane w sposób zautomatyzowany, stosownie do art. 22 RODO.</w:t>
      </w:r>
    </w:p>
    <w:p w14:paraId="178C44EF" w14:textId="77777777" w:rsidR="00FA5BAD" w:rsidRPr="00F67CF7" w:rsidRDefault="00FA5BAD" w:rsidP="006847FD">
      <w:pPr>
        <w:pStyle w:val="Akapitzlist"/>
        <w:numPr>
          <w:ilvl w:val="3"/>
          <w:numId w:val="16"/>
        </w:numPr>
        <w:rPr>
          <w:sz w:val="22"/>
          <w:szCs w:val="22"/>
        </w:rPr>
      </w:pPr>
      <w:r w:rsidRPr="00F67CF7">
        <w:rPr>
          <w:sz w:val="22"/>
          <w:szCs w:val="22"/>
        </w:rPr>
        <w:t xml:space="preserve">W przypadku gdy wykonanie obowiązków, o których mowa w art. 15 ust. 1 - 3 RODO, celem realizacji Pani/Pana uprawnienia wskazanego pkt 8 lit. a) powyżej, wymagałoby niewspółmiernie dużego wysiłku, </w:t>
      </w:r>
      <w:r w:rsidRPr="00F67CF7">
        <w:rPr>
          <w:b/>
          <w:sz w:val="22"/>
          <w:szCs w:val="22"/>
        </w:rPr>
        <w:t>Zamawiający może żądać od Pana/Pani</w:t>
      </w:r>
      <w:r w:rsidRPr="00F67CF7">
        <w:rPr>
          <w:sz w:val="22"/>
          <w:szCs w:val="22"/>
        </w:rPr>
        <w:t>, wskazania dodatkowych informacji mających na celu sprecyzowanie żądania, w szczególności podania nazwy lub daty wszczętego albo zakończonego postępowania o udzielenie zamówienia publicznego.</w:t>
      </w:r>
    </w:p>
    <w:p w14:paraId="7B3D4E67" w14:textId="77777777" w:rsidR="00FA5BAD" w:rsidRPr="00F67CF7" w:rsidRDefault="00FA5BAD" w:rsidP="006847FD">
      <w:pPr>
        <w:pStyle w:val="Akapitzlist"/>
        <w:numPr>
          <w:ilvl w:val="3"/>
          <w:numId w:val="16"/>
        </w:numPr>
        <w:rPr>
          <w:sz w:val="22"/>
          <w:szCs w:val="22"/>
        </w:rPr>
      </w:pPr>
      <w:r w:rsidRPr="00F67CF7">
        <w:rPr>
          <w:b/>
          <w:sz w:val="22"/>
          <w:szCs w:val="22"/>
        </w:rPr>
        <w:t>Skorzystanie przez Panią/Pana</w:t>
      </w:r>
      <w:r w:rsidRPr="00F67CF7">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9F5AD7D" w14:textId="77777777" w:rsidR="00FA5BAD" w:rsidRPr="00F67CF7" w:rsidRDefault="00FA5BAD" w:rsidP="006847FD">
      <w:pPr>
        <w:pStyle w:val="Akapitzlist"/>
        <w:numPr>
          <w:ilvl w:val="3"/>
          <w:numId w:val="16"/>
        </w:numPr>
        <w:rPr>
          <w:sz w:val="22"/>
          <w:szCs w:val="22"/>
        </w:rPr>
      </w:pPr>
      <w:r w:rsidRPr="00F67CF7">
        <w:rPr>
          <w:b/>
          <w:sz w:val="22"/>
          <w:szCs w:val="22"/>
        </w:rPr>
        <w:t>Skorzystanie przez Panią/Pana</w:t>
      </w:r>
      <w:r w:rsidRPr="00F67CF7">
        <w:rPr>
          <w:sz w:val="22"/>
          <w:szCs w:val="22"/>
        </w:rPr>
        <w:t>, z uprawnienia wskazanego pkt 8 lit. c) powyżej,</w:t>
      </w:r>
      <w:r w:rsidRPr="00F67CF7">
        <w:rPr>
          <w:b/>
          <w:sz w:val="22"/>
          <w:szCs w:val="22"/>
        </w:rPr>
        <w:t xml:space="preserve"> </w:t>
      </w:r>
      <w:r w:rsidRPr="00F67CF7">
        <w:rPr>
          <w:sz w:val="22"/>
          <w:szCs w:val="22"/>
        </w:rPr>
        <w:t>polegającym na</w:t>
      </w:r>
      <w:r w:rsidRPr="00F67CF7">
        <w:rPr>
          <w:b/>
          <w:sz w:val="22"/>
          <w:szCs w:val="22"/>
        </w:rPr>
        <w:t xml:space="preserve"> </w:t>
      </w:r>
      <w:r w:rsidRPr="00F67CF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67CF7">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7CF7">
        <w:rPr>
          <w:sz w:val="22"/>
          <w:szCs w:val="22"/>
        </w:rPr>
        <w:t>).</w:t>
      </w:r>
    </w:p>
    <w:p w14:paraId="610DA026" w14:textId="77777777" w:rsidR="00FA5BAD" w:rsidRPr="00F67CF7" w:rsidRDefault="00FA5BAD" w:rsidP="00FA5BAD">
      <w:pPr>
        <w:widowControl/>
        <w:suppressAutoHyphens w:val="0"/>
        <w:jc w:val="both"/>
        <w:rPr>
          <w:sz w:val="22"/>
          <w:szCs w:val="22"/>
        </w:rPr>
      </w:pPr>
    </w:p>
    <w:p w14:paraId="62C5C8DD" w14:textId="77777777" w:rsidR="00FA5BAD" w:rsidRPr="00F67CF7" w:rsidRDefault="00FA5BAD" w:rsidP="00FA5BAD">
      <w:pPr>
        <w:widowControl/>
        <w:suppressAutoHyphens w:val="0"/>
        <w:jc w:val="both"/>
        <w:rPr>
          <w:b/>
          <w:bCs/>
          <w:sz w:val="22"/>
          <w:szCs w:val="22"/>
        </w:rPr>
      </w:pPr>
      <w:r w:rsidRPr="00F67CF7">
        <w:rPr>
          <w:b/>
          <w:bCs/>
          <w:sz w:val="22"/>
          <w:szCs w:val="22"/>
        </w:rPr>
        <w:t>Rozdział XXII - Załączniki do SWZ</w:t>
      </w:r>
    </w:p>
    <w:p w14:paraId="58B7B82D" w14:textId="0BA85B52" w:rsidR="00FA5BAD" w:rsidRPr="00F67CF7" w:rsidRDefault="00FA5BAD" w:rsidP="00FA5BAD">
      <w:pPr>
        <w:widowControl/>
        <w:suppressAutoHyphens w:val="0"/>
        <w:jc w:val="both"/>
        <w:rPr>
          <w:sz w:val="22"/>
          <w:szCs w:val="22"/>
        </w:rPr>
      </w:pPr>
      <w:r w:rsidRPr="00F67CF7">
        <w:rPr>
          <w:sz w:val="22"/>
          <w:szCs w:val="22"/>
        </w:rPr>
        <w:t xml:space="preserve">Załącznik A – </w:t>
      </w:r>
      <w:r w:rsidR="00F66164" w:rsidRPr="00F67CF7">
        <w:rPr>
          <w:sz w:val="22"/>
          <w:szCs w:val="22"/>
        </w:rPr>
        <w:t>Szczegółowy opis przedmiotu zamówienia</w:t>
      </w:r>
      <w:r w:rsidR="003A6766" w:rsidRPr="00F67CF7">
        <w:rPr>
          <w:sz w:val="22"/>
          <w:szCs w:val="22"/>
        </w:rPr>
        <w:t>;</w:t>
      </w:r>
    </w:p>
    <w:p w14:paraId="1B2173C9" w14:textId="54C41807" w:rsidR="00FA5BAD" w:rsidRPr="00F67CF7" w:rsidRDefault="00FA5BAD" w:rsidP="00FA5BAD">
      <w:pPr>
        <w:widowControl/>
        <w:suppressAutoHyphens w:val="0"/>
        <w:jc w:val="both"/>
        <w:rPr>
          <w:sz w:val="22"/>
          <w:szCs w:val="22"/>
        </w:rPr>
      </w:pPr>
      <w:r w:rsidRPr="00F67CF7">
        <w:rPr>
          <w:sz w:val="22"/>
          <w:szCs w:val="22"/>
        </w:rPr>
        <w:t>Załącznik nr 1 – Formularz oferty</w:t>
      </w:r>
      <w:r w:rsidR="003A6766" w:rsidRPr="00F67CF7">
        <w:rPr>
          <w:sz w:val="22"/>
          <w:szCs w:val="22"/>
        </w:rPr>
        <w:t>;</w:t>
      </w:r>
    </w:p>
    <w:p w14:paraId="6D63ACE6" w14:textId="1E1CEF93" w:rsidR="008D6929" w:rsidRDefault="00FA5BAD" w:rsidP="00FA5BAD">
      <w:pPr>
        <w:widowControl/>
        <w:suppressAutoHyphens w:val="0"/>
        <w:jc w:val="both"/>
        <w:rPr>
          <w:sz w:val="22"/>
          <w:szCs w:val="22"/>
        </w:rPr>
      </w:pPr>
      <w:r w:rsidRPr="00F67CF7">
        <w:rPr>
          <w:sz w:val="22"/>
          <w:szCs w:val="22"/>
        </w:rPr>
        <w:t xml:space="preserve">Załącznik nr 2 – </w:t>
      </w:r>
      <w:r w:rsidR="002E105D" w:rsidRPr="00F67CF7">
        <w:rPr>
          <w:sz w:val="22"/>
          <w:szCs w:val="22"/>
        </w:rPr>
        <w:t>Projektowane zapisy umowy</w:t>
      </w:r>
      <w:r w:rsidR="003A6766" w:rsidRPr="00F67CF7">
        <w:rPr>
          <w:sz w:val="22"/>
          <w:szCs w:val="22"/>
        </w:rPr>
        <w:t>.</w:t>
      </w:r>
    </w:p>
    <w:p w14:paraId="571FA867" w14:textId="77777777" w:rsidR="008D6929" w:rsidRDefault="008D6929">
      <w:pPr>
        <w:widowControl/>
        <w:suppressAutoHyphens w:val="0"/>
        <w:spacing w:after="160" w:line="259" w:lineRule="auto"/>
        <w:jc w:val="left"/>
        <w:rPr>
          <w:sz w:val="22"/>
          <w:szCs w:val="22"/>
        </w:rPr>
      </w:pPr>
      <w:r>
        <w:rPr>
          <w:sz w:val="22"/>
          <w:szCs w:val="22"/>
        </w:rPr>
        <w:br w:type="page"/>
      </w:r>
    </w:p>
    <w:p w14:paraId="5C2DA4A8" w14:textId="42262CA3" w:rsidR="008516BA" w:rsidRPr="007B0D94" w:rsidRDefault="008516BA" w:rsidP="008516BA">
      <w:pPr>
        <w:rPr>
          <w:b/>
          <w:sz w:val="22"/>
          <w:szCs w:val="22"/>
          <w:u w:val="single"/>
        </w:rPr>
      </w:pPr>
      <w:r w:rsidRPr="007B0D94">
        <w:rPr>
          <w:b/>
          <w:sz w:val="22"/>
          <w:szCs w:val="22"/>
          <w:u w:val="single"/>
        </w:rPr>
        <w:lastRenderedPageBreak/>
        <w:t xml:space="preserve">Załącznik A do SWZ, nr postępowania </w:t>
      </w:r>
      <w:r w:rsidR="00084C19" w:rsidRPr="007B0D94">
        <w:rPr>
          <w:b/>
          <w:bCs/>
          <w:sz w:val="22"/>
          <w:szCs w:val="22"/>
          <w:u w:val="single"/>
        </w:rPr>
        <w:t>80.272.323</w:t>
      </w:r>
      <w:r w:rsidRPr="007B0D94">
        <w:rPr>
          <w:b/>
          <w:sz w:val="22"/>
          <w:szCs w:val="22"/>
          <w:u w:val="single"/>
        </w:rPr>
        <w:t>.2023.</w:t>
      </w:r>
    </w:p>
    <w:p w14:paraId="5E129A58" w14:textId="77777777" w:rsidR="008516BA" w:rsidRPr="007B0D94" w:rsidRDefault="008516BA" w:rsidP="008516BA">
      <w:pPr>
        <w:rPr>
          <w:b/>
          <w:sz w:val="22"/>
          <w:szCs w:val="22"/>
          <w:u w:val="single"/>
        </w:rPr>
      </w:pPr>
    </w:p>
    <w:p w14:paraId="1E6B6C31" w14:textId="77777777" w:rsidR="000D0360" w:rsidRPr="000D0360" w:rsidRDefault="000D0360" w:rsidP="000D0360">
      <w:pPr>
        <w:jc w:val="both"/>
        <w:rPr>
          <w:sz w:val="22"/>
          <w:szCs w:val="22"/>
        </w:rPr>
      </w:pPr>
      <w:r w:rsidRPr="000D0360">
        <w:rPr>
          <w:sz w:val="22"/>
          <w:szCs w:val="22"/>
        </w:rPr>
        <w:t>Przedmiotem niniejszego zamówienia jest świadczenie przez Operatora na rzecz Uniwersytetu Jagiellońskiego usług telekomunikacyjnych w sieci GSM 900/1800 (dalej "sieć telekomunikacyjna Wykonawcy").</w:t>
      </w:r>
    </w:p>
    <w:p w14:paraId="1A2265B3" w14:textId="77777777" w:rsidR="000D0360" w:rsidRPr="000D0360" w:rsidRDefault="000D0360" w:rsidP="000D0360">
      <w:pPr>
        <w:jc w:val="both"/>
        <w:rPr>
          <w:sz w:val="22"/>
          <w:szCs w:val="22"/>
        </w:rPr>
      </w:pPr>
      <w:r w:rsidRPr="000D0360">
        <w:rPr>
          <w:sz w:val="22"/>
          <w:szCs w:val="22"/>
        </w:rPr>
        <w:t>Zamówienie obejmuje następujące obszary świadczenia usług:</w:t>
      </w:r>
    </w:p>
    <w:p w14:paraId="34A44BF6" w14:textId="77777777" w:rsidR="000D0360" w:rsidRPr="000D0360" w:rsidRDefault="000D0360" w:rsidP="000D0360">
      <w:pPr>
        <w:widowControl/>
        <w:numPr>
          <w:ilvl w:val="0"/>
          <w:numId w:val="62"/>
        </w:numPr>
        <w:tabs>
          <w:tab w:val="clear" w:pos="720"/>
          <w:tab w:val="num" w:pos="360"/>
        </w:tabs>
        <w:suppressAutoHyphens w:val="0"/>
        <w:ind w:left="360"/>
        <w:jc w:val="both"/>
        <w:rPr>
          <w:sz w:val="22"/>
          <w:szCs w:val="22"/>
        </w:rPr>
      </w:pPr>
      <w:r w:rsidRPr="000D0360">
        <w:rPr>
          <w:sz w:val="22"/>
          <w:szCs w:val="22"/>
        </w:rPr>
        <w:t xml:space="preserve">Zapewnienie pracownikom Zamawiającego możliwości korzystania ze </w:t>
      </w:r>
      <w:r w:rsidRPr="000D0360">
        <w:rPr>
          <w:b/>
          <w:sz w:val="22"/>
          <w:szCs w:val="22"/>
        </w:rPr>
        <w:t xml:space="preserve">służbowych telefonów komórkowych </w:t>
      </w:r>
      <w:r w:rsidRPr="000D0360">
        <w:rPr>
          <w:sz w:val="22"/>
          <w:szCs w:val="22"/>
        </w:rPr>
        <w:t>poprzez umożliwienie Zamawiającemu korzystania z usług telekomunikacyjnych na preferencyjnych warunkach cenowych.</w:t>
      </w:r>
    </w:p>
    <w:p w14:paraId="1E02DE3B" w14:textId="77777777" w:rsidR="000D0360" w:rsidRPr="000D0360" w:rsidRDefault="000D0360" w:rsidP="000D0360">
      <w:pPr>
        <w:widowControl/>
        <w:numPr>
          <w:ilvl w:val="0"/>
          <w:numId w:val="62"/>
        </w:numPr>
        <w:tabs>
          <w:tab w:val="clear" w:pos="720"/>
          <w:tab w:val="num" w:pos="360"/>
        </w:tabs>
        <w:suppressAutoHyphens w:val="0"/>
        <w:ind w:left="360"/>
        <w:jc w:val="both"/>
        <w:rPr>
          <w:sz w:val="22"/>
          <w:szCs w:val="22"/>
        </w:rPr>
      </w:pPr>
      <w:r w:rsidRPr="000D0360">
        <w:rPr>
          <w:sz w:val="22"/>
          <w:szCs w:val="22"/>
        </w:rPr>
        <w:t xml:space="preserve">Zapewnienie pracownikom Zamawiającego możliwości korzystania z </w:t>
      </w:r>
      <w:r w:rsidRPr="000D0360">
        <w:rPr>
          <w:b/>
          <w:sz w:val="22"/>
          <w:szCs w:val="22"/>
        </w:rPr>
        <w:t xml:space="preserve">mobilnego dostępu do Internetu </w:t>
      </w:r>
      <w:r w:rsidRPr="000D0360">
        <w:rPr>
          <w:sz w:val="22"/>
          <w:szCs w:val="22"/>
        </w:rPr>
        <w:t>poprzez umożliwienie Zamawiającemu korzystania z usługi na preferencyjnych warunkach cenowych.</w:t>
      </w:r>
    </w:p>
    <w:p w14:paraId="6F144A4F" w14:textId="77777777" w:rsidR="000D0360" w:rsidRPr="000D0360" w:rsidRDefault="000D0360" w:rsidP="000D0360">
      <w:pPr>
        <w:widowControl/>
        <w:numPr>
          <w:ilvl w:val="0"/>
          <w:numId w:val="62"/>
        </w:numPr>
        <w:tabs>
          <w:tab w:val="clear" w:pos="720"/>
          <w:tab w:val="num" w:pos="360"/>
        </w:tabs>
        <w:suppressAutoHyphens w:val="0"/>
        <w:ind w:left="360"/>
        <w:jc w:val="both"/>
        <w:rPr>
          <w:sz w:val="22"/>
          <w:szCs w:val="22"/>
        </w:rPr>
      </w:pPr>
      <w:r w:rsidRPr="000D0360">
        <w:rPr>
          <w:sz w:val="22"/>
          <w:szCs w:val="22"/>
        </w:rPr>
        <w:t xml:space="preserve">Umożliwienie Zamawiającemu wysyłania SMS-ów masowych za pośrednictwem internetowej bramki SMS. </w:t>
      </w:r>
    </w:p>
    <w:p w14:paraId="7873A079" w14:textId="77777777" w:rsidR="000D0360" w:rsidRPr="000D0360" w:rsidRDefault="000D0360" w:rsidP="000D0360">
      <w:pPr>
        <w:widowControl/>
        <w:numPr>
          <w:ilvl w:val="0"/>
          <w:numId w:val="62"/>
        </w:numPr>
        <w:tabs>
          <w:tab w:val="clear" w:pos="720"/>
          <w:tab w:val="num" w:pos="360"/>
        </w:tabs>
        <w:suppressAutoHyphens w:val="0"/>
        <w:ind w:left="360"/>
        <w:jc w:val="both"/>
        <w:rPr>
          <w:sz w:val="22"/>
          <w:szCs w:val="22"/>
        </w:rPr>
      </w:pPr>
      <w:r w:rsidRPr="000D0360">
        <w:rPr>
          <w:sz w:val="22"/>
          <w:szCs w:val="22"/>
        </w:rPr>
        <w:t>Umożliwienie Zamawiającemu korzystania z usługi M2M.</w:t>
      </w:r>
    </w:p>
    <w:p w14:paraId="06E031D4" w14:textId="77777777" w:rsidR="000D0360" w:rsidRPr="000D0360" w:rsidRDefault="000D0360" w:rsidP="000D0360">
      <w:pPr>
        <w:jc w:val="both"/>
        <w:rPr>
          <w:sz w:val="22"/>
          <w:szCs w:val="22"/>
        </w:rPr>
      </w:pPr>
      <w:r w:rsidRPr="000D0360">
        <w:rPr>
          <w:sz w:val="22"/>
          <w:szCs w:val="22"/>
        </w:rPr>
        <w:t>Poprzez preferencyjne warunki cenowe Zamawiający rozumie warunki wynikające z oferty Wykonawcy.</w:t>
      </w:r>
    </w:p>
    <w:p w14:paraId="61E44CD5" w14:textId="77777777" w:rsidR="000D0360" w:rsidRPr="000D0360" w:rsidRDefault="000D0360" w:rsidP="000D0360">
      <w:pPr>
        <w:jc w:val="both"/>
        <w:rPr>
          <w:sz w:val="22"/>
          <w:szCs w:val="22"/>
        </w:rPr>
      </w:pPr>
    </w:p>
    <w:p w14:paraId="0E6477C6" w14:textId="77777777" w:rsidR="000D0360" w:rsidRPr="000D0360" w:rsidRDefault="000D0360" w:rsidP="000D0360">
      <w:pPr>
        <w:jc w:val="both"/>
        <w:rPr>
          <w:b/>
          <w:sz w:val="22"/>
          <w:szCs w:val="22"/>
          <w:u w:val="single"/>
        </w:rPr>
      </w:pPr>
      <w:r w:rsidRPr="000D0360">
        <w:rPr>
          <w:b/>
          <w:sz w:val="22"/>
          <w:szCs w:val="22"/>
          <w:u w:val="single"/>
        </w:rPr>
        <w:t>Informacje ogólne:</w:t>
      </w:r>
    </w:p>
    <w:p w14:paraId="3F53AC17" w14:textId="77777777" w:rsidR="000D0360" w:rsidRPr="000D0360" w:rsidRDefault="000D0360" w:rsidP="000D0360">
      <w:pPr>
        <w:pStyle w:val="Akapitzlist"/>
        <w:numPr>
          <w:ilvl w:val="0"/>
          <w:numId w:val="63"/>
        </w:numPr>
        <w:spacing w:after="200" w:line="276" w:lineRule="auto"/>
        <w:ind w:left="426" w:hanging="426"/>
        <w:rPr>
          <w:rFonts w:eastAsia="Times New Roman"/>
          <w:sz w:val="22"/>
          <w:szCs w:val="22"/>
          <w:lang w:eastAsia="pl-PL"/>
        </w:rPr>
      </w:pPr>
      <w:r w:rsidRPr="000D0360">
        <w:rPr>
          <w:rFonts w:eastAsia="Times New Roman"/>
          <w:sz w:val="22"/>
          <w:szCs w:val="22"/>
          <w:lang w:eastAsia="pl-PL"/>
        </w:rPr>
        <w:t>W dniu opublikowania niniejszej SWZ Zamawiający posiada 1176 numerów telefonów służbowych i 509 numerów dostępów do Internetu z tego aktywnych 350.</w:t>
      </w:r>
    </w:p>
    <w:tbl>
      <w:tblPr>
        <w:tblW w:w="4503" w:type="pct"/>
        <w:tblInd w:w="900" w:type="dxa"/>
        <w:tblCellMar>
          <w:left w:w="70" w:type="dxa"/>
          <w:right w:w="70" w:type="dxa"/>
        </w:tblCellMar>
        <w:tblLook w:val="0000" w:firstRow="0" w:lastRow="0" w:firstColumn="0" w:lastColumn="0" w:noHBand="0" w:noVBand="0"/>
      </w:tblPr>
      <w:tblGrid>
        <w:gridCol w:w="1280"/>
        <w:gridCol w:w="1461"/>
        <w:gridCol w:w="3008"/>
        <w:gridCol w:w="2410"/>
      </w:tblGrid>
      <w:tr w:rsidR="000D0360" w:rsidRPr="000D0360" w14:paraId="7C1BF534" w14:textId="77777777" w:rsidTr="00505828">
        <w:trPr>
          <w:trHeight w:val="315"/>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FDBAF0" w14:textId="77777777" w:rsidR="000D0360" w:rsidRPr="000D0360" w:rsidRDefault="000D0360" w:rsidP="00505828">
            <w:pPr>
              <w:jc w:val="both"/>
              <w:rPr>
                <w:sz w:val="22"/>
                <w:szCs w:val="22"/>
              </w:rPr>
            </w:pPr>
            <w:r w:rsidRPr="000D0360">
              <w:rPr>
                <w:sz w:val="22"/>
                <w:szCs w:val="22"/>
              </w:rPr>
              <w:t> DATA</w:t>
            </w:r>
          </w:p>
        </w:tc>
        <w:tc>
          <w:tcPr>
            <w:tcW w:w="895" w:type="pct"/>
            <w:tcBorders>
              <w:top w:val="single" w:sz="4" w:space="0" w:color="auto"/>
              <w:left w:val="nil"/>
              <w:bottom w:val="single" w:sz="4" w:space="0" w:color="auto"/>
              <w:right w:val="single" w:sz="4" w:space="0" w:color="auto"/>
            </w:tcBorders>
            <w:shd w:val="clear" w:color="auto" w:fill="auto"/>
            <w:noWrap/>
            <w:vAlign w:val="bottom"/>
          </w:tcPr>
          <w:p w14:paraId="2BF92EBA" w14:textId="77777777" w:rsidR="000D0360" w:rsidRPr="000D0360" w:rsidRDefault="000D0360" w:rsidP="00505828">
            <w:pPr>
              <w:jc w:val="both"/>
              <w:rPr>
                <w:b/>
                <w:bCs/>
                <w:sz w:val="22"/>
                <w:szCs w:val="22"/>
              </w:rPr>
            </w:pPr>
            <w:r w:rsidRPr="000D0360">
              <w:rPr>
                <w:b/>
                <w:bCs/>
                <w:sz w:val="22"/>
                <w:szCs w:val="22"/>
              </w:rPr>
              <w:t>TELEFONY</w:t>
            </w:r>
          </w:p>
        </w:tc>
        <w:tc>
          <w:tcPr>
            <w:tcW w:w="1843" w:type="pct"/>
            <w:tcBorders>
              <w:top w:val="single" w:sz="4" w:space="0" w:color="auto"/>
              <w:left w:val="nil"/>
              <w:bottom w:val="single" w:sz="4" w:space="0" w:color="auto"/>
              <w:right w:val="single" w:sz="4" w:space="0" w:color="auto"/>
            </w:tcBorders>
            <w:shd w:val="clear" w:color="auto" w:fill="auto"/>
            <w:noWrap/>
            <w:vAlign w:val="bottom"/>
          </w:tcPr>
          <w:p w14:paraId="11826F7D" w14:textId="77777777" w:rsidR="000D0360" w:rsidRPr="000D0360" w:rsidRDefault="000D0360" w:rsidP="00505828">
            <w:pPr>
              <w:jc w:val="both"/>
              <w:rPr>
                <w:b/>
                <w:bCs/>
                <w:sz w:val="22"/>
                <w:szCs w:val="22"/>
              </w:rPr>
            </w:pPr>
            <w:r w:rsidRPr="000D0360">
              <w:rPr>
                <w:b/>
                <w:bCs/>
                <w:sz w:val="22"/>
                <w:szCs w:val="22"/>
              </w:rPr>
              <w:t>DOSTĘP DO INTERNETU</w:t>
            </w:r>
          </w:p>
        </w:tc>
        <w:tc>
          <w:tcPr>
            <w:tcW w:w="1477" w:type="pct"/>
            <w:tcBorders>
              <w:top w:val="single" w:sz="4" w:space="0" w:color="auto"/>
              <w:left w:val="nil"/>
              <w:bottom w:val="single" w:sz="4" w:space="0" w:color="auto"/>
              <w:right w:val="single" w:sz="4" w:space="0" w:color="auto"/>
            </w:tcBorders>
          </w:tcPr>
          <w:p w14:paraId="53FBC0B0" w14:textId="77777777" w:rsidR="000D0360" w:rsidRPr="000D0360" w:rsidRDefault="000D0360" w:rsidP="00505828">
            <w:pPr>
              <w:jc w:val="both"/>
              <w:rPr>
                <w:b/>
                <w:bCs/>
                <w:sz w:val="22"/>
                <w:szCs w:val="22"/>
              </w:rPr>
            </w:pPr>
            <w:r w:rsidRPr="000D0360">
              <w:rPr>
                <w:b/>
                <w:bCs/>
                <w:sz w:val="22"/>
                <w:szCs w:val="22"/>
              </w:rPr>
              <w:t>M2M</w:t>
            </w:r>
          </w:p>
        </w:tc>
      </w:tr>
      <w:tr w:rsidR="000D0360" w:rsidRPr="000D0360" w14:paraId="5DE0B525" w14:textId="77777777" w:rsidTr="00505828">
        <w:trPr>
          <w:trHeight w:val="315"/>
        </w:trPr>
        <w:tc>
          <w:tcPr>
            <w:tcW w:w="784" w:type="pct"/>
            <w:tcBorders>
              <w:top w:val="nil"/>
              <w:left w:val="single" w:sz="4" w:space="0" w:color="auto"/>
              <w:bottom w:val="nil"/>
              <w:right w:val="single" w:sz="4" w:space="0" w:color="auto"/>
            </w:tcBorders>
            <w:shd w:val="clear" w:color="auto" w:fill="auto"/>
            <w:noWrap/>
            <w:vAlign w:val="center"/>
          </w:tcPr>
          <w:p w14:paraId="579AC0DA" w14:textId="77777777" w:rsidR="000D0360" w:rsidRPr="000D0360" w:rsidRDefault="000D0360" w:rsidP="00505828">
            <w:pPr>
              <w:jc w:val="both"/>
              <w:rPr>
                <w:b/>
                <w:bCs/>
                <w:sz w:val="22"/>
                <w:szCs w:val="22"/>
              </w:rPr>
            </w:pPr>
            <w:r w:rsidRPr="000D0360">
              <w:rPr>
                <w:b/>
                <w:bCs/>
                <w:sz w:val="22"/>
                <w:szCs w:val="22"/>
              </w:rPr>
              <w:t>02.06.2021</w:t>
            </w:r>
          </w:p>
        </w:tc>
        <w:tc>
          <w:tcPr>
            <w:tcW w:w="895" w:type="pct"/>
            <w:tcBorders>
              <w:top w:val="nil"/>
              <w:left w:val="nil"/>
              <w:bottom w:val="nil"/>
              <w:right w:val="single" w:sz="4" w:space="0" w:color="auto"/>
            </w:tcBorders>
            <w:shd w:val="clear" w:color="auto" w:fill="auto"/>
            <w:noWrap/>
            <w:vAlign w:val="center"/>
          </w:tcPr>
          <w:p w14:paraId="66E559DD" w14:textId="77777777" w:rsidR="000D0360" w:rsidRPr="000D0360" w:rsidRDefault="000D0360" w:rsidP="00505828">
            <w:pPr>
              <w:jc w:val="both"/>
              <w:rPr>
                <w:b/>
                <w:bCs/>
                <w:sz w:val="22"/>
                <w:szCs w:val="22"/>
              </w:rPr>
            </w:pPr>
            <w:r w:rsidRPr="000D0360">
              <w:rPr>
                <w:b/>
                <w:bCs/>
                <w:sz w:val="22"/>
                <w:szCs w:val="22"/>
              </w:rPr>
              <w:t>1131</w:t>
            </w:r>
          </w:p>
        </w:tc>
        <w:tc>
          <w:tcPr>
            <w:tcW w:w="1843" w:type="pct"/>
            <w:tcBorders>
              <w:top w:val="nil"/>
              <w:left w:val="nil"/>
              <w:bottom w:val="nil"/>
              <w:right w:val="single" w:sz="4" w:space="0" w:color="auto"/>
            </w:tcBorders>
            <w:shd w:val="clear" w:color="auto" w:fill="auto"/>
            <w:noWrap/>
            <w:vAlign w:val="center"/>
          </w:tcPr>
          <w:p w14:paraId="07B557FE" w14:textId="77777777" w:rsidR="000D0360" w:rsidRPr="000D0360" w:rsidRDefault="000D0360" w:rsidP="00505828">
            <w:pPr>
              <w:jc w:val="both"/>
              <w:rPr>
                <w:b/>
                <w:bCs/>
                <w:sz w:val="22"/>
                <w:szCs w:val="22"/>
              </w:rPr>
            </w:pPr>
            <w:r w:rsidRPr="000D0360">
              <w:rPr>
                <w:b/>
                <w:bCs/>
                <w:sz w:val="22"/>
                <w:szCs w:val="22"/>
              </w:rPr>
              <w:t>530</w:t>
            </w:r>
          </w:p>
        </w:tc>
        <w:tc>
          <w:tcPr>
            <w:tcW w:w="1477" w:type="pct"/>
            <w:tcBorders>
              <w:top w:val="nil"/>
              <w:left w:val="nil"/>
              <w:bottom w:val="nil"/>
              <w:right w:val="single" w:sz="4" w:space="0" w:color="auto"/>
            </w:tcBorders>
          </w:tcPr>
          <w:p w14:paraId="52FD638B" w14:textId="77777777" w:rsidR="000D0360" w:rsidRPr="000D0360" w:rsidRDefault="000D0360" w:rsidP="00505828">
            <w:pPr>
              <w:jc w:val="both"/>
              <w:rPr>
                <w:b/>
                <w:bCs/>
                <w:sz w:val="22"/>
                <w:szCs w:val="22"/>
              </w:rPr>
            </w:pPr>
            <w:r w:rsidRPr="000D0360">
              <w:rPr>
                <w:b/>
                <w:bCs/>
                <w:sz w:val="22"/>
                <w:szCs w:val="22"/>
              </w:rPr>
              <w:t>11</w:t>
            </w:r>
          </w:p>
        </w:tc>
      </w:tr>
      <w:tr w:rsidR="000D0360" w:rsidRPr="000D0360" w14:paraId="227D52E2" w14:textId="77777777" w:rsidTr="00505828">
        <w:trPr>
          <w:trHeight w:val="315"/>
        </w:trPr>
        <w:tc>
          <w:tcPr>
            <w:tcW w:w="784" w:type="pct"/>
            <w:tcBorders>
              <w:top w:val="nil"/>
              <w:left w:val="single" w:sz="4" w:space="0" w:color="auto"/>
              <w:bottom w:val="single" w:sz="4" w:space="0" w:color="auto"/>
              <w:right w:val="single" w:sz="4" w:space="0" w:color="auto"/>
            </w:tcBorders>
            <w:shd w:val="clear" w:color="auto" w:fill="auto"/>
            <w:noWrap/>
            <w:vAlign w:val="center"/>
          </w:tcPr>
          <w:p w14:paraId="10922AA1" w14:textId="77777777" w:rsidR="000D0360" w:rsidRPr="000D0360" w:rsidRDefault="000D0360" w:rsidP="00505828">
            <w:pPr>
              <w:jc w:val="both"/>
              <w:rPr>
                <w:b/>
                <w:bCs/>
                <w:sz w:val="22"/>
                <w:szCs w:val="22"/>
              </w:rPr>
            </w:pPr>
            <w:r w:rsidRPr="000D0360">
              <w:rPr>
                <w:b/>
                <w:bCs/>
                <w:sz w:val="22"/>
                <w:szCs w:val="22"/>
              </w:rPr>
              <w:t>15.09.2023</w:t>
            </w:r>
          </w:p>
        </w:tc>
        <w:tc>
          <w:tcPr>
            <w:tcW w:w="895" w:type="pct"/>
            <w:tcBorders>
              <w:top w:val="nil"/>
              <w:left w:val="nil"/>
              <w:bottom w:val="single" w:sz="4" w:space="0" w:color="auto"/>
              <w:right w:val="single" w:sz="4" w:space="0" w:color="auto"/>
            </w:tcBorders>
            <w:shd w:val="clear" w:color="auto" w:fill="auto"/>
            <w:noWrap/>
            <w:vAlign w:val="center"/>
          </w:tcPr>
          <w:p w14:paraId="527A2254" w14:textId="77777777" w:rsidR="000D0360" w:rsidRPr="000D0360" w:rsidRDefault="000D0360" w:rsidP="00505828">
            <w:pPr>
              <w:jc w:val="both"/>
              <w:rPr>
                <w:b/>
                <w:bCs/>
                <w:sz w:val="22"/>
                <w:szCs w:val="22"/>
              </w:rPr>
            </w:pPr>
            <w:r w:rsidRPr="000D0360">
              <w:rPr>
                <w:b/>
                <w:bCs/>
                <w:sz w:val="22"/>
                <w:szCs w:val="22"/>
              </w:rPr>
              <w:t>1176</w:t>
            </w:r>
          </w:p>
        </w:tc>
        <w:tc>
          <w:tcPr>
            <w:tcW w:w="1843" w:type="pct"/>
            <w:tcBorders>
              <w:top w:val="nil"/>
              <w:left w:val="nil"/>
              <w:bottom w:val="single" w:sz="4" w:space="0" w:color="auto"/>
              <w:right w:val="single" w:sz="4" w:space="0" w:color="auto"/>
            </w:tcBorders>
            <w:shd w:val="clear" w:color="auto" w:fill="auto"/>
            <w:noWrap/>
            <w:vAlign w:val="center"/>
          </w:tcPr>
          <w:p w14:paraId="3283C111" w14:textId="77777777" w:rsidR="000D0360" w:rsidRPr="000D0360" w:rsidRDefault="000D0360" w:rsidP="00505828">
            <w:pPr>
              <w:jc w:val="both"/>
              <w:rPr>
                <w:b/>
                <w:bCs/>
                <w:sz w:val="22"/>
                <w:szCs w:val="22"/>
              </w:rPr>
            </w:pPr>
            <w:r w:rsidRPr="000D0360">
              <w:rPr>
                <w:b/>
                <w:bCs/>
                <w:sz w:val="22"/>
                <w:szCs w:val="22"/>
              </w:rPr>
              <w:t>350</w:t>
            </w:r>
          </w:p>
        </w:tc>
        <w:tc>
          <w:tcPr>
            <w:tcW w:w="1477" w:type="pct"/>
            <w:tcBorders>
              <w:top w:val="nil"/>
              <w:left w:val="nil"/>
              <w:bottom w:val="single" w:sz="4" w:space="0" w:color="auto"/>
              <w:right w:val="single" w:sz="4" w:space="0" w:color="auto"/>
            </w:tcBorders>
          </w:tcPr>
          <w:p w14:paraId="039266C5" w14:textId="77777777" w:rsidR="000D0360" w:rsidRPr="000D0360" w:rsidRDefault="000D0360" w:rsidP="00505828">
            <w:pPr>
              <w:jc w:val="both"/>
              <w:rPr>
                <w:b/>
                <w:bCs/>
                <w:sz w:val="22"/>
                <w:szCs w:val="22"/>
              </w:rPr>
            </w:pPr>
            <w:r w:rsidRPr="000D0360">
              <w:rPr>
                <w:b/>
                <w:bCs/>
                <w:sz w:val="22"/>
                <w:szCs w:val="22"/>
              </w:rPr>
              <w:t>10</w:t>
            </w:r>
          </w:p>
        </w:tc>
      </w:tr>
    </w:tbl>
    <w:p w14:paraId="3CE16E3C" w14:textId="77777777" w:rsidR="000D0360" w:rsidRPr="000D0360" w:rsidRDefault="000D0360" w:rsidP="000D0360">
      <w:pPr>
        <w:jc w:val="both"/>
        <w:rPr>
          <w:sz w:val="22"/>
          <w:szCs w:val="22"/>
        </w:rPr>
      </w:pPr>
    </w:p>
    <w:p w14:paraId="2F4ECE3D" w14:textId="77777777" w:rsidR="000D0360" w:rsidRPr="000D0360" w:rsidRDefault="000D0360" w:rsidP="000D0360">
      <w:pPr>
        <w:ind w:left="426"/>
        <w:jc w:val="both"/>
        <w:rPr>
          <w:sz w:val="22"/>
          <w:szCs w:val="22"/>
        </w:rPr>
      </w:pPr>
      <w:r w:rsidRPr="000D0360">
        <w:rPr>
          <w:sz w:val="22"/>
          <w:szCs w:val="22"/>
        </w:rPr>
        <w:t>Telefon/modem służbowy jest to urządzenie z aktywną kartą SIM, którego koszty zakupu i eksploatacji (abonament, opłaty za usługi telekomunikacyjne, naprawy pozagwarancyjne) leżą po stronie Zamawiającego.</w:t>
      </w:r>
    </w:p>
    <w:p w14:paraId="7D4AB6D9" w14:textId="77777777" w:rsidR="000D0360" w:rsidRPr="000D0360" w:rsidRDefault="000D0360" w:rsidP="000D0360">
      <w:pPr>
        <w:pStyle w:val="Akapitzlist"/>
        <w:numPr>
          <w:ilvl w:val="0"/>
          <w:numId w:val="63"/>
        </w:numPr>
        <w:spacing w:line="276" w:lineRule="auto"/>
        <w:ind w:left="425" w:hanging="425"/>
        <w:rPr>
          <w:rFonts w:eastAsia="Times New Roman"/>
          <w:sz w:val="22"/>
          <w:szCs w:val="22"/>
          <w:lang w:eastAsia="pl-PL"/>
        </w:rPr>
      </w:pPr>
      <w:r w:rsidRPr="000D0360">
        <w:rPr>
          <w:rFonts w:eastAsia="Times New Roman"/>
          <w:sz w:val="22"/>
          <w:szCs w:val="22"/>
          <w:lang w:eastAsia="pl-PL"/>
        </w:rPr>
        <w:t>Wykonawca wyznaczy stałego opiekuna przez cały czas trwania umowy do bieżących kontaktów ze wskazaną osobą Zamawiającego, w dniu roboczym w godzinach 8-16. W pozostałym czasie Zamawiający dopuszcza obsługę przez pracowników Biura Obsługi Klienta. Zamawiający uważa za wskazane wyznaczenie przez Wykonawcę osoby do kontaktów w sprawach finansowo-księgowych.</w:t>
      </w:r>
    </w:p>
    <w:p w14:paraId="3655A7FB" w14:textId="77777777" w:rsidR="000D0360" w:rsidRPr="000D0360" w:rsidRDefault="000D0360" w:rsidP="000D0360">
      <w:pPr>
        <w:pStyle w:val="Akapitzlist"/>
        <w:numPr>
          <w:ilvl w:val="0"/>
          <w:numId w:val="63"/>
        </w:numPr>
        <w:spacing w:line="276" w:lineRule="auto"/>
        <w:ind w:left="425" w:hanging="425"/>
        <w:rPr>
          <w:rFonts w:eastAsia="Times New Roman"/>
          <w:sz w:val="22"/>
          <w:szCs w:val="22"/>
          <w:lang w:eastAsia="pl-PL"/>
        </w:rPr>
      </w:pPr>
      <w:r w:rsidRPr="000D0360">
        <w:rPr>
          <w:rFonts w:eastAsia="Times New Roman"/>
          <w:sz w:val="22"/>
          <w:szCs w:val="22"/>
          <w:lang w:eastAsia="pl-PL"/>
        </w:rPr>
        <w:t xml:space="preserve">Zamawiający wymaga, aby Operator zapewnił zasięg swojej sieci w budynkach Zamawiającego. Budynki, w których mogą wystąpić problemy to następujące obiekty w Krakowie: ul. Gołębia 24, Al. Mickiewicza 9A, B, ul. Krupnicza 33, ul. Ingardena 3, Al. Mickiewicza 22, ul. Gronostajowa 7, ul. Gronostajowa 9, Gronostajowa 2; ul. </w:t>
      </w:r>
      <w:proofErr w:type="spellStart"/>
      <w:r w:rsidRPr="000D0360">
        <w:rPr>
          <w:rFonts w:eastAsia="Times New Roman"/>
          <w:sz w:val="22"/>
          <w:szCs w:val="22"/>
          <w:lang w:eastAsia="pl-PL"/>
        </w:rPr>
        <w:t>Łojasiewicza</w:t>
      </w:r>
      <w:proofErr w:type="spellEnd"/>
      <w:r w:rsidRPr="000D0360">
        <w:rPr>
          <w:rFonts w:eastAsia="Times New Roman"/>
          <w:sz w:val="22"/>
          <w:szCs w:val="22"/>
          <w:lang w:eastAsia="pl-PL"/>
        </w:rPr>
        <w:t xml:space="preserve"> 4, ul. </w:t>
      </w:r>
      <w:proofErr w:type="spellStart"/>
      <w:r w:rsidRPr="000D0360">
        <w:rPr>
          <w:rFonts w:eastAsia="Times New Roman"/>
          <w:sz w:val="22"/>
          <w:szCs w:val="22"/>
          <w:lang w:eastAsia="pl-PL"/>
        </w:rPr>
        <w:t>Łojasiewicza</w:t>
      </w:r>
      <w:proofErr w:type="spellEnd"/>
      <w:r w:rsidRPr="000D0360">
        <w:rPr>
          <w:rFonts w:eastAsia="Times New Roman"/>
          <w:sz w:val="22"/>
          <w:szCs w:val="22"/>
          <w:lang w:eastAsia="pl-PL"/>
        </w:rPr>
        <w:t xml:space="preserve"> 6, ul. </w:t>
      </w:r>
      <w:proofErr w:type="spellStart"/>
      <w:r w:rsidRPr="000D0360">
        <w:rPr>
          <w:rFonts w:eastAsia="Times New Roman"/>
          <w:sz w:val="22"/>
          <w:szCs w:val="22"/>
          <w:lang w:eastAsia="pl-PL"/>
        </w:rPr>
        <w:t>Łojasiewicza</w:t>
      </w:r>
      <w:proofErr w:type="spellEnd"/>
      <w:r w:rsidRPr="000D0360">
        <w:rPr>
          <w:rFonts w:eastAsia="Times New Roman"/>
          <w:sz w:val="22"/>
          <w:szCs w:val="22"/>
          <w:lang w:eastAsia="pl-PL"/>
        </w:rPr>
        <w:t xml:space="preserve"> 11, ul. Czerwone Maki 98, ul. Św. Anny 12, ul. Podwale 3. Operator powinien osiągnąć wymagany stan w tym zakresie w okresie do 3 miesięcy od daty zawarcia Umowy. We wszystkich wymienionych budynkach, oprócz budynku przy ul. Gołębiej 24, istnieje możliwość zainstalowania urządzeń Operatora. Zamawiający zapewnia możliwość wykorzystania swojej istniejącej infrastruktury teletechnicznej w celu podłączenia stacji bazowej lub innych urządzeń. Ewentualny wynajem pomieszczeń lub powierzchni pod ten cel będzie przedmiotem osobnej umowy. Nie ma możliwości wykorzystania dachu budynku przy ul. Gołębiej 24, ze względu na jego zabytkowy charakter.</w:t>
      </w:r>
    </w:p>
    <w:p w14:paraId="0F1A197C" w14:textId="77777777" w:rsidR="000D0360" w:rsidRPr="000D0360" w:rsidRDefault="000D0360" w:rsidP="000D0360">
      <w:pPr>
        <w:pStyle w:val="Akapitzlist"/>
        <w:numPr>
          <w:ilvl w:val="0"/>
          <w:numId w:val="63"/>
        </w:numPr>
        <w:spacing w:line="276" w:lineRule="auto"/>
        <w:ind w:left="425" w:hanging="425"/>
        <w:rPr>
          <w:rFonts w:eastAsia="Times New Roman"/>
          <w:sz w:val="22"/>
          <w:szCs w:val="22"/>
          <w:lang w:eastAsia="pl-PL"/>
        </w:rPr>
      </w:pPr>
      <w:r w:rsidRPr="000D0360">
        <w:rPr>
          <w:sz w:val="22"/>
          <w:szCs w:val="22"/>
        </w:rPr>
        <w:t>Za usługi świadczone zgodnie z punktami 1 do 3 Wykonawca będzie wystawiał Zamawiającemu zbiorcze faktury z załączonym bilingiem zawierającym:</w:t>
      </w:r>
    </w:p>
    <w:p w14:paraId="77506097" w14:textId="77777777" w:rsidR="000D0360" w:rsidRPr="000D0360" w:rsidRDefault="000D0360" w:rsidP="000D0360">
      <w:pPr>
        <w:pStyle w:val="Akapitzlist"/>
        <w:numPr>
          <w:ilvl w:val="1"/>
          <w:numId w:val="63"/>
        </w:numPr>
        <w:spacing w:line="276" w:lineRule="auto"/>
        <w:rPr>
          <w:sz w:val="22"/>
          <w:szCs w:val="22"/>
        </w:rPr>
      </w:pPr>
      <w:r w:rsidRPr="000D0360">
        <w:rPr>
          <w:sz w:val="22"/>
          <w:szCs w:val="22"/>
        </w:rPr>
        <w:t xml:space="preserve"> Dla opłat bieżących:</w:t>
      </w:r>
    </w:p>
    <w:p w14:paraId="61968A0C" w14:textId="77777777" w:rsidR="000D0360" w:rsidRPr="000D0360" w:rsidRDefault="000D0360" w:rsidP="000D0360">
      <w:pPr>
        <w:pStyle w:val="Akapitzlist"/>
        <w:numPr>
          <w:ilvl w:val="2"/>
          <w:numId w:val="63"/>
        </w:numPr>
        <w:spacing w:line="276" w:lineRule="auto"/>
        <w:rPr>
          <w:sz w:val="22"/>
          <w:szCs w:val="22"/>
        </w:rPr>
      </w:pPr>
      <w:r w:rsidRPr="000D0360">
        <w:rPr>
          <w:sz w:val="22"/>
          <w:szCs w:val="22"/>
        </w:rPr>
        <w:t xml:space="preserve"> Okres rozliczeniowy, którego opłata dotyczy,</w:t>
      </w:r>
    </w:p>
    <w:p w14:paraId="673ADEAD" w14:textId="77777777" w:rsidR="000D0360" w:rsidRPr="000D0360" w:rsidRDefault="000D0360" w:rsidP="000D0360">
      <w:pPr>
        <w:pStyle w:val="Akapitzlist"/>
        <w:numPr>
          <w:ilvl w:val="2"/>
          <w:numId w:val="63"/>
        </w:numPr>
        <w:spacing w:line="276" w:lineRule="auto"/>
        <w:rPr>
          <w:sz w:val="22"/>
          <w:szCs w:val="22"/>
        </w:rPr>
      </w:pPr>
      <w:r w:rsidRPr="000D0360">
        <w:rPr>
          <w:sz w:val="22"/>
          <w:szCs w:val="22"/>
        </w:rPr>
        <w:lastRenderedPageBreak/>
        <w:t>Dla każdego numeru oddzielnie:</w:t>
      </w:r>
    </w:p>
    <w:p w14:paraId="587D7766" w14:textId="77777777" w:rsidR="000D0360" w:rsidRPr="000D0360" w:rsidRDefault="000D0360" w:rsidP="000D0360">
      <w:pPr>
        <w:pStyle w:val="Akapitzlist"/>
        <w:ind w:left="1080"/>
        <w:rPr>
          <w:sz w:val="22"/>
          <w:szCs w:val="22"/>
        </w:rPr>
      </w:pPr>
      <w:r w:rsidRPr="000D0360">
        <w:rPr>
          <w:sz w:val="22"/>
          <w:szCs w:val="22"/>
        </w:rPr>
        <w:t>- czas rozpoczęcia połączenia, lub zajścia zdarzenia, jego kierunek (kraj, operator)</w:t>
      </w:r>
    </w:p>
    <w:p w14:paraId="605A7B1D" w14:textId="77777777" w:rsidR="000D0360" w:rsidRPr="000D0360" w:rsidRDefault="000D0360" w:rsidP="000D0360">
      <w:pPr>
        <w:pStyle w:val="Akapitzlist"/>
        <w:ind w:left="1080"/>
        <w:rPr>
          <w:sz w:val="22"/>
          <w:szCs w:val="22"/>
        </w:rPr>
      </w:pPr>
      <w:r w:rsidRPr="000D0360">
        <w:rPr>
          <w:sz w:val="22"/>
          <w:szCs w:val="22"/>
        </w:rPr>
        <w:t xml:space="preserve">- czas trwania połączenia </w:t>
      </w:r>
    </w:p>
    <w:p w14:paraId="0A31F96E" w14:textId="77777777" w:rsidR="000D0360" w:rsidRPr="000D0360" w:rsidRDefault="000D0360" w:rsidP="000D0360">
      <w:pPr>
        <w:pStyle w:val="Akapitzlist"/>
        <w:ind w:left="1080"/>
        <w:rPr>
          <w:sz w:val="22"/>
          <w:szCs w:val="22"/>
        </w:rPr>
      </w:pPr>
      <w:r w:rsidRPr="000D0360">
        <w:rPr>
          <w:sz w:val="22"/>
          <w:szCs w:val="22"/>
        </w:rPr>
        <w:t>- wartość połączenia</w:t>
      </w:r>
    </w:p>
    <w:p w14:paraId="3A3AA809" w14:textId="77777777" w:rsidR="000D0360" w:rsidRPr="000D0360" w:rsidRDefault="000D0360" w:rsidP="000D0360">
      <w:pPr>
        <w:pStyle w:val="Akapitzlist"/>
        <w:ind w:left="1080"/>
        <w:rPr>
          <w:sz w:val="22"/>
          <w:szCs w:val="22"/>
        </w:rPr>
      </w:pPr>
      <w:r w:rsidRPr="000D0360">
        <w:rPr>
          <w:sz w:val="22"/>
          <w:szCs w:val="22"/>
        </w:rPr>
        <w:t xml:space="preserve">- wartość wszystkich usług w okresie rozliczeniowym </w:t>
      </w:r>
    </w:p>
    <w:p w14:paraId="774D2826" w14:textId="77777777" w:rsidR="000D0360" w:rsidRPr="000D0360" w:rsidRDefault="000D0360" w:rsidP="000D0360">
      <w:pPr>
        <w:pStyle w:val="Akapitzlist"/>
        <w:numPr>
          <w:ilvl w:val="1"/>
          <w:numId w:val="63"/>
        </w:numPr>
        <w:spacing w:line="276" w:lineRule="auto"/>
        <w:rPr>
          <w:sz w:val="22"/>
          <w:szCs w:val="22"/>
        </w:rPr>
      </w:pPr>
      <w:r w:rsidRPr="000D0360">
        <w:rPr>
          <w:sz w:val="22"/>
          <w:szCs w:val="22"/>
        </w:rPr>
        <w:t>Dla opłat stałych:</w:t>
      </w:r>
    </w:p>
    <w:p w14:paraId="660A3390" w14:textId="77777777" w:rsidR="000D0360" w:rsidRPr="000D0360" w:rsidRDefault="000D0360" w:rsidP="000D0360">
      <w:pPr>
        <w:pStyle w:val="Akapitzlist"/>
        <w:numPr>
          <w:ilvl w:val="2"/>
          <w:numId w:val="63"/>
        </w:numPr>
        <w:spacing w:line="276" w:lineRule="auto"/>
        <w:rPr>
          <w:sz w:val="22"/>
          <w:szCs w:val="22"/>
        </w:rPr>
      </w:pPr>
      <w:r w:rsidRPr="000D0360">
        <w:rPr>
          <w:sz w:val="22"/>
          <w:szCs w:val="22"/>
        </w:rPr>
        <w:t>Okres rozliczeniowy, którego opłata dotyczy</w:t>
      </w:r>
    </w:p>
    <w:p w14:paraId="3068FB99" w14:textId="77777777" w:rsidR="000D0360" w:rsidRPr="000D0360" w:rsidRDefault="000D0360" w:rsidP="000D0360">
      <w:pPr>
        <w:pStyle w:val="Akapitzlist"/>
        <w:numPr>
          <w:ilvl w:val="2"/>
          <w:numId w:val="63"/>
        </w:numPr>
        <w:spacing w:line="276" w:lineRule="auto"/>
        <w:rPr>
          <w:sz w:val="22"/>
          <w:szCs w:val="22"/>
        </w:rPr>
      </w:pPr>
      <w:r w:rsidRPr="000D0360">
        <w:rPr>
          <w:sz w:val="22"/>
          <w:szCs w:val="22"/>
        </w:rPr>
        <w:t>Dla każdego numeru oddzielnie</w:t>
      </w:r>
    </w:p>
    <w:p w14:paraId="4688DFB8" w14:textId="77777777" w:rsidR="000D0360" w:rsidRPr="000D0360" w:rsidRDefault="000D0360" w:rsidP="000D0360">
      <w:pPr>
        <w:pStyle w:val="Akapitzlist"/>
        <w:ind w:left="1080"/>
        <w:rPr>
          <w:sz w:val="22"/>
          <w:szCs w:val="22"/>
        </w:rPr>
      </w:pPr>
      <w:r w:rsidRPr="000D0360">
        <w:rPr>
          <w:sz w:val="22"/>
          <w:szCs w:val="22"/>
        </w:rPr>
        <w:t xml:space="preserve">- Tytuł opłaty (abonament, połączenia międzynarodowe, w </w:t>
      </w:r>
      <w:proofErr w:type="spellStart"/>
      <w:r w:rsidRPr="000D0360">
        <w:rPr>
          <w:sz w:val="22"/>
          <w:szCs w:val="22"/>
        </w:rPr>
        <w:t>roamingu</w:t>
      </w:r>
      <w:proofErr w:type="spellEnd"/>
      <w:r w:rsidRPr="000D0360">
        <w:rPr>
          <w:sz w:val="22"/>
          <w:szCs w:val="22"/>
        </w:rPr>
        <w:t>, itp.)</w:t>
      </w:r>
    </w:p>
    <w:p w14:paraId="0BFB6618" w14:textId="77777777" w:rsidR="000D0360" w:rsidRPr="000D0360" w:rsidRDefault="000D0360" w:rsidP="000D0360">
      <w:pPr>
        <w:pStyle w:val="Akapitzlist"/>
        <w:ind w:left="1080"/>
        <w:rPr>
          <w:sz w:val="22"/>
          <w:szCs w:val="22"/>
        </w:rPr>
      </w:pPr>
      <w:r w:rsidRPr="000D0360">
        <w:rPr>
          <w:sz w:val="22"/>
          <w:szCs w:val="22"/>
        </w:rPr>
        <w:t>- Wartość wszystkich opłat stałych w okresie rozliczeniowym</w:t>
      </w:r>
    </w:p>
    <w:p w14:paraId="46886ECD" w14:textId="77777777" w:rsidR="000D0360" w:rsidRPr="000D0360" w:rsidRDefault="000D0360" w:rsidP="000D0360">
      <w:pPr>
        <w:pStyle w:val="Akapitzlist"/>
        <w:ind w:left="1080"/>
        <w:rPr>
          <w:sz w:val="22"/>
          <w:szCs w:val="22"/>
        </w:rPr>
      </w:pPr>
      <w:r w:rsidRPr="000D0360">
        <w:rPr>
          <w:sz w:val="22"/>
          <w:szCs w:val="22"/>
        </w:rPr>
        <w:t>- Sumę opłat dla danego numeru.</w:t>
      </w:r>
    </w:p>
    <w:p w14:paraId="7B0F7E45" w14:textId="77777777" w:rsidR="000D0360" w:rsidRPr="000D0360" w:rsidRDefault="000D0360" w:rsidP="000D0360">
      <w:pPr>
        <w:jc w:val="both"/>
        <w:rPr>
          <w:sz w:val="22"/>
          <w:szCs w:val="22"/>
        </w:rPr>
      </w:pPr>
      <w:r w:rsidRPr="000D0360">
        <w:rPr>
          <w:sz w:val="22"/>
          <w:szCs w:val="22"/>
        </w:rPr>
        <w:t>Zamawiający w żadnym przypadku nie przewiduje opłaty aktywacyjnej lub podobnej.</w:t>
      </w:r>
    </w:p>
    <w:p w14:paraId="1C6C0811" w14:textId="77777777" w:rsidR="000D0360" w:rsidRPr="000D0360" w:rsidRDefault="000D0360" w:rsidP="000D0360">
      <w:pPr>
        <w:jc w:val="both"/>
        <w:rPr>
          <w:sz w:val="22"/>
          <w:szCs w:val="22"/>
        </w:rPr>
      </w:pPr>
    </w:p>
    <w:p w14:paraId="777E3656" w14:textId="77777777" w:rsidR="000D0360" w:rsidRPr="000D0360" w:rsidRDefault="000D0360" w:rsidP="000D0360">
      <w:pPr>
        <w:pStyle w:val="Akapitzlist"/>
        <w:numPr>
          <w:ilvl w:val="0"/>
          <w:numId w:val="63"/>
        </w:numPr>
        <w:spacing w:line="276" w:lineRule="auto"/>
        <w:ind w:left="425" w:hanging="425"/>
        <w:rPr>
          <w:sz w:val="22"/>
          <w:szCs w:val="22"/>
        </w:rPr>
      </w:pPr>
      <w:bookmarkStart w:id="2" w:name="_Hlk73527510"/>
      <w:r w:rsidRPr="000D0360">
        <w:rPr>
          <w:sz w:val="22"/>
          <w:szCs w:val="22"/>
        </w:rPr>
        <w:t>Pula numerów Zamawiającego będzie podzielona na grupę numerów UJ, grupę numerów UJ-CM oraz grupy numerów dla wybranych jednostek Zamawiającego. Dla każdej z tych grup numerów Zamawiający wymaga odrębnej faktury. Obecnie Zamawiający otrzymuje faktury:</w:t>
      </w:r>
    </w:p>
    <w:p w14:paraId="3FF769FE" w14:textId="77777777" w:rsidR="000D0360" w:rsidRPr="000D0360" w:rsidRDefault="000D0360" w:rsidP="000D0360">
      <w:pPr>
        <w:pStyle w:val="Akapitzlist"/>
        <w:ind w:left="425"/>
        <w:rPr>
          <w:sz w:val="22"/>
          <w:szCs w:val="22"/>
        </w:rPr>
      </w:pPr>
      <w:r w:rsidRPr="000D0360">
        <w:rPr>
          <w:sz w:val="22"/>
          <w:szCs w:val="22"/>
        </w:rPr>
        <w:t>– Uniwersytet Jagielloński – telefony</w:t>
      </w:r>
    </w:p>
    <w:p w14:paraId="11AA0CB8" w14:textId="77777777" w:rsidR="000D0360" w:rsidRPr="000D0360" w:rsidRDefault="000D0360" w:rsidP="000D0360">
      <w:pPr>
        <w:pStyle w:val="Akapitzlist"/>
        <w:ind w:left="425"/>
        <w:rPr>
          <w:sz w:val="22"/>
          <w:szCs w:val="22"/>
        </w:rPr>
      </w:pPr>
      <w:r w:rsidRPr="000D0360">
        <w:rPr>
          <w:sz w:val="22"/>
          <w:szCs w:val="22"/>
        </w:rPr>
        <w:t>– Uniwersytet Jagielloński – dostęp do Internetu</w:t>
      </w:r>
    </w:p>
    <w:p w14:paraId="43B6A158" w14:textId="77777777" w:rsidR="000D0360" w:rsidRPr="000D0360" w:rsidRDefault="000D0360" w:rsidP="000D0360">
      <w:pPr>
        <w:pStyle w:val="Akapitzlist"/>
        <w:ind w:left="425"/>
        <w:rPr>
          <w:sz w:val="22"/>
          <w:szCs w:val="22"/>
        </w:rPr>
      </w:pPr>
      <w:r w:rsidRPr="000D0360">
        <w:rPr>
          <w:sz w:val="22"/>
          <w:szCs w:val="22"/>
        </w:rPr>
        <w:t>– Uniwersytet Jagielloński – numery M2M</w:t>
      </w:r>
    </w:p>
    <w:p w14:paraId="50589724" w14:textId="77777777" w:rsidR="000D0360" w:rsidRPr="000D0360" w:rsidRDefault="000D0360" w:rsidP="000D0360">
      <w:pPr>
        <w:pStyle w:val="Akapitzlist"/>
        <w:ind w:left="425"/>
        <w:rPr>
          <w:sz w:val="22"/>
          <w:szCs w:val="22"/>
        </w:rPr>
      </w:pPr>
      <w:r w:rsidRPr="000D0360">
        <w:rPr>
          <w:sz w:val="22"/>
          <w:szCs w:val="22"/>
        </w:rPr>
        <w:t>– Uniwersytet Jagielloński – bramka SMS</w:t>
      </w:r>
    </w:p>
    <w:p w14:paraId="71AB28AD" w14:textId="77777777" w:rsidR="000D0360" w:rsidRPr="000D0360" w:rsidRDefault="000D0360" w:rsidP="000D0360">
      <w:pPr>
        <w:pStyle w:val="Akapitzlist"/>
        <w:ind w:left="425"/>
        <w:rPr>
          <w:sz w:val="22"/>
          <w:szCs w:val="22"/>
        </w:rPr>
      </w:pPr>
      <w:r w:rsidRPr="000D0360">
        <w:rPr>
          <w:sz w:val="22"/>
          <w:szCs w:val="22"/>
        </w:rPr>
        <w:t>– Uniwersytet Jagielloński – Dział Współpracy Międzynarodowej</w:t>
      </w:r>
    </w:p>
    <w:p w14:paraId="4E446491" w14:textId="77777777" w:rsidR="000D0360" w:rsidRPr="000D0360" w:rsidRDefault="000D0360" w:rsidP="000D0360">
      <w:pPr>
        <w:pStyle w:val="Akapitzlist"/>
        <w:ind w:left="425"/>
        <w:rPr>
          <w:sz w:val="22"/>
          <w:szCs w:val="22"/>
        </w:rPr>
      </w:pPr>
      <w:r w:rsidRPr="000D0360">
        <w:rPr>
          <w:sz w:val="22"/>
          <w:szCs w:val="22"/>
        </w:rPr>
        <w:t>– Uniwersytet Jagielloński – RZD</w:t>
      </w:r>
    </w:p>
    <w:p w14:paraId="30D2E1EC" w14:textId="77777777" w:rsidR="000D0360" w:rsidRPr="000D0360" w:rsidRDefault="000D0360" w:rsidP="000D0360">
      <w:pPr>
        <w:pStyle w:val="Akapitzlist"/>
        <w:ind w:left="425"/>
        <w:rPr>
          <w:sz w:val="22"/>
          <w:szCs w:val="22"/>
        </w:rPr>
      </w:pPr>
      <w:r w:rsidRPr="000D0360">
        <w:rPr>
          <w:sz w:val="22"/>
          <w:szCs w:val="22"/>
        </w:rPr>
        <w:t>– Uniwersytet Jagielloński – Collegium Medicum 1</w:t>
      </w:r>
    </w:p>
    <w:p w14:paraId="2531ED02" w14:textId="77777777" w:rsidR="000D0360" w:rsidRPr="000D0360" w:rsidRDefault="000D0360" w:rsidP="000D0360">
      <w:pPr>
        <w:pStyle w:val="Akapitzlist"/>
        <w:ind w:left="425"/>
        <w:rPr>
          <w:sz w:val="22"/>
          <w:szCs w:val="22"/>
        </w:rPr>
      </w:pPr>
      <w:r w:rsidRPr="000D0360">
        <w:rPr>
          <w:sz w:val="22"/>
          <w:szCs w:val="22"/>
        </w:rPr>
        <w:t>– Uniwersytet Jagielloński – Collegium Medicum 2</w:t>
      </w:r>
    </w:p>
    <w:p w14:paraId="075E2A24" w14:textId="77777777" w:rsidR="000D0360" w:rsidRPr="000D0360" w:rsidRDefault="000D0360" w:rsidP="000D0360">
      <w:pPr>
        <w:pStyle w:val="Akapitzlist"/>
        <w:ind w:left="425"/>
        <w:rPr>
          <w:sz w:val="22"/>
          <w:szCs w:val="22"/>
        </w:rPr>
      </w:pPr>
      <w:r w:rsidRPr="000D0360">
        <w:rPr>
          <w:sz w:val="22"/>
          <w:szCs w:val="22"/>
        </w:rPr>
        <w:t>W jednym okresie rozliczeniowym Zamawiający nie dopuszcza otrzymywania dwóch faktur dla jednego numeru.</w:t>
      </w:r>
    </w:p>
    <w:bookmarkEnd w:id="2"/>
    <w:p w14:paraId="42835456" w14:textId="77777777" w:rsidR="000D0360" w:rsidRPr="000D0360" w:rsidRDefault="000D0360" w:rsidP="000D0360">
      <w:pPr>
        <w:pStyle w:val="Akapitzlist"/>
        <w:numPr>
          <w:ilvl w:val="0"/>
          <w:numId w:val="63"/>
        </w:numPr>
        <w:spacing w:line="276" w:lineRule="auto"/>
        <w:ind w:left="425" w:hanging="425"/>
        <w:rPr>
          <w:sz w:val="22"/>
          <w:szCs w:val="22"/>
        </w:rPr>
      </w:pPr>
      <w:r w:rsidRPr="000D0360">
        <w:rPr>
          <w:sz w:val="22"/>
          <w:szCs w:val="22"/>
        </w:rPr>
        <w:t xml:space="preserve">Wykonawca powinien udostępnić system informatyczny, w którym Zamawiający będzie miał możliwość sprawdzania dla poszczególnych numerów telefonów, jakie usługi są aktywne i stan połączeń z bieżącego okresu rozliczeniowego. Zamawiający dopuszcza obsługę i modyfikację usług abonenckich przez dedykowanego konsultanta. Zamawiający chce mieć też możliwość sprawdzenia salda konta abonenckiego. </w:t>
      </w:r>
    </w:p>
    <w:p w14:paraId="434735FE" w14:textId="77777777" w:rsidR="000D0360" w:rsidRPr="000D0360" w:rsidRDefault="000D0360" w:rsidP="000D0360">
      <w:pPr>
        <w:pStyle w:val="Akapitzlist"/>
        <w:numPr>
          <w:ilvl w:val="0"/>
          <w:numId w:val="63"/>
        </w:numPr>
        <w:spacing w:line="276" w:lineRule="auto"/>
        <w:ind w:left="425" w:hanging="425"/>
        <w:rPr>
          <w:sz w:val="22"/>
          <w:szCs w:val="22"/>
        </w:rPr>
      </w:pPr>
      <w:r w:rsidRPr="000D0360">
        <w:rPr>
          <w:sz w:val="22"/>
          <w:szCs w:val="22"/>
        </w:rPr>
        <w:t xml:space="preserve">Wykonawca rozpocznie świadczenie usług telefonii komórkowej, dostępu do Internetu i M2M z dniem 6 grudnia 2023 roku. Od chwili zawarcia umowy do dnia 30 września 2025r Zamawiający będzie zawierał z Wykonawcą indywidualne Umowy o Świadczenie Usług Telekomunikacyjnych na czas określony do 5 grudnia 2025 roku. Na mocy tych umów Operator przejmie od dotychczasowego dostawcy usług GSM wszystkie posiadane przez Zamawiającego numery telefonów komórkowych służbowych, dostępu do Internetu i M2M. Operator zapewni również nowe numery w zależności od potrzeb zgłaszanych na bieżąco przez Zamawiającego, zawierając z nim indywidualną Umowę o Świadczenie Usług Telekomunikacyjnych na czas określony do 5 grudnia 2025 roku. </w:t>
      </w:r>
    </w:p>
    <w:p w14:paraId="7AC8EF8A" w14:textId="77777777" w:rsidR="000D0360" w:rsidRPr="000D0360" w:rsidRDefault="000D0360" w:rsidP="000D0360">
      <w:pPr>
        <w:jc w:val="both"/>
        <w:rPr>
          <w:sz w:val="22"/>
          <w:szCs w:val="22"/>
        </w:rPr>
      </w:pPr>
    </w:p>
    <w:p w14:paraId="099A8B01" w14:textId="77777777" w:rsidR="000D0360" w:rsidRPr="000D0360" w:rsidRDefault="000D0360" w:rsidP="000D0360">
      <w:pPr>
        <w:jc w:val="both"/>
        <w:rPr>
          <w:b/>
          <w:sz w:val="22"/>
          <w:szCs w:val="22"/>
          <w:u w:val="single"/>
        </w:rPr>
      </w:pPr>
      <w:r w:rsidRPr="000D0360">
        <w:rPr>
          <w:b/>
          <w:sz w:val="22"/>
          <w:szCs w:val="22"/>
          <w:u w:val="single"/>
        </w:rPr>
        <w:t xml:space="preserve">1.  Służbowe telefony komórkowe: </w:t>
      </w:r>
    </w:p>
    <w:p w14:paraId="08D3613C" w14:textId="77777777" w:rsidR="000D0360" w:rsidRPr="000D0360" w:rsidRDefault="000D0360" w:rsidP="000D0360">
      <w:pPr>
        <w:pStyle w:val="Akapitzlist"/>
        <w:numPr>
          <w:ilvl w:val="0"/>
          <w:numId w:val="0"/>
        </w:numPr>
        <w:ind w:left="426"/>
        <w:rPr>
          <w:sz w:val="22"/>
          <w:szCs w:val="22"/>
        </w:rPr>
      </w:pPr>
    </w:p>
    <w:p w14:paraId="3045F34B" w14:textId="77777777" w:rsidR="000D0360" w:rsidRPr="000D0360" w:rsidRDefault="000D0360" w:rsidP="000D0360">
      <w:pPr>
        <w:pStyle w:val="Akapitzlist"/>
        <w:numPr>
          <w:ilvl w:val="0"/>
          <w:numId w:val="64"/>
        </w:numPr>
        <w:spacing w:line="276" w:lineRule="auto"/>
        <w:ind w:left="426" w:hanging="426"/>
        <w:rPr>
          <w:sz w:val="22"/>
          <w:szCs w:val="22"/>
        </w:rPr>
      </w:pPr>
      <w:r w:rsidRPr="000D0360">
        <w:rPr>
          <w:sz w:val="22"/>
          <w:szCs w:val="22"/>
        </w:rPr>
        <w:t>Operator dla przejętych lub nowo dostarczonych numerów telefonicznych będzie świadczył standardowe usługi telekomunikacyjne oferowane przez operatorów sieci komórkowych, w tym między innymi:</w:t>
      </w:r>
    </w:p>
    <w:p w14:paraId="06935C71"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transmisja głosu w sieci GSM 900/1800/1900, </w:t>
      </w:r>
    </w:p>
    <w:p w14:paraId="5E4E0682"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połączenia krajowe do sieci komórkowych i stacjonarnych bez naliczania opłat oraz połączenia do sieci komórkowych i stacjonarnych międzynarodowe oraz </w:t>
      </w:r>
      <w:proofErr w:type="spellStart"/>
      <w:r w:rsidRPr="000D0360">
        <w:rPr>
          <w:sz w:val="22"/>
          <w:szCs w:val="22"/>
        </w:rPr>
        <w:t>roamingowe</w:t>
      </w:r>
      <w:proofErr w:type="spellEnd"/>
      <w:r w:rsidRPr="000D0360">
        <w:rPr>
          <w:sz w:val="22"/>
          <w:szCs w:val="22"/>
        </w:rPr>
        <w:t xml:space="preserve"> zgodnie z ofertą Wykonawcy </w:t>
      </w:r>
    </w:p>
    <w:p w14:paraId="725C908D"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lastRenderedPageBreak/>
        <w:t xml:space="preserve">połączenia konferencyjne, </w:t>
      </w:r>
    </w:p>
    <w:p w14:paraId="64225D91"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połączenie oczekujące, </w:t>
      </w:r>
    </w:p>
    <w:p w14:paraId="156C76B2"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przesyłanie SMS, </w:t>
      </w:r>
    </w:p>
    <w:p w14:paraId="7D12372B"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przesyłanie MMS, </w:t>
      </w:r>
    </w:p>
    <w:p w14:paraId="3EDB68C7" w14:textId="77777777" w:rsidR="000D0360" w:rsidRPr="000D0360" w:rsidRDefault="000D0360" w:rsidP="000D0360">
      <w:pPr>
        <w:numPr>
          <w:ilvl w:val="1"/>
          <w:numId w:val="64"/>
        </w:numPr>
        <w:tabs>
          <w:tab w:val="left" w:pos="993"/>
        </w:tabs>
        <w:suppressAutoHyphens w:val="0"/>
        <w:ind w:left="993" w:hanging="633"/>
        <w:jc w:val="both"/>
        <w:rPr>
          <w:sz w:val="22"/>
          <w:szCs w:val="22"/>
        </w:rPr>
      </w:pPr>
      <w:proofErr w:type="spellStart"/>
      <w:r w:rsidRPr="000D0360">
        <w:rPr>
          <w:sz w:val="22"/>
          <w:szCs w:val="22"/>
        </w:rPr>
        <w:t>roaming</w:t>
      </w:r>
      <w:proofErr w:type="spellEnd"/>
      <w:r w:rsidRPr="000D0360">
        <w:rPr>
          <w:sz w:val="22"/>
          <w:szCs w:val="22"/>
        </w:rPr>
        <w:t xml:space="preserve">, </w:t>
      </w:r>
    </w:p>
    <w:p w14:paraId="024F7363"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dostęp do Internetu (poprzez WWW), </w:t>
      </w:r>
    </w:p>
    <w:p w14:paraId="3D0A4F51"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transmisja danych (UMTS/HSDPA, LTE, 5G) z limitem 30GB/miesiąc, w tym 10GB transmisji w Unii Europejskiej. </w:t>
      </w:r>
    </w:p>
    <w:p w14:paraId="4F91B2AA"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Możliwość dokupienia pakietów transmisji w Polsce, Unii Europejskiej i poza Unią Europejską w wielkościach i cenach wynikających z Załącznika 3 do Umowy</w:t>
      </w:r>
    </w:p>
    <w:p w14:paraId="2380053E"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usługa poczty głosowej, </w:t>
      </w:r>
    </w:p>
    <w:p w14:paraId="0155DB11"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sprawdzanie stanu konta przy użyciu SMS-a, </w:t>
      </w:r>
    </w:p>
    <w:p w14:paraId="55C1CFD9"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ustawianie usługi CLEAR/CLIP,</w:t>
      </w:r>
    </w:p>
    <w:p w14:paraId="074FAC47"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 xml:space="preserve">usługa limitu kwotowego wartości usług, </w:t>
      </w:r>
    </w:p>
    <w:p w14:paraId="1690C2B6"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blokada połączeń (nawiązywania rozmów i wysyłania SMS-ów oraz MMS-ów) do i od numerów specjalnych i usług Premium z możliwością odblokowania dla konkretnego numeru.</w:t>
      </w:r>
    </w:p>
    <w:p w14:paraId="4A8A8C52"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blokada zakupu treści</w:t>
      </w:r>
    </w:p>
    <w:p w14:paraId="4035F537"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blokada możliwości odbierania połączeń i SMS-ów na koszt odbiorcy,</w:t>
      </w:r>
    </w:p>
    <w:p w14:paraId="710D0722" w14:textId="77777777" w:rsidR="000D0360" w:rsidRPr="000D0360" w:rsidRDefault="000D0360" w:rsidP="000D0360">
      <w:pPr>
        <w:numPr>
          <w:ilvl w:val="1"/>
          <w:numId w:val="64"/>
        </w:numPr>
        <w:tabs>
          <w:tab w:val="left" w:pos="993"/>
        </w:tabs>
        <w:suppressAutoHyphens w:val="0"/>
        <w:ind w:left="993" w:hanging="633"/>
        <w:jc w:val="both"/>
        <w:rPr>
          <w:sz w:val="22"/>
          <w:szCs w:val="22"/>
        </w:rPr>
      </w:pPr>
      <w:r w:rsidRPr="000D0360">
        <w:rPr>
          <w:sz w:val="22"/>
          <w:szCs w:val="22"/>
        </w:rPr>
        <w:t>możliwość bezpłatnej wymiany karty SIM na kartę e-SIM.</w:t>
      </w:r>
    </w:p>
    <w:p w14:paraId="1BD7A07C" w14:textId="77777777" w:rsidR="000D0360" w:rsidRPr="000D0360" w:rsidRDefault="000D0360" w:rsidP="000D0360">
      <w:pPr>
        <w:tabs>
          <w:tab w:val="left" w:pos="993"/>
        </w:tabs>
        <w:suppressAutoHyphens w:val="0"/>
        <w:ind w:left="360"/>
        <w:jc w:val="both"/>
        <w:rPr>
          <w:sz w:val="22"/>
          <w:szCs w:val="22"/>
        </w:rPr>
      </w:pPr>
      <w:r w:rsidRPr="000D0360">
        <w:rPr>
          <w:sz w:val="22"/>
          <w:szCs w:val="22"/>
        </w:rPr>
        <w:t>Chyba że Zamawiający w szczególnych przypadkach zrezygnuje z którejś z powyższych funkcji.</w:t>
      </w:r>
    </w:p>
    <w:p w14:paraId="3A3475B6" w14:textId="77777777" w:rsidR="000D0360" w:rsidRPr="000D0360" w:rsidRDefault="000D0360" w:rsidP="000D0360">
      <w:pPr>
        <w:pStyle w:val="Akapitzlist"/>
        <w:numPr>
          <w:ilvl w:val="0"/>
          <w:numId w:val="64"/>
        </w:numPr>
        <w:spacing w:line="276" w:lineRule="auto"/>
        <w:ind w:left="426" w:hanging="426"/>
        <w:rPr>
          <w:sz w:val="22"/>
          <w:szCs w:val="22"/>
        </w:rPr>
      </w:pPr>
      <w:r w:rsidRPr="000D0360">
        <w:rPr>
          <w:sz w:val="22"/>
          <w:szCs w:val="22"/>
        </w:rPr>
        <w:t>Zamawiający wymaga dla usług głosowych taryfy, wg której operator będzie naliczał opłaty za usługi, która powinna składać się z:</w:t>
      </w:r>
    </w:p>
    <w:p w14:paraId="09949798" w14:textId="77777777" w:rsidR="000D0360" w:rsidRPr="000D0360" w:rsidRDefault="000D0360" w:rsidP="000D0360">
      <w:pPr>
        <w:pStyle w:val="Akapitzlist"/>
        <w:numPr>
          <w:ilvl w:val="1"/>
          <w:numId w:val="64"/>
        </w:numPr>
        <w:spacing w:line="276" w:lineRule="auto"/>
        <w:rPr>
          <w:sz w:val="22"/>
          <w:szCs w:val="22"/>
        </w:rPr>
      </w:pPr>
      <w:r w:rsidRPr="000D0360">
        <w:rPr>
          <w:sz w:val="22"/>
          <w:szCs w:val="22"/>
        </w:rPr>
        <w:t>abonamentu, w którym będą zawarte opłaty za:</w:t>
      </w:r>
    </w:p>
    <w:p w14:paraId="248858D8"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 xml:space="preserve">Taryfikowanie od początku trwania połączenia (dot. </w:t>
      </w:r>
      <w:proofErr w:type="spellStart"/>
      <w:r w:rsidRPr="000D0360">
        <w:rPr>
          <w:sz w:val="22"/>
          <w:szCs w:val="22"/>
        </w:rPr>
        <w:t>roamingu</w:t>
      </w:r>
      <w:proofErr w:type="spellEnd"/>
      <w:r w:rsidRPr="000D0360">
        <w:rPr>
          <w:sz w:val="22"/>
          <w:szCs w:val="22"/>
        </w:rPr>
        <w:t xml:space="preserve"> i połączeń międzynarodowych),</w:t>
      </w:r>
    </w:p>
    <w:p w14:paraId="1DC519E8"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Inicjowanie połączenia,</w:t>
      </w:r>
    </w:p>
    <w:p w14:paraId="2D7F9F0A"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 xml:space="preserve">Aktywacja / </w:t>
      </w:r>
      <w:proofErr w:type="spellStart"/>
      <w:r w:rsidRPr="000D0360">
        <w:rPr>
          <w:sz w:val="22"/>
          <w:szCs w:val="22"/>
        </w:rPr>
        <w:t>deaktywacja</w:t>
      </w:r>
      <w:proofErr w:type="spellEnd"/>
      <w:r w:rsidRPr="000D0360">
        <w:rPr>
          <w:sz w:val="22"/>
          <w:szCs w:val="22"/>
        </w:rPr>
        <w:t xml:space="preserve"> usługi </w:t>
      </w:r>
      <w:proofErr w:type="spellStart"/>
      <w:r w:rsidRPr="000D0360">
        <w:rPr>
          <w:sz w:val="22"/>
          <w:szCs w:val="22"/>
        </w:rPr>
        <w:t>roamingu</w:t>
      </w:r>
      <w:proofErr w:type="spellEnd"/>
      <w:r w:rsidRPr="000D0360">
        <w:rPr>
          <w:sz w:val="22"/>
          <w:szCs w:val="22"/>
        </w:rPr>
        <w:t xml:space="preserve"> i innych usług,</w:t>
      </w:r>
    </w:p>
    <w:p w14:paraId="14052099"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Poczta głosowa,</w:t>
      </w:r>
    </w:p>
    <w:p w14:paraId="23C03885"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Usługa CLIP/CLIR,</w:t>
      </w:r>
    </w:p>
    <w:p w14:paraId="2044FCDE"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Blokowanie lub odblokowywanie karty SIM,</w:t>
      </w:r>
    </w:p>
    <w:p w14:paraId="11A58D1E"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Możliwości wyłączenia kodu PIN w kartach SIM,</w:t>
      </w:r>
    </w:p>
    <w:p w14:paraId="172381C8"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 xml:space="preserve">Możliwość założenia blokady połączeń po przekroczeniu zadeklarowanej kwoty (dotyczy </w:t>
      </w:r>
      <w:proofErr w:type="spellStart"/>
      <w:r w:rsidRPr="000D0360">
        <w:rPr>
          <w:sz w:val="22"/>
          <w:szCs w:val="22"/>
        </w:rPr>
        <w:t>roamingu</w:t>
      </w:r>
      <w:proofErr w:type="spellEnd"/>
      <w:r w:rsidRPr="000D0360">
        <w:rPr>
          <w:sz w:val="22"/>
          <w:szCs w:val="22"/>
        </w:rPr>
        <w:t xml:space="preserve"> i rozmów międzynarodowych),</w:t>
      </w:r>
    </w:p>
    <w:p w14:paraId="48368CE1"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Blokada połączeń (nawiązywania rozmów, wysyłania i odbierania SMS-ów i MMS-ów) do i od numerów specjalnych,</w:t>
      </w:r>
    </w:p>
    <w:p w14:paraId="6FC7688E"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Blokada możliwości zakupu treści przez użytkownika.</w:t>
      </w:r>
    </w:p>
    <w:p w14:paraId="5003011A"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Blokada możliwości odbierania połączeń na koszt odbiorcy,</w:t>
      </w:r>
    </w:p>
    <w:p w14:paraId="1E4E237B"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Wykonywanie połączeń do wszystkich numerów telefonicznych komórkowych i stacjonarnych w kraju,</w:t>
      </w:r>
    </w:p>
    <w:p w14:paraId="36B3E1C7"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 xml:space="preserve">Transmisja danych (UMTS/HSDPA, LTE, 5G) z limitem 30GB miesięcznie, w tym 10GB w </w:t>
      </w:r>
      <w:proofErr w:type="spellStart"/>
      <w:r w:rsidRPr="000D0360">
        <w:rPr>
          <w:sz w:val="22"/>
          <w:szCs w:val="22"/>
        </w:rPr>
        <w:t>roamingu</w:t>
      </w:r>
      <w:proofErr w:type="spellEnd"/>
      <w:r w:rsidRPr="000D0360">
        <w:rPr>
          <w:sz w:val="22"/>
          <w:szCs w:val="22"/>
        </w:rPr>
        <w:t xml:space="preserve"> w Unii Europejskiej.</w:t>
      </w:r>
    </w:p>
    <w:p w14:paraId="2DE95CB2" w14:textId="77777777" w:rsidR="000D0360" w:rsidRPr="000D0360" w:rsidRDefault="000D0360" w:rsidP="000D0360">
      <w:pPr>
        <w:pStyle w:val="Akapitzlist"/>
        <w:numPr>
          <w:ilvl w:val="0"/>
          <w:numId w:val="65"/>
        </w:numPr>
        <w:spacing w:line="276" w:lineRule="auto"/>
        <w:ind w:left="993" w:hanging="426"/>
        <w:rPr>
          <w:sz w:val="22"/>
          <w:szCs w:val="22"/>
        </w:rPr>
      </w:pPr>
      <w:r w:rsidRPr="000D0360">
        <w:rPr>
          <w:sz w:val="22"/>
          <w:szCs w:val="22"/>
        </w:rPr>
        <w:t>Wysyłanie SMS-ów w kraju do sieci telefonicznych komórkowych i stacjonarnych i MMS-ów do wszystkich krajowych numerów telefonicznych komórkowych.</w:t>
      </w:r>
    </w:p>
    <w:p w14:paraId="6C95E47D" w14:textId="77777777" w:rsidR="000D0360" w:rsidRPr="000D0360" w:rsidRDefault="000D0360" w:rsidP="000D0360">
      <w:pPr>
        <w:pStyle w:val="Akapitzlist"/>
        <w:numPr>
          <w:ilvl w:val="1"/>
          <w:numId w:val="64"/>
        </w:numPr>
        <w:tabs>
          <w:tab w:val="num" w:pos="432"/>
        </w:tabs>
        <w:spacing w:line="276" w:lineRule="auto"/>
        <w:rPr>
          <w:sz w:val="22"/>
          <w:szCs w:val="22"/>
        </w:rPr>
      </w:pPr>
      <w:r w:rsidRPr="000D0360">
        <w:rPr>
          <w:sz w:val="22"/>
          <w:szCs w:val="22"/>
        </w:rPr>
        <w:t xml:space="preserve"> Opłat zmiennych, tylko w przypadku połączeń międzynarodowych i w </w:t>
      </w:r>
      <w:proofErr w:type="spellStart"/>
      <w:r w:rsidRPr="000D0360">
        <w:rPr>
          <w:sz w:val="22"/>
          <w:szCs w:val="22"/>
        </w:rPr>
        <w:t>roamingu</w:t>
      </w:r>
      <w:proofErr w:type="spellEnd"/>
      <w:r w:rsidRPr="000D0360">
        <w:rPr>
          <w:sz w:val="22"/>
          <w:szCs w:val="22"/>
        </w:rPr>
        <w:t xml:space="preserve"> oraz innych usług świadczonych przez Wykonawcę a nie ujętych w SIWZ, przy czym opłaty za usługi głosowe będą naliczane sekundowo, (dopuszcza się inny sposób naliczania dla usług głosowych w </w:t>
      </w:r>
      <w:proofErr w:type="spellStart"/>
      <w:r w:rsidRPr="000D0360">
        <w:rPr>
          <w:sz w:val="22"/>
          <w:szCs w:val="22"/>
        </w:rPr>
        <w:t>roamingu</w:t>
      </w:r>
      <w:proofErr w:type="spellEnd"/>
      <w:r w:rsidRPr="000D0360">
        <w:rPr>
          <w:sz w:val="22"/>
          <w:szCs w:val="22"/>
        </w:rPr>
        <w:t>) lub za zdarzenie.</w:t>
      </w:r>
    </w:p>
    <w:p w14:paraId="4D6B88B8" w14:textId="77777777" w:rsidR="000D0360" w:rsidRPr="000D0360" w:rsidRDefault="000D0360" w:rsidP="000D0360">
      <w:pPr>
        <w:ind w:left="284"/>
        <w:rPr>
          <w:sz w:val="22"/>
          <w:szCs w:val="22"/>
        </w:rPr>
      </w:pPr>
    </w:p>
    <w:p w14:paraId="3168D7AE" w14:textId="77777777" w:rsidR="000D0360" w:rsidRPr="000D0360" w:rsidRDefault="000D0360" w:rsidP="000D0360">
      <w:pPr>
        <w:pStyle w:val="Akapitzlist"/>
        <w:numPr>
          <w:ilvl w:val="0"/>
          <w:numId w:val="64"/>
        </w:numPr>
        <w:spacing w:line="276" w:lineRule="auto"/>
        <w:ind w:left="426" w:hanging="426"/>
        <w:rPr>
          <w:sz w:val="22"/>
          <w:szCs w:val="22"/>
        </w:rPr>
      </w:pPr>
      <w:r w:rsidRPr="000D0360">
        <w:rPr>
          <w:sz w:val="22"/>
          <w:szCs w:val="22"/>
        </w:rPr>
        <w:lastRenderedPageBreak/>
        <w:t>Do 20 listopada 2023 roku Operator dostarczy  1176 kart uniwersalnych 5G (SIM/</w:t>
      </w:r>
      <w:proofErr w:type="spellStart"/>
      <w:r w:rsidRPr="000D0360">
        <w:rPr>
          <w:sz w:val="22"/>
          <w:szCs w:val="22"/>
        </w:rPr>
        <w:t>microSIM</w:t>
      </w:r>
      <w:proofErr w:type="spellEnd"/>
      <w:r w:rsidRPr="000D0360">
        <w:rPr>
          <w:sz w:val="22"/>
          <w:szCs w:val="22"/>
        </w:rPr>
        <w:t>/</w:t>
      </w:r>
      <w:proofErr w:type="spellStart"/>
      <w:r w:rsidRPr="000D0360">
        <w:rPr>
          <w:sz w:val="22"/>
          <w:szCs w:val="22"/>
        </w:rPr>
        <w:t>nanoSIM</w:t>
      </w:r>
      <w:proofErr w:type="spellEnd"/>
      <w:r w:rsidRPr="000D0360">
        <w:rPr>
          <w:sz w:val="22"/>
          <w:szCs w:val="22"/>
        </w:rPr>
        <w:t xml:space="preserve">) z numerami przekazanymi Wykonawcy przez Zamawiającego w dniu zawarcia umowy, z podziałem na karty dla Uniwersytetu Jagiellońskiego i Uniwersytetu Jagiellońskiego – Collegium Medicum, które zostaną aktywowane w sieci Operatora w nocy z 5 na 6 grudnia 2023 roku wraz z dotyczącymi ich indywidualnymi Umowami o Świadczenie Usług Telekomunikacyjnych. </w:t>
      </w:r>
    </w:p>
    <w:p w14:paraId="1E270A13" w14:textId="77777777" w:rsidR="000D0360" w:rsidRPr="000D0360" w:rsidRDefault="000D0360" w:rsidP="000D0360">
      <w:pPr>
        <w:pStyle w:val="Akapitzlist"/>
        <w:numPr>
          <w:ilvl w:val="0"/>
          <w:numId w:val="64"/>
        </w:numPr>
        <w:spacing w:line="276" w:lineRule="auto"/>
        <w:ind w:left="426" w:hanging="426"/>
        <w:rPr>
          <w:sz w:val="22"/>
          <w:szCs w:val="22"/>
        </w:rPr>
      </w:pPr>
      <w:r w:rsidRPr="000D0360">
        <w:rPr>
          <w:sz w:val="22"/>
          <w:szCs w:val="22"/>
        </w:rPr>
        <w:t>Do 13 listopada 2023 roku Zamawiający dostarczy Wykonawcy listę numerów telefonów, dla których mają być wystawiane odrębne faktury.</w:t>
      </w:r>
    </w:p>
    <w:p w14:paraId="5ABA48E7" w14:textId="77777777" w:rsidR="000D0360" w:rsidRPr="000D0360" w:rsidRDefault="000D0360" w:rsidP="000D0360">
      <w:pPr>
        <w:tabs>
          <w:tab w:val="num" w:pos="432"/>
        </w:tabs>
        <w:jc w:val="both"/>
        <w:rPr>
          <w:sz w:val="22"/>
          <w:szCs w:val="22"/>
          <w:u w:val="single"/>
        </w:rPr>
      </w:pPr>
    </w:p>
    <w:p w14:paraId="378BA321" w14:textId="77777777" w:rsidR="000D0360" w:rsidRPr="000D0360" w:rsidRDefault="000D0360" w:rsidP="000D0360">
      <w:pPr>
        <w:jc w:val="both"/>
        <w:rPr>
          <w:b/>
          <w:sz w:val="22"/>
          <w:szCs w:val="22"/>
          <w:u w:val="single"/>
        </w:rPr>
      </w:pPr>
      <w:r w:rsidRPr="000D0360">
        <w:rPr>
          <w:b/>
          <w:sz w:val="22"/>
          <w:szCs w:val="22"/>
          <w:u w:val="single"/>
        </w:rPr>
        <w:t xml:space="preserve">2. Mobilny dostęp do Internetu (routery) </w:t>
      </w:r>
    </w:p>
    <w:p w14:paraId="02FE0155" w14:textId="77777777" w:rsidR="000D0360" w:rsidRPr="000D0360" w:rsidRDefault="000D0360" w:rsidP="000D0360">
      <w:pPr>
        <w:pStyle w:val="Akapitzlist"/>
        <w:numPr>
          <w:ilvl w:val="0"/>
          <w:numId w:val="66"/>
        </w:numPr>
        <w:spacing w:line="276" w:lineRule="auto"/>
        <w:ind w:left="426" w:hanging="426"/>
        <w:rPr>
          <w:sz w:val="22"/>
          <w:szCs w:val="22"/>
        </w:rPr>
      </w:pPr>
      <w:r w:rsidRPr="000D0360">
        <w:rPr>
          <w:sz w:val="22"/>
          <w:szCs w:val="22"/>
        </w:rPr>
        <w:t>Zamawiający żąda, aby oferowana usługa spełniała następujące parametry:</w:t>
      </w:r>
    </w:p>
    <w:p w14:paraId="6585D346" w14:textId="77777777" w:rsidR="000D0360" w:rsidRPr="000D0360" w:rsidRDefault="000D0360" w:rsidP="000D0360">
      <w:pPr>
        <w:ind w:left="644" w:hanging="360"/>
        <w:jc w:val="both"/>
        <w:rPr>
          <w:sz w:val="22"/>
          <w:szCs w:val="22"/>
        </w:rPr>
      </w:pPr>
      <w:r w:rsidRPr="000D0360">
        <w:rPr>
          <w:sz w:val="22"/>
          <w:szCs w:val="22"/>
        </w:rPr>
        <w:t>a) Prędkość transmisji danych:</w:t>
      </w:r>
    </w:p>
    <w:p w14:paraId="5A070384" w14:textId="77777777" w:rsidR="000D0360" w:rsidRPr="000D0360" w:rsidRDefault="000D0360" w:rsidP="000D0360">
      <w:pPr>
        <w:pStyle w:val="Akapitzlist"/>
        <w:numPr>
          <w:ilvl w:val="0"/>
          <w:numId w:val="0"/>
        </w:numPr>
        <w:ind w:left="644"/>
        <w:rPr>
          <w:sz w:val="22"/>
          <w:szCs w:val="22"/>
        </w:rPr>
      </w:pPr>
      <w:r w:rsidRPr="000D0360">
        <w:rPr>
          <w:sz w:val="22"/>
          <w:szCs w:val="22"/>
        </w:rPr>
        <w:t xml:space="preserve">W zasięgu technologii LTE: 100Mb/s </w:t>
      </w:r>
      <w:proofErr w:type="spellStart"/>
      <w:r w:rsidRPr="000D0360">
        <w:rPr>
          <w:sz w:val="22"/>
          <w:szCs w:val="22"/>
        </w:rPr>
        <w:t>download</w:t>
      </w:r>
      <w:proofErr w:type="spellEnd"/>
      <w:r w:rsidRPr="000D0360">
        <w:rPr>
          <w:sz w:val="22"/>
          <w:szCs w:val="22"/>
        </w:rPr>
        <w:t xml:space="preserve">, 50Mb/s </w:t>
      </w:r>
      <w:proofErr w:type="spellStart"/>
      <w:r w:rsidRPr="000D0360">
        <w:rPr>
          <w:sz w:val="22"/>
          <w:szCs w:val="22"/>
        </w:rPr>
        <w:t>upload</w:t>
      </w:r>
      <w:proofErr w:type="spellEnd"/>
    </w:p>
    <w:p w14:paraId="5A1EBCB0" w14:textId="77777777" w:rsidR="000D0360" w:rsidRPr="000D0360" w:rsidRDefault="000D0360" w:rsidP="000D0360">
      <w:pPr>
        <w:pStyle w:val="Akapitzlist"/>
        <w:numPr>
          <w:ilvl w:val="0"/>
          <w:numId w:val="0"/>
        </w:numPr>
        <w:ind w:left="644"/>
        <w:rPr>
          <w:sz w:val="22"/>
          <w:szCs w:val="22"/>
        </w:rPr>
      </w:pPr>
      <w:r w:rsidRPr="000D0360">
        <w:rPr>
          <w:sz w:val="22"/>
          <w:szCs w:val="22"/>
        </w:rPr>
        <w:t xml:space="preserve">W zasięgu technologii 5G: 20GB/s </w:t>
      </w:r>
      <w:proofErr w:type="spellStart"/>
      <w:r w:rsidRPr="000D0360">
        <w:rPr>
          <w:sz w:val="22"/>
          <w:szCs w:val="22"/>
        </w:rPr>
        <w:t>download</w:t>
      </w:r>
      <w:proofErr w:type="spellEnd"/>
      <w:r w:rsidRPr="000D0360">
        <w:rPr>
          <w:sz w:val="22"/>
          <w:szCs w:val="22"/>
        </w:rPr>
        <w:t xml:space="preserve"> 10GB/s </w:t>
      </w:r>
      <w:proofErr w:type="spellStart"/>
      <w:r w:rsidRPr="000D0360">
        <w:rPr>
          <w:sz w:val="22"/>
          <w:szCs w:val="22"/>
        </w:rPr>
        <w:t>upload</w:t>
      </w:r>
      <w:proofErr w:type="spellEnd"/>
    </w:p>
    <w:p w14:paraId="68398EB1"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 xml:space="preserve">prędkość transmisji co najmniej do 7,2 </w:t>
      </w:r>
      <w:proofErr w:type="spellStart"/>
      <w:r w:rsidRPr="000D0360">
        <w:rPr>
          <w:sz w:val="22"/>
          <w:szCs w:val="22"/>
        </w:rPr>
        <w:t>Mb</w:t>
      </w:r>
      <w:proofErr w:type="spellEnd"/>
      <w:r w:rsidRPr="000D0360">
        <w:rPr>
          <w:sz w:val="22"/>
          <w:szCs w:val="22"/>
        </w:rPr>
        <w:t>/s do i do 2Mb/s od abonenta,</w:t>
      </w:r>
    </w:p>
    <w:p w14:paraId="03240594"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nielimitowany dostęp do technologii przesyłania danych – UMTS/HSDPA, LTE, 5G,</w:t>
      </w:r>
    </w:p>
    <w:p w14:paraId="17F6BA1D"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Limit transmisji danych 100GB w kraju w ramach abonamentu z możliwością dokupienie dla każdego numeru dowolnej ilości pakietów po 50GB</w:t>
      </w:r>
    </w:p>
    <w:p w14:paraId="6F4E989E"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Możliwość wykupienia pakietów transmisji danych po 10GB w UE</w:t>
      </w:r>
    </w:p>
    <w:p w14:paraId="3541CB14"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Możliwość wykupienia pakietów transmisji danych po 500MB poza UE</w:t>
      </w:r>
    </w:p>
    <w:p w14:paraId="38188479"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Stały abonament za numer telefonu gwarantujący korzystanie z usług.</w:t>
      </w:r>
    </w:p>
    <w:p w14:paraId="1F9EF75E"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Blokada możliwości wykonywania połączeń głosowych</w:t>
      </w:r>
    </w:p>
    <w:p w14:paraId="308489B8"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Blokada połączeń (nawiązywania rozmów i wysyłania SMS-ów oraz MMS-ów) do i od numerów specjalnych i usług Premium z możliwością odblokowania dla konkretnego numeru.</w:t>
      </w:r>
    </w:p>
    <w:p w14:paraId="67A43700"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Blokada zakupu treści,</w:t>
      </w:r>
    </w:p>
    <w:p w14:paraId="21DEEF11" w14:textId="77777777" w:rsidR="000D0360" w:rsidRPr="000D0360" w:rsidRDefault="000D0360" w:rsidP="000D0360">
      <w:pPr>
        <w:pStyle w:val="Akapitzlist"/>
        <w:numPr>
          <w:ilvl w:val="0"/>
          <w:numId w:val="69"/>
        </w:numPr>
        <w:spacing w:after="200" w:line="276" w:lineRule="auto"/>
        <w:rPr>
          <w:sz w:val="22"/>
          <w:szCs w:val="22"/>
        </w:rPr>
      </w:pPr>
      <w:r w:rsidRPr="000D0360">
        <w:rPr>
          <w:sz w:val="22"/>
          <w:szCs w:val="22"/>
        </w:rPr>
        <w:t>Blokada możliwości odbierania połączeń i SMS-ów na koszt odbiorcy,</w:t>
      </w:r>
    </w:p>
    <w:p w14:paraId="00862084" w14:textId="77777777" w:rsidR="000D0360" w:rsidRPr="000D0360" w:rsidRDefault="000D0360" w:rsidP="000D0360">
      <w:pPr>
        <w:pStyle w:val="Akapitzlist"/>
        <w:numPr>
          <w:ilvl w:val="0"/>
          <w:numId w:val="0"/>
        </w:numPr>
        <w:tabs>
          <w:tab w:val="left" w:pos="993"/>
        </w:tabs>
        <w:ind w:left="644"/>
        <w:rPr>
          <w:sz w:val="22"/>
          <w:szCs w:val="22"/>
        </w:rPr>
      </w:pPr>
      <w:r w:rsidRPr="000D0360">
        <w:rPr>
          <w:sz w:val="22"/>
          <w:szCs w:val="22"/>
        </w:rPr>
        <w:t>Chyba że Zamawiający w szczególnych przypadkach zrezygnuje z którejś z powyższych funkcji</w:t>
      </w:r>
    </w:p>
    <w:p w14:paraId="349A2A6A" w14:textId="77777777" w:rsidR="000D0360" w:rsidRPr="000D0360" w:rsidRDefault="000D0360" w:rsidP="000D0360">
      <w:pPr>
        <w:pStyle w:val="Akapitzlist"/>
        <w:numPr>
          <w:ilvl w:val="0"/>
          <w:numId w:val="0"/>
        </w:numPr>
        <w:ind w:left="644"/>
        <w:rPr>
          <w:sz w:val="22"/>
          <w:szCs w:val="22"/>
        </w:rPr>
      </w:pPr>
    </w:p>
    <w:p w14:paraId="195A02C5" w14:textId="77777777" w:rsidR="000D0360" w:rsidRPr="000D0360" w:rsidRDefault="000D0360" w:rsidP="000D0360">
      <w:pPr>
        <w:pStyle w:val="Akapitzlist"/>
        <w:numPr>
          <w:ilvl w:val="0"/>
          <w:numId w:val="66"/>
        </w:numPr>
        <w:spacing w:line="276" w:lineRule="auto"/>
        <w:ind w:left="426" w:hanging="426"/>
        <w:rPr>
          <w:sz w:val="22"/>
          <w:szCs w:val="22"/>
        </w:rPr>
      </w:pPr>
      <w:r w:rsidRPr="000D0360">
        <w:rPr>
          <w:sz w:val="22"/>
          <w:szCs w:val="22"/>
        </w:rPr>
        <w:t>Do 20 listopada 2023 roku Operator dostarczy  350 kart uniwersalnych 5G (SIM/</w:t>
      </w:r>
      <w:proofErr w:type="spellStart"/>
      <w:r w:rsidRPr="000D0360">
        <w:rPr>
          <w:sz w:val="22"/>
          <w:szCs w:val="22"/>
        </w:rPr>
        <w:t>microSIM</w:t>
      </w:r>
      <w:proofErr w:type="spellEnd"/>
      <w:r w:rsidRPr="000D0360">
        <w:rPr>
          <w:sz w:val="22"/>
          <w:szCs w:val="22"/>
        </w:rPr>
        <w:t>/</w:t>
      </w:r>
      <w:proofErr w:type="spellStart"/>
      <w:r w:rsidRPr="000D0360">
        <w:rPr>
          <w:sz w:val="22"/>
          <w:szCs w:val="22"/>
        </w:rPr>
        <w:t>nanoSIM</w:t>
      </w:r>
      <w:proofErr w:type="spellEnd"/>
      <w:r w:rsidRPr="000D0360">
        <w:rPr>
          <w:sz w:val="22"/>
          <w:szCs w:val="22"/>
        </w:rPr>
        <w:t xml:space="preserve">) z numerami przekazanymi Wykonawcy przez Zamawiającego w dniu zawarcia umowy, z podziałem na karty dla Uniwersytetu Jagiellońskiego i Uniwersytetu Jagiellońskiego – Collegium Medicum, które zostaną aktywowane w sieci Operatora w nocy z 5 na 6 grudnia 2023 roku wraz z dotyczącymi ich indywidualnymi Umowami o Świadczenie Usług Telekomunikacyjnych. </w:t>
      </w:r>
    </w:p>
    <w:p w14:paraId="2D2911E0" w14:textId="77777777" w:rsidR="000D0360" w:rsidRPr="000D0360" w:rsidRDefault="000D0360" w:rsidP="000D0360">
      <w:pPr>
        <w:pStyle w:val="Akapitzlist"/>
        <w:numPr>
          <w:ilvl w:val="0"/>
          <w:numId w:val="66"/>
        </w:numPr>
        <w:spacing w:line="276" w:lineRule="auto"/>
        <w:ind w:left="426" w:hanging="426"/>
        <w:rPr>
          <w:sz w:val="22"/>
          <w:szCs w:val="22"/>
        </w:rPr>
      </w:pPr>
      <w:r w:rsidRPr="000D0360">
        <w:rPr>
          <w:sz w:val="22"/>
          <w:szCs w:val="22"/>
        </w:rPr>
        <w:t>Zamawiający będzie zamawiał usługę sukcesywnie w miarę swoich potrzeb w okresie od 6 grudnia 2023 do 30 września 2025 z terminem umowy do 5 grudnia 2025.</w:t>
      </w:r>
    </w:p>
    <w:p w14:paraId="1B9F9974" w14:textId="77777777" w:rsidR="000D0360" w:rsidRPr="000D0360" w:rsidRDefault="000D0360" w:rsidP="000D0360">
      <w:pPr>
        <w:pStyle w:val="Akapitzlist"/>
        <w:numPr>
          <w:ilvl w:val="0"/>
          <w:numId w:val="66"/>
        </w:numPr>
        <w:spacing w:line="276" w:lineRule="auto"/>
        <w:ind w:left="426" w:hanging="426"/>
        <w:rPr>
          <w:sz w:val="22"/>
          <w:szCs w:val="22"/>
        </w:rPr>
      </w:pPr>
      <w:r w:rsidRPr="000D0360">
        <w:rPr>
          <w:sz w:val="22"/>
          <w:szCs w:val="22"/>
        </w:rPr>
        <w:t xml:space="preserve">Zamawiający chce mieć możliwość dla każdego numeru dostępu do Internetu dokupienia pakietu transmisji danych w </w:t>
      </w:r>
      <w:proofErr w:type="spellStart"/>
      <w:r w:rsidRPr="000D0360">
        <w:rPr>
          <w:sz w:val="22"/>
          <w:szCs w:val="22"/>
        </w:rPr>
        <w:t>roamingu</w:t>
      </w:r>
      <w:proofErr w:type="spellEnd"/>
      <w:r w:rsidRPr="000D0360">
        <w:rPr>
          <w:sz w:val="22"/>
          <w:szCs w:val="22"/>
        </w:rPr>
        <w:t xml:space="preserve"> w Unii Europejskiej wielkości 10GB i poza Unią Europejską wielkości 500MB. Zakupiony pakiet będzie aktywny od chwili zakupu do wyczerpania lub do końca umowy pomiędzy UJ a Wykonawcą. Pakiet nie będzie automatycznie odnawiany po wyczerpaniu.</w:t>
      </w:r>
    </w:p>
    <w:p w14:paraId="54CEB584" w14:textId="77777777" w:rsidR="000D0360" w:rsidRPr="000D0360" w:rsidRDefault="000D0360" w:rsidP="000D0360">
      <w:pPr>
        <w:pStyle w:val="Akapitzlist"/>
        <w:numPr>
          <w:ilvl w:val="0"/>
          <w:numId w:val="66"/>
        </w:numPr>
        <w:spacing w:line="276" w:lineRule="auto"/>
        <w:ind w:left="426" w:hanging="426"/>
        <w:rPr>
          <w:sz w:val="22"/>
          <w:szCs w:val="22"/>
        </w:rPr>
      </w:pPr>
      <w:r w:rsidRPr="000D0360">
        <w:rPr>
          <w:sz w:val="22"/>
          <w:szCs w:val="22"/>
        </w:rPr>
        <w:t xml:space="preserve">Zamawiający wymaga dla tej usługi blokady </w:t>
      </w:r>
      <w:proofErr w:type="spellStart"/>
      <w:r w:rsidRPr="000D0360">
        <w:rPr>
          <w:sz w:val="22"/>
          <w:szCs w:val="22"/>
        </w:rPr>
        <w:t>roamingu</w:t>
      </w:r>
      <w:proofErr w:type="spellEnd"/>
      <w:r w:rsidRPr="000D0360">
        <w:rPr>
          <w:sz w:val="22"/>
          <w:szCs w:val="22"/>
        </w:rPr>
        <w:t xml:space="preserve">, blokady połączeń (nawiązywania rozmów, wysyłania i odbierania SMS-ów i MMS-ów ) do i od numerów specjalnych, blokady możliwości zakupu treści przez użytkownika. Będą one włączane na życzenie. </w:t>
      </w:r>
    </w:p>
    <w:p w14:paraId="19167E42" w14:textId="77777777" w:rsidR="000D0360" w:rsidRPr="000D0360" w:rsidRDefault="000D0360" w:rsidP="000D0360">
      <w:pPr>
        <w:jc w:val="both"/>
        <w:rPr>
          <w:b/>
          <w:sz w:val="22"/>
          <w:szCs w:val="22"/>
          <w:u w:val="single"/>
        </w:rPr>
      </w:pPr>
    </w:p>
    <w:p w14:paraId="0EF657FC" w14:textId="77777777" w:rsidR="000D0360" w:rsidRPr="000D0360" w:rsidRDefault="000D0360" w:rsidP="000D0360">
      <w:pPr>
        <w:jc w:val="both"/>
        <w:rPr>
          <w:b/>
          <w:sz w:val="22"/>
          <w:szCs w:val="22"/>
          <w:u w:val="single"/>
        </w:rPr>
      </w:pPr>
      <w:r w:rsidRPr="000D0360">
        <w:rPr>
          <w:b/>
          <w:sz w:val="22"/>
          <w:szCs w:val="22"/>
          <w:u w:val="single"/>
        </w:rPr>
        <w:t>Usługa Bramki SMS</w:t>
      </w:r>
    </w:p>
    <w:p w14:paraId="1B9A2641" w14:textId="77777777" w:rsidR="000D0360" w:rsidRPr="000D0360" w:rsidRDefault="000D0360" w:rsidP="000D0360">
      <w:pPr>
        <w:jc w:val="both"/>
        <w:rPr>
          <w:sz w:val="22"/>
          <w:szCs w:val="22"/>
        </w:rPr>
      </w:pPr>
    </w:p>
    <w:p w14:paraId="03BA5EF0" w14:textId="77777777" w:rsidR="000D0360" w:rsidRPr="000D0360" w:rsidRDefault="000D0360" w:rsidP="000D0360">
      <w:pPr>
        <w:pStyle w:val="Akapitzlist"/>
        <w:numPr>
          <w:ilvl w:val="0"/>
          <w:numId w:val="67"/>
        </w:numPr>
        <w:spacing w:line="276" w:lineRule="auto"/>
        <w:ind w:left="426" w:hanging="426"/>
        <w:rPr>
          <w:sz w:val="22"/>
          <w:szCs w:val="22"/>
        </w:rPr>
      </w:pPr>
      <w:r w:rsidRPr="000D0360">
        <w:rPr>
          <w:sz w:val="22"/>
          <w:szCs w:val="22"/>
        </w:rPr>
        <w:lastRenderedPageBreak/>
        <w:t>Zamawiający w ramach podpisanej umowy będzie korzystał z usługi masowego wysyłania wiadomości SMS.</w:t>
      </w:r>
    </w:p>
    <w:p w14:paraId="1FD8D011" w14:textId="77777777" w:rsidR="000D0360" w:rsidRPr="000D0360" w:rsidRDefault="000D0360" w:rsidP="000D0360">
      <w:pPr>
        <w:pStyle w:val="Akapitzlist"/>
        <w:numPr>
          <w:ilvl w:val="0"/>
          <w:numId w:val="67"/>
        </w:numPr>
        <w:spacing w:line="276" w:lineRule="auto"/>
        <w:ind w:left="426" w:hanging="426"/>
        <w:rPr>
          <w:sz w:val="22"/>
          <w:szCs w:val="22"/>
        </w:rPr>
      </w:pPr>
      <w:r w:rsidRPr="000D0360">
        <w:rPr>
          <w:sz w:val="22"/>
          <w:szCs w:val="22"/>
        </w:rPr>
        <w:t>Przewiduje się, że rocznie zostanie wysłanych 100 000 SMS-ów, przy czym jednorazowo należy przewidzieć możliwość wysłania SMS-ów do 20 000 odbiorców posiadających numery różnych operatorów, również operatorów zagranicznych.</w:t>
      </w:r>
    </w:p>
    <w:p w14:paraId="5BB2DC77" w14:textId="77777777" w:rsidR="000D0360" w:rsidRPr="000D0360" w:rsidRDefault="000D0360" w:rsidP="000D0360">
      <w:pPr>
        <w:pStyle w:val="Akapitzlist"/>
        <w:numPr>
          <w:ilvl w:val="0"/>
          <w:numId w:val="67"/>
        </w:numPr>
        <w:spacing w:line="276" w:lineRule="auto"/>
        <w:ind w:left="426" w:hanging="426"/>
        <w:rPr>
          <w:sz w:val="22"/>
          <w:szCs w:val="22"/>
        </w:rPr>
      </w:pPr>
      <w:r w:rsidRPr="000D0360">
        <w:rPr>
          <w:sz w:val="22"/>
          <w:szCs w:val="22"/>
        </w:rPr>
        <w:t>W związku z tym Zamawiający wymaga dostarczenia systemu, który będzie służył do zautomatyzowanej dystrybucji informacji, przy wykorzystaniu telefonii komórkowej (SMS), Zamawiający wymaga następujących właściwości usługi:</w:t>
      </w:r>
    </w:p>
    <w:p w14:paraId="77C09539"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Połączenie Zamawiającego – wysyłającego wiadomość z serwerem Wykonawcy powinna się odbywać drogą interfejsu sieciowego. Zamawiający nie dopuszcza interfejsu w postaci strony WEB. Dostarczenie odpowiednich aplikacji leży po stronie Wykonawcy,</w:t>
      </w:r>
    </w:p>
    <w:p w14:paraId="32299D4D"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Transmisja danych pomiędzy terminalem Zamawiającego a serwerem Wykonawcy, w szczególności transmisje listy numerów telefonów adresatów wiadomości muszą być dokonywane drogą bezpiecznej transmisji np. SSL,</w:t>
      </w:r>
    </w:p>
    <w:p w14:paraId="0184548A"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Nadawca wiadomości (Zamawiający) powinien się prezentować na telefonie adresata nazwą „UJ Kraków” lub „UJ </w:t>
      </w:r>
      <w:proofErr w:type="spellStart"/>
      <w:r w:rsidRPr="000D0360">
        <w:rPr>
          <w:sz w:val="22"/>
          <w:szCs w:val="22"/>
        </w:rPr>
        <w:t>Krakow</w:t>
      </w:r>
      <w:proofErr w:type="spellEnd"/>
      <w:r w:rsidRPr="000D0360">
        <w:rPr>
          <w:sz w:val="22"/>
          <w:szCs w:val="22"/>
        </w:rPr>
        <w:t>”, na telefonach operatorów zagranicznych dopuszczalna jest prezentacja w postaci numeru dziewięciocyfrowego,</w:t>
      </w:r>
    </w:p>
    <w:p w14:paraId="4CABE323"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Zamawiający po każdej transmisji powinien otrzymać raporty doręczenia z kodami błędów, </w:t>
      </w:r>
    </w:p>
    <w:p w14:paraId="7935879C"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W przypadku niemożności dostarczenia wiadomości z przyczyn leżących po stronie adresata (niedostępny telefon) próby powtórnego wysyłania wiadomości powinny trwać 24 godziny od pierwszego wysłania, </w:t>
      </w:r>
    </w:p>
    <w:p w14:paraId="15A0656F"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Możliwość wysłania wiadomości zredagowanej wcześniej o zaplanowanej dacie i godzinie, </w:t>
      </w:r>
    </w:p>
    <w:p w14:paraId="45600D3E"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Możliwość wycofania zaplanowanych </w:t>
      </w:r>
      <w:proofErr w:type="spellStart"/>
      <w:r w:rsidRPr="000D0360">
        <w:rPr>
          <w:sz w:val="22"/>
          <w:szCs w:val="22"/>
        </w:rPr>
        <w:t>wysłań</w:t>
      </w:r>
      <w:proofErr w:type="spellEnd"/>
      <w:r w:rsidRPr="000D0360">
        <w:rPr>
          <w:sz w:val="22"/>
          <w:szCs w:val="22"/>
        </w:rPr>
        <w:t xml:space="preserve">, </w:t>
      </w:r>
    </w:p>
    <w:p w14:paraId="10E8ED07"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Możliwość sprawdzania historii </w:t>
      </w:r>
      <w:proofErr w:type="spellStart"/>
      <w:r w:rsidRPr="000D0360">
        <w:rPr>
          <w:sz w:val="22"/>
          <w:szCs w:val="22"/>
        </w:rPr>
        <w:t>wysłań</w:t>
      </w:r>
      <w:proofErr w:type="spellEnd"/>
      <w:r w:rsidRPr="000D0360">
        <w:rPr>
          <w:sz w:val="22"/>
          <w:szCs w:val="22"/>
        </w:rPr>
        <w:t xml:space="preserve">, </w:t>
      </w:r>
    </w:p>
    <w:p w14:paraId="52D9CF6D"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Ograniczenie możliwości wysyłania SMS-ów do konkretnego numeru IP, zabezpieczenie dostępu do aplikacji – terminala poprzez login i hasło użytkownika, </w:t>
      </w:r>
    </w:p>
    <w:p w14:paraId="08F7770C" w14:textId="77777777" w:rsidR="000D0360" w:rsidRPr="000D0360" w:rsidRDefault="000D0360" w:rsidP="000D0360">
      <w:pPr>
        <w:pStyle w:val="Akapitzlist"/>
        <w:numPr>
          <w:ilvl w:val="1"/>
          <w:numId w:val="67"/>
        </w:numPr>
        <w:tabs>
          <w:tab w:val="left" w:pos="993"/>
        </w:tabs>
        <w:spacing w:line="276" w:lineRule="auto"/>
        <w:ind w:left="993" w:hanging="426"/>
        <w:rPr>
          <w:sz w:val="22"/>
          <w:szCs w:val="22"/>
        </w:rPr>
      </w:pPr>
      <w:r w:rsidRPr="000D0360">
        <w:rPr>
          <w:sz w:val="22"/>
          <w:szCs w:val="22"/>
        </w:rPr>
        <w:t xml:space="preserve">Wiadomość powinna być dostarczona do wszystkich dostępnych adresatów w terminie nie dłuższym niż dwie godziny od chwili wysłania, brak możliwości dostarczenia oraz termin odebrania powinien być widoczny w bieżącym raporcie (pkt. 3.4) i w historii </w:t>
      </w:r>
      <w:proofErr w:type="spellStart"/>
      <w:r w:rsidRPr="000D0360">
        <w:rPr>
          <w:sz w:val="22"/>
          <w:szCs w:val="22"/>
        </w:rPr>
        <w:t>wysłań</w:t>
      </w:r>
      <w:proofErr w:type="spellEnd"/>
      <w:r w:rsidRPr="000D0360">
        <w:rPr>
          <w:sz w:val="22"/>
          <w:szCs w:val="22"/>
        </w:rPr>
        <w:t xml:space="preserve"> (pkt. 3.9).</w:t>
      </w:r>
    </w:p>
    <w:p w14:paraId="189EB0CC" w14:textId="77777777" w:rsidR="000D0360" w:rsidRPr="000D0360" w:rsidRDefault="000D0360" w:rsidP="000D0360">
      <w:pPr>
        <w:pStyle w:val="Akapitzlist"/>
        <w:numPr>
          <w:ilvl w:val="0"/>
          <w:numId w:val="67"/>
        </w:numPr>
        <w:spacing w:line="276" w:lineRule="auto"/>
        <w:ind w:left="426" w:hanging="426"/>
        <w:rPr>
          <w:sz w:val="22"/>
          <w:szCs w:val="22"/>
        </w:rPr>
      </w:pPr>
      <w:r w:rsidRPr="000D0360">
        <w:rPr>
          <w:sz w:val="22"/>
          <w:szCs w:val="22"/>
        </w:rPr>
        <w:t>Do 15 listopada 2023 roku wykonawca dostarczy wersję demonstracyjną systemu do testów. Nieprzekraczalny termin uruchomienia usługi to 1 grudnia 2023 roku.</w:t>
      </w:r>
    </w:p>
    <w:p w14:paraId="1AF146BF" w14:textId="77777777" w:rsidR="000D0360" w:rsidRPr="000D0360" w:rsidRDefault="000D0360" w:rsidP="000D0360">
      <w:pPr>
        <w:jc w:val="left"/>
        <w:rPr>
          <w:sz w:val="22"/>
          <w:szCs w:val="22"/>
        </w:rPr>
      </w:pPr>
    </w:p>
    <w:p w14:paraId="3533CF8D" w14:textId="77777777" w:rsidR="000D0360" w:rsidRPr="000D0360" w:rsidRDefault="000D0360" w:rsidP="000D0360">
      <w:pPr>
        <w:jc w:val="both"/>
        <w:rPr>
          <w:b/>
          <w:sz w:val="22"/>
          <w:szCs w:val="22"/>
          <w:u w:val="single"/>
        </w:rPr>
      </w:pPr>
      <w:r w:rsidRPr="000D0360">
        <w:rPr>
          <w:b/>
          <w:sz w:val="22"/>
          <w:szCs w:val="22"/>
          <w:u w:val="single"/>
        </w:rPr>
        <w:t xml:space="preserve"> Usługa M2M</w:t>
      </w:r>
    </w:p>
    <w:p w14:paraId="1FAE169D" w14:textId="77777777" w:rsidR="000D0360" w:rsidRPr="000D0360" w:rsidRDefault="000D0360" w:rsidP="000D0360">
      <w:pPr>
        <w:jc w:val="both"/>
        <w:rPr>
          <w:sz w:val="22"/>
          <w:szCs w:val="22"/>
        </w:rPr>
      </w:pPr>
    </w:p>
    <w:p w14:paraId="74A635F6" w14:textId="77777777" w:rsidR="000D0360" w:rsidRPr="000D0360" w:rsidRDefault="000D0360" w:rsidP="000D0360">
      <w:pPr>
        <w:pStyle w:val="Akapitzlist"/>
        <w:numPr>
          <w:ilvl w:val="0"/>
          <w:numId w:val="68"/>
        </w:numPr>
        <w:spacing w:line="276" w:lineRule="auto"/>
        <w:ind w:left="426" w:hanging="426"/>
        <w:rPr>
          <w:sz w:val="22"/>
          <w:szCs w:val="22"/>
        </w:rPr>
      </w:pPr>
      <w:r w:rsidRPr="000D0360">
        <w:rPr>
          <w:sz w:val="22"/>
          <w:szCs w:val="22"/>
        </w:rPr>
        <w:t>Od 6 grudnia 2023 do 30 września 2025 Zamawiający będzie mógł uruchomić w sieci Wykonawcy numery GSM w wersji M2M umożliwiające komunikację za pośrednictwem SMS zgodnie ze standardem ETSI oraz HSDPA/UMTS.</w:t>
      </w:r>
    </w:p>
    <w:p w14:paraId="27710FA9" w14:textId="77777777" w:rsidR="000D0360" w:rsidRPr="000D0360" w:rsidRDefault="000D0360" w:rsidP="000D0360">
      <w:pPr>
        <w:pStyle w:val="Akapitzlist"/>
        <w:numPr>
          <w:ilvl w:val="0"/>
          <w:numId w:val="68"/>
        </w:numPr>
        <w:spacing w:line="276" w:lineRule="auto"/>
        <w:ind w:left="426" w:hanging="426"/>
        <w:rPr>
          <w:sz w:val="22"/>
          <w:szCs w:val="22"/>
        </w:rPr>
      </w:pPr>
      <w:r w:rsidRPr="000D0360">
        <w:rPr>
          <w:sz w:val="22"/>
          <w:szCs w:val="22"/>
        </w:rPr>
        <w:t>Usługa powinna zapewniać w szczególności możliwość usunięcia kodu PIN z karty SIM oraz zapewniać priorytet połączeń, co ma umożliwić komunikację urządzeń w czasie rzeczywistym.</w:t>
      </w:r>
    </w:p>
    <w:p w14:paraId="37729273" w14:textId="77777777" w:rsidR="000D0360" w:rsidRPr="000D0360" w:rsidRDefault="000D0360" w:rsidP="000D0360">
      <w:pPr>
        <w:pStyle w:val="Akapitzlist"/>
        <w:numPr>
          <w:ilvl w:val="0"/>
          <w:numId w:val="68"/>
        </w:numPr>
        <w:spacing w:line="276" w:lineRule="auto"/>
        <w:ind w:left="426" w:hanging="426"/>
        <w:rPr>
          <w:sz w:val="22"/>
          <w:szCs w:val="22"/>
        </w:rPr>
      </w:pPr>
      <w:r w:rsidRPr="000D0360">
        <w:rPr>
          <w:sz w:val="22"/>
          <w:szCs w:val="22"/>
        </w:rPr>
        <w:t xml:space="preserve">Zamawiający wymaga taryfikowania transmisji danych HSDPA/UMTS/EDGE/GPRS co 10kB. Zamawiający nie przewiduje świadczenia usługi poza terytorium Polski, dlatego żąda, aby usługi </w:t>
      </w:r>
      <w:proofErr w:type="spellStart"/>
      <w:r w:rsidRPr="000D0360">
        <w:rPr>
          <w:sz w:val="22"/>
          <w:szCs w:val="22"/>
        </w:rPr>
        <w:t>roamingu</w:t>
      </w:r>
      <w:proofErr w:type="spellEnd"/>
      <w:r w:rsidRPr="000D0360">
        <w:rPr>
          <w:sz w:val="22"/>
          <w:szCs w:val="22"/>
        </w:rPr>
        <w:t xml:space="preserve"> i połączeń międzynarodowych, a ponadto SMS-y i inne usługi PREMIUM były wyłączone. </w:t>
      </w:r>
    </w:p>
    <w:p w14:paraId="41690744" w14:textId="77777777" w:rsidR="000D0360" w:rsidRPr="000D0360" w:rsidRDefault="000D0360" w:rsidP="000D0360">
      <w:pPr>
        <w:pStyle w:val="Akapitzlist"/>
        <w:numPr>
          <w:ilvl w:val="0"/>
          <w:numId w:val="68"/>
        </w:numPr>
        <w:spacing w:line="276" w:lineRule="auto"/>
        <w:ind w:left="426" w:hanging="426"/>
        <w:rPr>
          <w:sz w:val="22"/>
          <w:szCs w:val="22"/>
        </w:rPr>
      </w:pPr>
      <w:r w:rsidRPr="000D0360">
        <w:rPr>
          <w:sz w:val="22"/>
          <w:szCs w:val="22"/>
        </w:rPr>
        <w:t>Obecnie zamawiający posiada 10 abonamentów tego typu i przewiduje, że w czasie trwania umowy ich liczb może wzrosnąć do dwudziestu.</w:t>
      </w:r>
    </w:p>
    <w:p w14:paraId="44824176" w14:textId="77777777" w:rsidR="00575CF3" w:rsidRDefault="00575CF3" w:rsidP="000D0360">
      <w:pPr>
        <w:jc w:val="both"/>
        <w:rPr>
          <w:sz w:val="22"/>
          <w:szCs w:val="22"/>
        </w:rPr>
      </w:pPr>
    </w:p>
    <w:p w14:paraId="054677CA" w14:textId="5CCD2145" w:rsidR="000D0360" w:rsidRPr="000D0360" w:rsidRDefault="000D0360" w:rsidP="000D0360">
      <w:pPr>
        <w:jc w:val="both"/>
        <w:rPr>
          <w:sz w:val="22"/>
          <w:szCs w:val="22"/>
        </w:rPr>
      </w:pPr>
      <w:r w:rsidRPr="000D0360">
        <w:rPr>
          <w:sz w:val="22"/>
          <w:szCs w:val="22"/>
        </w:rPr>
        <w:lastRenderedPageBreak/>
        <w:t xml:space="preserve">Wszystkie dane odnośnie ilości posiadanych numerów i pakietów transmisji są aktualne na 15 września 2023 i mogą się zmienić do chwili zawarcia umowy. </w:t>
      </w:r>
    </w:p>
    <w:p w14:paraId="7B6E45D7" w14:textId="77777777" w:rsidR="000D0360" w:rsidRPr="000D0360" w:rsidRDefault="000D0360" w:rsidP="000D0360">
      <w:pPr>
        <w:widowControl/>
        <w:suppressAutoHyphens w:val="0"/>
        <w:spacing w:after="160" w:line="259" w:lineRule="auto"/>
        <w:jc w:val="left"/>
        <w:rPr>
          <w:sz w:val="22"/>
          <w:szCs w:val="22"/>
        </w:rPr>
      </w:pPr>
      <w:r w:rsidRPr="000D0360">
        <w:rPr>
          <w:sz w:val="22"/>
          <w:szCs w:val="22"/>
        </w:rPr>
        <w:br w:type="page"/>
      </w:r>
    </w:p>
    <w:p w14:paraId="57DB7155" w14:textId="77777777" w:rsidR="009B313E" w:rsidRDefault="009B313E" w:rsidP="008F58D5">
      <w:pPr>
        <w:widowControl/>
        <w:suppressAutoHyphens w:val="0"/>
        <w:jc w:val="right"/>
        <w:rPr>
          <w:b/>
          <w:bCs/>
        </w:rPr>
      </w:pPr>
    </w:p>
    <w:p w14:paraId="5358F658" w14:textId="44E67320" w:rsidR="008F58D5" w:rsidRDefault="008F58D5" w:rsidP="008F58D5">
      <w:pPr>
        <w:widowControl/>
        <w:suppressAutoHyphens w:val="0"/>
        <w:jc w:val="right"/>
        <w:rPr>
          <w:b/>
          <w:bCs/>
          <w:u w:val="single"/>
        </w:rPr>
      </w:pPr>
      <w:r w:rsidRPr="006B43AA">
        <w:rPr>
          <w:b/>
          <w:bCs/>
        </w:rPr>
        <w:t>Załącznik nr 1</w:t>
      </w:r>
      <w:r>
        <w:rPr>
          <w:b/>
          <w:bCs/>
        </w:rPr>
        <w:t xml:space="preserve"> do SWZ</w:t>
      </w:r>
    </w:p>
    <w:p w14:paraId="16EF7778" w14:textId="77777777" w:rsidR="008F58D5" w:rsidRDefault="008F58D5" w:rsidP="008F58D5">
      <w:pPr>
        <w:rPr>
          <w:b/>
          <w:bCs/>
          <w:u w:val="single"/>
        </w:rPr>
      </w:pPr>
    </w:p>
    <w:p w14:paraId="184E6209" w14:textId="0E51315B" w:rsidR="00222F9F" w:rsidRPr="009A77E1" w:rsidRDefault="00222F9F" w:rsidP="00222F9F">
      <w:pPr>
        <w:ind w:left="567" w:firstLine="3"/>
        <w:rPr>
          <w:b/>
          <w:bCs/>
          <w:sz w:val="22"/>
          <w:szCs w:val="22"/>
        </w:rPr>
      </w:pPr>
      <w:r w:rsidRPr="009A77E1">
        <w:rPr>
          <w:b/>
          <w:bCs/>
          <w:sz w:val="22"/>
          <w:szCs w:val="22"/>
          <w:u w:val="single"/>
        </w:rPr>
        <w:t>FORMULARZ OFERTY</w:t>
      </w:r>
      <w:r>
        <w:rPr>
          <w:b/>
          <w:bCs/>
          <w:sz w:val="22"/>
          <w:szCs w:val="22"/>
          <w:u w:val="single"/>
        </w:rPr>
        <w:t xml:space="preserve"> – Znak </w:t>
      </w:r>
      <w:r w:rsidRPr="00084C19">
        <w:rPr>
          <w:b/>
          <w:bCs/>
          <w:sz w:val="22"/>
          <w:szCs w:val="22"/>
          <w:u w:val="single"/>
        </w:rPr>
        <w:t xml:space="preserve">sprawy </w:t>
      </w:r>
      <w:r w:rsidR="00E062C5" w:rsidRPr="005E589F">
        <w:rPr>
          <w:b/>
          <w:bCs/>
          <w:sz w:val="22"/>
          <w:szCs w:val="22"/>
          <w:u w:val="single"/>
        </w:rPr>
        <w:t>80.272.323</w:t>
      </w:r>
      <w:r w:rsidR="00084C19" w:rsidRPr="005E589F">
        <w:rPr>
          <w:b/>
          <w:bCs/>
          <w:sz w:val="22"/>
          <w:szCs w:val="22"/>
          <w:u w:val="single"/>
        </w:rPr>
        <w:t>.2023</w:t>
      </w:r>
    </w:p>
    <w:p w14:paraId="1213BBA7" w14:textId="77777777" w:rsidR="00222F9F" w:rsidRPr="009A77E1" w:rsidRDefault="00222F9F" w:rsidP="00222F9F">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1A12BAFB" w14:textId="77777777" w:rsidR="00222F9F" w:rsidRPr="009A77E1" w:rsidRDefault="00222F9F" w:rsidP="00222F9F">
      <w:pPr>
        <w:ind w:left="540"/>
        <w:jc w:val="both"/>
        <w:outlineLvl w:val="0"/>
        <w:rPr>
          <w:i/>
          <w:iCs/>
          <w:sz w:val="22"/>
          <w:szCs w:val="22"/>
          <w:u w:val="single"/>
        </w:rPr>
      </w:pPr>
    </w:p>
    <w:p w14:paraId="5B9BE355" w14:textId="77777777" w:rsidR="00222F9F" w:rsidRPr="009A77E1" w:rsidRDefault="00222F9F" w:rsidP="00222F9F">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066D1DE8" w14:textId="77777777" w:rsidR="00222F9F" w:rsidRPr="009A77E1" w:rsidRDefault="00222F9F" w:rsidP="00222F9F">
      <w:pPr>
        <w:ind w:left="3544"/>
        <w:jc w:val="both"/>
        <w:rPr>
          <w:b/>
          <w:bCs/>
          <w:sz w:val="22"/>
          <w:szCs w:val="22"/>
        </w:rPr>
      </w:pPr>
      <w:r w:rsidRPr="009A77E1">
        <w:rPr>
          <w:b/>
          <w:bCs/>
          <w:i/>
          <w:iCs/>
          <w:sz w:val="22"/>
          <w:szCs w:val="22"/>
        </w:rPr>
        <w:t>ul. Gołębia 24, 31 – 007 Kraków</w:t>
      </w:r>
      <w:r w:rsidRPr="009A77E1">
        <w:rPr>
          <w:b/>
          <w:bCs/>
          <w:sz w:val="22"/>
          <w:szCs w:val="22"/>
        </w:rPr>
        <w:t>;</w:t>
      </w:r>
    </w:p>
    <w:p w14:paraId="23210195" w14:textId="77777777" w:rsidR="00222F9F" w:rsidRDefault="00222F9F" w:rsidP="00222F9F">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444682BA" w14:textId="77777777" w:rsidR="00222F9F" w:rsidRPr="009A77E1" w:rsidRDefault="00222F9F" w:rsidP="00222F9F">
      <w:pPr>
        <w:ind w:left="3544"/>
        <w:jc w:val="both"/>
        <w:outlineLvl w:val="0"/>
        <w:rPr>
          <w:b/>
          <w:bCs/>
          <w:sz w:val="22"/>
          <w:szCs w:val="22"/>
        </w:rPr>
      </w:pPr>
      <w:r>
        <w:rPr>
          <w:b/>
          <w:bCs/>
          <w:i/>
          <w:iCs/>
          <w:sz w:val="22"/>
          <w:szCs w:val="22"/>
        </w:rPr>
        <w:t>ul. Straszewskiego 25/2, 31-113 Kraków</w:t>
      </w:r>
    </w:p>
    <w:p w14:paraId="6011EBFD" w14:textId="77777777" w:rsidR="00222F9F" w:rsidRPr="009A77E1" w:rsidRDefault="00222F9F" w:rsidP="00222F9F">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2A97419F" w14:textId="77777777" w:rsidR="00222F9F" w:rsidRPr="009A77E1" w:rsidRDefault="00222F9F" w:rsidP="00222F9F">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07BD3C25" w14:textId="77777777" w:rsidR="00222F9F" w:rsidRPr="009A77E1" w:rsidRDefault="00222F9F" w:rsidP="00222F9F">
      <w:pPr>
        <w:ind w:left="540"/>
        <w:jc w:val="right"/>
        <w:rPr>
          <w:sz w:val="22"/>
          <w:szCs w:val="22"/>
          <w:u w:val="single"/>
        </w:rPr>
      </w:pPr>
      <w:r w:rsidRPr="009A77E1">
        <w:rPr>
          <w:sz w:val="22"/>
          <w:szCs w:val="22"/>
          <w:u w:val="single"/>
        </w:rPr>
        <w:t>................................................................................</w:t>
      </w:r>
    </w:p>
    <w:p w14:paraId="01B90095" w14:textId="77777777" w:rsidR="00222F9F" w:rsidRPr="009A77E1" w:rsidRDefault="00222F9F" w:rsidP="00222F9F">
      <w:pPr>
        <w:ind w:left="540"/>
        <w:jc w:val="right"/>
        <w:rPr>
          <w:sz w:val="22"/>
          <w:szCs w:val="22"/>
          <w:u w:val="single"/>
        </w:rPr>
      </w:pPr>
      <w:r w:rsidRPr="009A77E1">
        <w:rPr>
          <w:sz w:val="22"/>
          <w:szCs w:val="22"/>
          <w:u w:val="single"/>
        </w:rPr>
        <w:t>................................................................................</w:t>
      </w:r>
    </w:p>
    <w:p w14:paraId="3157FCE4" w14:textId="77777777" w:rsidR="00222F9F" w:rsidRPr="009A77E1" w:rsidRDefault="00222F9F" w:rsidP="00222F9F">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78D897B" w14:textId="77777777" w:rsidR="00222F9F" w:rsidRPr="009A77E1" w:rsidRDefault="00222F9F" w:rsidP="00222F9F">
      <w:pPr>
        <w:ind w:left="540"/>
        <w:jc w:val="right"/>
        <w:rPr>
          <w:sz w:val="22"/>
          <w:szCs w:val="22"/>
          <w:u w:val="single"/>
        </w:rPr>
      </w:pPr>
      <w:r w:rsidRPr="009A77E1">
        <w:rPr>
          <w:sz w:val="22"/>
          <w:szCs w:val="22"/>
          <w:u w:val="single"/>
        </w:rPr>
        <w:t>................................................................................</w:t>
      </w:r>
    </w:p>
    <w:p w14:paraId="2BDFE536" w14:textId="77777777" w:rsidR="00222F9F" w:rsidRPr="009A77E1" w:rsidRDefault="00222F9F" w:rsidP="00222F9F">
      <w:pPr>
        <w:ind w:left="540"/>
        <w:jc w:val="right"/>
        <w:rPr>
          <w:sz w:val="22"/>
          <w:szCs w:val="22"/>
          <w:u w:val="single"/>
        </w:rPr>
      </w:pPr>
      <w:r w:rsidRPr="009A77E1">
        <w:rPr>
          <w:sz w:val="22"/>
          <w:szCs w:val="22"/>
          <w:u w:val="single"/>
        </w:rPr>
        <w:t>................................................................................</w:t>
      </w:r>
    </w:p>
    <w:p w14:paraId="476924EE" w14:textId="77777777" w:rsidR="00222F9F" w:rsidRPr="009A77E1" w:rsidRDefault="00222F9F" w:rsidP="00222F9F">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7BA8FE9" w14:textId="77777777" w:rsidR="00222F9F" w:rsidRPr="009A77E1" w:rsidRDefault="00222F9F" w:rsidP="00222F9F">
      <w:pPr>
        <w:ind w:left="540"/>
        <w:jc w:val="right"/>
        <w:rPr>
          <w:sz w:val="22"/>
          <w:szCs w:val="22"/>
          <w:u w:val="single"/>
          <w:lang w:val="da-DK"/>
        </w:rPr>
      </w:pPr>
      <w:r w:rsidRPr="009A77E1">
        <w:rPr>
          <w:sz w:val="22"/>
          <w:szCs w:val="22"/>
          <w:u w:val="single"/>
          <w:lang w:val="da-DK"/>
        </w:rPr>
        <w:t>................................................................................</w:t>
      </w:r>
    </w:p>
    <w:p w14:paraId="3B2FA221" w14:textId="77777777" w:rsidR="00222F9F" w:rsidRPr="009A77E1" w:rsidRDefault="00222F9F" w:rsidP="00222F9F">
      <w:pPr>
        <w:ind w:left="540"/>
        <w:jc w:val="right"/>
        <w:rPr>
          <w:i/>
          <w:iCs/>
          <w:sz w:val="22"/>
          <w:szCs w:val="22"/>
          <w:u w:val="single"/>
          <w:lang w:val="de-DE"/>
        </w:rPr>
      </w:pPr>
      <w:r w:rsidRPr="009A77E1">
        <w:rPr>
          <w:sz w:val="22"/>
          <w:szCs w:val="22"/>
          <w:u w:val="single"/>
          <w:lang w:val="de-DE"/>
        </w:rPr>
        <w:t>................................................................................</w:t>
      </w:r>
    </w:p>
    <w:p w14:paraId="2D6BA694" w14:textId="77777777" w:rsidR="00222F9F" w:rsidRPr="009A77E1" w:rsidRDefault="00222F9F" w:rsidP="00222F9F">
      <w:pPr>
        <w:ind w:left="540"/>
        <w:jc w:val="both"/>
        <w:rPr>
          <w:i/>
          <w:iCs/>
          <w:sz w:val="22"/>
          <w:szCs w:val="22"/>
          <w:u w:val="single"/>
          <w:lang w:val="de-DE"/>
        </w:rPr>
      </w:pPr>
      <w:r w:rsidRPr="009A77E1">
        <w:rPr>
          <w:i/>
          <w:iCs/>
          <w:sz w:val="22"/>
          <w:szCs w:val="22"/>
          <w:u w:val="single"/>
          <w:lang w:val="de-DE"/>
        </w:rPr>
        <w:t>Kontakt:</w:t>
      </w:r>
    </w:p>
    <w:p w14:paraId="15E24666" w14:textId="77777777" w:rsidR="00222F9F" w:rsidRPr="009A77E1" w:rsidRDefault="00222F9F" w:rsidP="00222F9F">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24B3673C" w14:textId="77777777" w:rsidR="00222F9F" w:rsidRPr="009A77E1" w:rsidRDefault="00222F9F" w:rsidP="00222F9F">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18C3AC6" w14:textId="645CB93D" w:rsidR="00222F9F" w:rsidRPr="009A77E1" w:rsidRDefault="00222F9F" w:rsidP="005C21E8">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4BB76677" w14:textId="77777777" w:rsidR="00222F9F" w:rsidRPr="009A77E1" w:rsidRDefault="00222F9F" w:rsidP="00222F9F">
      <w:pPr>
        <w:ind w:left="540"/>
        <w:jc w:val="both"/>
        <w:outlineLvl w:val="0"/>
        <w:rPr>
          <w:i/>
          <w:iCs/>
          <w:sz w:val="22"/>
          <w:szCs w:val="22"/>
          <w:u w:val="single"/>
        </w:rPr>
      </w:pPr>
      <w:r w:rsidRPr="009A77E1">
        <w:rPr>
          <w:i/>
          <w:iCs/>
          <w:sz w:val="22"/>
          <w:szCs w:val="22"/>
          <w:u w:val="single"/>
        </w:rPr>
        <w:t>Inne dane:</w:t>
      </w:r>
    </w:p>
    <w:p w14:paraId="55E2C755" w14:textId="77777777" w:rsidR="00222F9F" w:rsidRPr="009A77E1" w:rsidRDefault="00222F9F" w:rsidP="00222F9F">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805FB7D" w14:textId="77777777" w:rsidR="00222F9F" w:rsidRDefault="00222F9F" w:rsidP="00222F9F">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0BF4E1DD" w14:textId="77777777" w:rsidR="008F58D5" w:rsidRPr="00A526CA" w:rsidRDefault="008F58D5" w:rsidP="00222F9F">
      <w:pPr>
        <w:widowControl/>
        <w:suppressAutoHyphens w:val="0"/>
        <w:jc w:val="both"/>
        <w:outlineLvl w:val="0"/>
      </w:pPr>
    </w:p>
    <w:p w14:paraId="12B7BF08" w14:textId="77777777" w:rsidR="00222F9F" w:rsidRPr="008D3E2B" w:rsidRDefault="00222F9F" w:rsidP="00222F9F">
      <w:pPr>
        <w:widowControl/>
        <w:suppressAutoHyphens w:val="0"/>
        <w:jc w:val="both"/>
        <w:outlineLvl w:val="0"/>
        <w:rPr>
          <w:b/>
          <w:i/>
          <w:sz w:val="22"/>
          <w:szCs w:val="22"/>
        </w:rPr>
      </w:pPr>
      <w:r w:rsidRPr="008D3E2B">
        <w:rPr>
          <w:b/>
          <w:i/>
          <w:sz w:val="22"/>
          <w:szCs w:val="22"/>
        </w:rPr>
        <w:t>Dane umożliwiające dostęp do dokumentów potwierdzający</w:t>
      </w:r>
      <w:r>
        <w:rPr>
          <w:b/>
          <w:i/>
          <w:sz w:val="22"/>
          <w:szCs w:val="22"/>
        </w:rPr>
        <w:t>ch</w:t>
      </w:r>
      <w:r w:rsidRPr="008D3E2B">
        <w:rPr>
          <w:b/>
          <w:i/>
          <w:sz w:val="22"/>
          <w:szCs w:val="22"/>
        </w:rPr>
        <w:t xml:space="preserve"> umocowanie osoby d</w:t>
      </w:r>
      <w:r>
        <w:rPr>
          <w:b/>
          <w:i/>
          <w:sz w:val="22"/>
          <w:szCs w:val="22"/>
        </w:rPr>
        <w:t>ziałającej w </w:t>
      </w:r>
      <w:r w:rsidRPr="008D3E2B">
        <w:rPr>
          <w:b/>
          <w:i/>
          <w:sz w:val="22"/>
          <w:szCs w:val="22"/>
        </w:rPr>
        <w:t>imieniu w</w:t>
      </w:r>
      <w:r>
        <w:rPr>
          <w:b/>
          <w:i/>
          <w:sz w:val="22"/>
          <w:szCs w:val="22"/>
        </w:rPr>
        <w:t>ykonawcy 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4C8981F3" w14:textId="77777777" w:rsidR="008F58D5" w:rsidRPr="002A61A5" w:rsidRDefault="008F58D5" w:rsidP="008F58D5">
      <w:pPr>
        <w:pStyle w:val="Nagwek"/>
        <w:jc w:val="both"/>
        <w:rPr>
          <w:i/>
          <w:iCs/>
          <w:u w:val="single"/>
        </w:rPr>
      </w:pPr>
    </w:p>
    <w:p w14:paraId="524B16A0" w14:textId="0ACCC9A0" w:rsidR="008F58D5" w:rsidRPr="00D65C73" w:rsidRDefault="008F58D5" w:rsidP="008F58D5">
      <w:pPr>
        <w:pStyle w:val="Nagwek"/>
        <w:jc w:val="both"/>
        <w:rPr>
          <w:i/>
          <w:sz w:val="22"/>
          <w:szCs w:val="22"/>
          <w:u w:val="single"/>
        </w:rPr>
      </w:pPr>
      <w:r w:rsidRPr="00FF7F8B">
        <w:rPr>
          <w:i/>
          <w:iCs/>
          <w:u w:val="single"/>
        </w:rPr>
        <w:t>Nawiązując do ogłoszonego postępowania w trybie podstawowym bez</w:t>
      </w:r>
      <w:r w:rsidR="00A56C89">
        <w:rPr>
          <w:i/>
          <w:iCs/>
          <w:u w:val="single"/>
        </w:rPr>
        <w:t xml:space="preserve"> możliwości</w:t>
      </w:r>
      <w:r w:rsidRPr="00FF7F8B">
        <w:rPr>
          <w:i/>
          <w:iCs/>
          <w:u w:val="single"/>
        </w:rPr>
        <w:t xml:space="preserve"> negocjacj</w:t>
      </w:r>
      <w:r w:rsidRPr="00367697">
        <w:rPr>
          <w:i/>
          <w:iCs/>
          <w:u w:val="single"/>
        </w:rPr>
        <w:t xml:space="preserve">i </w:t>
      </w:r>
      <w:r w:rsidRPr="00367697">
        <w:rPr>
          <w:i/>
          <w:u w:val="single"/>
        </w:rPr>
        <w:t xml:space="preserve">– na wyłonienie </w:t>
      </w:r>
      <w:r w:rsidR="00F66164" w:rsidRPr="00D65C73">
        <w:rPr>
          <w:i/>
          <w:sz w:val="22"/>
          <w:szCs w:val="22"/>
          <w:u w:val="single"/>
        </w:rPr>
        <w:t>Wykonawcy</w:t>
      </w:r>
      <w:r w:rsidR="00B268C5" w:rsidRPr="00D65C73">
        <w:rPr>
          <w:i/>
          <w:sz w:val="22"/>
          <w:szCs w:val="22"/>
          <w:u w:val="single"/>
        </w:rPr>
        <w:t xml:space="preserve"> </w:t>
      </w:r>
      <w:r w:rsidR="007A0ADD" w:rsidRPr="00D65C73">
        <w:rPr>
          <w:i/>
          <w:sz w:val="22"/>
          <w:szCs w:val="22"/>
          <w:u w:val="single"/>
        </w:rPr>
        <w:t xml:space="preserve">usług telekomunikacyjnych w zakresie łączności GSM dla </w:t>
      </w:r>
      <w:r w:rsidR="007A0ADD" w:rsidRPr="00D65C73">
        <w:rPr>
          <w:i/>
          <w:iCs/>
          <w:sz w:val="22"/>
          <w:szCs w:val="22"/>
          <w:u w:val="single"/>
        </w:rPr>
        <w:t>Uniwersytetu Jagiellońskiego, w tym Uniwersytetu Jagiellońskiego – Collegium Medicum, z siedzibą w Krakowie</w:t>
      </w:r>
      <w:r w:rsidR="00C35878" w:rsidRPr="00D65C73">
        <w:rPr>
          <w:i/>
          <w:iCs/>
          <w:sz w:val="22"/>
          <w:szCs w:val="22"/>
          <w:u w:val="single"/>
        </w:rPr>
        <w:t>, nr 80.272.</w:t>
      </w:r>
      <w:r w:rsidR="00BD39CC" w:rsidRPr="00D65C73">
        <w:rPr>
          <w:i/>
          <w:iCs/>
          <w:sz w:val="22"/>
          <w:szCs w:val="22"/>
          <w:u w:val="single"/>
        </w:rPr>
        <w:t>323</w:t>
      </w:r>
      <w:r w:rsidR="00BD70F1" w:rsidRPr="00D65C73">
        <w:rPr>
          <w:i/>
          <w:iCs/>
          <w:sz w:val="22"/>
          <w:szCs w:val="22"/>
          <w:u w:val="single"/>
        </w:rPr>
        <w:t>.202</w:t>
      </w:r>
      <w:r w:rsidR="00BD39CC" w:rsidRPr="00D65C73">
        <w:rPr>
          <w:i/>
          <w:iCs/>
          <w:sz w:val="22"/>
          <w:szCs w:val="22"/>
          <w:u w:val="single"/>
        </w:rPr>
        <w:t>3</w:t>
      </w:r>
      <w:r w:rsidR="00BD70F1" w:rsidRPr="00D65C73">
        <w:rPr>
          <w:sz w:val="22"/>
          <w:szCs w:val="22"/>
        </w:rPr>
        <w:t xml:space="preserve">, </w:t>
      </w:r>
      <w:r w:rsidRPr="00D65C73">
        <w:rPr>
          <w:i/>
          <w:sz w:val="22"/>
          <w:szCs w:val="22"/>
          <w:u w:val="single"/>
        </w:rPr>
        <w:t>składamy poniższą ofertę:</w:t>
      </w:r>
    </w:p>
    <w:p w14:paraId="25AFDFAE" w14:textId="77777777" w:rsidR="008F58D5" w:rsidRPr="00D65C73" w:rsidRDefault="008F58D5" w:rsidP="008F58D5">
      <w:pPr>
        <w:widowControl/>
        <w:suppressAutoHyphens w:val="0"/>
        <w:ind w:left="426" w:hanging="426"/>
        <w:jc w:val="both"/>
        <w:rPr>
          <w:i/>
          <w:iCs/>
          <w:sz w:val="22"/>
          <w:szCs w:val="22"/>
          <w:u w:val="single"/>
        </w:rPr>
      </w:pPr>
    </w:p>
    <w:p w14:paraId="0B113963" w14:textId="5BB6CC02" w:rsidR="00C12906" w:rsidRPr="00D65C73" w:rsidRDefault="006E51CA" w:rsidP="006847FD">
      <w:pPr>
        <w:pStyle w:val="Akapitzlist"/>
        <w:numPr>
          <w:ilvl w:val="0"/>
          <w:numId w:val="21"/>
        </w:numPr>
        <w:rPr>
          <w:sz w:val="22"/>
          <w:szCs w:val="22"/>
        </w:rPr>
      </w:pPr>
      <w:r w:rsidRPr="00D65C73">
        <w:rPr>
          <w:sz w:val="22"/>
          <w:szCs w:val="22"/>
        </w:rPr>
        <w:t xml:space="preserve">oferujemy cenę łączną za całość przedmiotu zamówienia (tj. suma cen wykazanych w załączniku nr 3 do formularza oferty, tj. C1+C2+C3+C4) za łączną kwotę </w:t>
      </w:r>
      <w:r w:rsidR="003A7EF0" w:rsidRPr="00D65C73">
        <w:rPr>
          <w:sz w:val="22"/>
          <w:szCs w:val="22"/>
        </w:rPr>
        <w:t>netto</w:t>
      </w:r>
      <w:r w:rsidRPr="00D65C73">
        <w:rPr>
          <w:sz w:val="22"/>
          <w:szCs w:val="22"/>
        </w:rPr>
        <w:t xml:space="preserve"> ................................zł</w:t>
      </w:r>
      <w:r w:rsidRPr="00D65C73">
        <w:rPr>
          <w:i/>
          <w:sz w:val="22"/>
          <w:szCs w:val="22"/>
        </w:rPr>
        <w:t xml:space="preserve"> </w:t>
      </w:r>
      <w:r w:rsidRPr="00D65C73">
        <w:rPr>
          <w:sz w:val="22"/>
          <w:szCs w:val="22"/>
        </w:rPr>
        <w:t xml:space="preserve"> (słownie:  ......................................................</w:t>
      </w:r>
      <w:r w:rsidR="00F25FE1" w:rsidRPr="00D65C73">
        <w:rPr>
          <w:sz w:val="22"/>
          <w:szCs w:val="22"/>
        </w:rPr>
        <w:t xml:space="preserve"> </w:t>
      </w:r>
      <w:r w:rsidR="009955CB" w:rsidRPr="00D65C73">
        <w:rPr>
          <w:sz w:val="22"/>
          <w:szCs w:val="22"/>
        </w:rPr>
        <w:t xml:space="preserve">  </w:t>
      </w:r>
      <w:r w:rsidRPr="00D65C73">
        <w:rPr>
          <w:sz w:val="22"/>
          <w:szCs w:val="22"/>
        </w:rPr>
        <w:t>..........</w:t>
      </w:r>
      <w:r w:rsidRPr="00D65C73">
        <w:rPr>
          <w:iCs/>
          <w:sz w:val="22"/>
          <w:szCs w:val="22"/>
        </w:rPr>
        <w:t>zł</w:t>
      </w:r>
      <w:r w:rsidRPr="00D65C73">
        <w:rPr>
          <w:sz w:val="22"/>
          <w:szCs w:val="22"/>
        </w:rPr>
        <w:t>),</w:t>
      </w:r>
    </w:p>
    <w:p w14:paraId="4739AB4E" w14:textId="5AF1455D" w:rsidR="006E51CA" w:rsidRPr="00D65C73" w:rsidRDefault="006E51CA" w:rsidP="006847FD">
      <w:pPr>
        <w:pStyle w:val="Akapitzlist"/>
        <w:numPr>
          <w:ilvl w:val="0"/>
          <w:numId w:val="21"/>
        </w:numPr>
        <w:rPr>
          <w:sz w:val="22"/>
          <w:szCs w:val="22"/>
        </w:rPr>
      </w:pPr>
      <w:r w:rsidRPr="00D65C73">
        <w:rPr>
          <w:sz w:val="22"/>
          <w:szCs w:val="22"/>
        </w:rPr>
        <w:t>oferujemy termin realizacji zamówienia do</w:t>
      </w:r>
      <w:r w:rsidRPr="00D65C73">
        <w:rPr>
          <w:sz w:val="22"/>
          <w:szCs w:val="22"/>
          <w:u w:val="single"/>
        </w:rPr>
        <w:t xml:space="preserve"> 2</w:t>
      </w:r>
      <w:r w:rsidR="00AF75DC" w:rsidRPr="00D65C73">
        <w:rPr>
          <w:sz w:val="22"/>
          <w:szCs w:val="22"/>
          <w:u w:val="single"/>
        </w:rPr>
        <w:t>4</w:t>
      </w:r>
      <w:r w:rsidRPr="00D65C73">
        <w:rPr>
          <w:sz w:val="22"/>
          <w:szCs w:val="22"/>
          <w:u w:val="single"/>
        </w:rPr>
        <w:t xml:space="preserve"> </w:t>
      </w:r>
      <w:proofErr w:type="spellStart"/>
      <w:r w:rsidRPr="00D65C73">
        <w:rPr>
          <w:sz w:val="22"/>
          <w:szCs w:val="22"/>
          <w:u w:val="single"/>
        </w:rPr>
        <w:t>miesi</w:t>
      </w:r>
      <w:r w:rsidR="00AF75DC" w:rsidRPr="00D65C73">
        <w:rPr>
          <w:sz w:val="22"/>
          <w:szCs w:val="22"/>
          <w:u w:val="single"/>
        </w:rPr>
        <w:t>ąc</w:t>
      </w:r>
      <w:r w:rsidR="00D65C73">
        <w:rPr>
          <w:sz w:val="22"/>
          <w:szCs w:val="22"/>
          <w:u w:val="single"/>
        </w:rPr>
        <w:t>y</w:t>
      </w:r>
      <w:proofErr w:type="spellEnd"/>
      <w:r w:rsidRPr="00D65C73">
        <w:rPr>
          <w:sz w:val="22"/>
          <w:szCs w:val="22"/>
        </w:rPr>
        <w:t>, liczony od dnia udzielenia zamówienia, z uwzględnieniem zapisów Rozdziału V  SWZ i projektowanych postanowień umowy,</w:t>
      </w:r>
    </w:p>
    <w:p w14:paraId="3BC7EFF8" w14:textId="5FF9B101" w:rsidR="00F66164" w:rsidRPr="00D65C73" w:rsidRDefault="008F58D5" w:rsidP="007C43B4">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CC7A287" w14:textId="77777777" w:rsidR="002E105D" w:rsidRPr="00D65C73" w:rsidRDefault="002E105D" w:rsidP="007C43B4">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 xml:space="preserve">oświadczamy, iż oferujemy termin realizacji zamówienia określony w </w:t>
      </w:r>
      <w:r w:rsidRPr="00D65C73">
        <w:rPr>
          <w:color w:val="000000"/>
          <w:sz w:val="22"/>
          <w:szCs w:val="22"/>
        </w:rPr>
        <w:t>Rozdziale V</w:t>
      </w:r>
      <w:r w:rsidRPr="00D65C73">
        <w:rPr>
          <w:sz w:val="22"/>
          <w:szCs w:val="22"/>
        </w:rPr>
        <w:t xml:space="preserve"> SWZ,</w:t>
      </w:r>
    </w:p>
    <w:p w14:paraId="0D4E8EB4" w14:textId="77777777" w:rsidR="008F58D5" w:rsidRPr="00D65C73" w:rsidRDefault="008F58D5" w:rsidP="007C43B4">
      <w:pPr>
        <w:widowControl/>
        <w:numPr>
          <w:ilvl w:val="0"/>
          <w:numId w:val="21"/>
        </w:numPr>
        <w:tabs>
          <w:tab w:val="clear" w:pos="375"/>
          <w:tab w:val="num" w:pos="426"/>
        </w:tabs>
        <w:suppressAutoHyphens w:val="0"/>
        <w:spacing w:line="276" w:lineRule="auto"/>
        <w:ind w:left="426" w:hanging="426"/>
        <w:jc w:val="both"/>
        <w:rPr>
          <w:i/>
          <w:sz w:val="22"/>
          <w:szCs w:val="22"/>
        </w:rPr>
      </w:pPr>
      <w:r w:rsidRPr="00D65C73">
        <w:rPr>
          <w:sz w:val="22"/>
          <w:szCs w:val="22"/>
        </w:rPr>
        <w:t>oświadczamy, że wybór oferty:</w:t>
      </w:r>
    </w:p>
    <w:p w14:paraId="19C55560" w14:textId="5BA2D848" w:rsidR="008F58D5" w:rsidRPr="00D65C73" w:rsidRDefault="008F58D5" w:rsidP="006847FD">
      <w:pPr>
        <w:widowControl/>
        <w:numPr>
          <w:ilvl w:val="0"/>
          <w:numId w:val="22"/>
        </w:numPr>
        <w:tabs>
          <w:tab w:val="left" w:pos="851"/>
        </w:tabs>
        <w:suppressAutoHyphens w:val="0"/>
        <w:spacing w:line="276" w:lineRule="auto"/>
        <w:ind w:left="851" w:hanging="425"/>
        <w:jc w:val="both"/>
        <w:rPr>
          <w:sz w:val="22"/>
          <w:szCs w:val="22"/>
        </w:rPr>
      </w:pPr>
      <w:r w:rsidRPr="00D65C73">
        <w:rPr>
          <w:sz w:val="22"/>
          <w:szCs w:val="22"/>
        </w:rPr>
        <w:t>nie będzie prowadził do powstania u Zamawiającego</w:t>
      </w:r>
      <w:r w:rsidR="00324631" w:rsidRPr="00D65C73">
        <w:rPr>
          <w:sz w:val="22"/>
          <w:szCs w:val="22"/>
        </w:rPr>
        <w:t xml:space="preserve"> obowiązku podatkowego zgodnie </w:t>
      </w:r>
      <w:r w:rsidRPr="00D65C73">
        <w:rPr>
          <w:sz w:val="22"/>
          <w:szCs w:val="22"/>
        </w:rPr>
        <w:t>z przepisami o podatku od towarów i usług.*</w:t>
      </w:r>
    </w:p>
    <w:p w14:paraId="42691061" w14:textId="77777777" w:rsidR="008F58D5" w:rsidRPr="00D65C73" w:rsidRDefault="008F58D5" w:rsidP="006847FD">
      <w:pPr>
        <w:widowControl/>
        <w:numPr>
          <w:ilvl w:val="0"/>
          <w:numId w:val="22"/>
        </w:numPr>
        <w:tabs>
          <w:tab w:val="left" w:pos="851"/>
        </w:tabs>
        <w:suppressAutoHyphens w:val="0"/>
        <w:spacing w:line="276" w:lineRule="auto"/>
        <w:ind w:left="851" w:hanging="425"/>
        <w:jc w:val="both"/>
        <w:rPr>
          <w:sz w:val="22"/>
          <w:szCs w:val="22"/>
        </w:rPr>
      </w:pPr>
      <w:r w:rsidRPr="00D65C73">
        <w:rPr>
          <w:sz w:val="22"/>
          <w:szCs w:val="22"/>
        </w:rPr>
        <w:t xml:space="preserve">będzie prowadził do powstania u Zamawiającego obowiązku podatkowego zgodnie </w:t>
      </w:r>
      <w:r w:rsidRPr="00D65C73">
        <w:rPr>
          <w:sz w:val="22"/>
          <w:szCs w:val="22"/>
        </w:rPr>
        <w:br/>
        <w:t>z przepisami o podatku od towarów i usług. Powyższy obowiązek podatkowy będzie dotyczył ……………………………………… (</w:t>
      </w:r>
      <w:r w:rsidRPr="00D65C73">
        <w:rPr>
          <w:i/>
          <w:sz w:val="22"/>
          <w:szCs w:val="22"/>
        </w:rPr>
        <w:t xml:space="preserve">Wpisać nazwę /rodzaj towaru lub usługi, które będą </w:t>
      </w:r>
      <w:r w:rsidRPr="00D65C73">
        <w:rPr>
          <w:i/>
          <w:sz w:val="22"/>
          <w:szCs w:val="22"/>
        </w:rPr>
        <w:lastRenderedPageBreak/>
        <w:t>prowadziły do powstania u Zamawiającego obowiązku podatkowego zgodnie z przepisami o podatku od towarów i usług)</w:t>
      </w:r>
      <w:r w:rsidRPr="00D65C73">
        <w:rPr>
          <w:i/>
          <w:sz w:val="22"/>
          <w:szCs w:val="22"/>
          <w:vertAlign w:val="superscript"/>
        </w:rPr>
        <w:t xml:space="preserve"> </w:t>
      </w:r>
      <w:r w:rsidRPr="00D65C73">
        <w:rPr>
          <w:sz w:val="22"/>
          <w:szCs w:val="22"/>
        </w:rPr>
        <w:t>objętych przedmiotem zamówienia.*</w:t>
      </w:r>
    </w:p>
    <w:p w14:paraId="53A61E2C" w14:textId="16A45B3A" w:rsidR="008F58D5" w:rsidRPr="00D65C73" w:rsidRDefault="008F58D5" w:rsidP="006847FD">
      <w:pPr>
        <w:widowControl/>
        <w:numPr>
          <w:ilvl w:val="0"/>
          <w:numId w:val="21"/>
        </w:numPr>
        <w:suppressAutoHyphens w:val="0"/>
        <w:spacing w:line="276" w:lineRule="auto"/>
        <w:ind w:left="426" w:hanging="426"/>
        <w:jc w:val="both"/>
        <w:rPr>
          <w:sz w:val="22"/>
          <w:szCs w:val="22"/>
        </w:rPr>
      </w:pPr>
      <w:r w:rsidRPr="00D65C73">
        <w:rPr>
          <w:sz w:val="22"/>
          <w:szCs w:val="22"/>
        </w:rPr>
        <w:t>oświadczamy, że uważamy się za związanych niniejszą ofertą na czas wskazany w Rozdziale XI SWZ,</w:t>
      </w:r>
    </w:p>
    <w:p w14:paraId="26E05C05" w14:textId="39447B90" w:rsidR="008F58D5" w:rsidRPr="00D65C73" w:rsidRDefault="008F58D5" w:rsidP="006847FD">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 xml:space="preserve">oświadczamy, że wypełniliśmy obowiązki informacyjne przewidziane w art. 13 lub art. 14 </w:t>
      </w:r>
      <w:r w:rsidRPr="00D65C73">
        <w:rPr>
          <w:bCs/>
          <w:i/>
          <w:sz w:val="22"/>
          <w:szCs w:val="22"/>
        </w:rPr>
        <w:t>Rozporządzenia Parlamentu Europejskiego i Rady UE 2016/679 z dnia 27 kwietnia 2016</w:t>
      </w:r>
      <w:r w:rsidR="00FA6C8C" w:rsidRPr="00D65C73">
        <w:rPr>
          <w:bCs/>
          <w:i/>
          <w:sz w:val="22"/>
          <w:szCs w:val="22"/>
        </w:rPr>
        <w:t> </w:t>
      </w:r>
      <w:r w:rsidRPr="00D65C73">
        <w:rPr>
          <w:bCs/>
          <w:i/>
          <w:sz w:val="22"/>
          <w:szCs w:val="22"/>
        </w:rPr>
        <w:t>r. w sprawie ochrony osób fizycznych w związku z przetwarzaniem danych osobowych i w</w:t>
      </w:r>
      <w:r w:rsidR="00FA6C8C" w:rsidRPr="00D65C73">
        <w:rPr>
          <w:bCs/>
          <w:i/>
          <w:sz w:val="22"/>
          <w:szCs w:val="22"/>
        </w:rPr>
        <w:t> </w:t>
      </w:r>
      <w:r w:rsidRPr="00D65C73">
        <w:rPr>
          <w:bCs/>
          <w:i/>
          <w:sz w:val="22"/>
          <w:szCs w:val="22"/>
        </w:rPr>
        <w:t xml:space="preserve">sprawie swobodnego przepływu takich danych oraz uchylenia dyrektywy 95/46/WE </w:t>
      </w:r>
      <w:r w:rsidRPr="00D65C73">
        <w:rPr>
          <w:bCs/>
          <w:sz w:val="22"/>
          <w:szCs w:val="22"/>
        </w:rPr>
        <w:t xml:space="preserve">wobec osób fizycznych, </w:t>
      </w:r>
      <w:r w:rsidRPr="00D65C73">
        <w:rPr>
          <w:sz w:val="22"/>
          <w:szCs w:val="22"/>
        </w:rPr>
        <w:t>od których dane osobowe bezpośrednio lub pośrednio pozyskaliśmy w celu ubiegania się o udzielenie zamówienia publicznego w niniejszym postępowaniu,</w:t>
      </w:r>
    </w:p>
    <w:p w14:paraId="08370416" w14:textId="77777777" w:rsidR="008F58D5" w:rsidRPr="00D65C73" w:rsidRDefault="008F58D5" w:rsidP="006847FD">
      <w:pPr>
        <w:widowControl/>
        <w:numPr>
          <w:ilvl w:val="0"/>
          <w:numId w:val="21"/>
        </w:numPr>
        <w:suppressAutoHyphens w:val="0"/>
        <w:spacing w:line="276" w:lineRule="auto"/>
        <w:ind w:left="426" w:hanging="426"/>
        <w:jc w:val="both"/>
        <w:rPr>
          <w:sz w:val="22"/>
          <w:szCs w:val="22"/>
        </w:rPr>
      </w:pPr>
      <w:r w:rsidRPr="00D65C73">
        <w:rPr>
          <w:sz w:val="22"/>
          <w:szCs w:val="22"/>
        </w:rPr>
        <w:t>oświadczam, że jestem (</w:t>
      </w:r>
      <w:r w:rsidRPr="00D65C73">
        <w:rPr>
          <w:i/>
          <w:iCs/>
          <w:sz w:val="22"/>
          <w:szCs w:val="22"/>
          <w:u w:val="single"/>
        </w:rPr>
        <w:t>należy wybrać z listy</w:t>
      </w:r>
      <w:r w:rsidRPr="00D65C73">
        <w:rPr>
          <w:sz w:val="22"/>
          <w:szCs w:val="22"/>
        </w:rPr>
        <w:t>): mikroprzedsiębiorstwem, małym przedsiębiorstwem, średnim przedsiębiorstwem, jednoosobową działalność gospodarcza, osoba fizyczna nieprowadząca działalności gospodarczej, inny rodzaj,</w:t>
      </w:r>
    </w:p>
    <w:p w14:paraId="41A4726B" w14:textId="77777777" w:rsidR="008F58D5" w:rsidRPr="00D65C73" w:rsidRDefault="008F58D5" w:rsidP="006847FD">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 xml:space="preserve">w przypadku udzielenia zamówienia - zobowiązujemy się do zawarcia umowy w miejscu </w:t>
      </w:r>
      <w:r w:rsidRPr="00D65C73">
        <w:rPr>
          <w:sz w:val="22"/>
          <w:szCs w:val="22"/>
        </w:rPr>
        <w:br/>
        <w:t>i terminie wyznaczonym przez Zamawiającego,</w:t>
      </w:r>
    </w:p>
    <w:p w14:paraId="5CC65613" w14:textId="3A4C8CCC" w:rsidR="00026E3A" w:rsidRPr="00D65C73" w:rsidRDefault="00026E3A" w:rsidP="006847FD">
      <w:pPr>
        <w:widowControl/>
        <w:numPr>
          <w:ilvl w:val="0"/>
          <w:numId w:val="21"/>
        </w:numPr>
        <w:tabs>
          <w:tab w:val="clear" w:pos="375"/>
          <w:tab w:val="num" w:pos="426"/>
        </w:tabs>
        <w:suppressAutoHyphens w:val="0"/>
        <w:spacing w:line="276" w:lineRule="auto"/>
        <w:ind w:left="426" w:hanging="426"/>
        <w:jc w:val="both"/>
        <w:rPr>
          <w:sz w:val="22"/>
          <w:szCs w:val="22"/>
        </w:rPr>
      </w:pPr>
      <w:r w:rsidRPr="00D65C73">
        <w:rPr>
          <w:iCs/>
          <w:sz w:val="22"/>
          <w:szCs w:val="22"/>
        </w:rPr>
        <w:t>prosimy o zwrot pieniędzy wniesionych tytułem wadium na konto*: ................................................................................... (dotyczy tych Wykonawców, którzy wnoszą wadium przelewem) *,</w:t>
      </w:r>
    </w:p>
    <w:p w14:paraId="3FE103A0" w14:textId="77777777" w:rsidR="008F58D5" w:rsidRPr="00D65C73" w:rsidRDefault="008F58D5" w:rsidP="006847FD">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 xml:space="preserve">osobą upoważnioną do kontaktów z Zamawiającym w zakresie złożonej oferty oraz </w:t>
      </w:r>
      <w:r w:rsidRPr="00D65C73">
        <w:rPr>
          <w:sz w:val="22"/>
          <w:szCs w:val="22"/>
        </w:rPr>
        <w:br/>
        <w:t>w sprawach dotyczących ewentualnej realizacji umowy jest: ……….…………….., e-mail: …………………., tel.: ………………….. (można wypełnić fakultatywnie),</w:t>
      </w:r>
    </w:p>
    <w:p w14:paraId="3654DA1B" w14:textId="77777777" w:rsidR="008F58D5" w:rsidRPr="00D65C73" w:rsidRDefault="008F58D5" w:rsidP="006847FD">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 xml:space="preserve">oferta liczy </w:t>
      </w:r>
      <w:r w:rsidRPr="00D65C73">
        <w:rPr>
          <w:b/>
          <w:sz w:val="22"/>
          <w:szCs w:val="22"/>
          <w:u w:val="single"/>
        </w:rPr>
        <w:t>........................*</w:t>
      </w:r>
      <w:r w:rsidRPr="00D65C73">
        <w:rPr>
          <w:sz w:val="22"/>
          <w:szCs w:val="22"/>
        </w:rPr>
        <w:t xml:space="preserve"> kolejno ponumerowanych kart,</w:t>
      </w:r>
    </w:p>
    <w:p w14:paraId="7040147F" w14:textId="77777777" w:rsidR="008F58D5" w:rsidRPr="00D65C73" w:rsidRDefault="008F58D5" w:rsidP="006847FD">
      <w:pPr>
        <w:widowControl/>
        <w:numPr>
          <w:ilvl w:val="0"/>
          <w:numId w:val="21"/>
        </w:numPr>
        <w:tabs>
          <w:tab w:val="clear" w:pos="375"/>
          <w:tab w:val="num" w:pos="426"/>
        </w:tabs>
        <w:suppressAutoHyphens w:val="0"/>
        <w:spacing w:line="276" w:lineRule="auto"/>
        <w:ind w:left="426" w:hanging="426"/>
        <w:jc w:val="both"/>
        <w:rPr>
          <w:sz w:val="22"/>
          <w:szCs w:val="22"/>
        </w:rPr>
      </w:pPr>
      <w:r w:rsidRPr="00D65C73">
        <w:rPr>
          <w:sz w:val="22"/>
          <w:szCs w:val="22"/>
        </w:rPr>
        <w:t>załącznikami do niniejszego formularza oferty są:</w:t>
      </w:r>
    </w:p>
    <w:p w14:paraId="01C503FD" w14:textId="117145A3" w:rsidR="00F66164" w:rsidRPr="00D65C73" w:rsidRDefault="008F58D5" w:rsidP="00F66164">
      <w:pPr>
        <w:pStyle w:val="Akapitzlist"/>
        <w:numPr>
          <w:ilvl w:val="0"/>
          <w:numId w:val="0"/>
        </w:numPr>
        <w:ind w:left="375"/>
        <w:rPr>
          <w:sz w:val="22"/>
          <w:szCs w:val="22"/>
        </w:rPr>
      </w:pPr>
      <w:r w:rsidRPr="00D65C73">
        <w:rPr>
          <w:sz w:val="22"/>
          <w:szCs w:val="22"/>
        </w:rPr>
        <w:t>załącznik nr 1</w:t>
      </w:r>
      <w:r w:rsidR="00F66164" w:rsidRPr="00D65C73">
        <w:rPr>
          <w:sz w:val="22"/>
          <w:szCs w:val="22"/>
        </w:rPr>
        <w:t>a</w:t>
      </w:r>
      <w:r w:rsidRPr="00D65C73">
        <w:rPr>
          <w:sz w:val="22"/>
          <w:szCs w:val="22"/>
        </w:rPr>
        <w:t xml:space="preserve"> – oświadczenie Wykonawcy o </w:t>
      </w:r>
      <w:r w:rsidR="00F66164" w:rsidRPr="00D65C73">
        <w:rPr>
          <w:sz w:val="22"/>
          <w:szCs w:val="22"/>
        </w:rPr>
        <w:t>niepodleganiu wykluczeniu,</w:t>
      </w:r>
    </w:p>
    <w:p w14:paraId="3A0DE418" w14:textId="13450A59" w:rsidR="00F66164" w:rsidRPr="00D65C73" w:rsidRDefault="00F66164" w:rsidP="00F66164">
      <w:pPr>
        <w:pStyle w:val="Akapitzlist"/>
        <w:numPr>
          <w:ilvl w:val="0"/>
          <w:numId w:val="0"/>
        </w:numPr>
        <w:ind w:left="375"/>
        <w:rPr>
          <w:sz w:val="22"/>
          <w:szCs w:val="22"/>
        </w:rPr>
      </w:pPr>
      <w:r w:rsidRPr="00D65C73">
        <w:rPr>
          <w:sz w:val="22"/>
          <w:szCs w:val="22"/>
        </w:rPr>
        <w:t xml:space="preserve">załącznik nr 1b – oświadczenie Wykonawcy o spełnieniu warunków </w:t>
      </w:r>
      <w:r w:rsidR="00BA2CC9" w:rsidRPr="00D65C73">
        <w:rPr>
          <w:sz w:val="22"/>
          <w:szCs w:val="22"/>
        </w:rPr>
        <w:t xml:space="preserve">udziału </w:t>
      </w:r>
      <w:r w:rsidRPr="00D65C73">
        <w:rPr>
          <w:sz w:val="22"/>
          <w:szCs w:val="22"/>
        </w:rPr>
        <w:t>w</w:t>
      </w:r>
      <w:r w:rsidR="00594626" w:rsidRPr="00D65C73">
        <w:rPr>
          <w:sz w:val="22"/>
          <w:szCs w:val="22"/>
        </w:rPr>
        <w:t> </w:t>
      </w:r>
      <w:r w:rsidRPr="00D65C73">
        <w:rPr>
          <w:sz w:val="22"/>
          <w:szCs w:val="22"/>
        </w:rPr>
        <w:t>postępowaniu,</w:t>
      </w:r>
    </w:p>
    <w:p w14:paraId="14E94CCE" w14:textId="41893896" w:rsidR="008F58D5" w:rsidRPr="00D65C73" w:rsidRDefault="008F58D5" w:rsidP="008F58D5">
      <w:pPr>
        <w:pStyle w:val="Akapitzlist"/>
        <w:numPr>
          <w:ilvl w:val="0"/>
          <w:numId w:val="0"/>
        </w:numPr>
        <w:ind w:left="375"/>
        <w:rPr>
          <w:sz w:val="22"/>
          <w:szCs w:val="22"/>
        </w:rPr>
      </w:pPr>
      <w:r w:rsidRPr="00D65C73">
        <w:rPr>
          <w:sz w:val="22"/>
          <w:szCs w:val="22"/>
        </w:rPr>
        <w:t xml:space="preserve">załącznik nr 2 – </w:t>
      </w:r>
      <w:r w:rsidR="002E105D" w:rsidRPr="00D65C73">
        <w:rPr>
          <w:sz w:val="22"/>
          <w:szCs w:val="22"/>
        </w:rPr>
        <w:t>kalkulacja ceny oferty,</w:t>
      </w:r>
    </w:p>
    <w:p w14:paraId="511A0D05" w14:textId="77777777" w:rsidR="00D5478C" w:rsidRDefault="008F58D5" w:rsidP="00D5478C">
      <w:pPr>
        <w:pStyle w:val="Akapitzlist"/>
        <w:numPr>
          <w:ilvl w:val="0"/>
          <w:numId w:val="0"/>
        </w:numPr>
        <w:ind w:left="375"/>
        <w:rPr>
          <w:sz w:val="22"/>
          <w:szCs w:val="22"/>
        </w:rPr>
      </w:pPr>
      <w:r w:rsidRPr="00D65C73">
        <w:rPr>
          <w:sz w:val="22"/>
          <w:szCs w:val="22"/>
        </w:rPr>
        <w:t>załącznik nr 3 – wykaz podwykonawców (o ile dotyczy),</w:t>
      </w:r>
    </w:p>
    <w:p w14:paraId="7A065EC8" w14:textId="107DA156" w:rsidR="00D5478C" w:rsidRPr="00D5478C" w:rsidRDefault="00D5478C" w:rsidP="00D5478C">
      <w:pPr>
        <w:pStyle w:val="Akapitzlist"/>
        <w:numPr>
          <w:ilvl w:val="0"/>
          <w:numId w:val="0"/>
        </w:numPr>
        <w:ind w:left="375"/>
        <w:rPr>
          <w:sz w:val="22"/>
          <w:szCs w:val="22"/>
        </w:rPr>
      </w:pPr>
      <w:r w:rsidRPr="00D5478C">
        <w:rPr>
          <w:bCs/>
          <w:iCs/>
          <w:sz w:val="22"/>
          <w:szCs w:val="22"/>
        </w:rPr>
        <w:t>załącznik nr 4</w:t>
      </w:r>
      <w:r w:rsidRPr="00852464">
        <w:rPr>
          <w:bCs/>
          <w:i/>
          <w:sz w:val="22"/>
          <w:szCs w:val="22"/>
        </w:rPr>
        <w:t xml:space="preserve"> –</w:t>
      </w:r>
      <w:r w:rsidRPr="00852464">
        <w:rPr>
          <w:bCs/>
          <w:sz w:val="22"/>
          <w:szCs w:val="22"/>
        </w:rPr>
        <w:t xml:space="preserve"> oświadczenie dotyczące podmiotu udostępniającego zasoby wykonawcy </w:t>
      </w:r>
      <w:r>
        <w:rPr>
          <w:bCs/>
          <w:sz w:val="22"/>
          <w:szCs w:val="22"/>
        </w:rPr>
        <w:t>/</w:t>
      </w:r>
      <w:r w:rsidRPr="00852464">
        <w:rPr>
          <w:bCs/>
          <w:sz w:val="22"/>
          <w:szCs w:val="22"/>
        </w:rPr>
        <w:t>o ile dotyczy</w:t>
      </w:r>
      <w:r>
        <w:rPr>
          <w:bCs/>
          <w:sz w:val="22"/>
          <w:szCs w:val="22"/>
        </w:rPr>
        <w:t>/</w:t>
      </w:r>
      <w:r w:rsidRPr="00852464">
        <w:rPr>
          <w:bCs/>
          <w:sz w:val="22"/>
          <w:szCs w:val="22"/>
        </w:rPr>
        <w:t>, tj.:</w:t>
      </w:r>
    </w:p>
    <w:p w14:paraId="616F0F92" w14:textId="77777777" w:rsidR="00D5478C" w:rsidRPr="00852464" w:rsidRDefault="00D5478C" w:rsidP="00D5478C">
      <w:pPr>
        <w:pStyle w:val="Akapitzlist"/>
        <w:numPr>
          <w:ilvl w:val="0"/>
          <w:numId w:val="82"/>
        </w:numPr>
        <w:ind w:left="851" w:hanging="425"/>
        <w:rPr>
          <w:bCs/>
          <w:sz w:val="22"/>
          <w:szCs w:val="22"/>
        </w:rPr>
      </w:pPr>
      <w:r w:rsidRPr="00852464">
        <w:rPr>
          <w:bCs/>
          <w:sz w:val="22"/>
          <w:szCs w:val="22"/>
        </w:rPr>
        <w:t>oświadczenie o udostępnieniu zasobów wykonawcy wraz ze stosownym zobowiązaniem lub innym środkiem dowodowym /o ile dotyczy/;</w:t>
      </w:r>
    </w:p>
    <w:p w14:paraId="7CB54A0C" w14:textId="77777777" w:rsidR="00D5478C" w:rsidRPr="00852464" w:rsidRDefault="00D5478C" w:rsidP="00D5478C">
      <w:pPr>
        <w:pStyle w:val="Akapitzlist"/>
        <w:numPr>
          <w:ilvl w:val="0"/>
          <w:numId w:val="82"/>
        </w:numPr>
        <w:ind w:left="851" w:hanging="425"/>
        <w:rPr>
          <w:bCs/>
          <w:sz w:val="22"/>
          <w:szCs w:val="22"/>
        </w:rPr>
      </w:pPr>
      <w:r w:rsidRPr="00852464">
        <w:rPr>
          <w:bCs/>
          <w:sz w:val="22"/>
          <w:szCs w:val="22"/>
        </w:rPr>
        <w:t>oświadczenie o niepodleganiu wykluczeniu;</w:t>
      </w:r>
    </w:p>
    <w:p w14:paraId="51E6B1C8" w14:textId="77777777" w:rsidR="00D5478C" w:rsidRPr="00852464" w:rsidRDefault="00D5478C" w:rsidP="00D5478C">
      <w:pPr>
        <w:pStyle w:val="Akapitzlist"/>
        <w:numPr>
          <w:ilvl w:val="0"/>
          <w:numId w:val="82"/>
        </w:numPr>
        <w:ind w:left="851" w:hanging="425"/>
        <w:rPr>
          <w:bCs/>
          <w:sz w:val="22"/>
          <w:szCs w:val="22"/>
        </w:rPr>
      </w:pPr>
      <w:r w:rsidRPr="00852464">
        <w:rPr>
          <w:bCs/>
          <w:sz w:val="22"/>
          <w:szCs w:val="22"/>
        </w:rPr>
        <w:t>oświadczenie o spełnieniu warunków udziału w postępowaniu w zakresie, w jakim go dotyczą;</w:t>
      </w:r>
    </w:p>
    <w:p w14:paraId="4F8811B9" w14:textId="77777777" w:rsidR="008F58D5" w:rsidRPr="00D65C73" w:rsidRDefault="008F58D5" w:rsidP="008F58D5">
      <w:pPr>
        <w:pStyle w:val="Akapitzlist"/>
        <w:numPr>
          <w:ilvl w:val="0"/>
          <w:numId w:val="0"/>
        </w:numPr>
        <w:tabs>
          <w:tab w:val="num" w:pos="540"/>
        </w:tabs>
        <w:ind w:left="375"/>
        <w:rPr>
          <w:sz w:val="22"/>
          <w:szCs w:val="22"/>
        </w:rPr>
      </w:pPr>
      <w:r w:rsidRPr="00D65C73">
        <w:rPr>
          <w:sz w:val="22"/>
          <w:szCs w:val="22"/>
        </w:rPr>
        <w:t>inne – .................................................................*.</w:t>
      </w:r>
    </w:p>
    <w:p w14:paraId="6006E4D6" w14:textId="77777777" w:rsidR="008F58D5" w:rsidRPr="00D65C73" w:rsidRDefault="008F58D5" w:rsidP="008F58D5">
      <w:pPr>
        <w:widowControl/>
        <w:suppressAutoHyphens w:val="0"/>
        <w:jc w:val="both"/>
        <w:rPr>
          <w:b/>
          <w:bCs/>
          <w:i/>
          <w:iCs/>
          <w:sz w:val="22"/>
          <w:szCs w:val="22"/>
          <w:u w:val="single"/>
        </w:rPr>
      </w:pPr>
    </w:p>
    <w:p w14:paraId="12E97D20" w14:textId="54232FB7" w:rsidR="00FA5BAD" w:rsidRPr="00622EEF" w:rsidRDefault="008F58D5" w:rsidP="00113037">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r>
        <w:rPr>
          <w:b/>
          <w:bCs/>
        </w:rPr>
        <w:br w:type="page"/>
      </w:r>
    </w:p>
    <w:p w14:paraId="321E31DF" w14:textId="77777777" w:rsidR="00BD04B3" w:rsidRDefault="00BD04B3" w:rsidP="002E105D">
      <w:pPr>
        <w:widowControl/>
        <w:suppressAutoHyphens w:val="0"/>
        <w:jc w:val="right"/>
        <w:outlineLvl w:val="0"/>
        <w:rPr>
          <w:b/>
          <w:bCs/>
        </w:rPr>
      </w:pPr>
    </w:p>
    <w:p w14:paraId="227200D4" w14:textId="6E78FA10" w:rsidR="002E105D" w:rsidRDefault="002E105D" w:rsidP="002E105D">
      <w:pPr>
        <w:widowControl/>
        <w:suppressAutoHyphens w:val="0"/>
        <w:jc w:val="right"/>
        <w:outlineLvl w:val="0"/>
        <w:rPr>
          <w:b/>
          <w:bCs/>
        </w:rPr>
      </w:pPr>
      <w:r w:rsidRPr="00EF6FC7">
        <w:rPr>
          <w:b/>
          <w:bCs/>
        </w:rPr>
        <w:t>Załącznik nr 1</w:t>
      </w:r>
      <w:r w:rsidR="00BA2CC9" w:rsidRPr="00EF6FC7">
        <w:rPr>
          <w:b/>
          <w:bCs/>
        </w:rPr>
        <w:t>a</w:t>
      </w:r>
      <w:r w:rsidRPr="00EF6FC7">
        <w:rPr>
          <w:b/>
          <w:bCs/>
        </w:rPr>
        <w:t xml:space="preserve"> do formularza oferty</w:t>
      </w:r>
    </w:p>
    <w:p w14:paraId="1F008784" w14:textId="77777777" w:rsidR="00E208CA" w:rsidRPr="008D0BB7" w:rsidRDefault="00E208CA" w:rsidP="00E208CA">
      <w:pPr>
        <w:jc w:val="left"/>
        <w:rPr>
          <w:i/>
          <w:iCs/>
          <w:u w:val="single"/>
        </w:rPr>
      </w:pPr>
    </w:p>
    <w:p w14:paraId="487EA104" w14:textId="77777777" w:rsidR="00D06F16" w:rsidRDefault="00D06F16" w:rsidP="00D06F16">
      <w:pPr>
        <w:pStyle w:val="Tekstpodstawowy"/>
        <w:spacing w:line="240" w:lineRule="auto"/>
        <w:jc w:val="center"/>
        <w:outlineLvl w:val="0"/>
        <w:rPr>
          <w:rFonts w:ascii="Times New Roman" w:hAnsi="Times New Roman" w:cs="Times New Roman"/>
          <w:b/>
          <w:bCs/>
          <w:sz w:val="22"/>
          <w:szCs w:val="22"/>
          <w:u w:val="single"/>
        </w:rPr>
      </w:pPr>
    </w:p>
    <w:p w14:paraId="3CF3EA00" w14:textId="77777777" w:rsidR="00D06F16" w:rsidRPr="006B2643" w:rsidRDefault="00D06F16" w:rsidP="00D06F16">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7464C9C7" w14:textId="77777777" w:rsidR="00D06F16" w:rsidRDefault="00D06F16" w:rsidP="00D06F16">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NIEPODLEGANIU WYKLUCZENIU Z POSTĘPOWANIA</w:t>
      </w:r>
    </w:p>
    <w:p w14:paraId="025D9306" w14:textId="77777777" w:rsidR="00D06F16" w:rsidRPr="006B2643" w:rsidRDefault="00D06F16" w:rsidP="00D06F16">
      <w:pPr>
        <w:pStyle w:val="Tekstpodstawowy"/>
        <w:spacing w:line="240" w:lineRule="auto"/>
        <w:jc w:val="center"/>
        <w:outlineLvl w:val="0"/>
        <w:rPr>
          <w:rFonts w:ascii="Times New Roman" w:hAnsi="Times New Roman" w:cs="Times New Roman"/>
          <w:b/>
          <w:bCs/>
          <w:sz w:val="22"/>
          <w:szCs w:val="22"/>
          <w:u w:val="single"/>
        </w:rPr>
      </w:pPr>
    </w:p>
    <w:p w14:paraId="725B9AE2" w14:textId="69910F68" w:rsidR="00E208CA" w:rsidRPr="00BD04B3" w:rsidRDefault="00A01864" w:rsidP="00E208CA">
      <w:pPr>
        <w:pStyle w:val="Nagwek"/>
        <w:jc w:val="both"/>
        <w:rPr>
          <w:i/>
          <w:iCs/>
          <w:sz w:val="22"/>
          <w:szCs w:val="22"/>
          <w:u w:val="single"/>
        </w:rPr>
      </w:pPr>
      <w:r w:rsidRPr="00BD04B3">
        <w:rPr>
          <w:i/>
          <w:iCs/>
          <w:sz w:val="22"/>
          <w:szCs w:val="22"/>
        </w:rPr>
        <w:t>Składając ofertę w postępowaniu</w:t>
      </w:r>
      <w:r w:rsidR="00E208CA" w:rsidRPr="00BD04B3">
        <w:rPr>
          <w:i/>
          <w:iCs/>
          <w:sz w:val="22"/>
          <w:szCs w:val="22"/>
          <w:u w:val="single"/>
        </w:rPr>
        <w:t xml:space="preserve">  </w:t>
      </w:r>
      <w:r w:rsidRPr="00BD04B3">
        <w:rPr>
          <w:i/>
          <w:iCs/>
          <w:sz w:val="22"/>
          <w:szCs w:val="22"/>
          <w:u w:val="single"/>
        </w:rPr>
        <w:t>na wyłonienie Wykonawcy usług telekomunikacyjnych w zakresie łączności GSM dla Uniwersytetu Jagiellońskiego, w tym Uniwersytetu Jagiellońskiego – Collegium Medicum, z siedzibą w Krakowie, nr 80.272.323.2023</w:t>
      </w:r>
      <w:r w:rsidRPr="00BD04B3">
        <w:rPr>
          <w:i/>
          <w:iCs/>
          <w:sz w:val="22"/>
          <w:szCs w:val="22"/>
        </w:rPr>
        <w:t xml:space="preserve">, </w:t>
      </w:r>
      <w:r w:rsidR="00E208CA" w:rsidRPr="00BD04B3">
        <w:rPr>
          <w:i/>
          <w:iCs/>
          <w:sz w:val="22"/>
          <w:szCs w:val="22"/>
          <w:u w:val="single"/>
        </w:rPr>
        <w:t xml:space="preserve">         </w:t>
      </w:r>
    </w:p>
    <w:p w14:paraId="1F36782F" w14:textId="7FFB5E8C" w:rsidR="00A01864" w:rsidRPr="00BD04B3" w:rsidRDefault="00A01864" w:rsidP="00E208CA">
      <w:pPr>
        <w:pStyle w:val="Nagwek"/>
        <w:jc w:val="both"/>
        <w:rPr>
          <w:i/>
          <w:iCs/>
          <w:sz w:val="22"/>
          <w:szCs w:val="22"/>
          <w:u w:val="single"/>
        </w:rPr>
      </w:pPr>
    </w:p>
    <w:p w14:paraId="69671931" w14:textId="77777777" w:rsidR="00A01864" w:rsidRPr="00BD04B3" w:rsidRDefault="00A01864" w:rsidP="00E208CA">
      <w:pPr>
        <w:pStyle w:val="Nagwek"/>
        <w:jc w:val="both"/>
        <w:rPr>
          <w:i/>
          <w:iCs/>
          <w:sz w:val="22"/>
          <w:szCs w:val="22"/>
          <w:u w:val="single"/>
        </w:rPr>
      </w:pPr>
    </w:p>
    <w:p w14:paraId="3F51B854" w14:textId="77777777" w:rsidR="00E208CA" w:rsidRPr="00BD04B3" w:rsidRDefault="00E208CA" w:rsidP="006847FD">
      <w:pPr>
        <w:numPr>
          <w:ilvl w:val="4"/>
          <w:numId w:val="24"/>
        </w:numPr>
        <w:spacing w:line="360" w:lineRule="auto"/>
        <w:ind w:left="0" w:firstLine="0"/>
        <w:jc w:val="both"/>
        <w:rPr>
          <w:b/>
          <w:sz w:val="22"/>
          <w:szCs w:val="22"/>
        </w:rPr>
      </w:pPr>
      <w:r w:rsidRPr="00BD04B3">
        <w:rPr>
          <w:b/>
          <w:sz w:val="22"/>
          <w:szCs w:val="22"/>
        </w:rPr>
        <w:t>OŚWIADCZENIA DOTYCZĄCE WYKONAWCY</w:t>
      </w:r>
    </w:p>
    <w:p w14:paraId="3D193B78" w14:textId="77777777" w:rsidR="00E208CA" w:rsidRPr="00BD04B3" w:rsidRDefault="00E208CA" w:rsidP="006847FD">
      <w:pPr>
        <w:pStyle w:val="Akapitzlist"/>
        <w:numPr>
          <w:ilvl w:val="0"/>
          <w:numId w:val="58"/>
        </w:numPr>
        <w:rPr>
          <w:sz w:val="22"/>
          <w:szCs w:val="22"/>
          <w:lang w:eastAsia="pl-PL"/>
        </w:rPr>
      </w:pPr>
      <w:r w:rsidRPr="00BD04B3">
        <w:rPr>
          <w:sz w:val="22"/>
          <w:szCs w:val="22"/>
          <w:lang w:eastAsia="pl-PL"/>
        </w:rPr>
        <w:t>Oświadczam, że nie podlegam wykluczeniu z postępowania na podstawie art. 108 ust. 1 ustawy PZP.</w:t>
      </w:r>
    </w:p>
    <w:p w14:paraId="0C0B32FA" w14:textId="77777777" w:rsidR="00E208CA" w:rsidRPr="00BD04B3" w:rsidRDefault="00E208CA" w:rsidP="006847FD">
      <w:pPr>
        <w:pStyle w:val="Akapitzlist"/>
        <w:numPr>
          <w:ilvl w:val="0"/>
          <w:numId w:val="58"/>
        </w:numPr>
        <w:rPr>
          <w:sz w:val="22"/>
          <w:szCs w:val="22"/>
          <w:lang w:eastAsia="pl-PL"/>
        </w:rPr>
      </w:pPr>
      <w:r w:rsidRPr="00BD04B3">
        <w:rPr>
          <w:sz w:val="22"/>
          <w:szCs w:val="22"/>
          <w:lang w:eastAsia="pl-PL"/>
        </w:rPr>
        <w:t>Oświadczam, że nie podlegam wykluczeniu z postępowania na podstawie art. 109 ust. 1 pkt 1, 4. 5, i od 7 do 10 ustawy PZP.</w:t>
      </w:r>
    </w:p>
    <w:p w14:paraId="24AF6622" w14:textId="0730EC65" w:rsidR="00E208CA" w:rsidRPr="00BD04B3" w:rsidRDefault="00E208CA" w:rsidP="006847FD">
      <w:pPr>
        <w:pStyle w:val="Akapitzlist"/>
        <w:numPr>
          <w:ilvl w:val="0"/>
          <w:numId w:val="58"/>
        </w:numPr>
        <w:rPr>
          <w:sz w:val="22"/>
          <w:szCs w:val="22"/>
          <w:lang w:eastAsia="pl-PL"/>
        </w:rPr>
      </w:pPr>
      <w:r w:rsidRPr="00BD04B3">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06F16">
        <w:rPr>
          <w:sz w:val="22"/>
          <w:szCs w:val="22"/>
          <w:lang w:eastAsia="pl-PL"/>
        </w:rPr>
        <w:t>3</w:t>
      </w:r>
      <w:r w:rsidRPr="00BD04B3">
        <w:rPr>
          <w:sz w:val="22"/>
          <w:szCs w:val="22"/>
          <w:lang w:eastAsia="pl-PL"/>
        </w:rPr>
        <w:t xml:space="preserve"> r., poz. </w:t>
      </w:r>
      <w:r w:rsidR="00D06F16">
        <w:rPr>
          <w:sz w:val="22"/>
          <w:szCs w:val="22"/>
          <w:lang w:eastAsia="pl-PL"/>
        </w:rPr>
        <w:t>129</w:t>
      </w:r>
      <w:r w:rsidRPr="00BD04B3">
        <w:rPr>
          <w:sz w:val="22"/>
          <w:szCs w:val="22"/>
          <w:lang w:eastAsia="pl-PL"/>
        </w:rPr>
        <w:t>), tj.:</w:t>
      </w:r>
    </w:p>
    <w:p w14:paraId="77EDDA80" w14:textId="77777777" w:rsidR="00E208CA" w:rsidRPr="00BD04B3" w:rsidRDefault="00E208CA" w:rsidP="006847FD">
      <w:pPr>
        <w:widowControl/>
        <w:numPr>
          <w:ilvl w:val="0"/>
          <w:numId w:val="59"/>
        </w:numPr>
        <w:suppressAutoHyphens w:val="0"/>
        <w:ind w:left="993" w:hanging="567"/>
        <w:jc w:val="both"/>
        <w:rPr>
          <w:sz w:val="22"/>
          <w:szCs w:val="22"/>
        </w:rPr>
      </w:pPr>
      <w:r w:rsidRPr="00BD04B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AE44A85" w14:textId="77777777" w:rsidR="00E208CA" w:rsidRPr="00BD04B3" w:rsidRDefault="00E208CA" w:rsidP="006847FD">
      <w:pPr>
        <w:widowControl/>
        <w:numPr>
          <w:ilvl w:val="0"/>
          <w:numId w:val="59"/>
        </w:numPr>
        <w:suppressAutoHyphens w:val="0"/>
        <w:ind w:left="993" w:hanging="567"/>
        <w:jc w:val="both"/>
        <w:rPr>
          <w:sz w:val="22"/>
          <w:szCs w:val="22"/>
        </w:rPr>
      </w:pPr>
      <w:r w:rsidRPr="00BD04B3">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0BD16C" w14:textId="77777777" w:rsidR="00E208CA" w:rsidRPr="00BD04B3" w:rsidRDefault="00E208CA" w:rsidP="006847FD">
      <w:pPr>
        <w:widowControl/>
        <w:numPr>
          <w:ilvl w:val="0"/>
          <w:numId w:val="59"/>
        </w:numPr>
        <w:suppressAutoHyphens w:val="0"/>
        <w:ind w:left="993" w:hanging="567"/>
        <w:jc w:val="both"/>
        <w:rPr>
          <w:sz w:val="22"/>
          <w:szCs w:val="22"/>
        </w:rPr>
      </w:pPr>
      <w:r w:rsidRPr="00BD04B3">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6DCE84" w14:textId="77777777" w:rsidR="00E208CA" w:rsidRPr="00BD04B3" w:rsidRDefault="00E208CA" w:rsidP="00E208CA">
      <w:pPr>
        <w:spacing w:line="360" w:lineRule="auto"/>
        <w:ind w:left="5664" w:firstLine="708"/>
        <w:jc w:val="both"/>
        <w:rPr>
          <w:i/>
          <w:sz w:val="22"/>
          <w:szCs w:val="22"/>
        </w:rPr>
      </w:pPr>
    </w:p>
    <w:p w14:paraId="1DBF646C" w14:textId="77777777" w:rsidR="003A72F9" w:rsidRDefault="00E208CA" w:rsidP="003A72F9">
      <w:pPr>
        <w:spacing w:line="276" w:lineRule="auto"/>
        <w:jc w:val="both"/>
        <w:rPr>
          <w:sz w:val="22"/>
          <w:szCs w:val="22"/>
        </w:rPr>
      </w:pPr>
      <w:r w:rsidRPr="00BD04B3">
        <w:rPr>
          <w:sz w:val="22"/>
          <w:szCs w:val="22"/>
        </w:rPr>
        <w:t xml:space="preserve">Oświadczam, że zachodzą w stosunku do mnie podstawy wykluczenia z postępowania na podstawie art. …………. ustawy PZP </w:t>
      </w:r>
      <w:r w:rsidRPr="00BD04B3">
        <w:rPr>
          <w:i/>
          <w:sz w:val="22"/>
          <w:szCs w:val="22"/>
        </w:rPr>
        <w:t>(podać mającą zastosowanie podstawę wykluczenia spośród wskazanych powyżej).</w:t>
      </w:r>
      <w:r w:rsidRPr="00BD04B3">
        <w:rPr>
          <w:sz w:val="22"/>
          <w:szCs w:val="22"/>
        </w:rPr>
        <w:t xml:space="preserve"> Jednocześnie oświadczam, że w związku z ww. okolicznością, na podstawie art. 110 ust. 2 ustawy PZP podjąłem następujące środki naprawcze:</w:t>
      </w:r>
    </w:p>
    <w:p w14:paraId="6FC96285" w14:textId="0C39BAC9" w:rsidR="00E208CA" w:rsidRPr="00BD04B3" w:rsidRDefault="00E208CA" w:rsidP="003A72F9">
      <w:pPr>
        <w:jc w:val="both"/>
        <w:rPr>
          <w:sz w:val="22"/>
          <w:szCs w:val="22"/>
        </w:rPr>
      </w:pPr>
      <w:r w:rsidRPr="00BD04B3">
        <w:rPr>
          <w:sz w:val="22"/>
          <w:szCs w:val="22"/>
        </w:rPr>
        <w:t>…………………………………………………………………………………………..………</w:t>
      </w:r>
    </w:p>
    <w:p w14:paraId="1BD576EA" w14:textId="77777777" w:rsidR="00E208CA" w:rsidRPr="00BD04B3" w:rsidRDefault="00E208CA" w:rsidP="003A72F9">
      <w:pPr>
        <w:jc w:val="both"/>
        <w:rPr>
          <w:sz w:val="22"/>
          <w:szCs w:val="22"/>
        </w:rPr>
      </w:pPr>
      <w:r w:rsidRPr="00BD04B3">
        <w:rPr>
          <w:sz w:val="22"/>
          <w:szCs w:val="22"/>
        </w:rPr>
        <w:t>………………..………………...........…………………………………………………………</w:t>
      </w:r>
    </w:p>
    <w:p w14:paraId="673FA661" w14:textId="77777777" w:rsidR="00E208CA" w:rsidRPr="00BD04B3" w:rsidRDefault="00E208CA" w:rsidP="003A72F9">
      <w:pPr>
        <w:jc w:val="both"/>
        <w:rPr>
          <w:sz w:val="22"/>
          <w:szCs w:val="22"/>
        </w:rPr>
      </w:pPr>
      <w:r w:rsidRPr="00BD04B3">
        <w:rPr>
          <w:sz w:val="22"/>
          <w:szCs w:val="22"/>
        </w:rPr>
        <w:t>.…………………...........………………………………………………………………………</w:t>
      </w:r>
    </w:p>
    <w:p w14:paraId="0FDEB9FF" w14:textId="6DB16868" w:rsidR="00E208CA" w:rsidRPr="00BD04B3" w:rsidRDefault="00E208CA" w:rsidP="003A72F9">
      <w:pPr>
        <w:jc w:val="both"/>
        <w:rPr>
          <w:sz w:val="22"/>
          <w:szCs w:val="22"/>
        </w:rPr>
      </w:pPr>
      <w:r w:rsidRPr="00BD04B3">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06F16">
        <w:rPr>
          <w:sz w:val="22"/>
          <w:szCs w:val="22"/>
        </w:rPr>
        <w:t>3</w:t>
      </w:r>
      <w:r w:rsidRPr="00BD04B3">
        <w:rPr>
          <w:sz w:val="22"/>
          <w:szCs w:val="22"/>
        </w:rPr>
        <w:t xml:space="preserve"> r., poz. </w:t>
      </w:r>
      <w:r w:rsidR="00D06F16">
        <w:rPr>
          <w:sz w:val="22"/>
          <w:szCs w:val="22"/>
        </w:rPr>
        <w:t>129</w:t>
      </w:r>
      <w:r w:rsidRPr="00BD04B3">
        <w:rPr>
          <w:sz w:val="22"/>
          <w:szCs w:val="22"/>
        </w:rPr>
        <w:t xml:space="preserve">), </w:t>
      </w:r>
      <w:r w:rsidRPr="00BD04B3">
        <w:rPr>
          <w:i/>
          <w:sz w:val="22"/>
          <w:szCs w:val="22"/>
        </w:rPr>
        <w:t>(podać mającą zastosowanie podstawę wykluczenia spośród wskazanych powyżej)</w:t>
      </w:r>
    </w:p>
    <w:p w14:paraId="6E922E8C" w14:textId="77777777" w:rsidR="00E208CA" w:rsidRPr="00BD04B3" w:rsidRDefault="00E208CA" w:rsidP="003A72F9">
      <w:pPr>
        <w:jc w:val="both"/>
        <w:rPr>
          <w:sz w:val="22"/>
          <w:szCs w:val="22"/>
        </w:rPr>
      </w:pPr>
      <w:r w:rsidRPr="00BD04B3">
        <w:rPr>
          <w:sz w:val="22"/>
          <w:szCs w:val="22"/>
        </w:rPr>
        <w:t>…………………………………………………………………………………………..………</w:t>
      </w:r>
    </w:p>
    <w:p w14:paraId="79109290" w14:textId="77777777" w:rsidR="00E208CA" w:rsidRPr="00BD04B3" w:rsidRDefault="00E208CA" w:rsidP="00E208CA">
      <w:pPr>
        <w:spacing w:line="360" w:lineRule="auto"/>
        <w:jc w:val="both"/>
        <w:rPr>
          <w:sz w:val="22"/>
          <w:szCs w:val="22"/>
        </w:rPr>
      </w:pPr>
      <w:r w:rsidRPr="00BD04B3">
        <w:rPr>
          <w:sz w:val="22"/>
          <w:szCs w:val="22"/>
        </w:rPr>
        <w:t>…...........…………………………………………………………………………………………</w:t>
      </w:r>
    </w:p>
    <w:p w14:paraId="0BD39920" w14:textId="77777777" w:rsidR="00E208CA" w:rsidRPr="00BD04B3" w:rsidRDefault="00E208CA" w:rsidP="00E208CA">
      <w:pPr>
        <w:pStyle w:val="Tekstpodstawowy"/>
        <w:spacing w:line="240" w:lineRule="auto"/>
        <w:jc w:val="right"/>
        <w:rPr>
          <w:rFonts w:ascii="Times New Roman" w:hAnsi="Times New Roman"/>
          <w:i/>
          <w:sz w:val="22"/>
          <w:szCs w:val="22"/>
        </w:rPr>
      </w:pPr>
    </w:p>
    <w:p w14:paraId="4FA60903" w14:textId="77777777" w:rsidR="00E208CA" w:rsidRPr="00BD04B3" w:rsidRDefault="00E208CA" w:rsidP="00E208CA">
      <w:pPr>
        <w:pStyle w:val="Tekstpodstawowy"/>
        <w:spacing w:line="240" w:lineRule="auto"/>
        <w:ind w:left="720"/>
        <w:jc w:val="right"/>
        <w:rPr>
          <w:rFonts w:ascii="Times New Roman" w:hAnsi="Times New Roman"/>
          <w:i/>
          <w:sz w:val="22"/>
          <w:szCs w:val="22"/>
        </w:rPr>
      </w:pPr>
    </w:p>
    <w:p w14:paraId="2FB48E42" w14:textId="77777777" w:rsidR="00E208CA" w:rsidRPr="00BD04B3" w:rsidRDefault="00E208CA" w:rsidP="006847FD">
      <w:pPr>
        <w:numPr>
          <w:ilvl w:val="4"/>
          <w:numId w:val="24"/>
        </w:numPr>
        <w:spacing w:line="276" w:lineRule="auto"/>
        <w:ind w:left="0" w:firstLine="0"/>
        <w:jc w:val="both"/>
        <w:rPr>
          <w:b/>
          <w:sz w:val="22"/>
          <w:szCs w:val="22"/>
        </w:rPr>
      </w:pPr>
      <w:r w:rsidRPr="00BD04B3">
        <w:rPr>
          <w:b/>
          <w:sz w:val="22"/>
          <w:szCs w:val="22"/>
        </w:rPr>
        <w:t>OŚWIADCZENIE DOTYCZĄCE PODWYKONAWCY NIEBĘDĄCEGO PODMIOTEM, NA KTÓREGO ZASOBY POWOŁUJE SIĘ WYKONAWCA*</w:t>
      </w:r>
    </w:p>
    <w:p w14:paraId="3CC24F78" w14:textId="77777777" w:rsidR="00E208CA" w:rsidRPr="00BD04B3" w:rsidRDefault="00E208CA" w:rsidP="00E208CA">
      <w:pPr>
        <w:spacing w:line="276" w:lineRule="auto"/>
        <w:jc w:val="both"/>
        <w:rPr>
          <w:sz w:val="22"/>
          <w:szCs w:val="22"/>
        </w:rPr>
      </w:pPr>
    </w:p>
    <w:p w14:paraId="056F921A" w14:textId="77777777" w:rsidR="00E208CA" w:rsidRPr="00BD04B3" w:rsidRDefault="00E208CA" w:rsidP="00E208CA">
      <w:pPr>
        <w:spacing w:line="276" w:lineRule="auto"/>
        <w:jc w:val="both"/>
        <w:rPr>
          <w:sz w:val="22"/>
          <w:szCs w:val="22"/>
        </w:rPr>
      </w:pPr>
      <w:r w:rsidRPr="00BD04B3">
        <w:rPr>
          <w:sz w:val="22"/>
          <w:szCs w:val="22"/>
        </w:rPr>
        <w:t xml:space="preserve">Oświadczam, że w stosunku do następującego/ych podmiotu/tów, będącego/ych podwykonawcą/ami: </w:t>
      </w:r>
      <w:r w:rsidRPr="00BD04B3">
        <w:rPr>
          <w:i/>
          <w:sz w:val="22"/>
          <w:szCs w:val="22"/>
        </w:rPr>
        <w:t>(należy podać pełną nazwę/firmę, adres, a także w zależności od podmiotu: NIP/PESEL, KRS/CEiDG)</w:t>
      </w:r>
      <w:r w:rsidRPr="00BD04B3">
        <w:rPr>
          <w:sz w:val="22"/>
          <w:szCs w:val="22"/>
        </w:rPr>
        <w:t>,</w:t>
      </w:r>
    </w:p>
    <w:p w14:paraId="2444AB51" w14:textId="77777777" w:rsidR="00E208CA" w:rsidRPr="00BD04B3" w:rsidRDefault="00E208CA" w:rsidP="00E208CA">
      <w:pPr>
        <w:spacing w:line="276" w:lineRule="auto"/>
        <w:jc w:val="both"/>
        <w:rPr>
          <w:sz w:val="22"/>
          <w:szCs w:val="22"/>
        </w:rPr>
      </w:pPr>
      <w:r w:rsidRPr="00BD04B3">
        <w:rPr>
          <w:sz w:val="22"/>
          <w:szCs w:val="22"/>
        </w:rPr>
        <w:t xml:space="preserve"> ……………………………………………………………………..….…… </w:t>
      </w:r>
    </w:p>
    <w:p w14:paraId="796CFAEB" w14:textId="77777777" w:rsidR="00E208CA" w:rsidRPr="00BD04B3" w:rsidRDefault="00E208CA" w:rsidP="00E208CA">
      <w:pPr>
        <w:spacing w:line="276" w:lineRule="auto"/>
        <w:jc w:val="both"/>
        <w:rPr>
          <w:sz w:val="22"/>
          <w:szCs w:val="22"/>
        </w:rPr>
      </w:pPr>
      <w:r w:rsidRPr="00BD04B3">
        <w:rPr>
          <w:sz w:val="22"/>
          <w:szCs w:val="22"/>
        </w:rPr>
        <w:t>nie zachodzą podstawy wykluczenia z postępowania o udzielenie zamówienia.</w:t>
      </w:r>
    </w:p>
    <w:p w14:paraId="64E307EC" w14:textId="77777777" w:rsidR="00E208CA" w:rsidRPr="00BD04B3" w:rsidRDefault="00E208CA" w:rsidP="00E208CA">
      <w:pPr>
        <w:spacing w:line="360" w:lineRule="auto"/>
        <w:jc w:val="both"/>
        <w:rPr>
          <w:sz w:val="22"/>
          <w:szCs w:val="22"/>
        </w:rPr>
      </w:pPr>
    </w:p>
    <w:p w14:paraId="74B3E0FE" w14:textId="77777777" w:rsidR="00E208CA" w:rsidRPr="00BD04B3" w:rsidRDefault="00E208CA" w:rsidP="00E208CA">
      <w:pPr>
        <w:pStyle w:val="Tekstpodstawowy"/>
        <w:spacing w:line="240" w:lineRule="auto"/>
        <w:jc w:val="center"/>
        <w:rPr>
          <w:rFonts w:ascii="Times New Roman" w:hAnsi="Times New Roman"/>
          <w:b/>
          <w:bCs/>
          <w:sz w:val="22"/>
          <w:szCs w:val="22"/>
        </w:rPr>
      </w:pPr>
      <w:r w:rsidRPr="00BD04B3">
        <w:rPr>
          <w:rFonts w:ascii="Times New Roman" w:hAnsi="Times New Roman"/>
          <w:b/>
          <w:bCs/>
          <w:sz w:val="22"/>
          <w:szCs w:val="22"/>
        </w:rPr>
        <w:t>OŚWIADCZENIE</w:t>
      </w:r>
    </w:p>
    <w:p w14:paraId="33CB5E92" w14:textId="77777777" w:rsidR="00E208CA" w:rsidRPr="00BD04B3" w:rsidRDefault="00E208CA" w:rsidP="00E208CA">
      <w:pPr>
        <w:pStyle w:val="Tekstpodstawowy"/>
        <w:spacing w:line="240" w:lineRule="auto"/>
        <w:ind w:left="540"/>
        <w:jc w:val="right"/>
        <w:rPr>
          <w:rFonts w:ascii="Times New Roman" w:hAnsi="Times New Roman"/>
          <w:i/>
          <w:sz w:val="22"/>
          <w:szCs w:val="22"/>
        </w:rPr>
      </w:pPr>
    </w:p>
    <w:p w14:paraId="1BF7C8E7" w14:textId="77777777" w:rsidR="00E208CA" w:rsidRPr="00BD04B3" w:rsidRDefault="00E208CA" w:rsidP="00E208CA">
      <w:pPr>
        <w:spacing w:line="276" w:lineRule="auto"/>
        <w:jc w:val="both"/>
        <w:rPr>
          <w:i/>
          <w:sz w:val="22"/>
          <w:szCs w:val="22"/>
        </w:rPr>
      </w:pPr>
      <w:r w:rsidRPr="00BD04B3">
        <w:rPr>
          <w:sz w:val="22"/>
          <w:szCs w:val="22"/>
        </w:rPr>
        <w:t xml:space="preserve">Oświadczam, że w stosunku do podmiotu ……………… </w:t>
      </w:r>
      <w:r w:rsidRPr="00BD04B3">
        <w:rPr>
          <w:i/>
          <w:sz w:val="22"/>
          <w:szCs w:val="22"/>
        </w:rPr>
        <w:t>(należy podać pełną nazwę/firmę, adres, a także w zależności od podmiotu: NIP/PESEL, KRS/CEiDG)</w:t>
      </w:r>
    </w:p>
    <w:p w14:paraId="0BE312CC" w14:textId="77777777" w:rsidR="00E208CA" w:rsidRPr="00BD04B3" w:rsidRDefault="00E208CA" w:rsidP="00E208CA">
      <w:pPr>
        <w:spacing w:line="276" w:lineRule="auto"/>
        <w:jc w:val="both"/>
        <w:rPr>
          <w:sz w:val="22"/>
          <w:szCs w:val="22"/>
        </w:rPr>
      </w:pPr>
      <w:r w:rsidRPr="00BD04B3">
        <w:rPr>
          <w:sz w:val="22"/>
          <w:szCs w:val="22"/>
        </w:rPr>
        <w:t xml:space="preserve">zachodzą podstawy wykluczenia z postępowania na podstawie art. …………. ustawy PZP </w:t>
      </w:r>
      <w:r w:rsidRPr="00BD04B3">
        <w:rPr>
          <w:i/>
          <w:sz w:val="22"/>
          <w:szCs w:val="22"/>
        </w:rPr>
        <w:t>(podać mającą zastosowanie podstawę wykluczenia spośród wskazanych powyżej).</w:t>
      </w:r>
      <w:r w:rsidRPr="00BD04B3">
        <w:rPr>
          <w:sz w:val="22"/>
          <w:szCs w:val="22"/>
        </w:rPr>
        <w:t xml:space="preserve"> Jednocześnie oświadczam, że w związku z ww. okolicznością, na podstawie art. 110 ust. 2 ustawy PZP podjęte zostały następujące środki naprawcze:</w:t>
      </w:r>
    </w:p>
    <w:p w14:paraId="2154DD86" w14:textId="77777777" w:rsidR="00E208CA" w:rsidRPr="00BD04B3" w:rsidRDefault="00E208CA" w:rsidP="00E208CA">
      <w:pPr>
        <w:spacing w:line="360" w:lineRule="auto"/>
        <w:jc w:val="both"/>
        <w:rPr>
          <w:b/>
          <w:sz w:val="22"/>
          <w:szCs w:val="22"/>
        </w:rPr>
      </w:pPr>
      <w:r w:rsidRPr="00BD04B3">
        <w:rPr>
          <w:sz w:val="22"/>
          <w:szCs w:val="22"/>
        </w:rPr>
        <w:t>…………………………………………………………………………………………..…………………...........…………………………………………………………………………………………………..…………………...........…………………………………………………………………………………………………..…………………...........…………………………………………………………………………………………………..…………</w:t>
      </w:r>
    </w:p>
    <w:p w14:paraId="4FC3271C" w14:textId="77777777" w:rsidR="00E208CA" w:rsidRPr="00BD04B3" w:rsidRDefault="00E208CA" w:rsidP="00E208CA">
      <w:pPr>
        <w:spacing w:line="360" w:lineRule="auto"/>
        <w:jc w:val="both"/>
        <w:rPr>
          <w:b/>
          <w:sz w:val="22"/>
          <w:szCs w:val="22"/>
        </w:rPr>
      </w:pPr>
    </w:p>
    <w:p w14:paraId="0CC03750" w14:textId="77777777" w:rsidR="00E208CA" w:rsidRPr="00BD04B3" w:rsidRDefault="00E208CA" w:rsidP="00E208CA">
      <w:pPr>
        <w:spacing w:line="276" w:lineRule="auto"/>
        <w:jc w:val="both"/>
        <w:rPr>
          <w:sz w:val="22"/>
          <w:szCs w:val="22"/>
        </w:rPr>
      </w:pPr>
      <w:r w:rsidRPr="00BD04B3">
        <w:rPr>
          <w:sz w:val="22"/>
          <w:szCs w:val="22"/>
        </w:rPr>
        <w:t xml:space="preserve">Oświadczam, że wszystkie informacje podane w powyższych oświadczeniach są aktualne </w:t>
      </w:r>
      <w:r w:rsidRPr="00BD04B3">
        <w:rPr>
          <w:sz w:val="22"/>
          <w:szCs w:val="22"/>
        </w:rPr>
        <w:br/>
        <w:t>i zgodne z prawdą oraz zostały przedstawione z pełną świadomością konsekwencji wprowadzenia Zamawiającego w błąd przy przedstawianiu informacji.</w:t>
      </w:r>
    </w:p>
    <w:p w14:paraId="47FFF58F" w14:textId="4516BF3F" w:rsidR="00E208CA" w:rsidRPr="00EF6FC7" w:rsidRDefault="00E208CA" w:rsidP="00E208CA">
      <w:pPr>
        <w:widowControl/>
        <w:suppressAutoHyphens w:val="0"/>
        <w:jc w:val="right"/>
        <w:outlineLvl w:val="0"/>
        <w:rPr>
          <w:b/>
          <w:bCs/>
        </w:rPr>
      </w:pPr>
      <w:r w:rsidRPr="008D0BB7">
        <w:rPr>
          <w:b/>
          <w:bCs/>
        </w:rPr>
        <w:br w:type="page"/>
      </w:r>
    </w:p>
    <w:p w14:paraId="4DC97B35" w14:textId="77777777" w:rsidR="002E105D" w:rsidRPr="00EF6FC7" w:rsidRDefault="002E105D" w:rsidP="002E105D">
      <w:pPr>
        <w:pStyle w:val="Tekstpodstawowy"/>
        <w:spacing w:line="240" w:lineRule="auto"/>
        <w:ind w:left="540"/>
        <w:jc w:val="center"/>
        <w:outlineLvl w:val="0"/>
        <w:rPr>
          <w:rFonts w:ascii="Times New Roman" w:hAnsi="Times New Roman" w:cs="Times New Roman"/>
          <w:b/>
          <w:bCs/>
        </w:rPr>
      </w:pPr>
    </w:p>
    <w:p w14:paraId="33ECFC44" w14:textId="5C9F3DE7" w:rsidR="00204E8D" w:rsidRPr="00B10A61" w:rsidRDefault="00204E8D" w:rsidP="00E62828">
      <w:pPr>
        <w:widowControl/>
        <w:suppressAutoHyphens w:val="0"/>
        <w:spacing w:after="240" w:line="276" w:lineRule="auto"/>
        <w:jc w:val="right"/>
        <w:outlineLvl w:val="0"/>
        <w:rPr>
          <w:b/>
          <w:bCs/>
          <w:sz w:val="23"/>
          <w:szCs w:val="23"/>
        </w:rPr>
      </w:pPr>
      <w:r w:rsidRPr="00B10A61">
        <w:rPr>
          <w:b/>
          <w:bCs/>
          <w:sz w:val="23"/>
          <w:szCs w:val="23"/>
        </w:rPr>
        <w:t>Załącznik nr 1b do formularza oferty</w:t>
      </w:r>
    </w:p>
    <w:p w14:paraId="06EFB5CB" w14:textId="77777777" w:rsidR="00A56C89" w:rsidRPr="00A56C89" w:rsidRDefault="00A56C89" w:rsidP="002A61A5">
      <w:pPr>
        <w:pStyle w:val="Tekstpodstawowy"/>
        <w:spacing w:line="276" w:lineRule="auto"/>
        <w:jc w:val="center"/>
        <w:outlineLvl w:val="0"/>
        <w:rPr>
          <w:rFonts w:ascii="Times New Roman" w:hAnsi="Times New Roman" w:cs="Times New Roman"/>
          <w:b/>
          <w:bCs/>
        </w:rPr>
      </w:pPr>
    </w:p>
    <w:p w14:paraId="20F03E4F" w14:textId="77777777" w:rsidR="00F544F9" w:rsidRDefault="00F544F9" w:rsidP="00F544F9">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3B931B7D" w14:textId="77777777" w:rsidR="00F544F9" w:rsidRDefault="00F544F9" w:rsidP="00F544F9">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O SPEŁNIENIU WARUNKÓW UDZIAŁU W POSTĘPOWANIU</w:t>
      </w:r>
    </w:p>
    <w:p w14:paraId="0C083EFD" w14:textId="77777777" w:rsidR="00F544F9" w:rsidRDefault="00F544F9" w:rsidP="00F544F9">
      <w:pPr>
        <w:pStyle w:val="Tekstpodstawowy"/>
        <w:spacing w:line="240" w:lineRule="auto"/>
        <w:jc w:val="center"/>
        <w:outlineLvl w:val="0"/>
        <w:rPr>
          <w:rFonts w:ascii="Times New Roman" w:hAnsi="Times New Roman" w:cs="Times New Roman"/>
          <w:b/>
          <w:bCs/>
          <w:sz w:val="22"/>
          <w:szCs w:val="22"/>
          <w:u w:val="single"/>
        </w:rPr>
      </w:pPr>
    </w:p>
    <w:p w14:paraId="51E6390A" w14:textId="22B3AB5A" w:rsidR="00875109" w:rsidRPr="00F544F9" w:rsidRDefault="00204E8D" w:rsidP="000F4685">
      <w:pPr>
        <w:pStyle w:val="Nagwek"/>
        <w:tabs>
          <w:tab w:val="clear" w:pos="4536"/>
        </w:tabs>
        <w:jc w:val="both"/>
        <w:rPr>
          <w:i/>
          <w:iCs/>
          <w:sz w:val="22"/>
          <w:szCs w:val="22"/>
        </w:rPr>
      </w:pPr>
      <w:r w:rsidRPr="00F544F9">
        <w:rPr>
          <w:i/>
          <w:iCs/>
          <w:sz w:val="22"/>
          <w:szCs w:val="22"/>
          <w:u w:val="single"/>
        </w:rPr>
        <w:t>Składając ofertę w postępowaniu na wyłonienie Wykonawcy</w:t>
      </w:r>
      <w:r w:rsidR="000F4685" w:rsidRPr="00F544F9">
        <w:rPr>
          <w:i/>
          <w:iCs/>
          <w:sz w:val="22"/>
          <w:szCs w:val="22"/>
          <w:u w:val="single"/>
        </w:rPr>
        <w:t xml:space="preserve"> usług telekomunikacyjnych </w:t>
      </w:r>
      <w:r w:rsidR="00103A82" w:rsidRPr="00F544F9">
        <w:rPr>
          <w:i/>
          <w:sz w:val="22"/>
          <w:szCs w:val="22"/>
          <w:u w:val="single"/>
        </w:rPr>
        <w:t xml:space="preserve"> </w:t>
      </w:r>
      <w:r w:rsidR="0015458F" w:rsidRPr="00F544F9">
        <w:rPr>
          <w:i/>
          <w:sz w:val="22"/>
          <w:szCs w:val="22"/>
          <w:u w:val="single"/>
        </w:rPr>
        <w:br/>
      </w:r>
      <w:r w:rsidR="00103A82" w:rsidRPr="00F544F9">
        <w:rPr>
          <w:i/>
          <w:sz w:val="22"/>
          <w:szCs w:val="22"/>
          <w:u w:val="single"/>
        </w:rPr>
        <w:t xml:space="preserve">w zakresie łączności GSM dla </w:t>
      </w:r>
      <w:r w:rsidR="00103A82" w:rsidRPr="00F544F9">
        <w:rPr>
          <w:i/>
          <w:iCs/>
          <w:sz w:val="22"/>
          <w:szCs w:val="22"/>
          <w:u w:val="single"/>
        </w:rPr>
        <w:t>Uniwersytetu Jagiellońskiego, w tym Uniwersytetu Jagiellońskiego – Collegium Medicum, z siedzibą w Krakowie</w:t>
      </w:r>
      <w:r w:rsidR="000F4685" w:rsidRPr="00F544F9">
        <w:rPr>
          <w:i/>
          <w:iCs/>
          <w:sz w:val="22"/>
          <w:szCs w:val="22"/>
          <w:u w:val="single"/>
        </w:rPr>
        <w:t xml:space="preserve">, </w:t>
      </w:r>
      <w:r w:rsidRPr="00F544F9">
        <w:rPr>
          <w:i/>
          <w:iCs/>
          <w:sz w:val="22"/>
          <w:szCs w:val="22"/>
          <w:u w:val="single"/>
        </w:rPr>
        <w:t>oświadczamy, że spełniamy warunki udziału w postępowaniu określone przez Zamawiającego w</w:t>
      </w:r>
      <w:r w:rsidR="004F1342" w:rsidRPr="00F544F9">
        <w:rPr>
          <w:i/>
          <w:iCs/>
          <w:sz w:val="22"/>
          <w:szCs w:val="22"/>
          <w:u w:val="single"/>
        </w:rPr>
        <w:t xml:space="preserve"> Rozdziale VI</w:t>
      </w:r>
      <w:r w:rsidR="00E53A4D" w:rsidRPr="00F544F9">
        <w:rPr>
          <w:i/>
          <w:iCs/>
          <w:sz w:val="22"/>
          <w:szCs w:val="22"/>
          <w:u w:val="single"/>
        </w:rPr>
        <w:t xml:space="preserve"> </w:t>
      </w:r>
      <w:r w:rsidR="000361E7" w:rsidRPr="00F544F9">
        <w:rPr>
          <w:i/>
          <w:iCs/>
          <w:sz w:val="22"/>
          <w:szCs w:val="22"/>
          <w:u w:val="single"/>
        </w:rPr>
        <w:t>S</w:t>
      </w:r>
      <w:r w:rsidRPr="00F544F9">
        <w:rPr>
          <w:i/>
          <w:iCs/>
          <w:sz w:val="22"/>
          <w:szCs w:val="22"/>
          <w:u w:val="single"/>
        </w:rPr>
        <w:t>WZ</w:t>
      </w:r>
      <w:r w:rsidR="00A46B54" w:rsidRPr="00F544F9">
        <w:rPr>
          <w:i/>
          <w:iCs/>
          <w:sz w:val="22"/>
          <w:szCs w:val="22"/>
          <w:u w:val="single"/>
        </w:rPr>
        <w:t>, 80.</w:t>
      </w:r>
      <w:r w:rsidR="002F57CC" w:rsidRPr="00F544F9">
        <w:rPr>
          <w:i/>
          <w:iCs/>
          <w:sz w:val="22"/>
          <w:szCs w:val="22"/>
          <w:u w:val="single"/>
        </w:rPr>
        <w:t>272. 323.202</w:t>
      </w:r>
      <w:r w:rsidR="0073412D" w:rsidRPr="00F544F9">
        <w:rPr>
          <w:i/>
          <w:iCs/>
          <w:sz w:val="22"/>
          <w:szCs w:val="22"/>
          <w:u w:val="single"/>
        </w:rPr>
        <w:t>3</w:t>
      </w:r>
      <w:r w:rsidRPr="00F544F9">
        <w:rPr>
          <w:i/>
          <w:iCs/>
          <w:sz w:val="22"/>
          <w:szCs w:val="22"/>
        </w:rPr>
        <w:t>:</w:t>
      </w:r>
    </w:p>
    <w:p w14:paraId="37E2937E" w14:textId="77777777" w:rsidR="00875109" w:rsidRPr="00F544F9" w:rsidRDefault="00875109" w:rsidP="000F4685">
      <w:pPr>
        <w:pStyle w:val="Nagwek"/>
        <w:tabs>
          <w:tab w:val="clear" w:pos="4536"/>
        </w:tabs>
        <w:jc w:val="both"/>
        <w:rPr>
          <w:b/>
          <w:bCs/>
          <w:sz w:val="22"/>
          <w:szCs w:val="22"/>
        </w:rPr>
      </w:pPr>
    </w:p>
    <w:p w14:paraId="16082FE9" w14:textId="2CD1C2D5" w:rsidR="00875109" w:rsidRPr="00F544F9" w:rsidRDefault="00786069" w:rsidP="006847FD">
      <w:pPr>
        <w:pStyle w:val="Akapitzlist"/>
        <w:numPr>
          <w:ilvl w:val="1"/>
          <w:numId w:val="20"/>
        </w:numPr>
        <w:tabs>
          <w:tab w:val="num" w:pos="5747"/>
        </w:tabs>
        <w:adjustRightInd w:val="0"/>
        <w:textAlignment w:val="baseline"/>
        <w:rPr>
          <w:sz w:val="22"/>
          <w:szCs w:val="22"/>
        </w:rPr>
      </w:pPr>
      <w:r w:rsidRPr="00F544F9">
        <w:rPr>
          <w:b/>
          <w:bCs/>
          <w:sz w:val="22"/>
          <w:szCs w:val="22"/>
        </w:rPr>
        <w:t>W zakresie zdolności do występowania w obrocie gospodarczym</w:t>
      </w:r>
      <w:r w:rsidR="00A56C89" w:rsidRPr="00F544F9">
        <w:rPr>
          <w:b/>
          <w:bCs/>
          <w:sz w:val="22"/>
          <w:szCs w:val="22"/>
        </w:rPr>
        <w:t xml:space="preserve"> </w:t>
      </w:r>
      <w:r w:rsidR="00FA6E4B" w:rsidRPr="00F544F9">
        <w:rPr>
          <w:b/>
          <w:bCs/>
          <w:sz w:val="22"/>
          <w:szCs w:val="22"/>
        </w:rPr>
        <w:t xml:space="preserve">- </w:t>
      </w:r>
      <w:r w:rsidR="00F70656" w:rsidRPr="00F544F9">
        <w:rPr>
          <w:b/>
          <w:bCs/>
          <w:sz w:val="22"/>
          <w:szCs w:val="22"/>
        </w:rPr>
        <w:t>oświadczam, iż</w:t>
      </w:r>
      <w:r w:rsidR="00A56C89" w:rsidRPr="00F544F9">
        <w:rPr>
          <w:b/>
          <w:bCs/>
          <w:sz w:val="22"/>
          <w:szCs w:val="22"/>
        </w:rPr>
        <w:t>:</w:t>
      </w:r>
      <w:r w:rsidR="00F70656" w:rsidRPr="00F544F9">
        <w:rPr>
          <w:b/>
          <w:bCs/>
          <w:sz w:val="22"/>
          <w:szCs w:val="22"/>
        </w:rPr>
        <w:t xml:space="preserve"> </w:t>
      </w:r>
      <w:r w:rsidR="004F1342" w:rsidRPr="00F544F9">
        <w:rPr>
          <w:rStyle w:val="cf01"/>
          <w:rFonts w:ascii="Times New Roman" w:hAnsi="Times New Roman" w:cs="Times New Roman"/>
          <w:sz w:val="22"/>
          <w:szCs w:val="22"/>
        </w:rPr>
        <w:t xml:space="preserve">posiadam </w:t>
      </w:r>
      <w:r w:rsidR="00734AFD" w:rsidRPr="00F544F9">
        <w:rPr>
          <w:rStyle w:val="cf01"/>
          <w:rFonts w:ascii="Times New Roman" w:hAnsi="Times New Roman" w:cs="Times New Roman"/>
          <w:sz w:val="22"/>
          <w:szCs w:val="22"/>
        </w:rPr>
        <w:t xml:space="preserve">aktualne zaświadczenie </w:t>
      </w:r>
      <w:r w:rsidR="00734AFD" w:rsidRPr="00F544F9">
        <w:rPr>
          <w:rStyle w:val="cf11"/>
          <w:rFonts w:ascii="Times New Roman" w:hAnsi="Times New Roman" w:cs="Times New Roman"/>
          <w:sz w:val="22"/>
          <w:szCs w:val="22"/>
        </w:rPr>
        <w:t>Prezesa Urzędu Komunikacji Elektronicznej (UKE)</w:t>
      </w:r>
      <w:r w:rsidR="00734AFD" w:rsidRPr="00F544F9">
        <w:rPr>
          <w:rStyle w:val="cf01"/>
          <w:rFonts w:ascii="Times New Roman" w:hAnsi="Times New Roman" w:cs="Times New Roman"/>
          <w:sz w:val="22"/>
          <w:szCs w:val="22"/>
        </w:rPr>
        <w:t xml:space="preserve"> o wpisie do rejestru przedsiębiorców telekomunikacyjnych w myśl art. 11 ust. 1 ustawy z dnia 16 lipca 2004 r. – Prawo telekomunikacyjne (t. j. Dz. U. z 2018 r. poz. 1954 ze zm.).”</w:t>
      </w:r>
    </w:p>
    <w:p w14:paraId="790DD499" w14:textId="77777777" w:rsidR="00875109" w:rsidRPr="00F544F9" w:rsidRDefault="00875109" w:rsidP="00875109">
      <w:pPr>
        <w:pStyle w:val="Nagwek"/>
        <w:tabs>
          <w:tab w:val="clear" w:pos="4536"/>
        </w:tabs>
        <w:jc w:val="left"/>
        <w:rPr>
          <w:b/>
          <w:bCs/>
          <w:sz w:val="22"/>
          <w:szCs w:val="22"/>
        </w:rPr>
      </w:pPr>
    </w:p>
    <w:p w14:paraId="740A4A1E" w14:textId="0AA18B46" w:rsidR="00315CFD" w:rsidRPr="00F544F9" w:rsidRDefault="007D5EBB" w:rsidP="006847FD">
      <w:pPr>
        <w:pStyle w:val="Akapitzlist1"/>
        <w:numPr>
          <w:ilvl w:val="1"/>
          <w:numId w:val="20"/>
        </w:numPr>
        <w:spacing w:line="276" w:lineRule="auto"/>
        <w:rPr>
          <w:b/>
          <w:bCs/>
          <w:sz w:val="22"/>
          <w:szCs w:val="22"/>
        </w:rPr>
      </w:pPr>
      <w:r w:rsidRPr="00F544F9">
        <w:rPr>
          <w:b/>
          <w:bCs/>
          <w:sz w:val="22"/>
          <w:szCs w:val="22"/>
        </w:rPr>
        <w:t>W zakresie z</w:t>
      </w:r>
      <w:r w:rsidRPr="00F544F9">
        <w:rPr>
          <w:rFonts w:eastAsia="Calibri"/>
          <w:b/>
          <w:bCs/>
          <w:sz w:val="22"/>
          <w:szCs w:val="22"/>
        </w:rPr>
        <w:t>dolności technicznej lub zawodowej</w:t>
      </w:r>
      <w:r w:rsidRPr="00F544F9">
        <w:rPr>
          <w:rFonts w:eastAsia="Calibri"/>
          <w:sz w:val="22"/>
          <w:szCs w:val="22"/>
        </w:rPr>
        <w:t xml:space="preserve"> – </w:t>
      </w:r>
      <w:r w:rsidR="00A56C89" w:rsidRPr="00F544F9">
        <w:rPr>
          <w:b/>
          <w:bCs/>
          <w:sz w:val="22"/>
          <w:szCs w:val="22"/>
        </w:rPr>
        <w:t xml:space="preserve">oświadczam, iż: </w:t>
      </w:r>
    </w:p>
    <w:p w14:paraId="6F3C244F" w14:textId="5E440517" w:rsidR="00590B04" w:rsidRPr="00F544F9" w:rsidRDefault="00590B04" w:rsidP="00590B04">
      <w:pPr>
        <w:adjustRightInd w:val="0"/>
        <w:ind w:left="709"/>
        <w:jc w:val="both"/>
        <w:textAlignment w:val="baseline"/>
        <w:rPr>
          <w:sz w:val="22"/>
          <w:szCs w:val="22"/>
        </w:rPr>
      </w:pPr>
      <w:r w:rsidRPr="00F544F9">
        <w:rPr>
          <w:sz w:val="22"/>
          <w:szCs w:val="22"/>
        </w:rPr>
        <w:t xml:space="preserve">dysponuję podpisanymi umowami </w:t>
      </w:r>
      <w:proofErr w:type="spellStart"/>
      <w:r w:rsidRPr="00F544F9">
        <w:rPr>
          <w:sz w:val="22"/>
          <w:szCs w:val="22"/>
        </w:rPr>
        <w:t>roamingowymi</w:t>
      </w:r>
      <w:proofErr w:type="spellEnd"/>
      <w:r w:rsidRPr="00F544F9">
        <w:rPr>
          <w:sz w:val="22"/>
          <w:szCs w:val="22"/>
        </w:rPr>
        <w:t xml:space="preserve"> z operatorami z co najmniej 100 krajów w tym z wszystkimi krajami Unii Europejskiej, USA, Kanadą, Australią, Rosją, Chińską Republiką Ludową, Indiami.</w:t>
      </w:r>
    </w:p>
    <w:p w14:paraId="15581577" w14:textId="77777777" w:rsidR="00590B04" w:rsidRPr="00F544F9" w:rsidRDefault="00590B04" w:rsidP="0050618A">
      <w:pPr>
        <w:pStyle w:val="Akapitzlist1"/>
        <w:numPr>
          <w:ilvl w:val="0"/>
          <w:numId w:val="0"/>
        </w:numPr>
        <w:spacing w:line="276" w:lineRule="auto"/>
        <w:ind w:left="709"/>
        <w:rPr>
          <w:sz w:val="22"/>
          <w:szCs w:val="22"/>
        </w:rPr>
      </w:pPr>
    </w:p>
    <w:p w14:paraId="2EA22EBA" w14:textId="77777777" w:rsidR="00B10A61" w:rsidRPr="00F544F9" w:rsidRDefault="00B10A61" w:rsidP="00B10A61">
      <w:pPr>
        <w:jc w:val="both"/>
        <w:rPr>
          <w:sz w:val="22"/>
          <w:szCs w:val="22"/>
        </w:rPr>
      </w:pPr>
      <w:r w:rsidRPr="00F544F9">
        <w:rPr>
          <w:sz w:val="22"/>
          <w:szCs w:val="22"/>
        </w:rPr>
        <w:t>Powyższe warunki spełniamy:</w:t>
      </w:r>
    </w:p>
    <w:p w14:paraId="1EE765E5" w14:textId="77777777" w:rsidR="00B10A61" w:rsidRPr="00F544F9" w:rsidRDefault="00B10A61" w:rsidP="006847FD">
      <w:pPr>
        <w:pStyle w:val="Akapitzlist"/>
        <w:numPr>
          <w:ilvl w:val="0"/>
          <w:numId w:val="28"/>
        </w:numPr>
        <w:spacing w:after="200" w:line="276" w:lineRule="auto"/>
        <w:rPr>
          <w:sz w:val="22"/>
          <w:szCs w:val="22"/>
        </w:rPr>
      </w:pPr>
      <w:r w:rsidRPr="00F544F9">
        <w:rPr>
          <w:sz w:val="22"/>
          <w:szCs w:val="22"/>
        </w:rPr>
        <w:t xml:space="preserve"> samodzielnie – w pełnym zakresie;</w:t>
      </w:r>
    </w:p>
    <w:p w14:paraId="2E3CD13E" w14:textId="77777777" w:rsidR="00B10A61" w:rsidRPr="00F544F9" w:rsidRDefault="00B10A61" w:rsidP="006847FD">
      <w:pPr>
        <w:pStyle w:val="Akapitzlist"/>
        <w:numPr>
          <w:ilvl w:val="0"/>
          <w:numId w:val="28"/>
        </w:numPr>
        <w:spacing w:after="200" w:line="276" w:lineRule="auto"/>
        <w:rPr>
          <w:sz w:val="22"/>
          <w:szCs w:val="22"/>
        </w:rPr>
      </w:pPr>
      <w:r w:rsidRPr="00F544F9">
        <w:rPr>
          <w:sz w:val="22"/>
          <w:szCs w:val="22"/>
        </w:rPr>
        <w:t xml:space="preserve"> częściowo – w zakresie: ……………………………………………………………… . </w:t>
      </w:r>
    </w:p>
    <w:p w14:paraId="6E340333" w14:textId="77777777" w:rsidR="00B10A61" w:rsidRPr="00F544F9" w:rsidRDefault="00B10A61" w:rsidP="00B10A61">
      <w:pPr>
        <w:jc w:val="both"/>
        <w:rPr>
          <w:sz w:val="22"/>
          <w:szCs w:val="22"/>
        </w:rPr>
      </w:pPr>
      <w:r w:rsidRPr="00F544F9">
        <w:rPr>
          <w:sz w:val="22"/>
          <w:szCs w:val="22"/>
        </w:rPr>
        <w:t>W celu spełnienia tego warunku polegam na zasadach określonych w art. 118 ustawy PZP, na następującym podmiocie*:</w:t>
      </w:r>
    </w:p>
    <w:p w14:paraId="5C6BA6E6" w14:textId="77777777" w:rsidR="00B10A61" w:rsidRPr="00F544F9" w:rsidRDefault="00B10A61" w:rsidP="00B10A61">
      <w:pPr>
        <w:pStyle w:val="Tekstpodstawowy"/>
        <w:spacing w:line="240" w:lineRule="auto"/>
        <w:rPr>
          <w:rFonts w:ascii="Times New Roman" w:hAnsi="Times New Roman" w:cs="Times New Roman"/>
          <w:sz w:val="22"/>
          <w:szCs w:val="22"/>
        </w:rPr>
      </w:pPr>
      <w:r w:rsidRPr="00F544F9">
        <w:rPr>
          <w:rFonts w:ascii="Times New Roman" w:hAnsi="Times New Roman" w:cs="Times New Roman"/>
          <w:sz w:val="22"/>
          <w:szCs w:val="22"/>
        </w:rPr>
        <w:t>……………………………………………………………………..………………………</w:t>
      </w:r>
    </w:p>
    <w:p w14:paraId="28EEAAA2" w14:textId="77777777" w:rsidR="00B10A61" w:rsidRPr="00F544F9" w:rsidRDefault="00B10A61" w:rsidP="00B10A61">
      <w:pPr>
        <w:pStyle w:val="Tekstpodstawowy"/>
        <w:spacing w:line="240" w:lineRule="auto"/>
        <w:rPr>
          <w:rFonts w:ascii="Times New Roman" w:hAnsi="Times New Roman" w:cs="Times New Roman"/>
          <w:sz w:val="22"/>
          <w:szCs w:val="22"/>
        </w:rPr>
      </w:pPr>
      <w:r w:rsidRPr="00F544F9">
        <w:rPr>
          <w:rFonts w:ascii="Times New Roman" w:hAnsi="Times New Roman" w:cs="Times New Roman"/>
          <w:i/>
          <w:sz w:val="22"/>
          <w:szCs w:val="22"/>
        </w:rPr>
        <w:t>(należy podać pełną nazwę/firmę, adres, a także w zależności od podmiotu: NIP/PESEL, KRS/CEiDG)</w:t>
      </w:r>
    </w:p>
    <w:p w14:paraId="6714E3F6" w14:textId="77777777" w:rsidR="00B10A61" w:rsidRPr="00F544F9" w:rsidRDefault="00B10A61" w:rsidP="00B10A61">
      <w:pPr>
        <w:pStyle w:val="Tekstpodstawowy"/>
        <w:spacing w:line="240" w:lineRule="auto"/>
        <w:rPr>
          <w:rFonts w:ascii="Times New Roman" w:hAnsi="Times New Roman" w:cs="Times New Roman"/>
          <w:sz w:val="22"/>
          <w:szCs w:val="22"/>
        </w:rPr>
      </w:pPr>
    </w:p>
    <w:p w14:paraId="277A4FC7" w14:textId="77777777" w:rsidR="00B10A61" w:rsidRPr="00F544F9" w:rsidRDefault="00B10A61" w:rsidP="00B10A61">
      <w:pPr>
        <w:pStyle w:val="Tekstpodstawowy"/>
        <w:spacing w:line="240" w:lineRule="auto"/>
        <w:rPr>
          <w:rFonts w:ascii="Times New Roman" w:hAnsi="Times New Roman" w:cs="Times New Roman"/>
          <w:sz w:val="22"/>
          <w:szCs w:val="22"/>
        </w:rPr>
      </w:pPr>
      <w:r w:rsidRPr="00F544F9">
        <w:rPr>
          <w:rFonts w:ascii="Times New Roman" w:hAnsi="Times New Roman" w:cs="Times New Roman"/>
          <w:sz w:val="22"/>
          <w:szCs w:val="22"/>
        </w:rPr>
        <w:t>w następującym zakresie:</w:t>
      </w:r>
    </w:p>
    <w:p w14:paraId="1A533EFE" w14:textId="77777777" w:rsidR="00B10A61" w:rsidRPr="00F544F9" w:rsidRDefault="00B10A61" w:rsidP="00B10A61">
      <w:pPr>
        <w:pStyle w:val="Tekstpodstawowy"/>
        <w:spacing w:line="240" w:lineRule="auto"/>
        <w:rPr>
          <w:rFonts w:ascii="Times New Roman" w:hAnsi="Times New Roman" w:cs="Times New Roman"/>
          <w:sz w:val="22"/>
          <w:szCs w:val="22"/>
        </w:rPr>
      </w:pPr>
      <w:r w:rsidRPr="00F544F9">
        <w:rPr>
          <w:rFonts w:ascii="Times New Roman" w:hAnsi="Times New Roman" w:cs="Times New Roman"/>
          <w:sz w:val="22"/>
          <w:szCs w:val="22"/>
        </w:rPr>
        <w:t>…………………………………………………………..</w:t>
      </w:r>
    </w:p>
    <w:p w14:paraId="06A44482" w14:textId="77777777" w:rsidR="00B10A61" w:rsidRPr="00F544F9" w:rsidRDefault="00B10A61" w:rsidP="00B10A61">
      <w:pPr>
        <w:pStyle w:val="Tekstpodstawowy"/>
        <w:spacing w:line="240" w:lineRule="auto"/>
        <w:ind w:left="540"/>
        <w:rPr>
          <w:rFonts w:ascii="Times New Roman" w:hAnsi="Times New Roman" w:cs="Times New Roman"/>
          <w:sz w:val="22"/>
          <w:szCs w:val="22"/>
        </w:rPr>
      </w:pPr>
    </w:p>
    <w:p w14:paraId="66E4E579" w14:textId="77777777" w:rsidR="00B10A61" w:rsidRPr="00F544F9" w:rsidRDefault="00B10A61" w:rsidP="00B10A61">
      <w:pPr>
        <w:pStyle w:val="Tekstpodstawowy"/>
        <w:spacing w:line="240" w:lineRule="auto"/>
        <w:ind w:left="539"/>
        <w:rPr>
          <w:rFonts w:ascii="Times New Roman" w:hAnsi="Times New Roman" w:cs="Times New Roman"/>
          <w:i/>
          <w:sz w:val="22"/>
          <w:szCs w:val="22"/>
          <w:u w:val="single"/>
        </w:rPr>
      </w:pPr>
      <w:r w:rsidRPr="00F544F9">
        <w:rPr>
          <w:rFonts w:ascii="Times New Roman" w:hAnsi="Times New Roman" w:cs="Times New Roman"/>
          <w:i/>
          <w:sz w:val="22"/>
          <w:szCs w:val="22"/>
        </w:rPr>
        <w:t>* niepotrzebne skreślić</w:t>
      </w:r>
    </w:p>
    <w:p w14:paraId="63C24371" w14:textId="77777777" w:rsidR="00B10A61" w:rsidRPr="00F544F9" w:rsidRDefault="00B10A61" w:rsidP="00315CFD">
      <w:pPr>
        <w:pStyle w:val="Akapitzlist"/>
        <w:numPr>
          <w:ilvl w:val="0"/>
          <w:numId w:val="0"/>
        </w:numPr>
        <w:spacing w:line="276" w:lineRule="auto"/>
        <w:ind w:left="709"/>
        <w:rPr>
          <w:sz w:val="22"/>
          <w:szCs w:val="22"/>
        </w:rPr>
      </w:pPr>
    </w:p>
    <w:p w14:paraId="0776D417" w14:textId="76444046" w:rsidR="000B2AB6" w:rsidRPr="00B10A61" w:rsidRDefault="00D81A5D" w:rsidP="00B10A61">
      <w:pPr>
        <w:spacing w:line="276" w:lineRule="auto"/>
        <w:jc w:val="both"/>
        <w:rPr>
          <w:sz w:val="23"/>
          <w:szCs w:val="23"/>
        </w:rPr>
      </w:pPr>
      <w:r w:rsidRPr="00F544F9">
        <w:rPr>
          <w:sz w:val="22"/>
          <w:szCs w:val="22"/>
        </w:rPr>
        <w:t xml:space="preserve">Oświadczam, że wszystkie informacje podane w powyższych oświadczeniach są aktualne </w:t>
      </w:r>
      <w:r w:rsidRPr="00F544F9">
        <w:rPr>
          <w:sz w:val="22"/>
          <w:szCs w:val="22"/>
        </w:rPr>
        <w:br/>
        <w:t>i zgodne z prawdą oraz zostały przedstawione z pełną świadomością konsekwencji wprowadzenia Zamawiającego w błąd przy przedstawianiu informacji.</w:t>
      </w:r>
      <w:r w:rsidR="000B2AB6">
        <w:br w:type="page"/>
      </w:r>
    </w:p>
    <w:p w14:paraId="17A949F1" w14:textId="6483F45B" w:rsidR="000B2AB6" w:rsidRDefault="000B2AB6" w:rsidP="00786D18">
      <w:pPr>
        <w:pStyle w:val="Tekstpodstawowy"/>
        <w:spacing w:line="240" w:lineRule="auto"/>
        <w:ind w:left="540"/>
        <w:jc w:val="right"/>
        <w:outlineLvl w:val="0"/>
        <w:rPr>
          <w:rFonts w:ascii="Times New Roman" w:hAnsi="Times New Roman" w:cs="Times New Roman"/>
          <w:b/>
          <w:bCs/>
          <w:sz w:val="23"/>
          <w:szCs w:val="23"/>
        </w:rPr>
      </w:pPr>
      <w:r w:rsidRPr="00712AC3">
        <w:rPr>
          <w:rFonts w:ascii="Times New Roman" w:hAnsi="Times New Roman" w:cs="Times New Roman"/>
          <w:b/>
          <w:bCs/>
          <w:sz w:val="23"/>
          <w:szCs w:val="23"/>
        </w:rPr>
        <w:lastRenderedPageBreak/>
        <w:t>Załącznik nr 2 do formularza oferty</w:t>
      </w:r>
    </w:p>
    <w:p w14:paraId="2F88B4B1" w14:textId="77777777" w:rsidR="00E35CDA" w:rsidRPr="00786D18" w:rsidRDefault="00E35CDA" w:rsidP="00786D18">
      <w:pPr>
        <w:pStyle w:val="Tekstpodstawowy"/>
        <w:spacing w:line="240" w:lineRule="auto"/>
        <w:ind w:left="540"/>
        <w:jc w:val="right"/>
        <w:outlineLvl w:val="0"/>
        <w:rPr>
          <w:rFonts w:ascii="Times New Roman" w:hAnsi="Times New Roman" w:cs="Times New Roman"/>
          <w:b/>
          <w:bCs/>
          <w:sz w:val="23"/>
          <w:szCs w:val="23"/>
        </w:rPr>
      </w:pPr>
    </w:p>
    <w:p w14:paraId="4DA73C25" w14:textId="35424158" w:rsidR="000B2AB6" w:rsidRPr="00F544F9" w:rsidRDefault="000B2AB6" w:rsidP="00786D18">
      <w:pPr>
        <w:pStyle w:val="Tekstpodstawowy"/>
        <w:spacing w:line="240" w:lineRule="auto"/>
        <w:jc w:val="center"/>
        <w:rPr>
          <w:rFonts w:ascii="Times New Roman" w:hAnsi="Times New Roman" w:cs="Times New Roman"/>
          <w:b/>
          <w:sz w:val="22"/>
          <w:szCs w:val="22"/>
        </w:rPr>
      </w:pPr>
      <w:r w:rsidRPr="00F544F9">
        <w:rPr>
          <w:rFonts w:ascii="Times New Roman" w:hAnsi="Times New Roman" w:cs="Times New Roman"/>
          <w:b/>
          <w:sz w:val="22"/>
          <w:szCs w:val="22"/>
        </w:rPr>
        <w:t>SZCZEGÓŁOWA KALKULACJA CENOWA</w:t>
      </w:r>
    </w:p>
    <w:p w14:paraId="2A88B083" w14:textId="77777777" w:rsidR="00E35CDA" w:rsidRPr="00F544F9" w:rsidRDefault="00E35CDA" w:rsidP="00786D18">
      <w:pPr>
        <w:pStyle w:val="Tekstpodstawowy"/>
        <w:spacing w:line="240" w:lineRule="auto"/>
        <w:jc w:val="center"/>
        <w:rPr>
          <w:rFonts w:ascii="Times New Roman" w:hAnsi="Times New Roman" w:cs="Times New Roman"/>
          <w:b/>
          <w:sz w:val="22"/>
          <w:szCs w:val="22"/>
        </w:rPr>
      </w:pPr>
    </w:p>
    <w:p w14:paraId="23BB2538" w14:textId="6F5B7804" w:rsidR="000B2AB6" w:rsidRPr="00F544F9" w:rsidRDefault="00AD3A4F" w:rsidP="000B2AB6">
      <w:pPr>
        <w:pStyle w:val="Tekstpodstawowy"/>
        <w:spacing w:line="240" w:lineRule="auto"/>
        <w:rPr>
          <w:rFonts w:ascii="Times New Roman" w:hAnsi="Times New Roman" w:cs="Times New Roman"/>
          <w:sz w:val="22"/>
          <w:szCs w:val="22"/>
        </w:rPr>
      </w:pPr>
      <w:r w:rsidRPr="00F544F9">
        <w:rPr>
          <w:rFonts w:ascii="Times New Roman" w:hAnsi="Times New Roman" w:cs="Times New Roman"/>
          <w:sz w:val="22"/>
          <w:szCs w:val="22"/>
        </w:rPr>
        <w:t xml:space="preserve">     </w:t>
      </w:r>
      <w:r w:rsidR="000B2AB6" w:rsidRPr="00F544F9">
        <w:rPr>
          <w:rFonts w:ascii="Times New Roman" w:hAnsi="Times New Roman" w:cs="Times New Roman"/>
          <w:sz w:val="22"/>
          <w:szCs w:val="22"/>
        </w:rPr>
        <w:t>Niniejszy załącznik zawiera szczegółową kalkulację cenową.</w:t>
      </w:r>
    </w:p>
    <w:p w14:paraId="530C15ED" w14:textId="77777777" w:rsidR="00BB21E8" w:rsidRPr="00F544F9" w:rsidRDefault="00BB21E8" w:rsidP="00C54D41">
      <w:pPr>
        <w:ind w:left="540"/>
        <w:rPr>
          <w:b/>
          <w:iCs/>
          <w:sz w:val="22"/>
          <w:szCs w:val="22"/>
        </w:rPr>
      </w:pPr>
    </w:p>
    <w:p w14:paraId="73D20BE6" w14:textId="77777777" w:rsidR="00181354" w:rsidRPr="00F544F9" w:rsidRDefault="00181354" w:rsidP="00181354">
      <w:pPr>
        <w:rPr>
          <w:b/>
          <w:sz w:val="22"/>
          <w:szCs w:val="22"/>
        </w:rPr>
      </w:pPr>
      <w:r w:rsidRPr="00F544F9">
        <w:rPr>
          <w:b/>
          <w:sz w:val="22"/>
          <w:szCs w:val="22"/>
        </w:rPr>
        <w:t>C 1 - Cena eksploatacji telefonów komórkowych</w:t>
      </w:r>
    </w:p>
    <w:p w14:paraId="5C1F715C" w14:textId="77777777" w:rsidR="00181354" w:rsidRPr="00F544F9" w:rsidRDefault="00181354" w:rsidP="00181354">
      <w:pPr>
        <w:rPr>
          <w:b/>
          <w:sz w:val="22"/>
          <w:szCs w:val="22"/>
        </w:rPr>
      </w:pP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286"/>
        <w:gridCol w:w="1245"/>
        <w:gridCol w:w="2551"/>
      </w:tblGrid>
      <w:tr w:rsidR="00181354" w:rsidRPr="00F544F9" w14:paraId="656D64B6" w14:textId="77777777" w:rsidTr="00002380">
        <w:tc>
          <w:tcPr>
            <w:tcW w:w="4458" w:type="dxa"/>
          </w:tcPr>
          <w:p w14:paraId="3D4CCB89" w14:textId="77777777" w:rsidR="00181354" w:rsidRPr="00F544F9" w:rsidRDefault="00181354" w:rsidP="00002380">
            <w:pPr>
              <w:tabs>
                <w:tab w:val="num" w:pos="360"/>
              </w:tabs>
              <w:jc w:val="both"/>
              <w:rPr>
                <w:b/>
                <w:sz w:val="22"/>
                <w:szCs w:val="22"/>
              </w:rPr>
            </w:pPr>
            <w:r w:rsidRPr="00F544F9">
              <w:rPr>
                <w:b/>
                <w:sz w:val="22"/>
                <w:szCs w:val="22"/>
              </w:rPr>
              <w:t>Nazwa parametru  (jednostka)</w:t>
            </w:r>
          </w:p>
        </w:tc>
        <w:tc>
          <w:tcPr>
            <w:tcW w:w="1286" w:type="dxa"/>
          </w:tcPr>
          <w:p w14:paraId="46291CF0" w14:textId="77777777" w:rsidR="00181354" w:rsidRPr="00F544F9" w:rsidRDefault="00181354" w:rsidP="00002380">
            <w:pPr>
              <w:tabs>
                <w:tab w:val="num" w:pos="360"/>
              </w:tabs>
              <w:jc w:val="both"/>
              <w:rPr>
                <w:b/>
                <w:sz w:val="22"/>
                <w:szCs w:val="22"/>
              </w:rPr>
            </w:pPr>
            <w:r w:rsidRPr="00F544F9">
              <w:rPr>
                <w:b/>
                <w:sz w:val="22"/>
                <w:szCs w:val="22"/>
              </w:rPr>
              <w:t>Cena netto</w:t>
            </w:r>
          </w:p>
        </w:tc>
        <w:tc>
          <w:tcPr>
            <w:tcW w:w="1245" w:type="dxa"/>
          </w:tcPr>
          <w:p w14:paraId="3247F8AF" w14:textId="77777777" w:rsidR="00181354" w:rsidRPr="00F544F9" w:rsidRDefault="00181354" w:rsidP="00002380">
            <w:pPr>
              <w:tabs>
                <w:tab w:val="num" w:pos="360"/>
              </w:tabs>
              <w:ind w:left="360" w:hanging="357"/>
              <w:jc w:val="both"/>
              <w:rPr>
                <w:b/>
                <w:sz w:val="22"/>
                <w:szCs w:val="22"/>
              </w:rPr>
            </w:pPr>
            <w:r w:rsidRPr="00F544F9">
              <w:rPr>
                <w:b/>
                <w:sz w:val="22"/>
                <w:szCs w:val="22"/>
              </w:rPr>
              <w:t>mnożnik</w:t>
            </w:r>
          </w:p>
        </w:tc>
        <w:tc>
          <w:tcPr>
            <w:tcW w:w="2551" w:type="dxa"/>
          </w:tcPr>
          <w:p w14:paraId="0E1C0EB8" w14:textId="77777777" w:rsidR="00181354" w:rsidRPr="00F544F9" w:rsidRDefault="00181354" w:rsidP="00002380">
            <w:pPr>
              <w:tabs>
                <w:tab w:val="num" w:pos="0"/>
              </w:tabs>
              <w:jc w:val="left"/>
              <w:rPr>
                <w:b/>
                <w:sz w:val="22"/>
                <w:szCs w:val="22"/>
              </w:rPr>
            </w:pPr>
            <w:r w:rsidRPr="00F544F9">
              <w:rPr>
                <w:b/>
                <w:sz w:val="22"/>
                <w:szCs w:val="22"/>
              </w:rPr>
              <w:t>Koszt miesięczny [z dokładnością do czwartego miejsca po przecinku] (cena netto* mnożnik)</w:t>
            </w:r>
          </w:p>
        </w:tc>
      </w:tr>
      <w:tr w:rsidR="00181354" w:rsidRPr="00F544F9" w14:paraId="51DFEA70" w14:textId="77777777" w:rsidTr="00002380">
        <w:tc>
          <w:tcPr>
            <w:tcW w:w="4458" w:type="dxa"/>
          </w:tcPr>
          <w:p w14:paraId="30BD78FA" w14:textId="77777777" w:rsidR="00181354" w:rsidRPr="00F544F9" w:rsidRDefault="00181354" w:rsidP="00002380">
            <w:pPr>
              <w:tabs>
                <w:tab w:val="num" w:pos="360"/>
              </w:tabs>
              <w:jc w:val="left"/>
              <w:rPr>
                <w:sz w:val="22"/>
                <w:szCs w:val="22"/>
              </w:rPr>
            </w:pPr>
            <w:r w:rsidRPr="00F544F9">
              <w:rPr>
                <w:sz w:val="22"/>
                <w:szCs w:val="22"/>
              </w:rPr>
              <w:t xml:space="preserve">Abonament </w:t>
            </w:r>
          </w:p>
        </w:tc>
        <w:tc>
          <w:tcPr>
            <w:tcW w:w="1286" w:type="dxa"/>
          </w:tcPr>
          <w:p w14:paraId="6FD6E702" w14:textId="77777777" w:rsidR="00181354" w:rsidRPr="00F544F9" w:rsidRDefault="00181354" w:rsidP="00002380">
            <w:pPr>
              <w:tabs>
                <w:tab w:val="num" w:pos="360"/>
              </w:tabs>
              <w:ind w:left="360"/>
              <w:jc w:val="both"/>
              <w:rPr>
                <w:sz w:val="22"/>
                <w:szCs w:val="22"/>
              </w:rPr>
            </w:pPr>
          </w:p>
        </w:tc>
        <w:tc>
          <w:tcPr>
            <w:tcW w:w="1245" w:type="dxa"/>
          </w:tcPr>
          <w:p w14:paraId="22692FEA" w14:textId="77777777" w:rsidR="00181354" w:rsidRPr="00F544F9" w:rsidRDefault="00181354" w:rsidP="00002380">
            <w:pPr>
              <w:tabs>
                <w:tab w:val="num" w:pos="-164"/>
              </w:tabs>
              <w:ind w:left="-164"/>
              <w:jc w:val="right"/>
              <w:rPr>
                <w:sz w:val="22"/>
                <w:szCs w:val="22"/>
              </w:rPr>
            </w:pPr>
            <w:r w:rsidRPr="00F544F9">
              <w:rPr>
                <w:sz w:val="22"/>
                <w:szCs w:val="22"/>
              </w:rPr>
              <w:t xml:space="preserve">         1</w:t>
            </w:r>
          </w:p>
        </w:tc>
        <w:tc>
          <w:tcPr>
            <w:tcW w:w="2551" w:type="dxa"/>
          </w:tcPr>
          <w:p w14:paraId="385FE4F9" w14:textId="77777777" w:rsidR="00181354" w:rsidRPr="00F544F9" w:rsidRDefault="00181354" w:rsidP="00002380">
            <w:pPr>
              <w:tabs>
                <w:tab w:val="num" w:pos="360"/>
              </w:tabs>
              <w:ind w:left="360"/>
              <w:rPr>
                <w:sz w:val="22"/>
                <w:szCs w:val="22"/>
              </w:rPr>
            </w:pPr>
          </w:p>
        </w:tc>
      </w:tr>
      <w:tr w:rsidR="00181354" w:rsidRPr="00F544F9" w14:paraId="5A46EF28" w14:textId="77777777" w:rsidTr="00002380">
        <w:tc>
          <w:tcPr>
            <w:tcW w:w="4458" w:type="dxa"/>
          </w:tcPr>
          <w:p w14:paraId="1631BD8E" w14:textId="77777777" w:rsidR="00181354" w:rsidRPr="00F544F9" w:rsidRDefault="00181354" w:rsidP="00002380">
            <w:pPr>
              <w:tabs>
                <w:tab w:val="num" w:pos="360"/>
              </w:tabs>
              <w:jc w:val="both"/>
              <w:rPr>
                <w:sz w:val="22"/>
                <w:szCs w:val="22"/>
              </w:rPr>
            </w:pPr>
            <w:r w:rsidRPr="00F544F9">
              <w:rPr>
                <w:sz w:val="22"/>
                <w:szCs w:val="22"/>
              </w:rPr>
              <w:t>Cena jednej minuty rozmowy z Polski do krajów Unii Europejskiej</w:t>
            </w:r>
          </w:p>
        </w:tc>
        <w:tc>
          <w:tcPr>
            <w:tcW w:w="1286" w:type="dxa"/>
          </w:tcPr>
          <w:p w14:paraId="0D41B586" w14:textId="77777777" w:rsidR="00181354" w:rsidRPr="00F544F9" w:rsidRDefault="00181354" w:rsidP="00002380">
            <w:pPr>
              <w:tabs>
                <w:tab w:val="num" w:pos="360"/>
              </w:tabs>
              <w:ind w:left="360"/>
              <w:jc w:val="both"/>
              <w:rPr>
                <w:sz w:val="22"/>
                <w:szCs w:val="22"/>
              </w:rPr>
            </w:pPr>
          </w:p>
        </w:tc>
        <w:tc>
          <w:tcPr>
            <w:tcW w:w="1245" w:type="dxa"/>
          </w:tcPr>
          <w:p w14:paraId="2CDD8D5A" w14:textId="77777777" w:rsidR="00181354" w:rsidRPr="00F544F9" w:rsidRDefault="00181354" w:rsidP="00002380">
            <w:pPr>
              <w:tabs>
                <w:tab w:val="num" w:pos="360"/>
              </w:tabs>
              <w:ind w:left="360"/>
              <w:jc w:val="right"/>
              <w:rPr>
                <w:sz w:val="22"/>
                <w:szCs w:val="22"/>
              </w:rPr>
            </w:pPr>
            <w:r w:rsidRPr="00F544F9">
              <w:rPr>
                <w:sz w:val="22"/>
                <w:szCs w:val="22"/>
              </w:rPr>
              <w:t>0,4</w:t>
            </w:r>
          </w:p>
        </w:tc>
        <w:tc>
          <w:tcPr>
            <w:tcW w:w="2551" w:type="dxa"/>
          </w:tcPr>
          <w:p w14:paraId="4A848DF6" w14:textId="77777777" w:rsidR="00181354" w:rsidRPr="00F544F9" w:rsidRDefault="00181354" w:rsidP="00002380">
            <w:pPr>
              <w:tabs>
                <w:tab w:val="num" w:pos="360"/>
              </w:tabs>
              <w:ind w:left="360"/>
              <w:rPr>
                <w:sz w:val="22"/>
                <w:szCs w:val="22"/>
              </w:rPr>
            </w:pPr>
          </w:p>
        </w:tc>
      </w:tr>
      <w:tr w:rsidR="00181354" w:rsidRPr="00F544F9" w14:paraId="3B240346" w14:textId="77777777" w:rsidTr="00002380">
        <w:tc>
          <w:tcPr>
            <w:tcW w:w="4458" w:type="dxa"/>
          </w:tcPr>
          <w:p w14:paraId="6E51B4BC" w14:textId="77777777" w:rsidR="00181354" w:rsidRPr="00F544F9" w:rsidRDefault="00181354" w:rsidP="00002380">
            <w:pPr>
              <w:tabs>
                <w:tab w:val="num" w:pos="360"/>
              </w:tabs>
              <w:jc w:val="both"/>
              <w:rPr>
                <w:sz w:val="22"/>
                <w:szCs w:val="22"/>
              </w:rPr>
            </w:pPr>
            <w:r w:rsidRPr="00F544F9">
              <w:rPr>
                <w:sz w:val="22"/>
                <w:szCs w:val="22"/>
              </w:rPr>
              <w:t>Cena jednej minuty rozmowy z Polski do krajów spoza Unii Europejskiej</w:t>
            </w:r>
          </w:p>
        </w:tc>
        <w:tc>
          <w:tcPr>
            <w:tcW w:w="1286" w:type="dxa"/>
          </w:tcPr>
          <w:p w14:paraId="4F8F7D04" w14:textId="77777777" w:rsidR="00181354" w:rsidRPr="00F544F9" w:rsidRDefault="00181354" w:rsidP="00002380">
            <w:pPr>
              <w:tabs>
                <w:tab w:val="num" w:pos="360"/>
              </w:tabs>
              <w:ind w:left="360"/>
              <w:jc w:val="both"/>
              <w:rPr>
                <w:sz w:val="22"/>
                <w:szCs w:val="22"/>
              </w:rPr>
            </w:pPr>
          </w:p>
        </w:tc>
        <w:tc>
          <w:tcPr>
            <w:tcW w:w="1245" w:type="dxa"/>
          </w:tcPr>
          <w:p w14:paraId="4EBBF1DF" w14:textId="77777777" w:rsidR="00181354" w:rsidRPr="00F544F9" w:rsidRDefault="00181354" w:rsidP="00002380">
            <w:pPr>
              <w:tabs>
                <w:tab w:val="num" w:pos="360"/>
              </w:tabs>
              <w:ind w:left="360"/>
              <w:jc w:val="right"/>
              <w:rPr>
                <w:sz w:val="22"/>
                <w:szCs w:val="22"/>
              </w:rPr>
            </w:pPr>
            <w:r w:rsidRPr="00F544F9">
              <w:rPr>
                <w:sz w:val="22"/>
                <w:szCs w:val="22"/>
              </w:rPr>
              <w:t>0,1</w:t>
            </w:r>
          </w:p>
        </w:tc>
        <w:tc>
          <w:tcPr>
            <w:tcW w:w="2551" w:type="dxa"/>
          </w:tcPr>
          <w:p w14:paraId="1B3AD5AD" w14:textId="77777777" w:rsidR="00181354" w:rsidRPr="00F544F9" w:rsidRDefault="00181354" w:rsidP="00002380">
            <w:pPr>
              <w:tabs>
                <w:tab w:val="num" w:pos="360"/>
              </w:tabs>
              <w:ind w:left="360"/>
              <w:rPr>
                <w:sz w:val="22"/>
                <w:szCs w:val="22"/>
              </w:rPr>
            </w:pPr>
          </w:p>
        </w:tc>
      </w:tr>
      <w:tr w:rsidR="00181354" w:rsidRPr="00F544F9" w14:paraId="50BD5874" w14:textId="77777777" w:rsidTr="00002380">
        <w:tc>
          <w:tcPr>
            <w:tcW w:w="4458" w:type="dxa"/>
          </w:tcPr>
          <w:p w14:paraId="6F9E5B76" w14:textId="77777777" w:rsidR="00181354" w:rsidRPr="00F544F9" w:rsidRDefault="00181354" w:rsidP="00002380">
            <w:pPr>
              <w:tabs>
                <w:tab w:val="num" w:pos="360"/>
              </w:tabs>
              <w:jc w:val="both"/>
              <w:rPr>
                <w:sz w:val="22"/>
                <w:szCs w:val="22"/>
              </w:rPr>
            </w:pPr>
            <w:r w:rsidRPr="00F544F9">
              <w:rPr>
                <w:sz w:val="22"/>
                <w:szCs w:val="22"/>
              </w:rPr>
              <w:t xml:space="preserve">Cena jednej minuty rozmowy w </w:t>
            </w:r>
            <w:proofErr w:type="spellStart"/>
            <w:r w:rsidRPr="00F544F9">
              <w:rPr>
                <w:sz w:val="22"/>
                <w:szCs w:val="22"/>
              </w:rPr>
              <w:t>roamingu</w:t>
            </w:r>
            <w:proofErr w:type="spellEnd"/>
            <w:r w:rsidRPr="00F544F9">
              <w:rPr>
                <w:sz w:val="22"/>
                <w:szCs w:val="22"/>
              </w:rPr>
              <w:t xml:space="preserve"> w krajach UE</w:t>
            </w:r>
          </w:p>
        </w:tc>
        <w:tc>
          <w:tcPr>
            <w:tcW w:w="1286" w:type="dxa"/>
          </w:tcPr>
          <w:p w14:paraId="29279F33" w14:textId="77777777" w:rsidR="00181354" w:rsidRPr="00F544F9" w:rsidRDefault="00181354" w:rsidP="00002380">
            <w:pPr>
              <w:tabs>
                <w:tab w:val="num" w:pos="360"/>
              </w:tabs>
              <w:ind w:left="360"/>
              <w:jc w:val="both"/>
              <w:rPr>
                <w:sz w:val="22"/>
                <w:szCs w:val="22"/>
              </w:rPr>
            </w:pPr>
          </w:p>
        </w:tc>
        <w:tc>
          <w:tcPr>
            <w:tcW w:w="1245" w:type="dxa"/>
          </w:tcPr>
          <w:p w14:paraId="70133F91" w14:textId="77777777" w:rsidR="00181354" w:rsidRPr="00F544F9" w:rsidRDefault="00181354" w:rsidP="00002380">
            <w:pPr>
              <w:tabs>
                <w:tab w:val="num" w:pos="360"/>
              </w:tabs>
              <w:ind w:left="360"/>
              <w:jc w:val="right"/>
              <w:rPr>
                <w:sz w:val="22"/>
                <w:szCs w:val="22"/>
              </w:rPr>
            </w:pPr>
            <w:r w:rsidRPr="00F544F9">
              <w:rPr>
                <w:sz w:val="22"/>
                <w:szCs w:val="22"/>
              </w:rPr>
              <w:t>1,0</w:t>
            </w:r>
          </w:p>
        </w:tc>
        <w:tc>
          <w:tcPr>
            <w:tcW w:w="2551" w:type="dxa"/>
          </w:tcPr>
          <w:p w14:paraId="2D7A87ED" w14:textId="77777777" w:rsidR="00181354" w:rsidRPr="00F544F9" w:rsidRDefault="00181354" w:rsidP="00002380">
            <w:pPr>
              <w:tabs>
                <w:tab w:val="num" w:pos="360"/>
              </w:tabs>
              <w:ind w:left="360"/>
              <w:rPr>
                <w:sz w:val="22"/>
                <w:szCs w:val="22"/>
              </w:rPr>
            </w:pPr>
          </w:p>
        </w:tc>
      </w:tr>
      <w:tr w:rsidR="00181354" w:rsidRPr="00F544F9" w14:paraId="4104DBC7" w14:textId="77777777" w:rsidTr="00002380">
        <w:tc>
          <w:tcPr>
            <w:tcW w:w="4458" w:type="dxa"/>
          </w:tcPr>
          <w:p w14:paraId="0AF72D51" w14:textId="77777777" w:rsidR="00181354" w:rsidRPr="00F544F9" w:rsidRDefault="00181354" w:rsidP="00002380">
            <w:pPr>
              <w:tabs>
                <w:tab w:val="num" w:pos="360"/>
              </w:tabs>
              <w:jc w:val="both"/>
              <w:rPr>
                <w:sz w:val="22"/>
                <w:szCs w:val="22"/>
              </w:rPr>
            </w:pPr>
            <w:r w:rsidRPr="00F544F9">
              <w:rPr>
                <w:sz w:val="22"/>
                <w:szCs w:val="22"/>
              </w:rPr>
              <w:t xml:space="preserve">Cena jednej minuty rozmowy w </w:t>
            </w:r>
            <w:proofErr w:type="spellStart"/>
            <w:r w:rsidRPr="00F544F9">
              <w:rPr>
                <w:sz w:val="22"/>
                <w:szCs w:val="22"/>
              </w:rPr>
              <w:t>roamingu</w:t>
            </w:r>
            <w:proofErr w:type="spellEnd"/>
            <w:r w:rsidRPr="00F544F9">
              <w:rPr>
                <w:sz w:val="22"/>
                <w:szCs w:val="22"/>
              </w:rPr>
              <w:t xml:space="preserve"> w krajach poza UE</w:t>
            </w:r>
          </w:p>
        </w:tc>
        <w:tc>
          <w:tcPr>
            <w:tcW w:w="1286" w:type="dxa"/>
          </w:tcPr>
          <w:p w14:paraId="4792215E" w14:textId="77777777" w:rsidR="00181354" w:rsidRPr="00F544F9" w:rsidRDefault="00181354" w:rsidP="00002380">
            <w:pPr>
              <w:tabs>
                <w:tab w:val="num" w:pos="360"/>
              </w:tabs>
              <w:ind w:left="360"/>
              <w:jc w:val="both"/>
              <w:rPr>
                <w:sz w:val="22"/>
                <w:szCs w:val="22"/>
              </w:rPr>
            </w:pPr>
          </w:p>
        </w:tc>
        <w:tc>
          <w:tcPr>
            <w:tcW w:w="1245" w:type="dxa"/>
          </w:tcPr>
          <w:p w14:paraId="4C16DBAE" w14:textId="77777777" w:rsidR="00181354" w:rsidRPr="00F544F9" w:rsidRDefault="00181354" w:rsidP="00002380">
            <w:pPr>
              <w:tabs>
                <w:tab w:val="num" w:pos="360"/>
              </w:tabs>
              <w:ind w:left="360"/>
              <w:jc w:val="right"/>
              <w:rPr>
                <w:sz w:val="22"/>
                <w:szCs w:val="22"/>
              </w:rPr>
            </w:pPr>
            <w:r w:rsidRPr="00F544F9">
              <w:rPr>
                <w:sz w:val="22"/>
                <w:szCs w:val="22"/>
              </w:rPr>
              <w:t>0,1</w:t>
            </w:r>
          </w:p>
        </w:tc>
        <w:tc>
          <w:tcPr>
            <w:tcW w:w="2551" w:type="dxa"/>
          </w:tcPr>
          <w:p w14:paraId="23F67575" w14:textId="77777777" w:rsidR="00181354" w:rsidRPr="00F544F9" w:rsidRDefault="00181354" w:rsidP="00002380">
            <w:pPr>
              <w:tabs>
                <w:tab w:val="num" w:pos="360"/>
              </w:tabs>
              <w:ind w:left="360"/>
              <w:rPr>
                <w:sz w:val="22"/>
                <w:szCs w:val="22"/>
              </w:rPr>
            </w:pPr>
          </w:p>
        </w:tc>
      </w:tr>
      <w:tr w:rsidR="00181354" w:rsidRPr="00F544F9" w14:paraId="734EA7EC" w14:textId="77777777" w:rsidTr="00002380">
        <w:tc>
          <w:tcPr>
            <w:tcW w:w="4458" w:type="dxa"/>
          </w:tcPr>
          <w:p w14:paraId="727025B3" w14:textId="77777777" w:rsidR="00181354" w:rsidRPr="00F544F9" w:rsidRDefault="00181354" w:rsidP="00002380">
            <w:pPr>
              <w:tabs>
                <w:tab w:val="num" w:pos="360"/>
              </w:tabs>
              <w:jc w:val="both"/>
              <w:rPr>
                <w:sz w:val="22"/>
                <w:szCs w:val="22"/>
              </w:rPr>
            </w:pPr>
            <w:r w:rsidRPr="00F544F9">
              <w:rPr>
                <w:sz w:val="22"/>
                <w:szCs w:val="22"/>
              </w:rPr>
              <w:t>Cena jednego SMS-a z Polski do krajów Unii Europejskiej</w:t>
            </w:r>
          </w:p>
        </w:tc>
        <w:tc>
          <w:tcPr>
            <w:tcW w:w="1286" w:type="dxa"/>
          </w:tcPr>
          <w:p w14:paraId="53633E02" w14:textId="77777777" w:rsidR="00181354" w:rsidRPr="00F544F9" w:rsidRDefault="00181354" w:rsidP="00002380">
            <w:pPr>
              <w:tabs>
                <w:tab w:val="num" w:pos="360"/>
              </w:tabs>
              <w:ind w:left="360"/>
              <w:jc w:val="both"/>
              <w:rPr>
                <w:sz w:val="22"/>
                <w:szCs w:val="22"/>
              </w:rPr>
            </w:pPr>
          </w:p>
        </w:tc>
        <w:tc>
          <w:tcPr>
            <w:tcW w:w="1245" w:type="dxa"/>
          </w:tcPr>
          <w:p w14:paraId="214EC7D7" w14:textId="77777777" w:rsidR="00181354" w:rsidRPr="00F544F9" w:rsidRDefault="00181354" w:rsidP="00002380">
            <w:pPr>
              <w:tabs>
                <w:tab w:val="num" w:pos="360"/>
              </w:tabs>
              <w:ind w:left="360"/>
              <w:jc w:val="right"/>
              <w:rPr>
                <w:sz w:val="22"/>
                <w:szCs w:val="22"/>
              </w:rPr>
            </w:pPr>
            <w:r w:rsidRPr="00F544F9">
              <w:rPr>
                <w:sz w:val="22"/>
                <w:szCs w:val="22"/>
              </w:rPr>
              <w:t>0,1</w:t>
            </w:r>
          </w:p>
        </w:tc>
        <w:tc>
          <w:tcPr>
            <w:tcW w:w="2551" w:type="dxa"/>
          </w:tcPr>
          <w:p w14:paraId="66555945" w14:textId="77777777" w:rsidR="00181354" w:rsidRPr="00F544F9" w:rsidRDefault="00181354" w:rsidP="00002380">
            <w:pPr>
              <w:tabs>
                <w:tab w:val="num" w:pos="360"/>
              </w:tabs>
              <w:ind w:left="360"/>
              <w:rPr>
                <w:sz w:val="22"/>
                <w:szCs w:val="22"/>
              </w:rPr>
            </w:pPr>
          </w:p>
        </w:tc>
      </w:tr>
      <w:tr w:rsidR="00181354" w:rsidRPr="00F544F9" w14:paraId="186EF450" w14:textId="77777777" w:rsidTr="00002380">
        <w:tc>
          <w:tcPr>
            <w:tcW w:w="4458" w:type="dxa"/>
          </w:tcPr>
          <w:p w14:paraId="2B8CEC3E" w14:textId="77777777" w:rsidR="00181354" w:rsidRPr="00F544F9" w:rsidRDefault="00181354" w:rsidP="00002380">
            <w:pPr>
              <w:tabs>
                <w:tab w:val="num" w:pos="360"/>
              </w:tabs>
              <w:jc w:val="both"/>
              <w:rPr>
                <w:sz w:val="22"/>
                <w:szCs w:val="22"/>
              </w:rPr>
            </w:pPr>
            <w:r w:rsidRPr="00F544F9">
              <w:rPr>
                <w:sz w:val="22"/>
                <w:szCs w:val="22"/>
              </w:rPr>
              <w:t>Cena jednego SMS-a z Polski do krajów spoza Unii Europejskiej</w:t>
            </w:r>
          </w:p>
        </w:tc>
        <w:tc>
          <w:tcPr>
            <w:tcW w:w="1286" w:type="dxa"/>
          </w:tcPr>
          <w:p w14:paraId="584FC264" w14:textId="77777777" w:rsidR="00181354" w:rsidRPr="00F544F9" w:rsidRDefault="00181354" w:rsidP="00002380">
            <w:pPr>
              <w:tabs>
                <w:tab w:val="num" w:pos="360"/>
              </w:tabs>
              <w:ind w:left="360"/>
              <w:jc w:val="both"/>
              <w:rPr>
                <w:sz w:val="22"/>
                <w:szCs w:val="22"/>
              </w:rPr>
            </w:pPr>
          </w:p>
        </w:tc>
        <w:tc>
          <w:tcPr>
            <w:tcW w:w="1245" w:type="dxa"/>
          </w:tcPr>
          <w:p w14:paraId="06E15531" w14:textId="77777777" w:rsidR="00181354" w:rsidRPr="00F544F9" w:rsidRDefault="00181354" w:rsidP="00002380">
            <w:pPr>
              <w:tabs>
                <w:tab w:val="num" w:pos="360"/>
              </w:tabs>
              <w:ind w:left="360"/>
              <w:jc w:val="right"/>
              <w:rPr>
                <w:sz w:val="22"/>
                <w:szCs w:val="22"/>
              </w:rPr>
            </w:pPr>
            <w:r w:rsidRPr="00F544F9">
              <w:rPr>
                <w:sz w:val="22"/>
                <w:szCs w:val="22"/>
              </w:rPr>
              <w:t>0,01</w:t>
            </w:r>
          </w:p>
        </w:tc>
        <w:tc>
          <w:tcPr>
            <w:tcW w:w="2551" w:type="dxa"/>
          </w:tcPr>
          <w:p w14:paraId="0D8DEAA2" w14:textId="77777777" w:rsidR="00181354" w:rsidRPr="00F544F9" w:rsidRDefault="00181354" w:rsidP="00002380">
            <w:pPr>
              <w:tabs>
                <w:tab w:val="num" w:pos="360"/>
              </w:tabs>
              <w:ind w:left="360"/>
              <w:rPr>
                <w:sz w:val="22"/>
                <w:szCs w:val="22"/>
              </w:rPr>
            </w:pPr>
          </w:p>
        </w:tc>
      </w:tr>
      <w:tr w:rsidR="00181354" w:rsidRPr="00F544F9" w14:paraId="6C501B8F" w14:textId="77777777" w:rsidTr="00002380">
        <w:tc>
          <w:tcPr>
            <w:tcW w:w="4458" w:type="dxa"/>
          </w:tcPr>
          <w:p w14:paraId="739F6206" w14:textId="77777777" w:rsidR="00181354" w:rsidRPr="00F544F9" w:rsidRDefault="00181354" w:rsidP="00002380">
            <w:pPr>
              <w:tabs>
                <w:tab w:val="num" w:pos="360"/>
              </w:tabs>
              <w:jc w:val="both"/>
              <w:rPr>
                <w:sz w:val="22"/>
                <w:szCs w:val="22"/>
              </w:rPr>
            </w:pPr>
            <w:r w:rsidRPr="00F544F9">
              <w:rPr>
                <w:sz w:val="22"/>
                <w:szCs w:val="22"/>
              </w:rPr>
              <w:t xml:space="preserve">Cena jednego SMS-a w </w:t>
            </w:r>
            <w:proofErr w:type="spellStart"/>
            <w:r w:rsidRPr="00F544F9">
              <w:rPr>
                <w:sz w:val="22"/>
                <w:szCs w:val="22"/>
              </w:rPr>
              <w:t>roamingu</w:t>
            </w:r>
            <w:proofErr w:type="spellEnd"/>
            <w:r w:rsidRPr="00F544F9">
              <w:rPr>
                <w:sz w:val="22"/>
                <w:szCs w:val="22"/>
              </w:rPr>
              <w:t xml:space="preserve"> w krajach UE</w:t>
            </w:r>
          </w:p>
        </w:tc>
        <w:tc>
          <w:tcPr>
            <w:tcW w:w="1286" w:type="dxa"/>
          </w:tcPr>
          <w:p w14:paraId="44806C87" w14:textId="77777777" w:rsidR="00181354" w:rsidRPr="00F544F9" w:rsidRDefault="00181354" w:rsidP="00002380">
            <w:pPr>
              <w:tabs>
                <w:tab w:val="num" w:pos="360"/>
              </w:tabs>
              <w:ind w:left="360"/>
              <w:jc w:val="both"/>
              <w:rPr>
                <w:sz w:val="22"/>
                <w:szCs w:val="22"/>
              </w:rPr>
            </w:pPr>
          </w:p>
        </w:tc>
        <w:tc>
          <w:tcPr>
            <w:tcW w:w="1245" w:type="dxa"/>
          </w:tcPr>
          <w:p w14:paraId="0DD043B3" w14:textId="77777777" w:rsidR="00181354" w:rsidRPr="00F544F9" w:rsidRDefault="00181354" w:rsidP="00002380">
            <w:pPr>
              <w:tabs>
                <w:tab w:val="num" w:pos="360"/>
              </w:tabs>
              <w:ind w:left="360"/>
              <w:jc w:val="right"/>
              <w:rPr>
                <w:sz w:val="22"/>
                <w:szCs w:val="22"/>
              </w:rPr>
            </w:pPr>
            <w:r w:rsidRPr="00F544F9">
              <w:rPr>
                <w:sz w:val="22"/>
                <w:szCs w:val="22"/>
              </w:rPr>
              <w:t>0,4</w:t>
            </w:r>
          </w:p>
        </w:tc>
        <w:tc>
          <w:tcPr>
            <w:tcW w:w="2551" w:type="dxa"/>
          </w:tcPr>
          <w:p w14:paraId="09C1D68A" w14:textId="77777777" w:rsidR="00181354" w:rsidRPr="00F544F9" w:rsidRDefault="00181354" w:rsidP="00002380">
            <w:pPr>
              <w:tabs>
                <w:tab w:val="num" w:pos="360"/>
              </w:tabs>
              <w:ind w:left="360"/>
              <w:rPr>
                <w:sz w:val="22"/>
                <w:szCs w:val="22"/>
              </w:rPr>
            </w:pPr>
          </w:p>
        </w:tc>
      </w:tr>
      <w:tr w:rsidR="00181354" w:rsidRPr="00F544F9" w14:paraId="4D35AB7A" w14:textId="77777777" w:rsidTr="00002380">
        <w:tc>
          <w:tcPr>
            <w:tcW w:w="4458" w:type="dxa"/>
          </w:tcPr>
          <w:p w14:paraId="583E3C53" w14:textId="77777777" w:rsidR="00181354" w:rsidRPr="00F544F9" w:rsidRDefault="00181354" w:rsidP="00002380">
            <w:pPr>
              <w:tabs>
                <w:tab w:val="num" w:pos="360"/>
              </w:tabs>
              <w:jc w:val="both"/>
              <w:rPr>
                <w:sz w:val="22"/>
                <w:szCs w:val="22"/>
              </w:rPr>
            </w:pPr>
            <w:r w:rsidRPr="00F544F9">
              <w:rPr>
                <w:sz w:val="22"/>
                <w:szCs w:val="22"/>
              </w:rPr>
              <w:t xml:space="preserve">Cena jednego SMS-a w </w:t>
            </w:r>
            <w:proofErr w:type="spellStart"/>
            <w:r w:rsidRPr="00F544F9">
              <w:rPr>
                <w:sz w:val="22"/>
                <w:szCs w:val="22"/>
              </w:rPr>
              <w:t>roamingu</w:t>
            </w:r>
            <w:proofErr w:type="spellEnd"/>
            <w:r w:rsidRPr="00F544F9">
              <w:rPr>
                <w:sz w:val="22"/>
                <w:szCs w:val="22"/>
              </w:rPr>
              <w:t xml:space="preserve"> w krajach poza UE</w:t>
            </w:r>
          </w:p>
        </w:tc>
        <w:tc>
          <w:tcPr>
            <w:tcW w:w="1286" w:type="dxa"/>
          </w:tcPr>
          <w:p w14:paraId="669D3443" w14:textId="77777777" w:rsidR="00181354" w:rsidRPr="00F544F9" w:rsidRDefault="00181354" w:rsidP="00002380">
            <w:pPr>
              <w:tabs>
                <w:tab w:val="num" w:pos="360"/>
              </w:tabs>
              <w:ind w:left="360"/>
              <w:jc w:val="both"/>
              <w:rPr>
                <w:sz w:val="22"/>
                <w:szCs w:val="22"/>
              </w:rPr>
            </w:pPr>
          </w:p>
        </w:tc>
        <w:tc>
          <w:tcPr>
            <w:tcW w:w="1245" w:type="dxa"/>
          </w:tcPr>
          <w:p w14:paraId="37EACEB3" w14:textId="77777777" w:rsidR="00181354" w:rsidRPr="00F544F9" w:rsidRDefault="00181354" w:rsidP="00002380">
            <w:pPr>
              <w:tabs>
                <w:tab w:val="num" w:pos="360"/>
              </w:tabs>
              <w:ind w:left="360"/>
              <w:jc w:val="right"/>
              <w:rPr>
                <w:sz w:val="22"/>
                <w:szCs w:val="22"/>
              </w:rPr>
            </w:pPr>
            <w:r w:rsidRPr="00F544F9">
              <w:rPr>
                <w:sz w:val="22"/>
                <w:szCs w:val="22"/>
              </w:rPr>
              <w:t>0,07</w:t>
            </w:r>
          </w:p>
        </w:tc>
        <w:tc>
          <w:tcPr>
            <w:tcW w:w="2551" w:type="dxa"/>
          </w:tcPr>
          <w:p w14:paraId="46087322" w14:textId="77777777" w:rsidR="00181354" w:rsidRPr="00F544F9" w:rsidRDefault="00181354" w:rsidP="00002380">
            <w:pPr>
              <w:tabs>
                <w:tab w:val="num" w:pos="360"/>
              </w:tabs>
              <w:ind w:left="360"/>
              <w:rPr>
                <w:sz w:val="22"/>
                <w:szCs w:val="22"/>
              </w:rPr>
            </w:pPr>
          </w:p>
        </w:tc>
      </w:tr>
      <w:tr w:rsidR="00181354" w:rsidRPr="00F544F9" w14:paraId="5B4F6F5C" w14:textId="77777777" w:rsidTr="00002380">
        <w:tc>
          <w:tcPr>
            <w:tcW w:w="4458" w:type="dxa"/>
          </w:tcPr>
          <w:p w14:paraId="1F005624" w14:textId="77777777" w:rsidR="00181354" w:rsidRPr="00F544F9" w:rsidRDefault="00181354" w:rsidP="00002380">
            <w:pPr>
              <w:tabs>
                <w:tab w:val="num" w:pos="360"/>
              </w:tabs>
              <w:jc w:val="both"/>
              <w:rPr>
                <w:sz w:val="22"/>
                <w:szCs w:val="22"/>
              </w:rPr>
            </w:pPr>
            <w:r w:rsidRPr="00F544F9">
              <w:rPr>
                <w:sz w:val="22"/>
                <w:szCs w:val="22"/>
              </w:rPr>
              <w:t>Cena jednego MMS-a z Polski do krajów Unii Europejskiej</w:t>
            </w:r>
          </w:p>
        </w:tc>
        <w:tc>
          <w:tcPr>
            <w:tcW w:w="1286" w:type="dxa"/>
          </w:tcPr>
          <w:p w14:paraId="6AF56F5A" w14:textId="77777777" w:rsidR="00181354" w:rsidRPr="00F544F9" w:rsidRDefault="00181354" w:rsidP="00002380">
            <w:pPr>
              <w:tabs>
                <w:tab w:val="num" w:pos="360"/>
              </w:tabs>
              <w:ind w:left="360"/>
              <w:jc w:val="both"/>
              <w:rPr>
                <w:sz w:val="22"/>
                <w:szCs w:val="22"/>
              </w:rPr>
            </w:pPr>
          </w:p>
        </w:tc>
        <w:tc>
          <w:tcPr>
            <w:tcW w:w="1245" w:type="dxa"/>
          </w:tcPr>
          <w:p w14:paraId="64BDCC73" w14:textId="77777777" w:rsidR="00181354" w:rsidRPr="00F544F9" w:rsidRDefault="00181354" w:rsidP="00002380">
            <w:pPr>
              <w:tabs>
                <w:tab w:val="num" w:pos="360"/>
              </w:tabs>
              <w:ind w:left="360"/>
              <w:jc w:val="right"/>
              <w:rPr>
                <w:sz w:val="22"/>
                <w:szCs w:val="22"/>
              </w:rPr>
            </w:pPr>
            <w:r w:rsidRPr="00F544F9">
              <w:rPr>
                <w:sz w:val="22"/>
                <w:szCs w:val="22"/>
              </w:rPr>
              <w:t>0,01</w:t>
            </w:r>
          </w:p>
        </w:tc>
        <w:tc>
          <w:tcPr>
            <w:tcW w:w="2551" w:type="dxa"/>
          </w:tcPr>
          <w:p w14:paraId="60594240" w14:textId="77777777" w:rsidR="00181354" w:rsidRPr="00F544F9" w:rsidRDefault="00181354" w:rsidP="00002380">
            <w:pPr>
              <w:tabs>
                <w:tab w:val="num" w:pos="360"/>
              </w:tabs>
              <w:ind w:left="360"/>
              <w:rPr>
                <w:sz w:val="22"/>
                <w:szCs w:val="22"/>
              </w:rPr>
            </w:pPr>
          </w:p>
        </w:tc>
      </w:tr>
      <w:tr w:rsidR="00181354" w:rsidRPr="00F544F9" w14:paraId="77EDE2F6" w14:textId="77777777" w:rsidTr="00002380">
        <w:tc>
          <w:tcPr>
            <w:tcW w:w="4458" w:type="dxa"/>
          </w:tcPr>
          <w:p w14:paraId="116FFBA9" w14:textId="77777777" w:rsidR="00181354" w:rsidRPr="00F544F9" w:rsidRDefault="00181354" w:rsidP="00002380">
            <w:pPr>
              <w:tabs>
                <w:tab w:val="num" w:pos="360"/>
              </w:tabs>
              <w:jc w:val="both"/>
              <w:rPr>
                <w:sz w:val="22"/>
                <w:szCs w:val="22"/>
              </w:rPr>
            </w:pPr>
            <w:r w:rsidRPr="00F544F9">
              <w:rPr>
                <w:sz w:val="22"/>
                <w:szCs w:val="22"/>
              </w:rPr>
              <w:t>Cena jednego MMS-a z Polski do krajów spoza Unii Europejskiej</w:t>
            </w:r>
          </w:p>
        </w:tc>
        <w:tc>
          <w:tcPr>
            <w:tcW w:w="1286" w:type="dxa"/>
          </w:tcPr>
          <w:p w14:paraId="101630B4" w14:textId="77777777" w:rsidR="00181354" w:rsidRPr="00F544F9" w:rsidRDefault="00181354" w:rsidP="00002380">
            <w:pPr>
              <w:tabs>
                <w:tab w:val="num" w:pos="360"/>
              </w:tabs>
              <w:ind w:left="360"/>
              <w:jc w:val="both"/>
              <w:rPr>
                <w:sz w:val="22"/>
                <w:szCs w:val="22"/>
              </w:rPr>
            </w:pPr>
          </w:p>
        </w:tc>
        <w:tc>
          <w:tcPr>
            <w:tcW w:w="1245" w:type="dxa"/>
          </w:tcPr>
          <w:p w14:paraId="3E57269C" w14:textId="77777777" w:rsidR="00181354" w:rsidRPr="00F544F9" w:rsidRDefault="00181354" w:rsidP="00002380">
            <w:pPr>
              <w:tabs>
                <w:tab w:val="num" w:pos="360"/>
              </w:tabs>
              <w:ind w:left="360"/>
              <w:jc w:val="right"/>
              <w:rPr>
                <w:sz w:val="22"/>
                <w:szCs w:val="22"/>
              </w:rPr>
            </w:pPr>
            <w:r w:rsidRPr="00F544F9">
              <w:rPr>
                <w:sz w:val="22"/>
                <w:szCs w:val="22"/>
              </w:rPr>
              <w:t>0,01</w:t>
            </w:r>
          </w:p>
        </w:tc>
        <w:tc>
          <w:tcPr>
            <w:tcW w:w="2551" w:type="dxa"/>
          </w:tcPr>
          <w:p w14:paraId="3070F182" w14:textId="77777777" w:rsidR="00181354" w:rsidRPr="00F544F9" w:rsidRDefault="00181354" w:rsidP="00002380">
            <w:pPr>
              <w:tabs>
                <w:tab w:val="num" w:pos="360"/>
              </w:tabs>
              <w:ind w:left="360"/>
              <w:rPr>
                <w:sz w:val="22"/>
                <w:szCs w:val="22"/>
              </w:rPr>
            </w:pPr>
          </w:p>
        </w:tc>
      </w:tr>
      <w:tr w:rsidR="00181354" w:rsidRPr="00F544F9" w14:paraId="68D2E7EA" w14:textId="77777777" w:rsidTr="00002380">
        <w:tc>
          <w:tcPr>
            <w:tcW w:w="4458" w:type="dxa"/>
          </w:tcPr>
          <w:p w14:paraId="7C28F64B" w14:textId="77777777" w:rsidR="00181354" w:rsidRPr="00F544F9" w:rsidRDefault="00181354" w:rsidP="00002380">
            <w:pPr>
              <w:tabs>
                <w:tab w:val="num" w:pos="360"/>
              </w:tabs>
              <w:jc w:val="both"/>
              <w:rPr>
                <w:sz w:val="22"/>
                <w:szCs w:val="22"/>
              </w:rPr>
            </w:pPr>
            <w:r w:rsidRPr="00F544F9">
              <w:rPr>
                <w:sz w:val="22"/>
                <w:szCs w:val="22"/>
              </w:rPr>
              <w:t xml:space="preserve">Cena jednego MMS-a w </w:t>
            </w:r>
            <w:proofErr w:type="spellStart"/>
            <w:r w:rsidRPr="00F544F9">
              <w:rPr>
                <w:sz w:val="22"/>
                <w:szCs w:val="22"/>
              </w:rPr>
              <w:t>roamingu</w:t>
            </w:r>
            <w:proofErr w:type="spellEnd"/>
            <w:r w:rsidRPr="00F544F9">
              <w:rPr>
                <w:sz w:val="22"/>
                <w:szCs w:val="22"/>
              </w:rPr>
              <w:t xml:space="preserve"> w krajach UE</w:t>
            </w:r>
          </w:p>
        </w:tc>
        <w:tc>
          <w:tcPr>
            <w:tcW w:w="1286" w:type="dxa"/>
          </w:tcPr>
          <w:p w14:paraId="4A7D900F" w14:textId="77777777" w:rsidR="00181354" w:rsidRPr="00F544F9" w:rsidRDefault="00181354" w:rsidP="00002380">
            <w:pPr>
              <w:tabs>
                <w:tab w:val="num" w:pos="360"/>
              </w:tabs>
              <w:ind w:left="360"/>
              <w:jc w:val="both"/>
              <w:rPr>
                <w:sz w:val="22"/>
                <w:szCs w:val="22"/>
              </w:rPr>
            </w:pPr>
          </w:p>
        </w:tc>
        <w:tc>
          <w:tcPr>
            <w:tcW w:w="1245" w:type="dxa"/>
          </w:tcPr>
          <w:p w14:paraId="4E0C702E" w14:textId="77777777" w:rsidR="00181354" w:rsidRPr="00F544F9" w:rsidRDefault="00181354" w:rsidP="00002380">
            <w:pPr>
              <w:tabs>
                <w:tab w:val="num" w:pos="360"/>
              </w:tabs>
              <w:ind w:left="360"/>
              <w:jc w:val="right"/>
              <w:rPr>
                <w:sz w:val="22"/>
                <w:szCs w:val="22"/>
              </w:rPr>
            </w:pPr>
            <w:r w:rsidRPr="00F544F9">
              <w:rPr>
                <w:sz w:val="22"/>
                <w:szCs w:val="22"/>
              </w:rPr>
              <w:t>0,05</w:t>
            </w:r>
          </w:p>
        </w:tc>
        <w:tc>
          <w:tcPr>
            <w:tcW w:w="2551" w:type="dxa"/>
          </w:tcPr>
          <w:p w14:paraId="4E3881A8" w14:textId="77777777" w:rsidR="00181354" w:rsidRPr="00F544F9" w:rsidRDefault="00181354" w:rsidP="00002380">
            <w:pPr>
              <w:tabs>
                <w:tab w:val="num" w:pos="360"/>
              </w:tabs>
              <w:ind w:left="360"/>
              <w:rPr>
                <w:sz w:val="22"/>
                <w:szCs w:val="22"/>
              </w:rPr>
            </w:pPr>
          </w:p>
        </w:tc>
      </w:tr>
      <w:tr w:rsidR="00181354" w:rsidRPr="00F544F9" w14:paraId="7C5E1529" w14:textId="77777777" w:rsidTr="00002380">
        <w:tc>
          <w:tcPr>
            <w:tcW w:w="4458" w:type="dxa"/>
          </w:tcPr>
          <w:p w14:paraId="7E17ECB2" w14:textId="77777777" w:rsidR="00181354" w:rsidRPr="00F544F9" w:rsidRDefault="00181354" w:rsidP="00002380">
            <w:pPr>
              <w:tabs>
                <w:tab w:val="num" w:pos="360"/>
              </w:tabs>
              <w:jc w:val="both"/>
              <w:rPr>
                <w:sz w:val="22"/>
                <w:szCs w:val="22"/>
              </w:rPr>
            </w:pPr>
            <w:r w:rsidRPr="00F544F9">
              <w:rPr>
                <w:sz w:val="22"/>
                <w:szCs w:val="22"/>
              </w:rPr>
              <w:t xml:space="preserve">Cena jednego MMS-a w </w:t>
            </w:r>
            <w:proofErr w:type="spellStart"/>
            <w:r w:rsidRPr="00F544F9">
              <w:rPr>
                <w:sz w:val="22"/>
                <w:szCs w:val="22"/>
              </w:rPr>
              <w:t>roamingu</w:t>
            </w:r>
            <w:proofErr w:type="spellEnd"/>
            <w:r w:rsidRPr="00F544F9">
              <w:rPr>
                <w:sz w:val="22"/>
                <w:szCs w:val="22"/>
              </w:rPr>
              <w:t xml:space="preserve"> w krajach poza UE</w:t>
            </w:r>
          </w:p>
        </w:tc>
        <w:tc>
          <w:tcPr>
            <w:tcW w:w="1286" w:type="dxa"/>
          </w:tcPr>
          <w:p w14:paraId="76E0700E" w14:textId="77777777" w:rsidR="00181354" w:rsidRPr="00F544F9" w:rsidRDefault="00181354" w:rsidP="00002380">
            <w:pPr>
              <w:tabs>
                <w:tab w:val="num" w:pos="360"/>
              </w:tabs>
              <w:ind w:left="360"/>
              <w:jc w:val="both"/>
              <w:rPr>
                <w:sz w:val="22"/>
                <w:szCs w:val="22"/>
              </w:rPr>
            </w:pPr>
          </w:p>
        </w:tc>
        <w:tc>
          <w:tcPr>
            <w:tcW w:w="1245" w:type="dxa"/>
          </w:tcPr>
          <w:p w14:paraId="1B37D1FC" w14:textId="77777777" w:rsidR="00181354" w:rsidRPr="00F544F9" w:rsidRDefault="00181354" w:rsidP="00002380">
            <w:pPr>
              <w:tabs>
                <w:tab w:val="num" w:pos="360"/>
              </w:tabs>
              <w:ind w:left="360"/>
              <w:jc w:val="right"/>
              <w:rPr>
                <w:sz w:val="22"/>
                <w:szCs w:val="22"/>
              </w:rPr>
            </w:pPr>
            <w:r w:rsidRPr="00F544F9">
              <w:rPr>
                <w:sz w:val="22"/>
                <w:szCs w:val="22"/>
              </w:rPr>
              <w:t>0,01</w:t>
            </w:r>
          </w:p>
        </w:tc>
        <w:tc>
          <w:tcPr>
            <w:tcW w:w="2551" w:type="dxa"/>
          </w:tcPr>
          <w:p w14:paraId="477F5EA1" w14:textId="77777777" w:rsidR="00181354" w:rsidRPr="00F544F9" w:rsidRDefault="00181354" w:rsidP="00002380">
            <w:pPr>
              <w:tabs>
                <w:tab w:val="num" w:pos="360"/>
              </w:tabs>
              <w:ind w:left="360"/>
              <w:rPr>
                <w:sz w:val="22"/>
                <w:szCs w:val="22"/>
              </w:rPr>
            </w:pPr>
          </w:p>
        </w:tc>
      </w:tr>
      <w:tr w:rsidR="00181354" w:rsidRPr="00F544F9" w14:paraId="4D1CF1FD" w14:textId="77777777" w:rsidTr="00002380">
        <w:tc>
          <w:tcPr>
            <w:tcW w:w="4458" w:type="dxa"/>
          </w:tcPr>
          <w:p w14:paraId="405EBB75" w14:textId="77777777" w:rsidR="00181354" w:rsidRPr="00F544F9" w:rsidRDefault="00181354" w:rsidP="00002380">
            <w:pPr>
              <w:tabs>
                <w:tab w:val="num" w:pos="360"/>
              </w:tabs>
              <w:jc w:val="both"/>
              <w:rPr>
                <w:sz w:val="22"/>
                <w:szCs w:val="22"/>
              </w:rPr>
            </w:pPr>
            <w:r w:rsidRPr="00F544F9">
              <w:rPr>
                <w:sz w:val="22"/>
                <w:szCs w:val="22"/>
              </w:rPr>
              <w:t xml:space="preserve">Cena 1MB transmisji danych w </w:t>
            </w:r>
            <w:proofErr w:type="spellStart"/>
            <w:r w:rsidRPr="00F544F9">
              <w:rPr>
                <w:sz w:val="22"/>
                <w:szCs w:val="22"/>
              </w:rPr>
              <w:t>roamingu</w:t>
            </w:r>
            <w:proofErr w:type="spellEnd"/>
            <w:r w:rsidRPr="00F544F9">
              <w:rPr>
                <w:sz w:val="22"/>
                <w:szCs w:val="22"/>
              </w:rPr>
              <w:t xml:space="preserve"> poza UE lub ponad 10GB w UE </w:t>
            </w:r>
          </w:p>
        </w:tc>
        <w:tc>
          <w:tcPr>
            <w:tcW w:w="1286" w:type="dxa"/>
          </w:tcPr>
          <w:p w14:paraId="0D4A5132" w14:textId="77777777" w:rsidR="00181354" w:rsidRPr="00F544F9" w:rsidRDefault="00181354" w:rsidP="00002380">
            <w:pPr>
              <w:tabs>
                <w:tab w:val="num" w:pos="360"/>
              </w:tabs>
              <w:ind w:left="360"/>
              <w:jc w:val="both"/>
              <w:rPr>
                <w:sz w:val="22"/>
                <w:szCs w:val="22"/>
              </w:rPr>
            </w:pPr>
          </w:p>
        </w:tc>
        <w:tc>
          <w:tcPr>
            <w:tcW w:w="1245" w:type="dxa"/>
          </w:tcPr>
          <w:p w14:paraId="7719AEE5" w14:textId="77777777" w:rsidR="00181354" w:rsidRPr="00F544F9" w:rsidRDefault="00181354" w:rsidP="00002380">
            <w:pPr>
              <w:tabs>
                <w:tab w:val="num" w:pos="360"/>
              </w:tabs>
              <w:ind w:left="360"/>
              <w:jc w:val="right"/>
              <w:rPr>
                <w:sz w:val="22"/>
                <w:szCs w:val="22"/>
              </w:rPr>
            </w:pPr>
            <w:r w:rsidRPr="00F544F9">
              <w:rPr>
                <w:sz w:val="22"/>
                <w:szCs w:val="22"/>
              </w:rPr>
              <w:t>8</w:t>
            </w:r>
          </w:p>
        </w:tc>
        <w:tc>
          <w:tcPr>
            <w:tcW w:w="2551" w:type="dxa"/>
          </w:tcPr>
          <w:p w14:paraId="2F578F30" w14:textId="77777777" w:rsidR="00181354" w:rsidRPr="00F544F9" w:rsidRDefault="00181354" w:rsidP="00002380">
            <w:pPr>
              <w:tabs>
                <w:tab w:val="num" w:pos="360"/>
              </w:tabs>
              <w:ind w:left="360"/>
              <w:rPr>
                <w:sz w:val="22"/>
                <w:szCs w:val="22"/>
              </w:rPr>
            </w:pPr>
          </w:p>
        </w:tc>
      </w:tr>
      <w:tr w:rsidR="00181354" w:rsidRPr="00F544F9" w14:paraId="4A0749BC" w14:textId="77777777" w:rsidTr="00002380">
        <w:tc>
          <w:tcPr>
            <w:tcW w:w="6989" w:type="dxa"/>
            <w:gridSpan w:val="3"/>
          </w:tcPr>
          <w:p w14:paraId="6A7C50AC" w14:textId="77777777" w:rsidR="00181354" w:rsidRPr="00F544F9" w:rsidRDefault="00181354" w:rsidP="00002380">
            <w:pPr>
              <w:tabs>
                <w:tab w:val="num" w:pos="360"/>
              </w:tabs>
              <w:jc w:val="both"/>
              <w:rPr>
                <w:sz w:val="22"/>
                <w:szCs w:val="22"/>
              </w:rPr>
            </w:pPr>
            <w:r w:rsidRPr="00F544F9">
              <w:rPr>
                <w:sz w:val="22"/>
                <w:szCs w:val="22"/>
              </w:rPr>
              <w:t>Całkowity koszt miesięczny rozmów i usług dla przeciętnego telefonu CR w złotych (Suma pozycji w ostatniej kolumnie)</w:t>
            </w:r>
          </w:p>
        </w:tc>
        <w:tc>
          <w:tcPr>
            <w:tcW w:w="2551" w:type="dxa"/>
          </w:tcPr>
          <w:p w14:paraId="3E2FC78D" w14:textId="77777777" w:rsidR="00181354" w:rsidRPr="00F544F9" w:rsidRDefault="00181354" w:rsidP="00002380">
            <w:pPr>
              <w:tabs>
                <w:tab w:val="num" w:pos="360"/>
              </w:tabs>
              <w:ind w:left="360"/>
              <w:jc w:val="both"/>
              <w:rPr>
                <w:sz w:val="22"/>
                <w:szCs w:val="22"/>
              </w:rPr>
            </w:pPr>
          </w:p>
        </w:tc>
      </w:tr>
      <w:tr w:rsidR="00181354" w:rsidRPr="00F544F9" w14:paraId="17D973DA" w14:textId="77777777" w:rsidTr="00002380">
        <w:tc>
          <w:tcPr>
            <w:tcW w:w="6989" w:type="dxa"/>
            <w:gridSpan w:val="3"/>
          </w:tcPr>
          <w:p w14:paraId="14A47F26" w14:textId="77777777" w:rsidR="00181354" w:rsidRPr="00F544F9" w:rsidRDefault="00181354" w:rsidP="00002380">
            <w:pPr>
              <w:tabs>
                <w:tab w:val="num" w:pos="360"/>
              </w:tabs>
              <w:jc w:val="both"/>
              <w:rPr>
                <w:sz w:val="22"/>
                <w:szCs w:val="22"/>
              </w:rPr>
            </w:pPr>
            <w:r w:rsidRPr="00F544F9">
              <w:rPr>
                <w:sz w:val="22"/>
                <w:szCs w:val="22"/>
              </w:rPr>
              <w:t xml:space="preserve">Całkowity koszt za okres 24 miesięcy rozmów i usług dla 1200 telefonów: </w:t>
            </w:r>
            <w:r w:rsidRPr="00F544F9">
              <w:rPr>
                <w:b/>
                <w:sz w:val="22"/>
                <w:szCs w:val="22"/>
              </w:rPr>
              <w:t>C1</w:t>
            </w:r>
            <w:r w:rsidRPr="00F544F9">
              <w:rPr>
                <w:sz w:val="22"/>
                <w:szCs w:val="22"/>
              </w:rPr>
              <w:t xml:space="preserve"> = CRx24x1200</w:t>
            </w:r>
          </w:p>
        </w:tc>
        <w:tc>
          <w:tcPr>
            <w:tcW w:w="2551" w:type="dxa"/>
          </w:tcPr>
          <w:p w14:paraId="05AEA415" w14:textId="77777777" w:rsidR="00181354" w:rsidRPr="00F544F9" w:rsidRDefault="00181354" w:rsidP="00002380">
            <w:pPr>
              <w:tabs>
                <w:tab w:val="num" w:pos="360"/>
              </w:tabs>
              <w:ind w:left="360"/>
              <w:jc w:val="both"/>
              <w:rPr>
                <w:sz w:val="22"/>
                <w:szCs w:val="22"/>
              </w:rPr>
            </w:pPr>
          </w:p>
        </w:tc>
      </w:tr>
    </w:tbl>
    <w:p w14:paraId="0C3E2AD8" w14:textId="77777777" w:rsidR="00181354" w:rsidRPr="00F544F9" w:rsidRDefault="00181354" w:rsidP="00181354">
      <w:pPr>
        <w:jc w:val="both"/>
        <w:outlineLvl w:val="0"/>
        <w:rPr>
          <w:i/>
          <w:iCs/>
          <w:sz w:val="22"/>
          <w:szCs w:val="22"/>
        </w:rPr>
      </w:pPr>
    </w:p>
    <w:p w14:paraId="47FE603C" w14:textId="77777777" w:rsidR="00181354" w:rsidRPr="00F544F9" w:rsidRDefault="00181354" w:rsidP="00181354">
      <w:pPr>
        <w:jc w:val="both"/>
        <w:outlineLvl w:val="0"/>
        <w:rPr>
          <w:i/>
          <w:iCs/>
          <w:sz w:val="22"/>
          <w:szCs w:val="22"/>
        </w:rPr>
      </w:pPr>
    </w:p>
    <w:p w14:paraId="04BEA761" w14:textId="77777777" w:rsidR="00181354" w:rsidRPr="00F544F9" w:rsidRDefault="00181354" w:rsidP="00181354">
      <w:pPr>
        <w:rPr>
          <w:b/>
          <w:sz w:val="22"/>
          <w:szCs w:val="22"/>
        </w:rPr>
      </w:pPr>
      <w:r w:rsidRPr="00F544F9">
        <w:rPr>
          <w:b/>
          <w:sz w:val="22"/>
          <w:szCs w:val="22"/>
        </w:rPr>
        <w:br w:type="page"/>
      </w:r>
      <w:r w:rsidRPr="00F544F9" w:rsidDel="003E60FD">
        <w:rPr>
          <w:b/>
          <w:sz w:val="22"/>
          <w:szCs w:val="22"/>
        </w:rPr>
        <w:lastRenderedPageBreak/>
        <w:t xml:space="preserve"> </w:t>
      </w:r>
      <w:r w:rsidRPr="00F544F9">
        <w:rPr>
          <w:b/>
          <w:sz w:val="22"/>
          <w:szCs w:val="22"/>
        </w:rPr>
        <w:t>C2 - Mobilny dostęp do Internetu</w:t>
      </w:r>
    </w:p>
    <w:p w14:paraId="2127F5F4" w14:textId="77777777" w:rsidR="00181354" w:rsidRPr="00F544F9" w:rsidRDefault="00181354" w:rsidP="00181354">
      <w:pPr>
        <w:widowControl/>
        <w:suppressAutoHyphens w:val="0"/>
        <w:jc w:val="both"/>
        <w:rPr>
          <w:sz w:val="22"/>
          <w:szCs w:val="22"/>
        </w:rPr>
      </w:pP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286"/>
        <w:gridCol w:w="1245"/>
        <w:gridCol w:w="2551"/>
      </w:tblGrid>
      <w:tr w:rsidR="00181354" w:rsidRPr="00F544F9" w14:paraId="0EBF85A6" w14:textId="77777777" w:rsidTr="00002380">
        <w:tc>
          <w:tcPr>
            <w:tcW w:w="4458" w:type="dxa"/>
          </w:tcPr>
          <w:p w14:paraId="15135095" w14:textId="77777777" w:rsidR="00181354" w:rsidRPr="00F544F9" w:rsidRDefault="00181354" w:rsidP="00002380">
            <w:pPr>
              <w:tabs>
                <w:tab w:val="num" w:pos="360"/>
              </w:tabs>
              <w:jc w:val="both"/>
              <w:rPr>
                <w:b/>
                <w:sz w:val="22"/>
                <w:szCs w:val="22"/>
              </w:rPr>
            </w:pPr>
            <w:r w:rsidRPr="00F544F9">
              <w:rPr>
                <w:b/>
                <w:sz w:val="22"/>
                <w:szCs w:val="22"/>
              </w:rPr>
              <w:t>Nazwa parametru  (jednostka)</w:t>
            </w:r>
          </w:p>
        </w:tc>
        <w:tc>
          <w:tcPr>
            <w:tcW w:w="1286" w:type="dxa"/>
          </w:tcPr>
          <w:p w14:paraId="21072DC9" w14:textId="77777777" w:rsidR="00181354" w:rsidRPr="00F544F9" w:rsidRDefault="00181354" w:rsidP="00002380">
            <w:pPr>
              <w:tabs>
                <w:tab w:val="num" w:pos="360"/>
              </w:tabs>
              <w:jc w:val="both"/>
              <w:rPr>
                <w:b/>
                <w:sz w:val="22"/>
                <w:szCs w:val="22"/>
              </w:rPr>
            </w:pPr>
            <w:r w:rsidRPr="00F544F9">
              <w:rPr>
                <w:b/>
                <w:sz w:val="22"/>
                <w:szCs w:val="22"/>
              </w:rPr>
              <w:t>Cena netto</w:t>
            </w:r>
          </w:p>
        </w:tc>
        <w:tc>
          <w:tcPr>
            <w:tcW w:w="1245" w:type="dxa"/>
          </w:tcPr>
          <w:p w14:paraId="2B7440B4" w14:textId="77777777" w:rsidR="00181354" w:rsidRPr="00F544F9" w:rsidRDefault="00181354" w:rsidP="00002380">
            <w:pPr>
              <w:tabs>
                <w:tab w:val="num" w:pos="360"/>
              </w:tabs>
              <w:ind w:left="360" w:hanging="357"/>
              <w:jc w:val="both"/>
              <w:rPr>
                <w:b/>
                <w:sz w:val="22"/>
                <w:szCs w:val="22"/>
              </w:rPr>
            </w:pPr>
            <w:r w:rsidRPr="00F544F9">
              <w:rPr>
                <w:b/>
                <w:sz w:val="22"/>
                <w:szCs w:val="22"/>
              </w:rPr>
              <w:t>mnożnik</w:t>
            </w:r>
          </w:p>
        </w:tc>
        <w:tc>
          <w:tcPr>
            <w:tcW w:w="2551" w:type="dxa"/>
          </w:tcPr>
          <w:p w14:paraId="25E2F436" w14:textId="77777777" w:rsidR="00181354" w:rsidRPr="00F544F9" w:rsidRDefault="00181354" w:rsidP="00002380">
            <w:pPr>
              <w:tabs>
                <w:tab w:val="num" w:pos="0"/>
              </w:tabs>
              <w:jc w:val="left"/>
              <w:rPr>
                <w:b/>
                <w:sz w:val="22"/>
                <w:szCs w:val="22"/>
              </w:rPr>
            </w:pPr>
            <w:r w:rsidRPr="00F544F9">
              <w:rPr>
                <w:b/>
                <w:sz w:val="22"/>
                <w:szCs w:val="22"/>
              </w:rPr>
              <w:t>Koszt miesięczny (cena netto* mnożnik)</w:t>
            </w:r>
          </w:p>
        </w:tc>
      </w:tr>
      <w:tr w:rsidR="00181354" w:rsidRPr="00F544F9" w14:paraId="54B81910" w14:textId="77777777" w:rsidTr="00002380">
        <w:tc>
          <w:tcPr>
            <w:tcW w:w="4458" w:type="dxa"/>
          </w:tcPr>
          <w:p w14:paraId="6476F676" w14:textId="77777777" w:rsidR="00181354" w:rsidRPr="00F544F9" w:rsidRDefault="00181354" w:rsidP="00002380">
            <w:pPr>
              <w:tabs>
                <w:tab w:val="num" w:pos="360"/>
              </w:tabs>
              <w:jc w:val="left"/>
              <w:rPr>
                <w:sz w:val="22"/>
                <w:szCs w:val="22"/>
              </w:rPr>
            </w:pPr>
            <w:r w:rsidRPr="00F544F9">
              <w:rPr>
                <w:sz w:val="22"/>
                <w:szCs w:val="22"/>
              </w:rPr>
              <w:t>Abonament miesięczny (zł) (w tym 100GB transmisji w kraju)</w:t>
            </w:r>
          </w:p>
        </w:tc>
        <w:tc>
          <w:tcPr>
            <w:tcW w:w="1286" w:type="dxa"/>
          </w:tcPr>
          <w:p w14:paraId="42D9FFCF" w14:textId="77777777" w:rsidR="00181354" w:rsidRPr="00F544F9" w:rsidRDefault="00181354" w:rsidP="00002380">
            <w:pPr>
              <w:tabs>
                <w:tab w:val="num" w:pos="360"/>
              </w:tabs>
              <w:ind w:left="360"/>
              <w:jc w:val="both"/>
              <w:rPr>
                <w:sz w:val="22"/>
                <w:szCs w:val="22"/>
              </w:rPr>
            </w:pPr>
          </w:p>
        </w:tc>
        <w:tc>
          <w:tcPr>
            <w:tcW w:w="1245" w:type="dxa"/>
          </w:tcPr>
          <w:p w14:paraId="4037741A" w14:textId="27CA4821" w:rsidR="00181354" w:rsidRPr="00F544F9" w:rsidRDefault="00181354" w:rsidP="00E867B8">
            <w:pPr>
              <w:tabs>
                <w:tab w:val="num" w:pos="-164"/>
              </w:tabs>
              <w:ind w:left="-164"/>
              <w:rPr>
                <w:sz w:val="22"/>
                <w:szCs w:val="22"/>
              </w:rPr>
            </w:pPr>
            <w:r w:rsidRPr="00F544F9">
              <w:rPr>
                <w:sz w:val="22"/>
                <w:szCs w:val="22"/>
              </w:rPr>
              <w:t>3</w:t>
            </w:r>
            <w:r w:rsidR="00BF2853" w:rsidRPr="00F544F9">
              <w:rPr>
                <w:sz w:val="22"/>
                <w:szCs w:val="22"/>
              </w:rPr>
              <w:t>50</w:t>
            </w:r>
          </w:p>
        </w:tc>
        <w:tc>
          <w:tcPr>
            <w:tcW w:w="2551" w:type="dxa"/>
          </w:tcPr>
          <w:p w14:paraId="2A6DE35C" w14:textId="77777777" w:rsidR="00181354" w:rsidRPr="00F544F9" w:rsidRDefault="00181354" w:rsidP="00002380">
            <w:pPr>
              <w:tabs>
                <w:tab w:val="num" w:pos="360"/>
              </w:tabs>
              <w:ind w:left="360"/>
              <w:rPr>
                <w:sz w:val="22"/>
                <w:szCs w:val="22"/>
              </w:rPr>
            </w:pPr>
          </w:p>
        </w:tc>
      </w:tr>
      <w:tr w:rsidR="00181354" w:rsidRPr="00F544F9" w14:paraId="553B4A87" w14:textId="77777777" w:rsidTr="00002380">
        <w:tc>
          <w:tcPr>
            <w:tcW w:w="4458" w:type="dxa"/>
          </w:tcPr>
          <w:p w14:paraId="35A65015" w14:textId="77777777" w:rsidR="00181354" w:rsidRPr="00F544F9" w:rsidRDefault="00181354" w:rsidP="00002380">
            <w:pPr>
              <w:tabs>
                <w:tab w:val="num" w:pos="360"/>
              </w:tabs>
              <w:jc w:val="left"/>
              <w:rPr>
                <w:sz w:val="22"/>
                <w:szCs w:val="22"/>
              </w:rPr>
            </w:pPr>
            <w:r w:rsidRPr="00F544F9">
              <w:rPr>
                <w:sz w:val="22"/>
                <w:szCs w:val="22"/>
              </w:rPr>
              <w:t>Pakiet miesięczny 50GB transmisji danych w kraju</w:t>
            </w:r>
          </w:p>
        </w:tc>
        <w:tc>
          <w:tcPr>
            <w:tcW w:w="1286" w:type="dxa"/>
          </w:tcPr>
          <w:p w14:paraId="485B043A" w14:textId="77777777" w:rsidR="00181354" w:rsidRPr="00F544F9" w:rsidRDefault="00181354" w:rsidP="00002380">
            <w:pPr>
              <w:tabs>
                <w:tab w:val="num" w:pos="360"/>
              </w:tabs>
              <w:ind w:left="360"/>
              <w:jc w:val="both"/>
              <w:rPr>
                <w:sz w:val="22"/>
                <w:szCs w:val="22"/>
              </w:rPr>
            </w:pPr>
          </w:p>
        </w:tc>
        <w:tc>
          <w:tcPr>
            <w:tcW w:w="1245" w:type="dxa"/>
          </w:tcPr>
          <w:p w14:paraId="66BE13AA" w14:textId="77777777" w:rsidR="00181354" w:rsidRPr="00F544F9" w:rsidRDefault="00181354" w:rsidP="00E867B8">
            <w:pPr>
              <w:tabs>
                <w:tab w:val="num" w:pos="32"/>
              </w:tabs>
              <w:ind w:left="360" w:hanging="328"/>
              <w:rPr>
                <w:sz w:val="22"/>
                <w:szCs w:val="22"/>
              </w:rPr>
            </w:pPr>
            <w:r w:rsidRPr="00F544F9">
              <w:rPr>
                <w:sz w:val="22"/>
                <w:szCs w:val="22"/>
              </w:rPr>
              <w:t>200</w:t>
            </w:r>
          </w:p>
        </w:tc>
        <w:tc>
          <w:tcPr>
            <w:tcW w:w="2551" w:type="dxa"/>
          </w:tcPr>
          <w:p w14:paraId="25053E7F" w14:textId="77777777" w:rsidR="00181354" w:rsidRPr="00F544F9" w:rsidRDefault="00181354" w:rsidP="00002380">
            <w:pPr>
              <w:tabs>
                <w:tab w:val="num" w:pos="360"/>
              </w:tabs>
              <w:ind w:left="360"/>
              <w:rPr>
                <w:sz w:val="22"/>
                <w:szCs w:val="22"/>
              </w:rPr>
            </w:pPr>
          </w:p>
        </w:tc>
      </w:tr>
      <w:tr w:rsidR="00181354" w:rsidRPr="00F544F9" w14:paraId="66A61937" w14:textId="77777777" w:rsidTr="00002380">
        <w:tc>
          <w:tcPr>
            <w:tcW w:w="4458" w:type="dxa"/>
          </w:tcPr>
          <w:p w14:paraId="5EA70651" w14:textId="77777777" w:rsidR="00181354" w:rsidRPr="00F544F9" w:rsidRDefault="00181354" w:rsidP="00002380">
            <w:pPr>
              <w:tabs>
                <w:tab w:val="num" w:pos="360"/>
              </w:tabs>
              <w:jc w:val="both"/>
              <w:rPr>
                <w:sz w:val="22"/>
                <w:szCs w:val="22"/>
              </w:rPr>
            </w:pPr>
            <w:r w:rsidRPr="00F544F9">
              <w:rPr>
                <w:sz w:val="22"/>
                <w:szCs w:val="22"/>
              </w:rPr>
              <w:t xml:space="preserve">Pakiet 10GB transmisji danych w </w:t>
            </w:r>
            <w:proofErr w:type="spellStart"/>
            <w:r w:rsidRPr="00F544F9">
              <w:rPr>
                <w:sz w:val="22"/>
                <w:szCs w:val="22"/>
              </w:rPr>
              <w:t>roamingu</w:t>
            </w:r>
            <w:proofErr w:type="spellEnd"/>
            <w:r w:rsidRPr="00F544F9">
              <w:rPr>
                <w:sz w:val="22"/>
                <w:szCs w:val="22"/>
              </w:rPr>
              <w:t xml:space="preserve"> w Unii Europejskiej </w:t>
            </w:r>
          </w:p>
        </w:tc>
        <w:tc>
          <w:tcPr>
            <w:tcW w:w="1286" w:type="dxa"/>
          </w:tcPr>
          <w:p w14:paraId="48AA3322" w14:textId="77777777" w:rsidR="00181354" w:rsidRPr="00F544F9" w:rsidRDefault="00181354" w:rsidP="00002380">
            <w:pPr>
              <w:tabs>
                <w:tab w:val="num" w:pos="360"/>
              </w:tabs>
              <w:ind w:left="360"/>
              <w:jc w:val="both"/>
              <w:rPr>
                <w:sz w:val="22"/>
                <w:szCs w:val="22"/>
              </w:rPr>
            </w:pPr>
          </w:p>
        </w:tc>
        <w:tc>
          <w:tcPr>
            <w:tcW w:w="1245" w:type="dxa"/>
          </w:tcPr>
          <w:p w14:paraId="447873CC" w14:textId="77777777" w:rsidR="00181354" w:rsidRPr="00F544F9" w:rsidRDefault="00181354" w:rsidP="00E867B8">
            <w:pPr>
              <w:tabs>
                <w:tab w:val="num" w:pos="-110"/>
              </w:tabs>
              <w:rPr>
                <w:sz w:val="22"/>
                <w:szCs w:val="22"/>
              </w:rPr>
            </w:pPr>
            <w:r w:rsidRPr="00F544F9">
              <w:rPr>
                <w:sz w:val="22"/>
                <w:szCs w:val="22"/>
              </w:rPr>
              <w:t>3</w:t>
            </w:r>
          </w:p>
        </w:tc>
        <w:tc>
          <w:tcPr>
            <w:tcW w:w="2551" w:type="dxa"/>
          </w:tcPr>
          <w:p w14:paraId="5BFF27C8" w14:textId="77777777" w:rsidR="00181354" w:rsidRPr="00F544F9" w:rsidRDefault="00181354" w:rsidP="00002380">
            <w:pPr>
              <w:tabs>
                <w:tab w:val="num" w:pos="360"/>
              </w:tabs>
              <w:ind w:left="360"/>
              <w:rPr>
                <w:sz w:val="22"/>
                <w:szCs w:val="22"/>
              </w:rPr>
            </w:pPr>
          </w:p>
        </w:tc>
      </w:tr>
      <w:tr w:rsidR="00181354" w:rsidRPr="00F544F9" w14:paraId="7A555AB3" w14:textId="77777777" w:rsidTr="00002380">
        <w:tc>
          <w:tcPr>
            <w:tcW w:w="4458" w:type="dxa"/>
          </w:tcPr>
          <w:p w14:paraId="0D2252F6" w14:textId="77777777" w:rsidR="00181354" w:rsidRPr="00F544F9" w:rsidRDefault="00181354" w:rsidP="00002380">
            <w:pPr>
              <w:tabs>
                <w:tab w:val="num" w:pos="360"/>
              </w:tabs>
              <w:jc w:val="both"/>
              <w:rPr>
                <w:sz w:val="22"/>
                <w:szCs w:val="22"/>
              </w:rPr>
            </w:pPr>
            <w:r w:rsidRPr="00F544F9">
              <w:rPr>
                <w:sz w:val="22"/>
                <w:szCs w:val="22"/>
              </w:rPr>
              <w:t xml:space="preserve">Pakiet 500MB transmisji danych w </w:t>
            </w:r>
            <w:proofErr w:type="spellStart"/>
            <w:r w:rsidRPr="00F544F9">
              <w:rPr>
                <w:sz w:val="22"/>
                <w:szCs w:val="22"/>
              </w:rPr>
              <w:t>roamingu</w:t>
            </w:r>
            <w:proofErr w:type="spellEnd"/>
            <w:r w:rsidRPr="00F544F9">
              <w:rPr>
                <w:sz w:val="22"/>
                <w:szCs w:val="22"/>
              </w:rPr>
              <w:t xml:space="preserve"> poza Unią Europejską</w:t>
            </w:r>
          </w:p>
        </w:tc>
        <w:tc>
          <w:tcPr>
            <w:tcW w:w="1286" w:type="dxa"/>
          </w:tcPr>
          <w:p w14:paraId="78D56422" w14:textId="77777777" w:rsidR="00181354" w:rsidRPr="00F544F9" w:rsidRDefault="00181354" w:rsidP="00002380">
            <w:pPr>
              <w:tabs>
                <w:tab w:val="num" w:pos="360"/>
              </w:tabs>
              <w:ind w:left="360"/>
              <w:jc w:val="both"/>
              <w:rPr>
                <w:sz w:val="22"/>
                <w:szCs w:val="22"/>
              </w:rPr>
            </w:pPr>
          </w:p>
        </w:tc>
        <w:tc>
          <w:tcPr>
            <w:tcW w:w="1245" w:type="dxa"/>
          </w:tcPr>
          <w:p w14:paraId="2D6F521B" w14:textId="77777777" w:rsidR="00181354" w:rsidRPr="00F544F9" w:rsidRDefault="00181354" w:rsidP="00E867B8">
            <w:pPr>
              <w:tabs>
                <w:tab w:val="num" w:pos="-102"/>
              </w:tabs>
              <w:ind w:right="-137" w:hanging="256"/>
              <w:rPr>
                <w:sz w:val="22"/>
                <w:szCs w:val="22"/>
              </w:rPr>
            </w:pPr>
            <w:r w:rsidRPr="00F544F9">
              <w:rPr>
                <w:sz w:val="22"/>
                <w:szCs w:val="22"/>
              </w:rPr>
              <w:t>3</w:t>
            </w:r>
          </w:p>
        </w:tc>
        <w:tc>
          <w:tcPr>
            <w:tcW w:w="2551" w:type="dxa"/>
          </w:tcPr>
          <w:p w14:paraId="22ADA310" w14:textId="77777777" w:rsidR="00181354" w:rsidRPr="00F544F9" w:rsidRDefault="00181354" w:rsidP="00002380">
            <w:pPr>
              <w:tabs>
                <w:tab w:val="num" w:pos="360"/>
              </w:tabs>
              <w:ind w:left="360"/>
              <w:rPr>
                <w:sz w:val="22"/>
                <w:szCs w:val="22"/>
              </w:rPr>
            </w:pPr>
          </w:p>
        </w:tc>
      </w:tr>
      <w:tr w:rsidR="00181354" w:rsidRPr="00F544F9" w14:paraId="5002091A" w14:textId="77777777" w:rsidTr="00002380">
        <w:tc>
          <w:tcPr>
            <w:tcW w:w="6989" w:type="dxa"/>
            <w:gridSpan w:val="3"/>
          </w:tcPr>
          <w:p w14:paraId="37858694" w14:textId="77777777" w:rsidR="00181354" w:rsidRPr="00F544F9" w:rsidRDefault="00181354" w:rsidP="00002380">
            <w:pPr>
              <w:tabs>
                <w:tab w:val="num" w:pos="0"/>
              </w:tabs>
              <w:jc w:val="left"/>
              <w:rPr>
                <w:sz w:val="22"/>
                <w:szCs w:val="22"/>
              </w:rPr>
            </w:pPr>
            <w:r w:rsidRPr="00F544F9">
              <w:rPr>
                <w:sz w:val="22"/>
                <w:szCs w:val="22"/>
              </w:rPr>
              <w:t>Całkowity przeciętny miesięczny koszt netto 300 dostępów do Internetu (suma ostatniej kolumny) CR</w:t>
            </w:r>
          </w:p>
        </w:tc>
        <w:tc>
          <w:tcPr>
            <w:tcW w:w="2551" w:type="dxa"/>
          </w:tcPr>
          <w:p w14:paraId="1888B7DB" w14:textId="77777777" w:rsidR="00181354" w:rsidRPr="00F544F9" w:rsidRDefault="00181354" w:rsidP="00002380">
            <w:pPr>
              <w:tabs>
                <w:tab w:val="num" w:pos="360"/>
              </w:tabs>
              <w:ind w:left="360"/>
              <w:rPr>
                <w:sz w:val="22"/>
                <w:szCs w:val="22"/>
              </w:rPr>
            </w:pPr>
          </w:p>
        </w:tc>
      </w:tr>
      <w:tr w:rsidR="00181354" w:rsidRPr="00F544F9" w14:paraId="78BB2C75" w14:textId="77777777" w:rsidTr="00002380">
        <w:tc>
          <w:tcPr>
            <w:tcW w:w="6989" w:type="dxa"/>
            <w:gridSpan w:val="3"/>
          </w:tcPr>
          <w:p w14:paraId="7923FB4A" w14:textId="77777777" w:rsidR="00181354" w:rsidRPr="00F544F9" w:rsidRDefault="00181354" w:rsidP="00002380">
            <w:pPr>
              <w:tabs>
                <w:tab w:val="num" w:pos="0"/>
              </w:tabs>
              <w:jc w:val="left"/>
              <w:rPr>
                <w:sz w:val="22"/>
                <w:szCs w:val="22"/>
              </w:rPr>
            </w:pPr>
            <w:r w:rsidRPr="00F544F9">
              <w:rPr>
                <w:sz w:val="22"/>
                <w:szCs w:val="22"/>
              </w:rPr>
              <w:t>Całkowity koszt dostępu do Internetu przez 24 miesiące</w:t>
            </w:r>
            <w:r w:rsidRPr="00F544F9">
              <w:rPr>
                <w:b/>
                <w:sz w:val="22"/>
                <w:szCs w:val="22"/>
              </w:rPr>
              <w:t xml:space="preserve"> C2</w:t>
            </w:r>
            <w:r w:rsidRPr="00F544F9">
              <w:rPr>
                <w:sz w:val="22"/>
                <w:szCs w:val="22"/>
              </w:rPr>
              <w:t xml:space="preserve"> = CRx24</w:t>
            </w:r>
          </w:p>
        </w:tc>
        <w:tc>
          <w:tcPr>
            <w:tcW w:w="2551" w:type="dxa"/>
          </w:tcPr>
          <w:p w14:paraId="746C45B5" w14:textId="77777777" w:rsidR="00181354" w:rsidRPr="00F544F9" w:rsidRDefault="00181354" w:rsidP="00002380">
            <w:pPr>
              <w:tabs>
                <w:tab w:val="num" w:pos="62"/>
              </w:tabs>
              <w:ind w:left="360" w:hanging="298"/>
              <w:rPr>
                <w:sz w:val="22"/>
                <w:szCs w:val="22"/>
              </w:rPr>
            </w:pPr>
          </w:p>
        </w:tc>
      </w:tr>
    </w:tbl>
    <w:p w14:paraId="3FA58083" w14:textId="77777777" w:rsidR="00181354" w:rsidRPr="00F544F9" w:rsidRDefault="00181354" w:rsidP="00181354">
      <w:pPr>
        <w:ind w:left="540"/>
        <w:jc w:val="both"/>
        <w:outlineLvl w:val="0"/>
        <w:rPr>
          <w:i/>
          <w:iCs/>
          <w:sz w:val="22"/>
          <w:szCs w:val="22"/>
        </w:rPr>
      </w:pPr>
    </w:p>
    <w:p w14:paraId="4B3FECBE" w14:textId="77777777" w:rsidR="00181354" w:rsidRPr="00F544F9" w:rsidRDefault="00181354" w:rsidP="00E867B8">
      <w:pPr>
        <w:widowControl/>
        <w:suppressAutoHyphens w:val="0"/>
        <w:ind w:left="540" w:hanging="540"/>
        <w:rPr>
          <w:b/>
          <w:bCs/>
          <w:sz w:val="22"/>
          <w:szCs w:val="22"/>
        </w:rPr>
      </w:pPr>
      <w:r w:rsidRPr="00F544F9">
        <w:rPr>
          <w:b/>
          <w:bCs/>
          <w:sz w:val="22"/>
          <w:szCs w:val="22"/>
        </w:rPr>
        <w:t>C3 - Usługa M2M</w:t>
      </w:r>
    </w:p>
    <w:tbl>
      <w:tblPr>
        <w:tblpPr w:leftFromText="141" w:rightFromText="141" w:vertAnchor="text" w:horzAnchor="margin" w:tblpXSpec="right" w:tblpY="32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512"/>
        <w:gridCol w:w="1137"/>
        <w:gridCol w:w="2469"/>
      </w:tblGrid>
      <w:tr w:rsidR="00181354" w:rsidRPr="00F544F9" w14:paraId="56FE91F0" w14:textId="77777777" w:rsidTr="00002380">
        <w:tc>
          <w:tcPr>
            <w:tcW w:w="4380" w:type="dxa"/>
            <w:shd w:val="clear" w:color="auto" w:fill="auto"/>
            <w:vAlign w:val="center"/>
          </w:tcPr>
          <w:p w14:paraId="6E6A15FA" w14:textId="77777777" w:rsidR="00181354" w:rsidRPr="00F544F9" w:rsidRDefault="00181354" w:rsidP="00002380">
            <w:pPr>
              <w:widowControl/>
              <w:suppressAutoHyphens w:val="0"/>
              <w:spacing w:line="360" w:lineRule="auto"/>
              <w:jc w:val="left"/>
              <w:rPr>
                <w:b/>
                <w:bCs/>
                <w:sz w:val="22"/>
                <w:szCs w:val="22"/>
              </w:rPr>
            </w:pPr>
            <w:r w:rsidRPr="00F544F9">
              <w:rPr>
                <w:b/>
                <w:bCs/>
                <w:sz w:val="22"/>
                <w:szCs w:val="22"/>
              </w:rPr>
              <w:t>Parametr</w:t>
            </w:r>
          </w:p>
        </w:tc>
        <w:tc>
          <w:tcPr>
            <w:tcW w:w="1512" w:type="dxa"/>
            <w:shd w:val="clear" w:color="auto" w:fill="auto"/>
            <w:vAlign w:val="center"/>
          </w:tcPr>
          <w:p w14:paraId="76DA19AB" w14:textId="77777777" w:rsidR="00181354" w:rsidRPr="00F544F9" w:rsidRDefault="00181354" w:rsidP="00002380">
            <w:pPr>
              <w:widowControl/>
              <w:suppressAutoHyphens w:val="0"/>
              <w:spacing w:line="360" w:lineRule="auto"/>
              <w:rPr>
                <w:b/>
                <w:bCs/>
                <w:sz w:val="22"/>
                <w:szCs w:val="22"/>
              </w:rPr>
            </w:pPr>
            <w:r w:rsidRPr="00F544F9">
              <w:rPr>
                <w:b/>
                <w:bCs/>
                <w:sz w:val="22"/>
                <w:szCs w:val="22"/>
              </w:rPr>
              <w:t xml:space="preserve">Cena netto </w:t>
            </w:r>
          </w:p>
        </w:tc>
        <w:tc>
          <w:tcPr>
            <w:tcW w:w="1137" w:type="dxa"/>
            <w:shd w:val="clear" w:color="auto" w:fill="auto"/>
            <w:vAlign w:val="center"/>
          </w:tcPr>
          <w:p w14:paraId="2817AD15" w14:textId="77777777" w:rsidR="00181354" w:rsidRPr="00F544F9" w:rsidRDefault="00181354" w:rsidP="00002380">
            <w:pPr>
              <w:widowControl/>
              <w:suppressAutoHyphens w:val="0"/>
              <w:spacing w:line="360" w:lineRule="auto"/>
              <w:rPr>
                <w:b/>
                <w:bCs/>
                <w:sz w:val="22"/>
                <w:szCs w:val="22"/>
              </w:rPr>
            </w:pPr>
            <w:r w:rsidRPr="00F544F9">
              <w:rPr>
                <w:b/>
                <w:bCs/>
                <w:sz w:val="22"/>
                <w:szCs w:val="22"/>
              </w:rPr>
              <w:t>Mnożnik</w:t>
            </w:r>
          </w:p>
        </w:tc>
        <w:tc>
          <w:tcPr>
            <w:tcW w:w="2469" w:type="dxa"/>
            <w:shd w:val="clear" w:color="auto" w:fill="auto"/>
            <w:vAlign w:val="center"/>
          </w:tcPr>
          <w:p w14:paraId="2F57D120" w14:textId="77777777" w:rsidR="00181354" w:rsidRPr="00F544F9" w:rsidRDefault="00181354" w:rsidP="00002380">
            <w:pPr>
              <w:widowControl/>
              <w:suppressAutoHyphens w:val="0"/>
              <w:spacing w:line="360" w:lineRule="auto"/>
              <w:rPr>
                <w:b/>
                <w:bCs/>
                <w:sz w:val="22"/>
                <w:szCs w:val="22"/>
              </w:rPr>
            </w:pPr>
            <w:r w:rsidRPr="00F544F9">
              <w:rPr>
                <w:b/>
                <w:bCs/>
                <w:sz w:val="22"/>
                <w:szCs w:val="22"/>
              </w:rPr>
              <w:t>Mnożnik x cena netto</w:t>
            </w:r>
          </w:p>
        </w:tc>
      </w:tr>
      <w:tr w:rsidR="00181354" w:rsidRPr="00F544F9" w14:paraId="003BF09D" w14:textId="77777777" w:rsidTr="00002380">
        <w:tc>
          <w:tcPr>
            <w:tcW w:w="4380" w:type="dxa"/>
            <w:shd w:val="clear" w:color="auto" w:fill="auto"/>
          </w:tcPr>
          <w:p w14:paraId="7F3191CE" w14:textId="77777777" w:rsidR="00181354" w:rsidRPr="00F544F9" w:rsidRDefault="00181354" w:rsidP="00002380">
            <w:pPr>
              <w:widowControl/>
              <w:suppressAutoHyphens w:val="0"/>
              <w:jc w:val="both"/>
              <w:rPr>
                <w:sz w:val="22"/>
                <w:szCs w:val="22"/>
              </w:rPr>
            </w:pPr>
            <w:r w:rsidRPr="00F544F9">
              <w:rPr>
                <w:sz w:val="22"/>
                <w:szCs w:val="22"/>
              </w:rPr>
              <w:t>Abonament miesięczny</w:t>
            </w:r>
          </w:p>
        </w:tc>
        <w:tc>
          <w:tcPr>
            <w:tcW w:w="1512" w:type="dxa"/>
            <w:shd w:val="clear" w:color="auto" w:fill="auto"/>
          </w:tcPr>
          <w:p w14:paraId="2BB38213" w14:textId="77777777" w:rsidR="00181354" w:rsidRPr="00F544F9" w:rsidRDefault="00181354" w:rsidP="00002380">
            <w:pPr>
              <w:widowControl/>
              <w:suppressAutoHyphens w:val="0"/>
              <w:spacing w:line="360" w:lineRule="auto"/>
              <w:jc w:val="left"/>
              <w:rPr>
                <w:bCs/>
                <w:sz w:val="22"/>
                <w:szCs w:val="22"/>
              </w:rPr>
            </w:pPr>
          </w:p>
        </w:tc>
        <w:tc>
          <w:tcPr>
            <w:tcW w:w="1137" w:type="dxa"/>
            <w:shd w:val="clear" w:color="auto" w:fill="auto"/>
          </w:tcPr>
          <w:p w14:paraId="2091DEA8" w14:textId="77777777" w:rsidR="00181354" w:rsidRPr="00F544F9" w:rsidRDefault="00181354" w:rsidP="00002380">
            <w:pPr>
              <w:widowControl/>
              <w:suppressAutoHyphens w:val="0"/>
              <w:spacing w:line="360" w:lineRule="auto"/>
              <w:jc w:val="right"/>
              <w:rPr>
                <w:bCs/>
                <w:sz w:val="22"/>
                <w:szCs w:val="22"/>
              </w:rPr>
            </w:pPr>
            <w:r w:rsidRPr="00F544F9">
              <w:rPr>
                <w:bCs/>
                <w:sz w:val="22"/>
                <w:szCs w:val="22"/>
              </w:rPr>
              <w:t>20</w:t>
            </w:r>
          </w:p>
        </w:tc>
        <w:tc>
          <w:tcPr>
            <w:tcW w:w="2469" w:type="dxa"/>
            <w:shd w:val="clear" w:color="auto" w:fill="auto"/>
          </w:tcPr>
          <w:p w14:paraId="17179F03" w14:textId="77777777" w:rsidR="00181354" w:rsidRPr="00F544F9" w:rsidRDefault="00181354" w:rsidP="00002380">
            <w:pPr>
              <w:widowControl/>
              <w:suppressAutoHyphens w:val="0"/>
              <w:spacing w:line="360" w:lineRule="auto"/>
              <w:jc w:val="left"/>
              <w:rPr>
                <w:bCs/>
                <w:sz w:val="22"/>
                <w:szCs w:val="22"/>
              </w:rPr>
            </w:pPr>
          </w:p>
        </w:tc>
      </w:tr>
      <w:tr w:rsidR="00181354" w:rsidRPr="00F544F9" w14:paraId="54B2C5F3" w14:textId="77777777" w:rsidTr="00002380">
        <w:tc>
          <w:tcPr>
            <w:tcW w:w="4380" w:type="dxa"/>
            <w:shd w:val="clear" w:color="auto" w:fill="auto"/>
          </w:tcPr>
          <w:p w14:paraId="168A6532" w14:textId="77777777" w:rsidR="00181354" w:rsidRPr="00F544F9" w:rsidRDefault="00181354" w:rsidP="00002380">
            <w:pPr>
              <w:widowControl/>
              <w:suppressAutoHyphens w:val="0"/>
              <w:jc w:val="both"/>
              <w:rPr>
                <w:sz w:val="22"/>
                <w:szCs w:val="22"/>
              </w:rPr>
            </w:pPr>
            <w:r w:rsidRPr="00F544F9">
              <w:rPr>
                <w:sz w:val="22"/>
                <w:szCs w:val="22"/>
              </w:rPr>
              <w:t>Cena jednego SMS-a do wszystkich sieci w kraju</w:t>
            </w:r>
          </w:p>
        </w:tc>
        <w:tc>
          <w:tcPr>
            <w:tcW w:w="1512" w:type="dxa"/>
            <w:shd w:val="clear" w:color="auto" w:fill="auto"/>
          </w:tcPr>
          <w:p w14:paraId="5658DE72" w14:textId="77777777" w:rsidR="00181354" w:rsidRPr="00F544F9" w:rsidRDefault="00181354" w:rsidP="00002380">
            <w:pPr>
              <w:widowControl/>
              <w:suppressAutoHyphens w:val="0"/>
              <w:spacing w:line="360" w:lineRule="auto"/>
              <w:jc w:val="left"/>
              <w:rPr>
                <w:bCs/>
                <w:sz w:val="22"/>
                <w:szCs w:val="22"/>
              </w:rPr>
            </w:pPr>
          </w:p>
        </w:tc>
        <w:tc>
          <w:tcPr>
            <w:tcW w:w="1137" w:type="dxa"/>
            <w:shd w:val="clear" w:color="auto" w:fill="auto"/>
          </w:tcPr>
          <w:p w14:paraId="2A5A94DD" w14:textId="77777777" w:rsidR="00181354" w:rsidRPr="00F544F9" w:rsidRDefault="00181354" w:rsidP="00002380">
            <w:pPr>
              <w:widowControl/>
              <w:suppressAutoHyphens w:val="0"/>
              <w:spacing w:line="360" w:lineRule="auto"/>
              <w:jc w:val="right"/>
              <w:rPr>
                <w:bCs/>
                <w:sz w:val="22"/>
                <w:szCs w:val="22"/>
              </w:rPr>
            </w:pPr>
            <w:r w:rsidRPr="00F544F9">
              <w:rPr>
                <w:bCs/>
                <w:sz w:val="22"/>
                <w:szCs w:val="22"/>
              </w:rPr>
              <w:t>400</w:t>
            </w:r>
          </w:p>
        </w:tc>
        <w:tc>
          <w:tcPr>
            <w:tcW w:w="2469" w:type="dxa"/>
            <w:shd w:val="clear" w:color="auto" w:fill="auto"/>
          </w:tcPr>
          <w:p w14:paraId="700D98FB" w14:textId="77777777" w:rsidR="00181354" w:rsidRPr="00F544F9" w:rsidRDefault="00181354" w:rsidP="00002380">
            <w:pPr>
              <w:widowControl/>
              <w:suppressAutoHyphens w:val="0"/>
              <w:spacing w:line="360" w:lineRule="auto"/>
              <w:jc w:val="left"/>
              <w:rPr>
                <w:bCs/>
                <w:sz w:val="22"/>
                <w:szCs w:val="22"/>
              </w:rPr>
            </w:pPr>
          </w:p>
        </w:tc>
      </w:tr>
      <w:tr w:rsidR="00181354" w:rsidRPr="00F544F9" w14:paraId="0C413674" w14:textId="77777777" w:rsidTr="00002380">
        <w:tc>
          <w:tcPr>
            <w:tcW w:w="4380" w:type="dxa"/>
            <w:shd w:val="clear" w:color="auto" w:fill="auto"/>
          </w:tcPr>
          <w:p w14:paraId="6960E35A" w14:textId="77777777" w:rsidR="00181354" w:rsidRPr="00F544F9" w:rsidRDefault="00181354" w:rsidP="00002380">
            <w:pPr>
              <w:widowControl/>
              <w:suppressAutoHyphens w:val="0"/>
              <w:jc w:val="both"/>
              <w:rPr>
                <w:sz w:val="22"/>
                <w:szCs w:val="22"/>
              </w:rPr>
            </w:pPr>
            <w:r w:rsidRPr="00F544F9">
              <w:rPr>
                <w:sz w:val="22"/>
                <w:szCs w:val="22"/>
              </w:rPr>
              <w:t>Cena 10kB transmisji HSDPA/UMTS/ EDGE/GPRS</w:t>
            </w:r>
          </w:p>
        </w:tc>
        <w:tc>
          <w:tcPr>
            <w:tcW w:w="1512" w:type="dxa"/>
            <w:shd w:val="clear" w:color="auto" w:fill="auto"/>
          </w:tcPr>
          <w:p w14:paraId="44FED900" w14:textId="77777777" w:rsidR="00181354" w:rsidRPr="00F544F9" w:rsidRDefault="00181354" w:rsidP="00002380">
            <w:pPr>
              <w:widowControl/>
              <w:suppressAutoHyphens w:val="0"/>
              <w:spacing w:line="360" w:lineRule="auto"/>
              <w:jc w:val="left"/>
              <w:rPr>
                <w:bCs/>
                <w:sz w:val="22"/>
                <w:szCs w:val="22"/>
              </w:rPr>
            </w:pPr>
          </w:p>
        </w:tc>
        <w:tc>
          <w:tcPr>
            <w:tcW w:w="1137" w:type="dxa"/>
            <w:shd w:val="clear" w:color="auto" w:fill="auto"/>
          </w:tcPr>
          <w:p w14:paraId="7FD79EA7" w14:textId="77777777" w:rsidR="00181354" w:rsidRPr="00F544F9" w:rsidRDefault="00181354" w:rsidP="00002380">
            <w:pPr>
              <w:widowControl/>
              <w:suppressAutoHyphens w:val="0"/>
              <w:spacing w:line="360" w:lineRule="auto"/>
              <w:jc w:val="right"/>
              <w:rPr>
                <w:bCs/>
                <w:sz w:val="22"/>
                <w:szCs w:val="22"/>
              </w:rPr>
            </w:pPr>
            <w:r w:rsidRPr="00F544F9">
              <w:rPr>
                <w:bCs/>
                <w:sz w:val="22"/>
                <w:szCs w:val="22"/>
              </w:rPr>
              <w:t>400</w:t>
            </w:r>
          </w:p>
        </w:tc>
        <w:tc>
          <w:tcPr>
            <w:tcW w:w="2469" w:type="dxa"/>
            <w:shd w:val="clear" w:color="auto" w:fill="auto"/>
          </w:tcPr>
          <w:p w14:paraId="0DEE5BB7" w14:textId="77777777" w:rsidR="00181354" w:rsidRPr="00F544F9" w:rsidRDefault="00181354" w:rsidP="00002380">
            <w:pPr>
              <w:widowControl/>
              <w:suppressAutoHyphens w:val="0"/>
              <w:spacing w:line="360" w:lineRule="auto"/>
              <w:jc w:val="left"/>
              <w:rPr>
                <w:bCs/>
                <w:sz w:val="22"/>
                <w:szCs w:val="22"/>
              </w:rPr>
            </w:pPr>
          </w:p>
        </w:tc>
      </w:tr>
      <w:tr w:rsidR="00181354" w:rsidRPr="00F544F9" w14:paraId="79E0E2A9" w14:textId="77777777" w:rsidTr="00002380">
        <w:tc>
          <w:tcPr>
            <w:tcW w:w="7029" w:type="dxa"/>
            <w:gridSpan w:val="3"/>
            <w:tcBorders>
              <w:bottom w:val="single" w:sz="4" w:space="0" w:color="auto"/>
            </w:tcBorders>
            <w:shd w:val="clear" w:color="auto" w:fill="auto"/>
          </w:tcPr>
          <w:p w14:paraId="3CD2B1BE" w14:textId="77777777" w:rsidR="00181354" w:rsidRPr="00F544F9" w:rsidRDefault="00181354" w:rsidP="00002380">
            <w:pPr>
              <w:widowControl/>
              <w:suppressAutoHyphens w:val="0"/>
              <w:spacing w:line="360" w:lineRule="auto"/>
              <w:jc w:val="left"/>
              <w:rPr>
                <w:bCs/>
                <w:sz w:val="22"/>
                <w:szCs w:val="22"/>
              </w:rPr>
            </w:pPr>
            <w:r w:rsidRPr="00F544F9">
              <w:rPr>
                <w:bCs/>
                <w:sz w:val="22"/>
                <w:szCs w:val="22"/>
              </w:rPr>
              <w:t>Suma wartości usług</w:t>
            </w:r>
          </w:p>
        </w:tc>
        <w:tc>
          <w:tcPr>
            <w:tcW w:w="2469" w:type="dxa"/>
            <w:shd w:val="clear" w:color="auto" w:fill="auto"/>
          </w:tcPr>
          <w:p w14:paraId="79F9A94D" w14:textId="77777777" w:rsidR="00181354" w:rsidRPr="00F544F9" w:rsidRDefault="00181354" w:rsidP="00002380">
            <w:pPr>
              <w:widowControl/>
              <w:suppressAutoHyphens w:val="0"/>
              <w:spacing w:line="360" w:lineRule="auto"/>
              <w:jc w:val="left"/>
              <w:rPr>
                <w:bCs/>
                <w:sz w:val="22"/>
                <w:szCs w:val="22"/>
              </w:rPr>
            </w:pPr>
          </w:p>
        </w:tc>
      </w:tr>
      <w:tr w:rsidR="00181354" w:rsidRPr="00F544F9" w14:paraId="09BE9D7E" w14:textId="77777777" w:rsidTr="00002380">
        <w:tc>
          <w:tcPr>
            <w:tcW w:w="7029" w:type="dxa"/>
            <w:gridSpan w:val="3"/>
            <w:shd w:val="clear" w:color="auto" w:fill="auto"/>
          </w:tcPr>
          <w:p w14:paraId="4364589E" w14:textId="5FE1DC7D" w:rsidR="00181354" w:rsidRPr="00F544F9" w:rsidRDefault="00181354" w:rsidP="00002380">
            <w:pPr>
              <w:widowControl/>
              <w:suppressAutoHyphens w:val="0"/>
              <w:spacing w:line="360" w:lineRule="auto"/>
              <w:jc w:val="left"/>
              <w:rPr>
                <w:bCs/>
                <w:sz w:val="22"/>
                <w:szCs w:val="22"/>
              </w:rPr>
            </w:pPr>
            <w:r w:rsidRPr="00F544F9">
              <w:rPr>
                <w:b/>
                <w:bCs/>
                <w:sz w:val="22"/>
                <w:szCs w:val="22"/>
              </w:rPr>
              <w:t>C</w:t>
            </w:r>
            <w:r w:rsidR="006B7673" w:rsidRPr="00F544F9">
              <w:rPr>
                <w:b/>
                <w:bCs/>
                <w:sz w:val="22"/>
                <w:szCs w:val="22"/>
              </w:rPr>
              <w:t>3</w:t>
            </w:r>
            <w:r w:rsidRPr="00F544F9">
              <w:rPr>
                <w:bCs/>
                <w:sz w:val="22"/>
                <w:szCs w:val="22"/>
              </w:rPr>
              <w:t>= wartość usługi „M2M” = (Suma wartości usług) x 24</w:t>
            </w:r>
          </w:p>
        </w:tc>
        <w:tc>
          <w:tcPr>
            <w:tcW w:w="2469" w:type="dxa"/>
            <w:shd w:val="clear" w:color="auto" w:fill="auto"/>
          </w:tcPr>
          <w:p w14:paraId="7BA87C89" w14:textId="77777777" w:rsidR="00181354" w:rsidRPr="00F544F9" w:rsidRDefault="00181354" w:rsidP="00002380">
            <w:pPr>
              <w:widowControl/>
              <w:suppressAutoHyphens w:val="0"/>
              <w:spacing w:line="360" w:lineRule="auto"/>
              <w:jc w:val="left"/>
              <w:rPr>
                <w:bCs/>
                <w:sz w:val="22"/>
                <w:szCs w:val="22"/>
              </w:rPr>
            </w:pPr>
          </w:p>
        </w:tc>
      </w:tr>
    </w:tbl>
    <w:p w14:paraId="70AC98DA" w14:textId="77777777" w:rsidR="00181354" w:rsidRPr="00F544F9" w:rsidRDefault="00181354" w:rsidP="00181354">
      <w:pPr>
        <w:widowControl/>
        <w:suppressAutoHyphens w:val="0"/>
        <w:jc w:val="left"/>
        <w:rPr>
          <w:b/>
          <w:bCs/>
          <w:sz w:val="22"/>
          <w:szCs w:val="22"/>
        </w:rPr>
      </w:pPr>
    </w:p>
    <w:p w14:paraId="2870D83C" w14:textId="77777777" w:rsidR="00181354" w:rsidRPr="00F544F9" w:rsidRDefault="00181354" w:rsidP="00181354">
      <w:pPr>
        <w:widowControl/>
        <w:suppressAutoHyphens w:val="0"/>
        <w:ind w:left="540"/>
        <w:jc w:val="left"/>
        <w:rPr>
          <w:b/>
          <w:bCs/>
          <w:sz w:val="22"/>
          <w:szCs w:val="22"/>
        </w:rPr>
      </w:pPr>
    </w:p>
    <w:p w14:paraId="0C244526" w14:textId="77777777" w:rsidR="00181354" w:rsidRPr="00F544F9" w:rsidRDefault="00181354" w:rsidP="00E867B8">
      <w:pPr>
        <w:pStyle w:val="Tekstpodstawowy"/>
        <w:spacing w:line="240" w:lineRule="auto"/>
        <w:ind w:left="539" w:hanging="539"/>
        <w:jc w:val="center"/>
        <w:rPr>
          <w:rFonts w:ascii="Times New Roman" w:hAnsi="Times New Roman" w:cs="Times New Roman"/>
          <w:bCs/>
          <w:sz w:val="22"/>
          <w:szCs w:val="22"/>
        </w:rPr>
      </w:pPr>
      <w:r w:rsidRPr="00F544F9">
        <w:rPr>
          <w:rFonts w:ascii="Times New Roman" w:hAnsi="Times New Roman" w:cs="Times New Roman"/>
          <w:b/>
          <w:bCs/>
          <w:sz w:val="22"/>
          <w:szCs w:val="22"/>
        </w:rPr>
        <w:t>C4 - Bramka SMS</w:t>
      </w:r>
    </w:p>
    <w:tbl>
      <w:tblPr>
        <w:tblpPr w:leftFromText="141" w:rightFromText="141" w:vertAnchor="text" w:horzAnchor="margin" w:tblpXSpec="right" w:tblpY="26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411"/>
        <w:gridCol w:w="1141"/>
        <w:gridCol w:w="2551"/>
      </w:tblGrid>
      <w:tr w:rsidR="00181354" w:rsidRPr="00F544F9" w14:paraId="3152CC02" w14:textId="77777777" w:rsidTr="00002380">
        <w:tc>
          <w:tcPr>
            <w:tcW w:w="4395" w:type="dxa"/>
            <w:shd w:val="clear" w:color="auto" w:fill="auto"/>
          </w:tcPr>
          <w:p w14:paraId="667D83FE" w14:textId="77777777" w:rsidR="00181354" w:rsidRPr="00F544F9" w:rsidRDefault="00181354" w:rsidP="00002380">
            <w:pPr>
              <w:widowControl/>
              <w:suppressAutoHyphens w:val="0"/>
              <w:jc w:val="left"/>
              <w:rPr>
                <w:b/>
                <w:bCs/>
                <w:sz w:val="22"/>
                <w:szCs w:val="22"/>
              </w:rPr>
            </w:pPr>
            <w:r w:rsidRPr="00F544F9">
              <w:rPr>
                <w:b/>
                <w:bCs/>
                <w:sz w:val="22"/>
                <w:szCs w:val="22"/>
              </w:rPr>
              <w:t>Parametr</w:t>
            </w:r>
          </w:p>
        </w:tc>
        <w:tc>
          <w:tcPr>
            <w:tcW w:w="1411" w:type="dxa"/>
            <w:shd w:val="clear" w:color="auto" w:fill="auto"/>
          </w:tcPr>
          <w:p w14:paraId="783D8229" w14:textId="77777777" w:rsidR="00181354" w:rsidRPr="00F544F9" w:rsidRDefault="00181354" w:rsidP="00002380">
            <w:pPr>
              <w:widowControl/>
              <w:suppressAutoHyphens w:val="0"/>
              <w:jc w:val="left"/>
              <w:rPr>
                <w:b/>
                <w:bCs/>
                <w:sz w:val="22"/>
                <w:szCs w:val="22"/>
              </w:rPr>
            </w:pPr>
            <w:r w:rsidRPr="00F544F9">
              <w:rPr>
                <w:b/>
                <w:bCs/>
                <w:sz w:val="22"/>
                <w:szCs w:val="22"/>
              </w:rPr>
              <w:t xml:space="preserve">Cena netto </w:t>
            </w:r>
          </w:p>
        </w:tc>
        <w:tc>
          <w:tcPr>
            <w:tcW w:w="1141" w:type="dxa"/>
            <w:shd w:val="clear" w:color="auto" w:fill="auto"/>
          </w:tcPr>
          <w:p w14:paraId="6AB74565" w14:textId="77777777" w:rsidR="00181354" w:rsidRPr="00F544F9" w:rsidRDefault="00181354" w:rsidP="00002380">
            <w:pPr>
              <w:widowControl/>
              <w:suppressAutoHyphens w:val="0"/>
              <w:jc w:val="left"/>
              <w:rPr>
                <w:b/>
                <w:bCs/>
                <w:sz w:val="22"/>
                <w:szCs w:val="22"/>
              </w:rPr>
            </w:pPr>
            <w:r w:rsidRPr="00F544F9">
              <w:rPr>
                <w:b/>
                <w:bCs/>
                <w:sz w:val="22"/>
                <w:szCs w:val="22"/>
              </w:rPr>
              <w:t>Mnożnik</w:t>
            </w:r>
          </w:p>
        </w:tc>
        <w:tc>
          <w:tcPr>
            <w:tcW w:w="2551" w:type="dxa"/>
            <w:shd w:val="clear" w:color="auto" w:fill="auto"/>
          </w:tcPr>
          <w:p w14:paraId="13EE201E" w14:textId="77777777" w:rsidR="00181354" w:rsidRPr="00F544F9" w:rsidRDefault="00181354" w:rsidP="00002380">
            <w:pPr>
              <w:widowControl/>
              <w:suppressAutoHyphens w:val="0"/>
              <w:jc w:val="left"/>
              <w:rPr>
                <w:b/>
                <w:bCs/>
                <w:sz w:val="22"/>
                <w:szCs w:val="22"/>
              </w:rPr>
            </w:pPr>
            <w:r w:rsidRPr="00F544F9">
              <w:rPr>
                <w:b/>
                <w:bCs/>
                <w:sz w:val="22"/>
                <w:szCs w:val="22"/>
              </w:rPr>
              <w:t>Mnożnik x cena netto</w:t>
            </w:r>
          </w:p>
        </w:tc>
      </w:tr>
      <w:tr w:rsidR="00181354" w:rsidRPr="00F544F9" w14:paraId="2CD5E0B4" w14:textId="77777777" w:rsidTr="00002380">
        <w:tc>
          <w:tcPr>
            <w:tcW w:w="4395" w:type="dxa"/>
            <w:shd w:val="clear" w:color="auto" w:fill="auto"/>
          </w:tcPr>
          <w:p w14:paraId="5069298A" w14:textId="77777777" w:rsidR="00181354" w:rsidRPr="00F544F9" w:rsidRDefault="00181354" w:rsidP="00002380">
            <w:pPr>
              <w:widowControl/>
              <w:suppressAutoHyphens w:val="0"/>
              <w:jc w:val="left"/>
              <w:rPr>
                <w:bCs/>
                <w:sz w:val="22"/>
                <w:szCs w:val="22"/>
              </w:rPr>
            </w:pPr>
            <w:r w:rsidRPr="00F544F9">
              <w:rPr>
                <w:bCs/>
                <w:sz w:val="22"/>
                <w:szCs w:val="22"/>
              </w:rPr>
              <w:t xml:space="preserve">Abonament miesięczny </w:t>
            </w:r>
          </w:p>
        </w:tc>
        <w:tc>
          <w:tcPr>
            <w:tcW w:w="1411" w:type="dxa"/>
            <w:shd w:val="clear" w:color="auto" w:fill="auto"/>
          </w:tcPr>
          <w:p w14:paraId="6D6B718A" w14:textId="77777777" w:rsidR="00181354" w:rsidRPr="00F544F9" w:rsidRDefault="00181354" w:rsidP="00002380">
            <w:pPr>
              <w:widowControl/>
              <w:suppressAutoHyphens w:val="0"/>
              <w:jc w:val="left"/>
              <w:rPr>
                <w:bCs/>
                <w:sz w:val="22"/>
                <w:szCs w:val="22"/>
              </w:rPr>
            </w:pPr>
          </w:p>
        </w:tc>
        <w:tc>
          <w:tcPr>
            <w:tcW w:w="1141" w:type="dxa"/>
            <w:shd w:val="clear" w:color="auto" w:fill="auto"/>
          </w:tcPr>
          <w:p w14:paraId="4DEFB63D" w14:textId="77777777" w:rsidR="00181354" w:rsidRPr="00F544F9" w:rsidRDefault="00181354" w:rsidP="00002380">
            <w:pPr>
              <w:widowControl/>
              <w:suppressAutoHyphens w:val="0"/>
              <w:jc w:val="right"/>
              <w:rPr>
                <w:bCs/>
                <w:sz w:val="22"/>
                <w:szCs w:val="22"/>
              </w:rPr>
            </w:pPr>
            <w:r w:rsidRPr="00F544F9">
              <w:rPr>
                <w:bCs/>
                <w:sz w:val="22"/>
                <w:szCs w:val="22"/>
              </w:rPr>
              <w:t>24</w:t>
            </w:r>
          </w:p>
        </w:tc>
        <w:tc>
          <w:tcPr>
            <w:tcW w:w="2551" w:type="dxa"/>
            <w:shd w:val="clear" w:color="auto" w:fill="auto"/>
          </w:tcPr>
          <w:p w14:paraId="002F2CCA" w14:textId="77777777" w:rsidR="00181354" w:rsidRPr="00F544F9" w:rsidRDefault="00181354" w:rsidP="00002380">
            <w:pPr>
              <w:widowControl/>
              <w:suppressAutoHyphens w:val="0"/>
              <w:jc w:val="left"/>
              <w:rPr>
                <w:bCs/>
                <w:sz w:val="22"/>
                <w:szCs w:val="22"/>
              </w:rPr>
            </w:pPr>
          </w:p>
        </w:tc>
      </w:tr>
      <w:tr w:rsidR="00181354" w:rsidRPr="00F544F9" w14:paraId="2E910DC7" w14:textId="77777777" w:rsidTr="00002380">
        <w:tc>
          <w:tcPr>
            <w:tcW w:w="4395" w:type="dxa"/>
            <w:shd w:val="clear" w:color="auto" w:fill="auto"/>
          </w:tcPr>
          <w:p w14:paraId="241A3063" w14:textId="77777777" w:rsidR="00181354" w:rsidRPr="00F544F9" w:rsidRDefault="00181354" w:rsidP="00002380">
            <w:pPr>
              <w:widowControl/>
              <w:suppressAutoHyphens w:val="0"/>
              <w:jc w:val="left"/>
              <w:rPr>
                <w:bCs/>
                <w:sz w:val="22"/>
                <w:szCs w:val="22"/>
              </w:rPr>
            </w:pPr>
            <w:r w:rsidRPr="00F544F9">
              <w:rPr>
                <w:bCs/>
                <w:sz w:val="22"/>
                <w:szCs w:val="22"/>
              </w:rPr>
              <w:t>Cena 1 SMS (w złotych z dokładnością czterech miejsc po przecinku) w kraju</w:t>
            </w:r>
          </w:p>
        </w:tc>
        <w:tc>
          <w:tcPr>
            <w:tcW w:w="1411" w:type="dxa"/>
            <w:shd w:val="clear" w:color="auto" w:fill="auto"/>
          </w:tcPr>
          <w:p w14:paraId="1BBF0369" w14:textId="77777777" w:rsidR="00181354" w:rsidRPr="00F544F9" w:rsidRDefault="00181354" w:rsidP="00002380">
            <w:pPr>
              <w:widowControl/>
              <w:suppressAutoHyphens w:val="0"/>
              <w:jc w:val="left"/>
              <w:rPr>
                <w:bCs/>
                <w:sz w:val="22"/>
                <w:szCs w:val="22"/>
              </w:rPr>
            </w:pPr>
          </w:p>
        </w:tc>
        <w:tc>
          <w:tcPr>
            <w:tcW w:w="1141" w:type="dxa"/>
            <w:shd w:val="clear" w:color="auto" w:fill="auto"/>
          </w:tcPr>
          <w:p w14:paraId="09F28487" w14:textId="77777777" w:rsidR="00181354" w:rsidRPr="00F544F9" w:rsidRDefault="00181354" w:rsidP="00002380">
            <w:pPr>
              <w:widowControl/>
              <w:suppressAutoHyphens w:val="0"/>
              <w:jc w:val="right"/>
              <w:rPr>
                <w:bCs/>
                <w:sz w:val="22"/>
                <w:szCs w:val="22"/>
              </w:rPr>
            </w:pPr>
            <w:r w:rsidRPr="00F544F9">
              <w:rPr>
                <w:bCs/>
                <w:sz w:val="22"/>
                <w:szCs w:val="22"/>
              </w:rPr>
              <w:t>10000</w:t>
            </w:r>
          </w:p>
        </w:tc>
        <w:tc>
          <w:tcPr>
            <w:tcW w:w="2551" w:type="dxa"/>
            <w:shd w:val="clear" w:color="auto" w:fill="auto"/>
          </w:tcPr>
          <w:p w14:paraId="37D2D70E" w14:textId="77777777" w:rsidR="00181354" w:rsidRPr="00F544F9" w:rsidRDefault="00181354" w:rsidP="00002380">
            <w:pPr>
              <w:widowControl/>
              <w:suppressAutoHyphens w:val="0"/>
              <w:jc w:val="left"/>
              <w:rPr>
                <w:bCs/>
                <w:sz w:val="22"/>
                <w:szCs w:val="22"/>
              </w:rPr>
            </w:pPr>
          </w:p>
        </w:tc>
      </w:tr>
      <w:tr w:rsidR="00181354" w:rsidRPr="00F544F9" w14:paraId="13295F9B" w14:textId="77777777" w:rsidTr="00002380">
        <w:tc>
          <w:tcPr>
            <w:tcW w:w="4395" w:type="dxa"/>
            <w:shd w:val="clear" w:color="auto" w:fill="auto"/>
          </w:tcPr>
          <w:p w14:paraId="0DCA4F08" w14:textId="77777777" w:rsidR="00181354" w:rsidRPr="00F544F9" w:rsidRDefault="00181354" w:rsidP="00002380">
            <w:pPr>
              <w:widowControl/>
              <w:suppressAutoHyphens w:val="0"/>
              <w:jc w:val="left"/>
              <w:rPr>
                <w:bCs/>
                <w:sz w:val="22"/>
                <w:szCs w:val="22"/>
              </w:rPr>
            </w:pPr>
            <w:r w:rsidRPr="00F544F9">
              <w:rPr>
                <w:bCs/>
                <w:sz w:val="22"/>
                <w:szCs w:val="22"/>
              </w:rPr>
              <w:t>Cena 1 SMS (w złotych z dokładnością czterech miejsc po przecinku) w ruchu międzynarodowym</w:t>
            </w:r>
          </w:p>
        </w:tc>
        <w:tc>
          <w:tcPr>
            <w:tcW w:w="1411" w:type="dxa"/>
            <w:shd w:val="clear" w:color="auto" w:fill="auto"/>
          </w:tcPr>
          <w:p w14:paraId="2546A12D" w14:textId="77777777" w:rsidR="00181354" w:rsidRPr="00F544F9" w:rsidRDefault="00181354" w:rsidP="00002380">
            <w:pPr>
              <w:widowControl/>
              <w:suppressAutoHyphens w:val="0"/>
              <w:jc w:val="left"/>
              <w:rPr>
                <w:bCs/>
                <w:sz w:val="22"/>
                <w:szCs w:val="22"/>
              </w:rPr>
            </w:pPr>
          </w:p>
        </w:tc>
        <w:tc>
          <w:tcPr>
            <w:tcW w:w="1141" w:type="dxa"/>
            <w:shd w:val="clear" w:color="auto" w:fill="auto"/>
          </w:tcPr>
          <w:p w14:paraId="21A208D3" w14:textId="77777777" w:rsidR="00181354" w:rsidRPr="00F544F9" w:rsidRDefault="00181354" w:rsidP="00002380">
            <w:pPr>
              <w:widowControl/>
              <w:suppressAutoHyphens w:val="0"/>
              <w:jc w:val="right"/>
              <w:rPr>
                <w:bCs/>
                <w:sz w:val="22"/>
                <w:szCs w:val="22"/>
              </w:rPr>
            </w:pPr>
            <w:r w:rsidRPr="00F544F9">
              <w:rPr>
                <w:bCs/>
                <w:sz w:val="22"/>
                <w:szCs w:val="22"/>
              </w:rPr>
              <w:t>100</w:t>
            </w:r>
          </w:p>
        </w:tc>
        <w:tc>
          <w:tcPr>
            <w:tcW w:w="2551" w:type="dxa"/>
            <w:shd w:val="clear" w:color="auto" w:fill="auto"/>
          </w:tcPr>
          <w:p w14:paraId="60395972" w14:textId="77777777" w:rsidR="00181354" w:rsidRPr="00F544F9" w:rsidRDefault="00181354" w:rsidP="00002380">
            <w:pPr>
              <w:widowControl/>
              <w:suppressAutoHyphens w:val="0"/>
              <w:jc w:val="left"/>
              <w:rPr>
                <w:bCs/>
                <w:sz w:val="22"/>
                <w:szCs w:val="22"/>
              </w:rPr>
            </w:pPr>
          </w:p>
        </w:tc>
      </w:tr>
      <w:tr w:rsidR="00181354" w:rsidRPr="00F544F9" w14:paraId="74AFB2E0" w14:textId="77777777" w:rsidTr="00002380">
        <w:trPr>
          <w:trHeight w:val="697"/>
        </w:trPr>
        <w:tc>
          <w:tcPr>
            <w:tcW w:w="6947" w:type="dxa"/>
            <w:gridSpan w:val="3"/>
            <w:shd w:val="clear" w:color="auto" w:fill="auto"/>
          </w:tcPr>
          <w:p w14:paraId="35457415" w14:textId="49E7CB57" w:rsidR="00181354" w:rsidRPr="00F544F9" w:rsidRDefault="00181354" w:rsidP="00002380">
            <w:pPr>
              <w:widowControl/>
              <w:suppressAutoHyphens w:val="0"/>
              <w:jc w:val="left"/>
              <w:rPr>
                <w:bCs/>
                <w:sz w:val="22"/>
                <w:szCs w:val="22"/>
              </w:rPr>
            </w:pPr>
            <w:r w:rsidRPr="00F544F9">
              <w:rPr>
                <w:b/>
                <w:bCs/>
                <w:sz w:val="22"/>
                <w:szCs w:val="22"/>
              </w:rPr>
              <w:t>C</w:t>
            </w:r>
            <w:r w:rsidR="006B7673" w:rsidRPr="00F544F9">
              <w:rPr>
                <w:b/>
                <w:bCs/>
                <w:sz w:val="22"/>
                <w:szCs w:val="22"/>
              </w:rPr>
              <w:t>4</w:t>
            </w:r>
            <w:r w:rsidRPr="00F544F9">
              <w:rPr>
                <w:bCs/>
                <w:sz w:val="22"/>
                <w:szCs w:val="22"/>
              </w:rPr>
              <w:t xml:space="preserve"> = wartość usługi „bramka SMS” = suma wartości w ostatniej kolumnie</w:t>
            </w:r>
          </w:p>
        </w:tc>
        <w:tc>
          <w:tcPr>
            <w:tcW w:w="2551" w:type="dxa"/>
            <w:shd w:val="clear" w:color="auto" w:fill="auto"/>
          </w:tcPr>
          <w:p w14:paraId="44831B00" w14:textId="77777777" w:rsidR="00181354" w:rsidRPr="00F544F9" w:rsidRDefault="00181354" w:rsidP="00002380">
            <w:pPr>
              <w:widowControl/>
              <w:suppressAutoHyphens w:val="0"/>
              <w:jc w:val="left"/>
              <w:rPr>
                <w:bCs/>
                <w:sz w:val="22"/>
                <w:szCs w:val="22"/>
              </w:rPr>
            </w:pPr>
          </w:p>
        </w:tc>
      </w:tr>
    </w:tbl>
    <w:p w14:paraId="7CAC32BA" w14:textId="77777777" w:rsidR="004065E7" w:rsidRPr="00F544F9" w:rsidRDefault="004065E7" w:rsidP="004065E7">
      <w:pPr>
        <w:pStyle w:val="Tekstpodstawowy"/>
        <w:spacing w:line="240" w:lineRule="auto"/>
        <w:ind w:left="708"/>
        <w:rPr>
          <w:rFonts w:ascii="Times New Roman" w:hAnsi="Times New Roman" w:cs="Times New Roman"/>
          <w:i/>
          <w:sz w:val="22"/>
          <w:szCs w:val="22"/>
        </w:rPr>
      </w:pPr>
    </w:p>
    <w:p w14:paraId="2FFA8694" w14:textId="77777777" w:rsidR="004065E7" w:rsidRPr="00F544F9" w:rsidRDefault="004065E7" w:rsidP="004065E7">
      <w:pPr>
        <w:pStyle w:val="Tekstpodstawowy"/>
        <w:spacing w:line="240" w:lineRule="auto"/>
        <w:ind w:left="539"/>
        <w:rPr>
          <w:rFonts w:ascii="Times New Roman" w:hAnsi="Times New Roman" w:cs="Times New Roman"/>
          <w:i/>
          <w:sz w:val="22"/>
          <w:szCs w:val="22"/>
          <w:highlight w:val="yellow"/>
        </w:rPr>
      </w:pPr>
    </w:p>
    <w:p w14:paraId="3909ACC4" w14:textId="77777777" w:rsidR="004065E7" w:rsidRPr="00F544F9" w:rsidRDefault="004065E7" w:rsidP="004065E7">
      <w:pPr>
        <w:pStyle w:val="Tekstpodstawowy"/>
        <w:spacing w:line="240" w:lineRule="auto"/>
        <w:ind w:left="539"/>
        <w:rPr>
          <w:rFonts w:ascii="Times New Roman" w:hAnsi="Times New Roman" w:cs="Times New Roman"/>
          <w:i/>
          <w:sz w:val="22"/>
          <w:szCs w:val="22"/>
          <w:highlight w:val="yellow"/>
        </w:rPr>
      </w:pPr>
    </w:p>
    <w:p w14:paraId="43359C3E" w14:textId="77777777" w:rsidR="004065E7" w:rsidRPr="00F544F9" w:rsidRDefault="004065E7" w:rsidP="004065E7">
      <w:pPr>
        <w:pStyle w:val="Tekstpodstawowy"/>
        <w:spacing w:line="240" w:lineRule="auto"/>
        <w:ind w:left="539"/>
        <w:rPr>
          <w:rFonts w:ascii="Times New Roman" w:hAnsi="Times New Roman" w:cs="Times New Roman"/>
          <w:i/>
          <w:sz w:val="22"/>
          <w:szCs w:val="22"/>
          <w:highlight w:val="yellow"/>
        </w:rPr>
      </w:pPr>
    </w:p>
    <w:p w14:paraId="76D2E7B3" w14:textId="77777777" w:rsidR="004065E7" w:rsidRDefault="004065E7" w:rsidP="004065E7">
      <w:pPr>
        <w:pStyle w:val="Tekstpodstawowy"/>
        <w:spacing w:line="240" w:lineRule="auto"/>
        <w:ind w:left="539"/>
        <w:rPr>
          <w:i/>
          <w:highlight w:val="yellow"/>
        </w:rPr>
      </w:pPr>
    </w:p>
    <w:p w14:paraId="140FA9DA" w14:textId="77777777" w:rsidR="004065E7" w:rsidRDefault="004065E7" w:rsidP="004065E7">
      <w:pPr>
        <w:pStyle w:val="Tekstpodstawowy"/>
        <w:spacing w:line="240" w:lineRule="auto"/>
        <w:ind w:left="539"/>
        <w:rPr>
          <w:i/>
          <w:highlight w:val="yellow"/>
        </w:rPr>
      </w:pPr>
    </w:p>
    <w:p w14:paraId="3BFFD5B4" w14:textId="77777777" w:rsidR="004065E7" w:rsidRPr="00D8033B" w:rsidRDefault="004065E7" w:rsidP="00DB76F6">
      <w:pPr>
        <w:pStyle w:val="Tekstpodstawowy"/>
        <w:spacing w:line="240" w:lineRule="auto"/>
        <w:rPr>
          <w:i/>
          <w:highlight w:val="yellow"/>
        </w:rPr>
      </w:pPr>
    </w:p>
    <w:p w14:paraId="60B62672" w14:textId="77777777" w:rsidR="004065E7" w:rsidRDefault="004065E7" w:rsidP="004065E7">
      <w:pPr>
        <w:pStyle w:val="Tekstpodstawowy"/>
        <w:spacing w:line="240" w:lineRule="auto"/>
        <w:ind w:left="539"/>
        <w:rPr>
          <w:i/>
          <w:highlight w:val="yellow"/>
        </w:rPr>
      </w:pPr>
    </w:p>
    <w:p w14:paraId="33DD2C6B" w14:textId="77777777" w:rsidR="00F544F9" w:rsidRDefault="00F544F9" w:rsidP="004065E7">
      <w:pPr>
        <w:pStyle w:val="Tekstpodstawowy"/>
        <w:spacing w:line="240" w:lineRule="auto"/>
        <w:ind w:left="539"/>
        <w:rPr>
          <w:i/>
          <w:highlight w:val="yellow"/>
        </w:rPr>
      </w:pPr>
    </w:p>
    <w:p w14:paraId="1594CF70" w14:textId="77777777" w:rsidR="00F544F9" w:rsidRDefault="00F544F9" w:rsidP="004065E7">
      <w:pPr>
        <w:pStyle w:val="Tekstpodstawowy"/>
        <w:spacing w:line="240" w:lineRule="auto"/>
        <w:ind w:left="539"/>
        <w:rPr>
          <w:i/>
          <w:highlight w:val="yellow"/>
        </w:rPr>
      </w:pPr>
    </w:p>
    <w:p w14:paraId="15398BAA" w14:textId="77777777" w:rsidR="00F544F9" w:rsidRDefault="00F544F9" w:rsidP="004065E7">
      <w:pPr>
        <w:pStyle w:val="Tekstpodstawowy"/>
        <w:spacing w:line="240" w:lineRule="auto"/>
        <w:ind w:left="539"/>
        <w:rPr>
          <w:i/>
          <w:highlight w:val="yellow"/>
        </w:rPr>
      </w:pPr>
    </w:p>
    <w:p w14:paraId="7FFBCE1C" w14:textId="77777777" w:rsidR="00F544F9" w:rsidRPr="00D8033B" w:rsidRDefault="00F544F9" w:rsidP="004065E7">
      <w:pPr>
        <w:pStyle w:val="Tekstpodstawowy"/>
        <w:spacing w:line="240" w:lineRule="auto"/>
        <w:ind w:left="539"/>
        <w:rPr>
          <w:i/>
          <w:highlight w:val="yellow"/>
        </w:rPr>
      </w:pPr>
    </w:p>
    <w:p w14:paraId="114996CE" w14:textId="77777777" w:rsidR="00F544F9" w:rsidRDefault="001E4B3D" w:rsidP="001E4B3D">
      <w:pPr>
        <w:jc w:val="both"/>
        <w:rPr>
          <w:b/>
        </w:rPr>
      </w:pPr>
      <w:r>
        <w:rPr>
          <w:b/>
        </w:rPr>
        <w:lastRenderedPageBreak/>
        <w:t xml:space="preserve">                                                                                   </w:t>
      </w:r>
    </w:p>
    <w:p w14:paraId="2188B3BF" w14:textId="7A1EF929" w:rsidR="002E105D" w:rsidRPr="001E4B3D" w:rsidRDefault="001E4B3D" w:rsidP="00F544F9">
      <w:pPr>
        <w:jc w:val="right"/>
        <w:rPr>
          <w:b/>
          <w:bCs/>
        </w:rPr>
      </w:pPr>
      <w:r>
        <w:rPr>
          <w:b/>
        </w:rPr>
        <w:t xml:space="preserve"> </w:t>
      </w:r>
      <w:r w:rsidR="002E105D" w:rsidRPr="00712AC3">
        <w:rPr>
          <w:b/>
        </w:rPr>
        <w:t>Załącznik nr 3 do formularza oferty</w:t>
      </w:r>
    </w:p>
    <w:p w14:paraId="6BDAA24C" w14:textId="77777777" w:rsidR="002E105D" w:rsidRPr="00712AC3" w:rsidRDefault="002E105D" w:rsidP="002E105D">
      <w:pPr>
        <w:pStyle w:val="Tekstpodstawowy"/>
        <w:spacing w:line="240" w:lineRule="auto"/>
        <w:ind w:left="540"/>
        <w:rPr>
          <w:rFonts w:ascii="Times New Roman" w:hAnsi="Times New Roman" w:cs="Times New Roman"/>
          <w:i/>
        </w:rPr>
      </w:pPr>
    </w:p>
    <w:p w14:paraId="3D911F17" w14:textId="77777777" w:rsidR="002E105D" w:rsidRPr="00712AC3" w:rsidRDefault="002E105D" w:rsidP="002E105D">
      <w:pPr>
        <w:pStyle w:val="Tekstpodstawowy"/>
        <w:spacing w:line="240" w:lineRule="auto"/>
        <w:ind w:left="540"/>
        <w:rPr>
          <w:rFonts w:ascii="Times New Roman" w:hAnsi="Times New Roman" w:cs="Times New Roman"/>
        </w:rPr>
      </w:pPr>
    </w:p>
    <w:p w14:paraId="03629B56" w14:textId="77777777" w:rsidR="002E105D" w:rsidRPr="00712AC3" w:rsidRDefault="002E105D" w:rsidP="002E105D">
      <w:pPr>
        <w:pStyle w:val="Tekstpodstawowy"/>
        <w:spacing w:line="240" w:lineRule="auto"/>
        <w:ind w:left="540"/>
        <w:jc w:val="center"/>
        <w:rPr>
          <w:rFonts w:ascii="Times New Roman" w:hAnsi="Times New Roman" w:cs="Times New Roman"/>
          <w:b/>
          <w:iCs/>
          <w:color w:val="000000"/>
        </w:rPr>
      </w:pPr>
      <w:r w:rsidRPr="00712AC3">
        <w:rPr>
          <w:rFonts w:ascii="Times New Roman" w:hAnsi="Times New Roman" w:cs="Times New Roman"/>
          <w:b/>
          <w:iCs/>
          <w:color w:val="000000"/>
        </w:rPr>
        <w:t>OŚWIADCZENIE</w:t>
      </w:r>
    </w:p>
    <w:p w14:paraId="78EDEDE2" w14:textId="77777777" w:rsidR="002E105D" w:rsidRPr="00712AC3" w:rsidRDefault="002E105D" w:rsidP="002E105D">
      <w:pPr>
        <w:pStyle w:val="Tekstpodstawowy"/>
        <w:spacing w:line="240" w:lineRule="auto"/>
        <w:ind w:left="540"/>
        <w:jc w:val="center"/>
        <w:rPr>
          <w:rFonts w:ascii="Times New Roman" w:hAnsi="Times New Roman" w:cs="Times New Roman"/>
          <w:b/>
          <w:iCs/>
          <w:color w:val="000000"/>
        </w:rPr>
      </w:pPr>
      <w:r w:rsidRPr="00712AC3">
        <w:rPr>
          <w:rFonts w:ascii="Times New Roman" w:hAnsi="Times New Roman" w:cs="Times New Roman"/>
          <w:b/>
          <w:iCs/>
          <w:color w:val="000000"/>
        </w:rPr>
        <w:t>(wykaz podwykonawców)</w:t>
      </w:r>
    </w:p>
    <w:p w14:paraId="5ACBE76B" w14:textId="77777777" w:rsidR="002E105D" w:rsidRPr="00712AC3" w:rsidRDefault="002E105D" w:rsidP="002E105D">
      <w:pPr>
        <w:pStyle w:val="Tekstpodstawowy"/>
        <w:spacing w:line="240" w:lineRule="auto"/>
        <w:ind w:left="540"/>
        <w:rPr>
          <w:rFonts w:ascii="Times New Roman" w:hAnsi="Times New Roman" w:cs="Times New Roman"/>
        </w:rPr>
      </w:pPr>
    </w:p>
    <w:p w14:paraId="5B79D880" w14:textId="77777777" w:rsidR="002E105D" w:rsidRPr="00712AC3" w:rsidRDefault="002E105D" w:rsidP="00BB21E8">
      <w:pPr>
        <w:pStyle w:val="Tekstpodstawowy"/>
        <w:spacing w:line="240" w:lineRule="auto"/>
        <w:ind w:left="284"/>
        <w:rPr>
          <w:rFonts w:ascii="Times New Roman" w:hAnsi="Times New Roman" w:cs="Times New Roman"/>
        </w:rPr>
      </w:pPr>
      <w:r w:rsidRPr="00712AC3">
        <w:rPr>
          <w:rFonts w:ascii="Times New Roman" w:hAnsi="Times New Roman" w:cs="Times New Roman"/>
        </w:rPr>
        <w:t>Oświadczamy, że:</w:t>
      </w:r>
    </w:p>
    <w:p w14:paraId="6C737E2A" w14:textId="77777777" w:rsidR="002E105D" w:rsidRPr="00996F5A" w:rsidRDefault="002E105D" w:rsidP="002E105D">
      <w:pPr>
        <w:pStyle w:val="Tekstpodstawowy"/>
        <w:spacing w:line="240" w:lineRule="auto"/>
        <w:ind w:left="540"/>
        <w:rPr>
          <w:rFonts w:ascii="Times New Roman" w:hAnsi="Times New Roman" w:cs="Times New Roman"/>
        </w:rPr>
      </w:pPr>
    </w:p>
    <w:p w14:paraId="25BBFF08" w14:textId="250207E5" w:rsidR="002E105D" w:rsidRPr="00996F5A" w:rsidRDefault="002E105D" w:rsidP="006847FD">
      <w:pPr>
        <w:pStyle w:val="Tekstpodstawowy"/>
        <w:numPr>
          <w:ilvl w:val="0"/>
          <w:numId w:val="34"/>
        </w:numPr>
        <w:spacing w:line="240" w:lineRule="auto"/>
        <w:rPr>
          <w:rFonts w:ascii="Times New Roman" w:hAnsi="Times New Roman" w:cs="Times New Roman"/>
        </w:rPr>
      </w:pPr>
      <w:r w:rsidRPr="00996F5A">
        <w:rPr>
          <w:rFonts w:ascii="Times New Roman" w:hAnsi="Times New Roman" w:cs="Times New Roman"/>
        </w:rPr>
        <w:t>powierzamy* następującym podwykonawcom wykonanie następujących części (zakresu) zamówienia</w:t>
      </w:r>
    </w:p>
    <w:p w14:paraId="38338D6E" w14:textId="77777777" w:rsidR="002E105D" w:rsidRPr="00996F5A" w:rsidRDefault="002E105D" w:rsidP="002E105D">
      <w:pPr>
        <w:pStyle w:val="Tekstpodstawowy"/>
        <w:spacing w:line="240" w:lineRule="auto"/>
        <w:ind w:left="540"/>
        <w:rPr>
          <w:rFonts w:ascii="Times New Roman" w:hAnsi="Times New Roman" w:cs="Times New Roman"/>
        </w:rPr>
      </w:pPr>
    </w:p>
    <w:p w14:paraId="2CC57F4B" w14:textId="77777777" w:rsidR="002E105D" w:rsidRPr="00996F5A" w:rsidRDefault="002E105D" w:rsidP="006847FD">
      <w:pPr>
        <w:pStyle w:val="Tekstpodstawowy"/>
        <w:numPr>
          <w:ilvl w:val="2"/>
          <w:numId w:val="11"/>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 xml:space="preserve">(podać pełną nazwę/firmę, adres, a także w zależności od podmiotu: NIP/PESEL, KRS/CEiDG) - </w:t>
      </w:r>
      <w:r w:rsidRPr="00996F5A">
        <w:rPr>
          <w:rFonts w:ascii="Times New Roman" w:hAnsi="Times New Roman" w:cs="Times New Roman"/>
        </w:rPr>
        <w:t>…………………………………………………………………………………………</w:t>
      </w:r>
    </w:p>
    <w:p w14:paraId="2FB11AEB" w14:textId="77777777" w:rsidR="002E105D" w:rsidRPr="00996F5A" w:rsidRDefault="002E105D" w:rsidP="002E105D">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38626577" w14:textId="77777777" w:rsidR="002E105D" w:rsidRPr="00996F5A" w:rsidRDefault="002E105D" w:rsidP="002E105D">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1DB53A2" w14:textId="77777777" w:rsidR="002E105D" w:rsidRPr="00996F5A" w:rsidRDefault="002E105D" w:rsidP="002E105D">
      <w:pPr>
        <w:pStyle w:val="Tekstpodstawowy"/>
        <w:spacing w:line="240" w:lineRule="auto"/>
        <w:ind w:left="720"/>
        <w:rPr>
          <w:rFonts w:ascii="Times New Roman" w:hAnsi="Times New Roman" w:cs="Times New Roman"/>
        </w:rPr>
      </w:pPr>
    </w:p>
    <w:p w14:paraId="462439AE" w14:textId="77777777" w:rsidR="002E105D" w:rsidRPr="00996F5A" w:rsidRDefault="002E105D" w:rsidP="002E105D">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76C59B27" w14:textId="77777777" w:rsidR="002E105D" w:rsidRPr="00996F5A" w:rsidRDefault="002E105D" w:rsidP="002E105D">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15DE2A4C" w14:textId="77777777" w:rsidR="002E105D" w:rsidRPr="00996F5A" w:rsidRDefault="002E105D" w:rsidP="002E105D">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709544B" w14:textId="77777777" w:rsidR="002E105D" w:rsidRPr="00996F5A" w:rsidRDefault="002E105D" w:rsidP="002E105D">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BF37AF2" w14:textId="77777777" w:rsidR="002E105D" w:rsidRPr="00996F5A" w:rsidRDefault="002E105D" w:rsidP="002E105D">
      <w:pPr>
        <w:pStyle w:val="Tekstpodstawowy"/>
        <w:spacing w:line="240" w:lineRule="auto"/>
        <w:ind w:left="540"/>
        <w:rPr>
          <w:rFonts w:ascii="Times New Roman" w:hAnsi="Times New Roman" w:cs="Times New Roman"/>
        </w:rPr>
      </w:pPr>
    </w:p>
    <w:p w14:paraId="16C04426" w14:textId="63296134" w:rsidR="002E105D" w:rsidRPr="00996F5A" w:rsidRDefault="002E105D" w:rsidP="006847FD">
      <w:pPr>
        <w:pStyle w:val="Tekstpodstawowy"/>
        <w:numPr>
          <w:ilvl w:val="0"/>
          <w:numId w:val="34"/>
        </w:numPr>
        <w:spacing w:line="240" w:lineRule="auto"/>
        <w:rPr>
          <w:rFonts w:ascii="Times New Roman" w:hAnsi="Times New Roman" w:cs="Times New Roman"/>
        </w:rPr>
      </w:pPr>
      <w:r w:rsidRPr="00996F5A">
        <w:rPr>
          <w:rFonts w:ascii="Times New Roman" w:hAnsi="Times New Roman" w:cs="Times New Roman"/>
        </w:rPr>
        <w:t>nie powierzamy* podwykonawcom żadnej części (zakresu) zamówienia</w:t>
      </w:r>
    </w:p>
    <w:p w14:paraId="69031C0D" w14:textId="77777777" w:rsidR="002E105D" w:rsidRPr="00996F5A" w:rsidRDefault="002E105D" w:rsidP="002E105D">
      <w:pPr>
        <w:pStyle w:val="Tekstpodstawowy"/>
        <w:spacing w:line="240" w:lineRule="auto"/>
        <w:ind w:left="540"/>
        <w:rPr>
          <w:rFonts w:ascii="Times New Roman" w:hAnsi="Times New Roman" w:cs="Times New Roman"/>
        </w:rPr>
      </w:pPr>
    </w:p>
    <w:p w14:paraId="37580C0B" w14:textId="649AA029" w:rsidR="002E105D" w:rsidRPr="00996F5A" w:rsidRDefault="002E105D" w:rsidP="002E105D">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47D2DC5C" w14:textId="77777777" w:rsidR="002E105D" w:rsidRPr="00996F5A" w:rsidRDefault="002E105D" w:rsidP="002E105D">
      <w:pPr>
        <w:pStyle w:val="Tekstpodstawowy"/>
        <w:spacing w:line="240" w:lineRule="auto"/>
        <w:ind w:left="540"/>
        <w:rPr>
          <w:rFonts w:ascii="Times New Roman" w:hAnsi="Times New Roman" w:cs="Times New Roman"/>
        </w:rPr>
      </w:pPr>
    </w:p>
    <w:p w14:paraId="7F5C9181" w14:textId="77777777" w:rsidR="002E105D" w:rsidRPr="00996F5A" w:rsidRDefault="002E105D" w:rsidP="002E105D">
      <w:pPr>
        <w:pStyle w:val="Tekstpodstawowy"/>
        <w:ind w:left="540"/>
        <w:rPr>
          <w:rFonts w:ascii="Times New Roman" w:hAnsi="Times New Roman" w:cs="Times New Roman"/>
        </w:rPr>
      </w:pPr>
    </w:p>
    <w:p w14:paraId="1D470B22" w14:textId="77777777" w:rsidR="002E105D" w:rsidRPr="00996F5A" w:rsidRDefault="002E105D" w:rsidP="002E105D">
      <w:pPr>
        <w:pStyle w:val="Tekstpodstawowy"/>
        <w:spacing w:line="240" w:lineRule="auto"/>
        <w:ind w:left="540"/>
        <w:rPr>
          <w:rFonts w:ascii="Times New Roman" w:hAnsi="Times New Roman" w:cs="Times New Roman"/>
        </w:rPr>
      </w:pPr>
    </w:p>
    <w:p w14:paraId="4982E833" w14:textId="77777777" w:rsidR="002E105D" w:rsidRPr="00996F5A" w:rsidRDefault="002E105D" w:rsidP="002E105D">
      <w:pPr>
        <w:pStyle w:val="Tekstpodstawowy"/>
        <w:spacing w:line="240" w:lineRule="auto"/>
        <w:ind w:left="540"/>
        <w:rPr>
          <w:rFonts w:ascii="Times New Roman" w:hAnsi="Times New Roman" w:cs="Times New Roman"/>
        </w:rPr>
      </w:pPr>
    </w:p>
    <w:p w14:paraId="3E12C5FE" w14:textId="77777777" w:rsidR="002E105D" w:rsidRPr="00996F5A" w:rsidRDefault="002E105D" w:rsidP="002E105D">
      <w:pPr>
        <w:pStyle w:val="Tekstpodstawowy"/>
        <w:spacing w:line="240" w:lineRule="auto"/>
        <w:ind w:left="540"/>
        <w:rPr>
          <w:rFonts w:ascii="Times New Roman" w:hAnsi="Times New Roman" w:cs="Times New Roman"/>
          <w:i/>
          <w:iCs/>
        </w:rPr>
      </w:pPr>
    </w:p>
    <w:p w14:paraId="71427677" w14:textId="5150150B" w:rsidR="000B2AB6" w:rsidRDefault="002E105D" w:rsidP="002E105D">
      <w:pPr>
        <w:pStyle w:val="Tekstpodstawowy"/>
        <w:spacing w:line="240" w:lineRule="auto"/>
        <w:ind w:left="539"/>
        <w:rPr>
          <w:rFonts w:ascii="Times New Roman" w:hAnsi="Times New Roman" w:cs="Times New Roman"/>
          <w:i/>
        </w:rPr>
      </w:pPr>
      <w:r w:rsidRPr="00996F5A">
        <w:rPr>
          <w:rFonts w:ascii="Times New Roman" w:hAnsi="Times New Roman" w:cs="Times New Roman"/>
          <w:i/>
        </w:rPr>
        <w:t>* niepotrzebne skreślić</w:t>
      </w:r>
    </w:p>
    <w:p w14:paraId="08442D5A" w14:textId="77777777" w:rsidR="000B2AB6" w:rsidRDefault="000B2AB6">
      <w:pPr>
        <w:widowControl/>
        <w:suppressAutoHyphens w:val="0"/>
        <w:spacing w:after="160" w:line="259" w:lineRule="auto"/>
        <w:jc w:val="left"/>
        <w:rPr>
          <w:i/>
        </w:rPr>
      </w:pPr>
      <w:r>
        <w:rPr>
          <w:i/>
        </w:rPr>
        <w:br w:type="page"/>
      </w:r>
    </w:p>
    <w:p w14:paraId="2E4E603A" w14:textId="77777777" w:rsidR="00091173" w:rsidRPr="00F544F9" w:rsidRDefault="00091173" w:rsidP="00091173">
      <w:pPr>
        <w:pStyle w:val="Tekstpodstawowy"/>
        <w:spacing w:line="240" w:lineRule="auto"/>
        <w:ind w:left="540"/>
        <w:jc w:val="right"/>
        <w:rPr>
          <w:rFonts w:ascii="Times New Roman" w:hAnsi="Times New Roman" w:cs="Times New Roman"/>
          <w:b/>
          <w:sz w:val="22"/>
          <w:szCs w:val="22"/>
        </w:rPr>
      </w:pPr>
      <w:r w:rsidRPr="00F544F9">
        <w:rPr>
          <w:rFonts w:ascii="Times New Roman" w:hAnsi="Times New Roman" w:cs="Times New Roman"/>
          <w:b/>
          <w:sz w:val="22"/>
          <w:szCs w:val="22"/>
        </w:rPr>
        <w:lastRenderedPageBreak/>
        <w:t>Załącznik nr 4 do formularza oferty</w:t>
      </w:r>
    </w:p>
    <w:p w14:paraId="18381566" w14:textId="77777777" w:rsidR="00F16DAC" w:rsidRPr="00F544F9" w:rsidRDefault="00F16DAC" w:rsidP="00F16DAC">
      <w:pPr>
        <w:pStyle w:val="Tekstpodstawowy"/>
        <w:spacing w:line="240" w:lineRule="auto"/>
        <w:ind w:left="540"/>
        <w:jc w:val="center"/>
        <w:outlineLvl w:val="0"/>
        <w:rPr>
          <w:rFonts w:ascii="Times New Roman" w:hAnsi="Times New Roman" w:cs="Times New Roman"/>
          <w:b/>
          <w:bCs/>
          <w:sz w:val="22"/>
          <w:szCs w:val="22"/>
          <w:u w:val="single"/>
        </w:rPr>
      </w:pPr>
    </w:p>
    <w:p w14:paraId="4018536B" w14:textId="77777777" w:rsidR="00F16DAC" w:rsidRPr="00F544F9" w:rsidRDefault="00F16DAC" w:rsidP="00F16DAC">
      <w:pPr>
        <w:pStyle w:val="Tekstpodstawowy"/>
        <w:spacing w:line="240" w:lineRule="auto"/>
        <w:ind w:left="540"/>
        <w:jc w:val="center"/>
        <w:outlineLvl w:val="0"/>
        <w:rPr>
          <w:rFonts w:ascii="Times New Roman" w:hAnsi="Times New Roman" w:cs="Times New Roman"/>
          <w:b/>
          <w:bCs/>
          <w:sz w:val="22"/>
          <w:szCs w:val="22"/>
          <w:u w:val="single"/>
        </w:rPr>
      </w:pPr>
    </w:p>
    <w:p w14:paraId="6742A993" w14:textId="6F8215EA" w:rsidR="00F16DAC" w:rsidRPr="00F544F9" w:rsidRDefault="00F16DAC" w:rsidP="00F16DAC">
      <w:pPr>
        <w:pStyle w:val="Tekstpodstawowy"/>
        <w:spacing w:line="240" w:lineRule="auto"/>
        <w:ind w:left="540"/>
        <w:jc w:val="center"/>
        <w:outlineLvl w:val="0"/>
        <w:rPr>
          <w:rFonts w:ascii="Times New Roman" w:hAnsi="Times New Roman" w:cs="Times New Roman"/>
          <w:b/>
          <w:sz w:val="22"/>
          <w:szCs w:val="22"/>
          <w:u w:val="single"/>
        </w:rPr>
      </w:pPr>
      <w:r w:rsidRPr="00F544F9">
        <w:rPr>
          <w:rFonts w:ascii="Times New Roman" w:hAnsi="Times New Roman" w:cs="Times New Roman"/>
          <w:b/>
          <w:bCs/>
          <w:sz w:val="22"/>
          <w:szCs w:val="22"/>
          <w:u w:val="single"/>
        </w:rPr>
        <w:t>OŚWIADCZENIE</w:t>
      </w:r>
      <w:r w:rsidRPr="00F544F9">
        <w:rPr>
          <w:rFonts w:ascii="Times New Roman" w:hAnsi="Times New Roman" w:cs="Times New Roman"/>
          <w:b/>
          <w:sz w:val="22"/>
          <w:szCs w:val="22"/>
          <w:u w:val="single"/>
        </w:rPr>
        <w:t xml:space="preserve"> DOTYCZACE PODMIOTU UDOSTĘPNIAJĄCEGO ZASOBY</w:t>
      </w:r>
      <w:r w:rsidR="00F544F9" w:rsidRPr="00F544F9">
        <w:rPr>
          <w:rFonts w:ascii="Times New Roman" w:hAnsi="Times New Roman" w:cs="Times New Roman"/>
          <w:b/>
          <w:sz w:val="22"/>
          <w:szCs w:val="22"/>
          <w:u w:val="single"/>
        </w:rPr>
        <w:t xml:space="preserve"> WYKONAWCY</w:t>
      </w:r>
    </w:p>
    <w:p w14:paraId="03705F45" w14:textId="77777777" w:rsidR="00F16DAC" w:rsidRPr="00F544F9" w:rsidRDefault="00F16DAC" w:rsidP="00F16DAC">
      <w:pPr>
        <w:pStyle w:val="Tekstpodstawowy"/>
        <w:spacing w:line="240" w:lineRule="auto"/>
        <w:ind w:left="540"/>
        <w:jc w:val="center"/>
        <w:outlineLvl w:val="0"/>
        <w:rPr>
          <w:rFonts w:ascii="Times New Roman" w:hAnsi="Times New Roman" w:cs="Times New Roman"/>
          <w:i/>
          <w:sz w:val="22"/>
          <w:szCs w:val="22"/>
          <w:u w:val="single"/>
        </w:rPr>
      </w:pPr>
      <w:r w:rsidRPr="00F544F9">
        <w:rPr>
          <w:rFonts w:ascii="Times New Roman" w:hAnsi="Times New Roman" w:cs="Times New Roman"/>
          <w:bCs/>
          <w:i/>
          <w:sz w:val="22"/>
          <w:szCs w:val="22"/>
        </w:rPr>
        <w:t>(</w:t>
      </w:r>
      <w:r w:rsidRPr="00F544F9">
        <w:rPr>
          <w:rFonts w:ascii="Times New Roman" w:hAnsi="Times New Roman" w:cs="Times New Roman"/>
          <w:i/>
          <w:sz w:val="22"/>
          <w:szCs w:val="22"/>
          <w:u w:val="single"/>
        </w:rPr>
        <w:t>należy przedstawić dla każdego podmiotu udostępniającego zasoby wykonawcy oddzielnie – oświadczenie składane przez podmiot udostępniający</w:t>
      </w:r>
      <w:r w:rsidRPr="00F544F9">
        <w:rPr>
          <w:rFonts w:ascii="Times New Roman" w:hAnsi="Times New Roman" w:cs="Times New Roman"/>
          <w:bCs/>
          <w:i/>
          <w:sz w:val="22"/>
          <w:szCs w:val="22"/>
        </w:rPr>
        <w:t xml:space="preserve">) </w:t>
      </w:r>
    </w:p>
    <w:p w14:paraId="09039F01" w14:textId="77777777" w:rsidR="00F16DAC" w:rsidRPr="00F544F9" w:rsidRDefault="00F16DAC" w:rsidP="00F16DAC">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16DAC" w:rsidRPr="00F544F9" w14:paraId="77D996B5" w14:textId="77777777" w:rsidTr="00701943">
        <w:trPr>
          <w:trHeight w:val="426"/>
        </w:trPr>
        <w:tc>
          <w:tcPr>
            <w:tcW w:w="1986" w:type="dxa"/>
            <w:vAlign w:val="bottom"/>
          </w:tcPr>
          <w:p w14:paraId="6AF7A108" w14:textId="77777777" w:rsidR="00F16DAC" w:rsidRPr="00F544F9" w:rsidRDefault="00F16DAC" w:rsidP="00485CC0">
            <w:pPr>
              <w:autoSpaceDE w:val="0"/>
              <w:autoSpaceDN w:val="0"/>
              <w:adjustRightInd w:val="0"/>
              <w:spacing w:before="60"/>
              <w:rPr>
                <w:sz w:val="22"/>
                <w:szCs w:val="22"/>
              </w:rPr>
            </w:pPr>
            <w:r w:rsidRPr="00F544F9">
              <w:rPr>
                <w:sz w:val="22"/>
                <w:szCs w:val="22"/>
              </w:rPr>
              <w:t xml:space="preserve">Nazwa </w:t>
            </w:r>
          </w:p>
        </w:tc>
        <w:tc>
          <w:tcPr>
            <w:tcW w:w="7225" w:type="dxa"/>
            <w:vAlign w:val="bottom"/>
          </w:tcPr>
          <w:p w14:paraId="38E9AE89" w14:textId="77777777" w:rsidR="00F16DAC" w:rsidRPr="00F544F9" w:rsidRDefault="00F16DAC" w:rsidP="00485CC0">
            <w:pPr>
              <w:autoSpaceDE w:val="0"/>
              <w:autoSpaceDN w:val="0"/>
              <w:adjustRightInd w:val="0"/>
              <w:spacing w:before="60"/>
              <w:rPr>
                <w:spacing w:val="40"/>
                <w:sz w:val="22"/>
                <w:szCs w:val="22"/>
              </w:rPr>
            </w:pPr>
            <w:r w:rsidRPr="00F544F9">
              <w:rPr>
                <w:spacing w:val="40"/>
                <w:sz w:val="22"/>
                <w:szCs w:val="22"/>
              </w:rPr>
              <w:t>......................................................................</w:t>
            </w:r>
          </w:p>
        </w:tc>
      </w:tr>
      <w:tr w:rsidR="00F16DAC" w:rsidRPr="00F544F9" w14:paraId="49E50F08" w14:textId="77777777" w:rsidTr="00701943">
        <w:trPr>
          <w:trHeight w:val="427"/>
        </w:trPr>
        <w:tc>
          <w:tcPr>
            <w:tcW w:w="1986" w:type="dxa"/>
            <w:vAlign w:val="bottom"/>
          </w:tcPr>
          <w:p w14:paraId="71778EE5" w14:textId="77777777" w:rsidR="00F16DAC" w:rsidRPr="00F544F9" w:rsidRDefault="00F16DAC" w:rsidP="00485CC0">
            <w:pPr>
              <w:autoSpaceDE w:val="0"/>
              <w:autoSpaceDN w:val="0"/>
              <w:adjustRightInd w:val="0"/>
              <w:spacing w:before="60"/>
              <w:rPr>
                <w:sz w:val="22"/>
                <w:szCs w:val="22"/>
              </w:rPr>
            </w:pPr>
            <w:r w:rsidRPr="00F544F9">
              <w:rPr>
                <w:sz w:val="22"/>
                <w:szCs w:val="22"/>
              </w:rPr>
              <w:t xml:space="preserve">Adres </w:t>
            </w:r>
          </w:p>
        </w:tc>
        <w:tc>
          <w:tcPr>
            <w:tcW w:w="7225" w:type="dxa"/>
            <w:vAlign w:val="bottom"/>
          </w:tcPr>
          <w:p w14:paraId="12B1CBD3" w14:textId="77777777" w:rsidR="00F16DAC" w:rsidRPr="00F544F9" w:rsidRDefault="00F16DAC" w:rsidP="00485CC0">
            <w:pPr>
              <w:autoSpaceDE w:val="0"/>
              <w:autoSpaceDN w:val="0"/>
              <w:adjustRightInd w:val="0"/>
              <w:spacing w:before="60"/>
              <w:rPr>
                <w:sz w:val="22"/>
                <w:szCs w:val="22"/>
              </w:rPr>
            </w:pPr>
            <w:r w:rsidRPr="00F544F9">
              <w:rPr>
                <w:spacing w:val="40"/>
                <w:sz w:val="22"/>
                <w:szCs w:val="22"/>
              </w:rPr>
              <w:t>......................................................................</w:t>
            </w:r>
          </w:p>
        </w:tc>
      </w:tr>
    </w:tbl>
    <w:p w14:paraId="737E7447" w14:textId="77777777" w:rsidR="00F16DAC" w:rsidRPr="00F544F9" w:rsidRDefault="00F16DAC" w:rsidP="00F16DAC">
      <w:pPr>
        <w:pStyle w:val="Tekstpodstawowywcity3"/>
        <w:spacing w:before="60" w:after="0"/>
        <w:ind w:left="284"/>
        <w:jc w:val="both"/>
        <w:rPr>
          <w:sz w:val="22"/>
          <w:szCs w:val="22"/>
        </w:rPr>
      </w:pPr>
    </w:p>
    <w:p w14:paraId="553FC7D8" w14:textId="77777777" w:rsidR="00F16DAC" w:rsidRPr="00F544F9" w:rsidRDefault="00F16DAC" w:rsidP="00F16DAC">
      <w:pPr>
        <w:autoSpaceDE w:val="0"/>
        <w:autoSpaceDN w:val="0"/>
        <w:adjustRightInd w:val="0"/>
        <w:jc w:val="both"/>
        <w:rPr>
          <w:i/>
          <w:iCs/>
          <w:sz w:val="22"/>
          <w:szCs w:val="22"/>
        </w:rPr>
      </w:pPr>
      <w:r w:rsidRPr="00F544F9">
        <w:rPr>
          <w:sz w:val="22"/>
          <w:szCs w:val="22"/>
        </w:rPr>
        <w:t xml:space="preserve">Ja (My) </w:t>
      </w:r>
      <w:r w:rsidRPr="00F544F9">
        <w:rPr>
          <w:i/>
          <w:iCs/>
          <w:sz w:val="22"/>
          <w:szCs w:val="22"/>
        </w:rPr>
        <w:t>(Imię/ona oraz Nazwisko/a osób występujących w imieniu podmiotu udostępniającego zasoby)</w:t>
      </w:r>
    </w:p>
    <w:p w14:paraId="0AE293A5" w14:textId="77777777" w:rsidR="00F16DAC" w:rsidRPr="00F544F9" w:rsidRDefault="00F16DAC" w:rsidP="00F16DAC">
      <w:pPr>
        <w:autoSpaceDE w:val="0"/>
        <w:autoSpaceDN w:val="0"/>
        <w:adjustRightInd w:val="0"/>
        <w:rPr>
          <w:sz w:val="22"/>
          <w:szCs w:val="22"/>
        </w:rPr>
      </w:pPr>
    </w:p>
    <w:p w14:paraId="3146E32E" w14:textId="77777777" w:rsidR="00F16DAC" w:rsidRPr="00F544F9" w:rsidRDefault="00F16DAC" w:rsidP="00F16DAC">
      <w:pPr>
        <w:autoSpaceDE w:val="0"/>
        <w:autoSpaceDN w:val="0"/>
        <w:adjustRightInd w:val="0"/>
        <w:rPr>
          <w:sz w:val="22"/>
          <w:szCs w:val="22"/>
        </w:rPr>
      </w:pPr>
      <w:r w:rsidRPr="00F544F9">
        <w:rPr>
          <w:sz w:val="22"/>
          <w:szCs w:val="22"/>
        </w:rPr>
        <w:t>…………………………………………………………………………………………………………………….…………………………………………………………………………………………………</w:t>
      </w:r>
    </w:p>
    <w:p w14:paraId="07862512" w14:textId="77777777" w:rsidR="00F16DAC" w:rsidRPr="00F544F9" w:rsidRDefault="00F16DAC" w:rsidP="00F16DAC">
      <w:pPr>
        <w:autoSpaceDE w:val="0"/>
        <w:autoSpaceDN w:val="0"/>
        <w:adjustRightInd w:val="0"/>
        <w:rPr>
          <w:sz w:val="22"/>
          <w:szCs w:val="22"/>
        </w:rPr>
      </w:pPr>
    </w:p>
    <w:p w14:paraId="4048D059" w14:textId="77777777" w:rsidR="00F16DAC" w:rsidRPr="00F544F9" w:rsidRDefault="00F16DAC" w:rsidP="00F16DAC">
      <w:pPr>
        <w:autoSpaceDE w:val="0"/>
        <w:autoSpaceDN w:val="0"/>
        <w:adjustRightInd w:val="0"/>
        <w:jc w:val="left"/>
        <w:rPr>
          <w:sz w:val="22"/>
          <w:szCs w:val="22"/>
        </w:rPr>
      </w:pPr>
      <w:r w:rsidRPr="00F544F9">
        <w:rPr>
          <w:sz w:val="22"/>
          <w:szCs w:val="22"/>
        </w:rPr>
        <w:t>działając w imieniu i na rzecz : …………………………………………………………………………………………………………………………………………………………………………………………………………….………….</w:t>
      </w:r>
    </w:p>
    <w:p w14:paraId="446DB1A3" w14:textId="77777777" w:rsidR="00F16DAC" w:rsidRPr="00F544F9" w:rsidRDefault="00F16DAC" w:rsidP="00F16DAC">
      <w:pPr>
        <w:pStyle w:val="Nagwek"/>
        <w:jc w:val="both"/>
        <w:rPr>
          <w:sz w:val="22"/>
          <w:szCs w:val="22"/>
        </w:rPr>
      </w:pPr>
      <w:r w:rsidRPr="00F544F9">
        <w:rPr>
          <w:sz w:val="22"/>
          <w:szCs w:val="22"/>
        </w:rPr>
        <w:tab/>
      </w:r>
      <w:r w:rsidRPr="00F544F9">
        <w:rPr>
          <w:sz w:val="22"/>
          <w:szCs w:val="22"/>
        </w:rPr>
        <w:tab/>
        <w:t xml:space="preserve">                             </w:t>
      </w:r>
    </w:p>
    <w:p w14:paraId="3F4482BF" w14:textId="77777777" w:rsidR="00F16DAC" w:rsidRPr="00F544F9" w:rsidRDefault="00F16DAC" w:rsidP="00F16DAC">
      <w:pPr>
        <w:pStyle w:val="Nagwek"/>
        <w:jc w:val="both"/>
        <w:rPr>
          <w:sz w:val="22"/>
          <w:szCs w:val="22"/>
        </w:rPr>
      </w:pPr>
      <w:r w:rsidRPr="00F544F9">
        <w:rPr>
          <w:sz w:val="22"/>
          <w:szCs w:val="22"/>
        </w:rPr>
        <w:t>w związku, iż wykonawca:</w:t>
      </w:r>
    </w:p>
    <w:p w14:paraId="4258ACA2" w14:textId="77777777" w:rsidR="00F16DAC" w:rsidRPr="00F544F9" w:rsidRDefault="00F16DAC" w:rsidP="00F16DAC">
      <w:pPr>
        <w:autoSpaceDE w:val="0"/>
        <w:autoSpaceDN w:val="0"/>
        <w:adjustRightInd w:val="0"/>
        <w:rPr>
          <w:sz w:val="22"/>
          <w:szCs w:val="22"/>
        </w:rPr>
      </w:pPr>
      <w:r w:rsidRPr="00F544F9">
        <w:rPr>
          <w:sz w:val="22"/>
          <w:szCs w:val="22"/>
        </w:rPr>
        <w:t>……………………………………………………………………………………………………………….……………………………………………………………………………………………………….</w:t>
      </w:r>
    </w:p>
    <w:p w14:paraId="5EE3951F" w14:textId="77777777" w:rsidR="00F16DAC" w:rsidRPr="00F544F9" w:rsidRDefault="00F16DAC" w:rsidP="00F16DAC">
      <w:pPr>
        <w:autoSpaceDE w:val="0"/>
        <w:autoSpaceDN w:val="0"/>
        <w:adjustRightInd w:val="0"/>
        <w:rPr>
          <w:sz w:val="22"/>
          <w:szCs w:val="22"/>
        </w:rPr>
      </w:pPr>
      <w:r w:rsidRPr="00F544F9">
        <w:rPr>
          <w:sz w:val="22"/>
          <w:szCs w:val="22"/>
        </w:rPr>
        <w:t>(pełna nazwa wykonawcy i adres/siedziba wykonawcy)</w:t>
      </w:r>
    </w:p>
    <w:p w14:paraId="5BDCB108" w14:textId="77777777" w:rsidR="00F16DAC" w:rsidRPr="00F544F9" w:rsidRDefault="00F16DAC" w:rsidP="00F16DAC">
      <w:pPr>
        <w:pStyle w:val="Tekstpodstawowy"/>
        <w:spacing w:line="240" w:lineRule="auto"/>
        <w:outlineLvl w:val="0"/>
        <w:rPr>
          <w:rFonts w:ascii="Times New Roman" w:hAnsi="Times New Roman" w:cs="Times New Roman"/>
          <w:b/>
          <w:sz w:val="22"/>
          <w:szCs w:val="22"/>
          <w:u w:val="single"/>
        </w:rPr>
      </w:pPr>
    </w:p>
    <w:p w14:paraId="3C8079E4" w14:textId="77777777" w:rsidR="00F16DAC" w:rsidRPr="00F544F9" w:rsidRDefault="00F16DAC" w:rsidP="00F16DAC">
      <w:pPr>
        <w:pStyle w:val="Tekstpodstawowy"/>
        <w:spacing w:line="240" w:lineRule="auto"/>
        <w:outlineLvl w:val="0"/>
        <w:rPr>
          <w:rFonts w:ascii="Times New Roman" w:hAnsi="Times New Roman" w:cs="Times New Roman"/>
          <w:b/>
          <w:sz w:val="22"/>
          <w:szCs w:val="22"/>
          <w:u w:val="single"/>
        </w:rPr>
      </w:pPr>
      <w:r w:rsidRPr="00F544F9">
        <w:rPr>
          <w:rFonts w:ascii="Times New Roman" w:hAnsi="Times New Roman" w:cs="Times New Roman"/>
          <w:b/>
          <w:sz w:val="22"/>
          <w:szCs w:val="22"/>
          <w:u w:val="single"/>
        </w:rPr>
        <w:t>polega na naszych zasobach oświadczam, że:</w:t>
      </w:r>
    </w:p>
    <w:p w14:paraId="27D0EE94" w14:textId="77777777" w:rsidR="00F16DAC" w:rsidRPr="00F544F9" w:rsidRDefault="00F16DAC" w:rsidP="00F16DAC">
      <w:pPr>
        <w:jc w:val="both"/>
        <w:rPr>
          <w:b/>
          <w:sz w:val="22"/>
          <w:szCs w:val="22"/>
          <w:u w:val="single"/>
        </w:rPr>
      </w:pPr>
    </w:p>
    <w:p w14:paraId="155D79F0" w14:textId="77777777" w:rsidR="00F16DAC" w:rsidRPr="00F544F9" w:rsidRDefault="00F16DAC" w:rsidP="006847FD">
      <w:pPr>
        <w:pStyle w:val="Akapitzlist"/>
        <w:numPr>
          <w:ilvl w:val="2"/>
          <w:numId w:val="70"/>
        </w:numPr>
        <w:ind w:left="426" w:hanging="426"/>
        <w:rPr>
          <w:i/>
          <w:sz w:val="22"/>
          <w:szCs w:val="22"/>
        </w:rPr>
      </w:pPr>
      <w:bookmarkStart w:id="3" w:name="_Hlk106877015"/>
      <w:r w:rsidRPr="00F544F9">
        <w:rPr>
          <w:b/>
          <w:sz w:val="22"/>
          <w:szCs w:val="22"/>
          <w:u w:val="single"/>
        </w:rPr>
        <w:t>nie podlegam wykluczeniu</w:t>
      </w:r>
      <w:r w:rsidRPr="00F544F9">
        <w:rPr>
          <w:sz w:val="22"/>
          <w:szCs w:val="22"/>
        </w:rPr>
        <w:t xml:space="preserve"> z postępowania na podstawie art. 108 ust. 1 oraz art. 109 ust. 1 pkt 1, 4, 5, i od 7 do 10 ustawy PZP.</w:t>
      </w:r>
    </w:p>
    <w:p w14:paraId="3E1B9B51" w14:textId="77777777" w:rsidR="00F16DAC" w:rsidRPr="00F544F9" w:rsidRDefault="00F16DAC" w:rsidP="00F16DAC">
      <w:pPr>
        <w:jc w:val="both"/>
        <w:rPr>
          <w:sz w:val="22"/>
          <w:szCs w:val="22"/>
        </w:rPr>
      </w:pPr>
    </w:p>
    <w:p w14:paraId="442255EE" w14:textId="77777777" w:rsidR="00F16DAC" w:rsidRPr="00F544F9" w:rsidRDefault="00F16DAC" w:rsidP="00F16DAC">
      <w:pPr>
        <w:ind w:left="426"/>
        <w:jc w:val="both"/>
        <w:rPr>
          <w:i/>
          <w:sz w:val="22"/>
          <w:szCs w:val="22"/>
        </w:rPr>
      </w:pPr>
      <w:r w:rsidRPr="00F544F9">
        <w:rPr>
          <w:sz w:val="22"/>
          <w:szCs w:val="22"/>
        </w:rPr>
        <w:t xml:space="preserve">Oświadczam, że zachodzą w stosunku do mnie podstawy wykluczenia z postępowania na podstawie art. …………. ustawy PZP </w:t>
      </w:r>
      <w:r w:rsidRPr="00F544F9">
        <w:rPr>
          <w:rFonts w:ascii="Tahoma" w:hAnsi="Tahoma" w:cs="Tahoma"/>
          <w:sz w:val="20"/>
          <w:szCs w:val="20"/>
        </w:rPr>
        <w:t>[</w:t>
      </w:r>
      <w:r w:rsidRPr="00F544F9">
        <w:rPr>
          <w:rFonts w:ascii="Tahoma" w:hAnsi="Tahoma" w:cs="Tahoma"/>
          <w:i/>
          <w:sz w:val="20"/>
          <w:szCs w:val="20"/>
        </w:rPr>
        <w:t>podać mającą zastosowanie podstawę wykluczenia spośród wskazanych powyżej].</w:t>
      </w:r>
    </w:p>
    <w:p w14:paraId="74476DB0" w14:textId="77777777" w:rsidR="00F16DAC" w:rsidRPr="00F544F9" w:rsidRDefault="00F16DAC" w:rsidP="00F16DAC">
      <w:pPr>
        <w:ind w:left="426"/>
        <w:jc w:val="both"/>
        <w:rPr>
          <w:sz w:val="22"/>
          <w:szCs w:val="22"/>
        </w:rPr>
      </w:pPr>
      <w:r w:rsidRPr="00F544F9">
        <w:rPr>
          <w:sz w:val="22"/>
          <w:szCs w:val="22"/>
        </w:rPr>
        <w:t>Jednocześnie oświadczam, że w związku z ww. okolicznością, na podstawie art. 110 ust. 2 ustawy PZP podjąłem następujące środki naprawcze:</w:t>
      </w:r>
    </w:p>
    <w:p w14:paraId="7347FE28" w14:textId="77777777" w:rsidR="00F16DAC" w:rsidRPr="00F544F9" w:rsidRDefault="00F16DAC" w:rsidP="00F16DAC">
      <w:pPr>
        <w:pStyle w:val="Tekstpodstawowy"/>
        <w:spacing w:line="240" w:lineRule="auto"/>
        <w:ind w:left="426"/>
        <w:rPr>
          <w:rFonts w:ascii="Times New Roman" w:hAnsi="Times New Roman" w:cs="Times New Roman"/>
          <w:i/>
          <w:sz w:val="22"/>
          <w:szCs w:val="22"/>
        </w:rPr>
      </w:pPr>
      <w:r w:rsidRPr="00F544F9">
        <w:rPr>
          <w:rFonts w:ascii="Times New Roman" w:hAnsi="Times New Roman" w:cs="Times New Roman"/>
          <w:sz w:val="22"/>
          <w:szCs w:val="22"/>
        </w:rPr>
        <w:t>…………………………………………………………………………………………..…………………...........……………………………………………………………………………………...;</w:t>
      </w:r>
    </w:p>
    <w:p w14:paraId="2BEE433D" w14:textId="77777777" w:rsidR="00F16DAC" w:rsidRPr="00F544F9" w:rsidRDefault="00F16DAC" w:rsidP="00F16DAC">
      <w:pPr>
        <w:pStyle w:val="Tekstpodstawowy"/>
        <w:spacing w:line="240" w:lineRule="auto"/>
        <w:rPr>
          <w:rFonts w:ascii="Times New Roman" w:hAnsi="Times New Roman" w:cs="Times New Roman"/>
          <w:i/>
          <w:sz w:val="22"/>
          <w:szCs w:val="22"/>
        </w:rPr>
      </w:pPr>
    </w:p>
    <w:p w14:paraId="6E9634A1" w14:textId="77777777" w:rsidR="00F16DAC" w:rsidRPr="00F544F9" w:rsidRDefault="00F16DAC" w:rsidP="00F16DAC">
      <w:pPr>
        <w:pStyle w:val="Akapitzlist"/>
        <w:numPr>
          <w:ilvl w:val="0"/>
          <w:numId w:val="0"/>
        </w:numPr>
        <w:tabs>
          <w:tab w:val="left" w:pos="426"/>
        </w:tabs>
        <w:ind w:left="426" w:hanging="426"/>
        <w:rPr>
          <w:b/>
          <w:sz w:val="22"/>
          <w:szCs w:val="22"/>
          <w:u w:val="single"/>
        </w:rPr>
      </w:pPr>
      <w:r w:rsidRPr="00F544F9">
        <w:rPr>
          <w:b/>
          <w:bCs/>
          <w:iCs/>
          <w:sz w:val="22"/>
          <w:szCs w:val="22"/>
        </w:rPr>
        <w:t xml:space="preserve">2. </w:t>
      </w:r>
      <w:r w:rsidRPr="00F544F9">
        <w:rPr>
          <w:b/>
          <w:bCs/>
          <w:iCs/>
          <w:sz w:val="22"/>
          <w:szCs w:val="22"/>
        </w:rPr>
        <w:tab/>
      </w:r>
      <w:r w:rsidRPr="00F544F9">
        <w:rPr>
          <w:b/>
          <w:bCs/>
          <w:iCs/>
          <w:sz w:val="22"/>
          <w:szCs w:val="22"/>
          <w:u w:val="single"/>
        </w:rPr>
        <w:t>nie podlegam wykluczeniu</w:t>
      </w:r>
      <w:r w:rsidRPr="00F544F9">
        <w:rPr>
          <w:iCs/>
          <w:sz w:val="22"/>
          <w:szCs w:val="22"/>
        </w:rPr>
        <w:t xml:space="preserve"> z postępowania na podstawie art. </w:t>
      </w:r>
      <w:r w:rsidRPr="00F544F9">
        <w:rPr>
          <w:bCs/>
          <w:sz w:val="22"/>
          <w:szCs w:val="22"/>
        </w:rPr>
        <w:t xml:space="preserve">7 ust. 1 ustawy </w:t>
      </w:r>
      <w:r w:rsidRPr="00F544F9">
        <w:rPr>
          <w:sz w:val="22"/>
          <w:szCs w:val="22"/>
        </w:rPr>
        <w:t>z dnia 13 kwietnia 2022 r. o szczególnych rozwiązaniach w zakresie przeciwdziałania wspieraniu agresji na Ukrainę oraz służących ochronie bezpieczeństwa narodowego (Dz.U. z 2023 r., poz. 129), tj.:</w:t>
      </w:r>
    </w:p>
    <w:p w14:paraId="136DEA8B" w14:textId="77777777" w:rsidR="00F16DAC" w:rsidRPr="00F544F9" w:rsidRDefault="00F16DAC" w:rsidP="006847FD">
      <w:pPr>
        <w:pStyle w:val="Akapitzlist"/>
        <w:numPr>
          <w:ilvl w:val="2"/>
          <w:numId w:val="71"/>
        </w:numPr>
        <w:ind w:left="1134" w:hanging="567"/>
        <w:rPr>
          <w:sz w:val="22"/>
          <w:szCs w:val="22"/>
        </w:rPr>
      </w:pPr>
      <w:r w:rsidRPr="00F544F9">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ACB9941" w14:textId="151A51DA" w:rsidR="00F16DAC" w:rsidRPr="00F544F9" w:rsidRDefault="00F16DAC" w:rsidP="006847FD">
      <w:pPr>
        <w:pStyle w:val="Akapitzlist"/>
        <w:numPr>
          <w:ilvl w:val="2"/>
          <w:numId w:val="71"/>
        </w:numPr>
        <w:ind w:left="1134" w:hanging="567"/>
        <w:rPr>
          <w:sz w:val="22"/>
          <w:szCs w:val="22"/>
        </w:rPr>
      </w:pPr>
      <w:r w:rsidRPr="00F544F9">
        <w:rPr>
          <w:sz w:val="22"/>
          <w:szCs w:val="22"/>
        </w:rPr>
        <w:t>nie jestem wykonawcą, którego beneficjentem rzeczywistym w rozumieniu ustawy z dnia 1 marca 2018 r. o przeciwdziałaniu praniu pieniędzy oraz finansowaniu terroryzmu (Dz.U z 2022 r., poz. 593 i 655) jest osoba wymieniona w wykazach określonych</w:t>
      </w:r>
      <w:r w:rsidR="00F544F9">
        <w:rPr>
          <w:sz w:val="22"/>
          <w:szCs w:val="22"/>
        </w:rPr>
        <w:t xml:space="preserve"> </w:t>
      </w:r>
      <w:r w:rsidRPr="00F544F9">
        <w:rPr>
          <w:sz w:val="22"/>
          <w:szCs w:val="22"/>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FC34CBE" w14:textId="77777777" w:rsidR="00F16DAC" w:rsidRPr="00F544F9" w:rsidRDefault="00F16DAC" w:rsidP="006847FD">
      <w:pPr>
        <w:pStyle w:val="Akapitzlist"/>
        <w:numPr>
          <w:ilvl w:val="2"/>
          <w:numId w:val="71"/>
        </w:numPr>
        <w:ind w:left="1134" w:hanging="567"/>
        <w:rPr>
          <w:sz w:val="22"/>
          <w:szCs w:val="22"/>
        </w:rPr>
      </w:pPr>
      <w:r w:rsidRPr="00F544F9">
        <w:rPr>
          <w:sz w:val="22"/>
          <w:szCs w:val="22"/>
        </w:rPr>
        <w:lastRenderedPageBreak/>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2641839" w14:textId="77777777" w:rsidR="00F16DAC" w:rsidRPr="00F544F9" w:rsidRDefault="00F16DAC" w:rsidP="00F16DAC">
      <w:pPr>
        <w:pStyle w:val="Akapitzlist"/>
        <w:numPr>
          <w:ilvl w:val="0"/>
          <w:numId w:val="0"/>
        </w:numPr>
        <w:ind w:left="1429"/>
        <w:rPr>
          <w:sz w:val="22"/>
          <w:szCs w:val="22"/>
        </w:rPr>
      </w:pPr>
    </w:p>
    <w:p w14:paraId="45021EA5" w14:textId="77777777" w:rsidR="00F16DAC" w:rsidRPr="00F544F9" w:rsidRDefault="00F16DAC" w:rsidP="00F16DAC">
      <w:pPr>
        <w:pStyle w:val="Tekstpodstawowy"/>
        <w:spacing w:line="240" w:lineRule="auto"/>
        <w:ind w:left="426"/>
        <w:outlineLvl w:val="0"/>
        <w:rPr>
          <w:rFonts w:ascii="Tahoma" w:hAnsi="Tahoma" w:cs="Tahoma"/>
          <w:i/>
          <w:sz w:val="20"/>
          <w:szCs w:val="20"/>
        </w:rPr>
      </w:pPr>
      <w:r w:rsidRPr="00F544F9">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2023 r., poz. 129</w:t>
      </w:r>
      <w:r w:rsidRPr="00F544F9">
        <w:rPr>
          <w:rFonts w:ascii="Times New Roman" w:hAnsi="Times New Roman" w:cs="Times New Roman"/>
          <w:sz w:val="20"/>
          <w:szCs w:val="20"/>
        </w:rPr>
        <w:t xml:space="preserve">) </w:t>
      </w:r>
      <w:r w:rsidRPr="00F544F9">
        <w:rPr>
          <w:rFonts w:ascii="Tahoma" w:hAnsi="Tahoma" w:cs="Tahoma"/>
          <w:sz w:val="20"/>
          <w:szCs w:val="20"/>
        </w:rPr>
        <w:t>[</w:t>
      </w:r>
      <w:r w:rsidRPr="00F544F9">
        <w:rPr>
          <w:rFonts w:ascii="Tahoma" w:hAnsi="Tahoma" w:cs="Tahoma"/>
          <w:i/>
          <w:sz w:val="20"/>
          <w:szCs w:val="20"/>
        </w:rPr>
        <w:t>podać mającą zastosowanie podstawę wykluczenia spośród wskazanych powyżej];</w:t>
      </w:r>
    </w:p>
    <w:p w14:paraId="7D5E74E8" w14:textId="77777777" w:rsidR="00F16DAC" w:rsidRPr="00F544F9" w:rsidRDefault="00F16DAC" w:rsidP="00F16DAC">
      <w:pPr>
        <w:widowControl/>
        <w:suppressAutoHyphens w:val="0"/>
        <w:jc w:val="both"/>
        <w:rPr>
          <w:b/>
          <w:sz w:val="22"/>
          <w:szCs w:val="22"/>
          <w:u w:val="single"/>
        </w:rPr>
      </w:pPr>
    </w:p>
    <w:p w14:paraId="2BB7E7BC" w14:textId="77777777" w:rsidR="00F16DAC" w:rsidRPr="00F544F9" w:rsidRDefault="00F16DAC" w:rsidP="00F16DAC">
      <w:pPr>
        <w:pStyle w:val="Akapitzlist"/>
        <w:numPr>
          <w:ilvl w:val="0"/>
          <w:numId w:val="0"/>
        </w:numPr>
        <w:ind w:left="426" w:hanging="426"/>
        <w:rPr>
          <w:b/>
          <w:sz w:val="22"/>
          <w:szCs w:val="22"/>
          <w:u w:val="single"/>
        </w:rPr>
      </w:pPr>
      <w:r w:rsidRPr="00F544F9">
        <w:rPr>
          <w:b/>
          <w:sz w:val="22"/>
          <w:szCs w:val="22"/>
        </w:rPr>
        <w:t xml:space="preserve">3.  </w:t>
      </w:r>
      <w:r w:rsidRPr="00F544F9">
        <w:rPr>
          <w:b/>
          <w:sz w:val="22"/>
          <w:szCs w:val="22"/>
        </w:rPr>
        <w:tab/>
      </w:r>
      <w:r w:rsidRPr="00F544F9">
        <w:rPr>
          <w:b/>
          <w:sz w:val="22"/>
          <w:szCs w:val="22"/>
          <w:u w:val="single"/>
        </w:rPr>
        <w:t>zobowiązuję się udostępnić swoje zasoby ww. wykonawcy.</w:t>
      </w:r>
    </w:p>
    <w:p w14:paraId="4941F016" w14:textId="77777777" w:rsidR="00F16DAC" w:rsidRPr="00F544F9" w:rsidRDefault="00F16DAC" w:rsidP="00F16DAC">
      <w:pPr>
        <w:autoSpaceDE w:val="0"/>
        <w:autoSpaceDN w:val="0"/>
        <w:adjustRightInd w:val="0"/>
        <w:rPr>
          <w:sz w:val="22"/>
          <w:szCs w:val="22"/>
        </w:rPr>
      </w:pPr>
    </w:p>
    <w:p w14:paraId="01A45F34" w14:textId="77777777" w:rsidR="00F16DAC" w:rsidRPr="00F544F9" w:rsidRDefault="00F16DAC" w:rsidP="00F16DAC">
      <w:pPr>
        <w:autoSpaceDE w:val="0"/>
        <w:autoSpaceDN w:val="0"/>
        <w:adjustRightInd w:val="0"/>
        <w:jc w:val="both"/>
        <w:rPr>
          <w:sz w:val="22"/>
          <w:szCs w:val="22"/>
        </w:rPr>
      </w:pPr>
      <w:r w:rsidRPr="00F544F9">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9E4EDE3" w14:textId="77777777" w:rsidR="00F16DAC" w:rsidRPr="00F544F9" w:rsidRDefault="00F16DAC" w:rsidP="00F16DAC">
      <w:pPr>
        <w:autoSpaceDE w:val="0"/>
        <w:autoSpaceDN w:val="0"/>
        <w:adjustRightInd w:val="0"/>
        <w:rPr>
          <w:sz w:val="22"/>
          <w:szCs w:val="22"/>
        </w:rPr>
      </w:pPr>
    </w:p>
    <w:p w14:paraId="7E86E671" w14:textId="77777777" w:rsidR="00F16DAC" w:rsidRPr="00F544F9" w:rsidRDefault="00F16DAC" w:rsidP="006847FD">
      <w:pPr>
        <w:widowControl/>
        <w:numPr>
          <w:ilvl w:val="0"/>
          <w:numId w:val="27"/>
        </w:numPr>
        <w:suppressAutoHyphens w:val="0"/>
        <w:autoSpaceDE w:val="0"/>
        <w:autoSpaceDN w:val="0"/>
        <w:adjustRightInd w:val="0"/>
        <w:ind w:hanging="1260"/>
        <w:jc w:val="left"/>
        <w:rPr>
          <w:sz w:val="22"/>
          <w:szCs w:val="22"/>
        </w:rPr>
      </w:pPr>
      <w:r w:rsidRPr="00F544F9">
        <w:rPr>
          <w:sz w:val="22"/>
          <w:szCs w:val="22"/>
        </w:rPr>
        <w:t>zakres moich zasobów dostępnych wykonawcy:</w:t>
      </w:r>
    </w:p>
    <w:p w14:paraId="1843859C"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716979FA"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76795085" w14:textId="77777777" w:rsidR="00F16DAC" w:rsidRPr="00F544F9" w:rsidRDefault="00F16DAC" w:rsidP="00F16DAC">
      <w:pPr>
        <w:autoSpaceDE w:val="0"/>
        <w:autoSpaceDN w:val="0"/>
        <w:adjustRightInd w:val="0"/>
        <w:ind w:left="567"/>
        <w:rPr>
          <w:sz w:val="22"/>
          <w:szCs w:val="22"/>
        </w:rPr>
      </w:pPr>
    </w:p>
    <w:p w14:paraId="27130351" w14:textId="77777777" w:rsidR="00F16DAC" w:rsidRPr="00F544F9" w:rsidRDefault="00F16DAC" w:rsidP="006847FD">
      <w:pPr>
        <w:widowControl/>
        <w:numPr>
          <w:ilvl w:val="0"/>
          <w:numId w:val="27"/>
        </w:numPr>
        <w:suppressAutoHyphens w:val="0"/>
        <w:autoSpaceDE w:val="0"/>
        <w:autoSpaceDN w:val="0"/>
        <w:adjustRightInd w:val="0"/>
        <w:ind w:hanging="1260"/>
        <w:jc w:val="left"/>
        <w:rPr>
          <w:sz w:val="22"/>
          <w:szCs w:val="22"/>
        </w:rPr>
      </w:pPr>
      <w:r w:rsidRPr="00F544F9">
        <w:rPr>
          <w:sz w:val="22"/>
          <w:szCs w:val="22"/>
        </w:rPr>
        <w:t>sposób wykorzystania moich zasobów przez wykonawcę przy wykonywaniu zamówienia:</w:t>
      </w:r>
    </w:p>
    <w:p w14:paraId="1F72FDCA"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197EED2D"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355D9311" w14:textId="77777777" w:rsidR="00F16DAC" w:rsidRPr="00F544F9" w:rsidRDefault="00F16DAC" w:rsidP="00F16DAC">
      <w:pPr>
        <w:autoSpaceDE w:val="0"/>
        <w:autoSpaceDN w:val="0"/>
        <w:adjustRightInd w:val="0"/>
        <w:ind w:left="567"/>
        <w:jc w:val="both"/>
        <w:rPr>
          <w:sz w:val="22"/>
          <w:szCs w:val="22"/>
        </w:rPr>
      </w:pPr>
    </w:p>
    <w:p w14:paraId="61DFC419" w14:textId="77777777" w:rsidR="00F16DAC" w:rsidRPr="00F544F9" w:rsidRDefault="00F16DAC" w:rsidP="006847FD">
      <w:pPr>
        <w:widowControl/>
        <w:numPr>
          <w:ilvl w:val="0"/>
          <w:numId w:val="27"/>
        </w:numPr>
        <w:suppressAutoHyphens w:val="0"/>
        <w:autoSpaceDE w:val="0"/>
        <w:autoSpaceDN w:val="0"/>
        <w:adjustRightInd w:val="0"/>
        <w:ind w:hanging="1260"/>
        <w:jc w:val="left"/>
        <w:rPr>
          <w:sz w:val="22"/>
          <w:szCs w:val="22"/>
        </w:rPr>
      </w:pPr>
      <w:r w:rsidRPr="00F544F9">
        <w:rPr>
          <w:sz w:val="22"/>
          <w:szCs w:val="22"/>
        </w:rPr>
        <w:t>charakteru stosunku, jaki będzie mnie łączył z wykonawcą:</w:t>
      </w:r>
    </w:p>
    <w:p w14:paraId="6072D383"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30294007"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398A148D" w14:textId="77777777" w:rsidR="00F16DAC" w:rsidRPr="00F544F9" w:rsidRDefault="00F16DAC" w:rsidP="00F16DAC">
      <w:pPr>
        <w:autoSpaceDE w:val="0"/>
        <w:autoSpaceDN w:val="0"/>
        <w:adjustRightInd w:val="0"/>
        <w:rPr>
          <w:sz w:val="22"/>
          <w:szCs w:val="22"/>
        </w:rPr>
      </w:pPr>
    </w:p>
    <w:p w14:paraId="01432E0F" w14:textId="77777777" w:rsidR="00F16DAC" w:rsidRPr="00F544F9" w:rsidRDefault="00F16DAC" w:rsidP="006847FD">
      <w:pPr>
        <w:widowControl/>
        <w:numPr>
          <w:ilvl w:val="0"/>
          <w:numId w:val="27"/>
        </w:numPr>
        <w:suppressAutoHyphens w:val="0"/>
        <w:autoSpaceDE w:val="0"/>
        <w:autoSpaceDN w:val="0"/>
        <w:adjustRightInd w:val="0"/>
        <w:ind w:hanging="1260"/>
        <w:jc w:val="left"/>
        <w:rPr>
          <w:sz w:val="22"/>
          <w:szCs w:val="22"/>
        </w:rPr>
      </w:pPr>
      <w:r w:rsidRPr="00F544F9">
        <w:rPr>
          <w:sz w:val="22"/>
          <w:szCs w:val="22"/>
        </w:rPr>
        <w:t>zakres i okres mojego udziału przy wykonywaniu zamówienia:</w:t>
      </w:r>
    </w:p>
    <w:p w14:paraId="094A97D8"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0DAFFB43" w14:textId="77777777" w:rsidR="00F16DAC" w:rsidRPr="00F544F9" w:rsidRDefault="00F16DAC" w:rsidP="00F16DAC">
      <w:pPr>
        <w:autoSpaceDE w:val="0"/>
        <w:autoSpaceDN w:val="0"/>
        <w:adjustRightInd w:val="0"/>
        <w:ind w:left="567"/>
        <w:rPr>
          <w:sz w:val="22"/>
          <w:szCs w:val="22"/>
        </w:rPr>
      </w:pPr>
      <w:r w:rsidRPr="00F544F9">
        <w:rPr>
          <w:sz w:val="22"/>
          <w:szCs w:val="22"/>
        </w:rPr>
        <w:t>……………………………………………………………………………………………………</w:t>
      </w:r>
    </w:p>
    <w:p w14:paraId="3346E463" w14:textId="77777777" w:rsidR="00F16DAC" w:rsidRPr="00F544F9" w:rsidRDefault="00F16DAC" w:rsidP="00F16DAC">
      <w:pPr>
        <w:jc w:val="both"/>
        <w:rPr>
          <w:b/>
          <w:sz w:val="22"/>
          <w:szCs w:val="22"/>
        </w:rPr>
      </w:pPr>
    </w:p>
    <w:p w14:paraId="41B47E26" w14:textId="77777777" w:rsidR="00F16DAC" w:rsidRPr="00F544F9" w:rsidRDefault="00F16DAC" w:rsidP="00F16DAC">
      <w:pPr>
        <w:pStyle w:val="Akapitzlist"/>
        <w:widowControl w:val="0"/>
        <w:numPr>
          <w:ilvl w:val="0"/>
          <w:numId w:val="0"/>
        </w:numPr>
        <w:tabs>
          <w:tab w:val="left" w:pos="426"/>
        </w:tabs>
        <w:suppressAutoHyphens/>
        <w:ind w:left="426" w:hanging="426"/>
        <w:rPr>
          <w:b/>
          <w:sz w:val="22"/>
          <w:szCs w:val="22"/>
          <w:u w:val="single"/>
        </w:rPr>
      </w:pPr>
      <w:r w:rsidRPr="00F544F9">
        <w:rPr>
          <w:b/>
          <w:sz w:val="22"/>
          <w:szCs w:val="22"/>
        </w:rPr>
        <w:t xml:space="preserve">4. </w:t>
      </w:r>
      <w:r w:rsidRPr="00F544F9">
        <w:rPr>
          <w:b/>
          <w:sz w:val="22"/>
          <w:szCs w:val="22"/>
        </w:rPr>
        <w:tab/>
      </w:r>
      <w:r w:rsidRPr="00F544F9">
        <w:rPr>
          <w:b/>
          <w:sz w:val="22"/>
          <w:szCs w:val="22"/>
          <w:u w:val="single"/>
        </w:rPr>
        <w:t>spełniam warunki udziału w postępowaniu w zakresie, w którym mnie dotyczą, tj.:</w:t>
      </w:r>
    </w:p>
    <w:p w14:paraId="44584146" w14:textId="77777777" w:rsidR="00F16DAC" w:rsidRPr="00F544F9" w:rsidRDefault="00F16DAC" w:rsidP="00F16DAC">
      <w:pPr>
        <w:pStyle w:val="Akapitzlist"/>
        <w:numPr>
          <w:ilvl w:val="0"/>
          <w:numId w:val="0"/>
        </w:numPr>
        <w:tabs>
          <w:tab w:val="left" w:pos="426"/>
        </w:tabs>
        <w:ind w:left="426"/>
        <w:rPr>
          <w:sz w:val="22"/>
          <w:szCs w:val="22"/>
        </w:rPr>
      </w:pPr>
      <w:r w:rsidRPr="00F544F9">
        <w:rPr>
          <w:sz w:val="22"/>
          <w:szCs w:val="22"/>
        </w:rPr>
        <w:t>……………………………………………………………………………………………………….</w:t>
      </w:r>
    </w:p>
    <w:p w14:paraId="08CCE4E9" w14:textId="77777777" w:rsidR="00F16DAC" w:rsidRPr="00F544F9" w:rsidRDefault="00F16DAC" w:rsidP="00F16DAC">
      <w:pPr>
        <w:pStyle w:val="Akapitzlist"/>
        <w:numPr>
          <w:ilvl w:val="0"/>
          <w:numId w:val="0"/>
        </w:numPr>
        <w:tabs>
          <w:tab w:val="left" w:pos="426"/>
        </w:tabs>
        <w:ind w:left="426"/>
        <w:rPr>
          <w:sz w:val="22"/>
          <w:szCs w:val="22"/>
        </w:rPr>
      </w:pPr>
      <w:r w:rsidRPr="00F544F9">
        <w:rPr>
          <w:sz w:val="22"/>
          <w:szCs w:val="22"/>
        </w:rPr>
        <w:t>……………………………………………………………………………………………………………………………………………………………………………………………………………</w:t>
      </w:r>
    </w:p>
    <w:p w14:paraId="37768740" w14:textId="77777777" w:rsidR="00F16DAC" w:rsidRPr="00F544F9" w:rsidRDefault="00F16DAC" w:rsidP="00F16DAC">
      <w:pPr>
        <w:tabs>
          <w:tab w:val="left" w:pos="426"/>
        </w:tabs>
        <w:ind w:left="1920" w:hanging="360"/>
        <w:rPr>
          <w:sz w:val="22"/>
          <w:szCs w:val="22"/>
        </w:rPr>
      </w:pPr>
    </w:p>
    <w:p w14:paraId="592F7C76" w14:textId="77777777" w:rsidR="00F16DAC" w:rsidRPr="00F544F9" w:rsidRDefault="00F16DAC" w:rsidP="00F16DAC">
      <w:pPr>
        <w:widowControl/>
        <w:suppressAutoHyphens w:val="0"/>
        <w:spacing w:after="160" w:line="259" w:lineRule="auto"/>
        <w:jc w:val="left"/>
        <w:rPr>
          <w:b/>
          <w:sz w:val="22"/>
          <w:szCs w:val="22"/>
        </w:rPr>
      </w:pPr>
      <w:r w:rsidRPr="00F544F9">
        <w:rPr>
          <w:b/>
          <w:sz w:val="22"/>
          <w:szCs w:val="22"/>
        </w:rPr>
        <w:br w:type="page"/>
      </w:r>
      <w:bookmarkEnd w:id="3"/>
    </w:p>
    <w:p w14:paraId="664F537E" w14:textId="1EE7A267" w:rsidR="004647F9" w:rsidRPr="009108ED" w:rsidRDefault="005B2EED" w:rsidP="004647F9">
      <w:pPr>
        <w:pStyle w:val="Tekstpodstawowy"/>
        <w:spacing w:line="240" w:lineRule="auto"/>
        <w:outlineLvl w:val="0"/>
        <w:rPr>
          <w:rFonts w:ascii="Times New Roman" w:hAnsi="Times New Roman" w:cs="Times New Roman"/>
          <w:b/>
          <w:sz w:val="22"/>
          <w:szCs w:val="22"/>
        </w:rPr>
      </w:pPr>
      <w:r w:rsidRPr="009108ED">
        <w:rPr>
          <w:noProof/>
          <w:sz w:val="22"/>
          <w:szCs w:val="22"/>
        </w:rPr>
        <w:lastRenderedPageBreak/>
        <w:drawing>
          <wp:anchor distT="0" distB="0" distL="114300" distR="114300" simplePos="0" relativeHeight="251658240" behindDoc="0" locked="0" layoutInCell="1" allowOverlap="1" wp14:anchorId="1E7349B3" wp14:editId="303438A4">
            <wp:simplePos x="0" y="0"/>
            <wp:positionH relativeFrom="column">
              <wp:posOffset>225425</wp:posOffset>
            </wp:positionH>
            <wp:positionV relativeFrom="paragraph">
              <wp:posOffset>-101567</wp:posOffset>
            </wp:positionV>
            <wp:extent cx="676275" cy="885825"/>
            <wp:effectExtent l="0" t="0" r="9525" b="9525"/>
            <wp:wrapNone/>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0C4306A8" w14:textId="78D73705" w:rsidR="004647F9" w:rsidRPr="009108ED" w:rsidRDefault="004647F9" w:rsidP="004647F9">
      <w:pPr>
        <w:pStyle w:val="Tekstpodstawowy"/>
        <w:spacing w:line="240" w:lineRule="auto"/>
        <w:ind w:left="540"/>
        <w:jc w:val="right"/>
        <w:rPr>
          <w:rFonts w:ascii="Times New Roman" w:hAnsi="Times New Roman" w:cs="Times New Roman"/>
          <w:b/>
          <w:sz w:val="22"/>
          <w:szCs w:val="22"/>
        </w:rPr>
      </w:pPr>
      <w:r w:rsidRPr="009108ED">
        <w:rPr>
          <w:rFonts w:ascii="Times New Roman" w:hAnsi="Times New Roman" w:cs="Times New Roman"/>
          <w:b/>
          <w:sz w:val="22"/>
          <w:szCs w:val="22"/>
        </w:rPr>
        <w:t xml:space="preserve">Załącznik nr </w:t>
      </w:r>
      <w:r>
        <w:rPr>
          <w:rFonts w:ascii="Times New Roman" w:hAnsi="Times New Roman" w:cs="Times New Roman"/>
          <w:b/>
          <w:sz w:val="22"/>
          <w:szCs w:val="22"/>
        </w:rPr>
        <w:t>2</w:t>
      </w:r>
      <w:r w:rsidRPr="009108ED">
        <w:rPr>
          <w:rFonts w:ascii="Times New Roman" w:hAnsi="Times New Roman" w:cs="Times New Roman"/>
          <w:b/>
          <w:sz w:val="22"/>
          <w:szCs w:val="22"/>
        </w:rPr>
        <w:t xml:space="preserve"> do SWZ</w:t>
      </w:r>
    </w:p>
    <w:p w14:paraId="02631481" w14:textId="5ACA5339" w:rsidR="004647F9" w:rsidRPr="009108ED" w:rsidRDefault="004647F9" w:rsidP="004647F9">
      <w:pPr>
        <w:widowControl/>
        <w:suppressAutoHyphens w:val="0"/>
        <w:ind w:left="360"/>
        <w:jc w:val="left"/>
        <w:outlineLvl w:val="0"/>
        <w:rPr>
          <w:sz w:val="22"/>
          <w:szCs w:val="22"/>
        </w:rPr>
      </w:pPr>
    </w:p>
    <w:p w14:paraId="2E16588E" w14:textId="6E265D40" w:rsidR="004647F9" w:rsidRPr="005A35F0" w:rsidRDefault="004647F9" w:rsidP="004647F9">
      <w:pPr>
        <w:rPr>
          <w:b/>
          <w:color w:val="000000"/>
          <w:sz w:val="22"/>
          <w:szCs w:val="22"/>
          <w:u w:val="single"/>
        </w:rPr>
      </w:pPr>
      <w:r w:rsidRPr="005A35F0">
        <w:rPr>
          <w:b/>
          <w:color w:val="000000"/>
          <w:sz w:val="22"/>
          <w:szCs w:val="22"/>
          <w:u w:val="single"/>
        </w:rPr>
        <w:t>PROJEKTOWANE POSTANOWIE</w:t>
      </w:r>
      <w:r w:rsidR="007F61E0" w:rsidRPr="005A35F0">
        <w:rPr>
          <w:b/>
          <w:color w:val="000000"/>
          <w:sz w:val="22"/>
          <w:szCs w:val="22"/>
          <w:u w:val="single"/>
        </w:rPr>
        <w:t>NIA</w:t>
      </w:r>
      <w:r w:rsidRPr="005A35F0">
        <w:rPr>
          <w:b/>
          <w:color w:val="000000"/>
          <w:sz w:val="22"/>
          <w:szCs w:val="22"/>
          <w:u w:val="single"/>
        </w:rPr>
        <w:t xml:space="preserve"> UMOWY</w:t>
      </w:r>
    </w:p>
    <w:p w14:paraId="2A500234" w14:textId="3F94C681" w:rsidR="004647F9" w:rsidRPr="005A35F0" w:rsidRDefault="004647F9" w:rsidP="004647F9">
      <w:pPr>
        <w:rPr>
          <w:b/>
          <w:color w:val="000000"/>
          <w:sz w:val="22"/>
          <w:szCs w:val="22"/>
          <w:u w:val="single"/>
        </w:rPr>
      </w:pPr>
      <w:r w:rsidRPr="005A35F0">
        <w:rPr>
          <w:b/>
          <w:color w:val="000000"/>
          <w:sz w:val="22"/>
          <w:szCs w:val="22"/>
          <w:u w:val="single"/>
        </w:rPr>
        <w:t xml:space="preserve"> 80.272.</w:t>
      </w:r>
      <w:r w:rsidR="00DB63DB" w:rsidRPr="005A35F0">
        <w:rPr>
          <w:b/>
          <w:color w:val="000000"/>
          <w:sz w:val="22"/>
          <w:szCs w:val="22"/>
          <w:u w:val="single"/>
        </w:rPr>
        <w:t>323</w:t>
      </w:r>
      <w:r w:rsidRPr="005A35F0">
        <w:rPr>
          <w:b/>
          <w:color w:val="000000"/>
          <w:sz w:val="22"/>
          <w:szCs w:val="22"/>
          <w:u w:val="single"/>
        </w:rPr>
        <w:t>.202</w:t>
      </w:r>
      <w:r w:rsidR="00DB63DB" w:rsidRPr="005A35F0">
        <w:rPr>
          <w:b/>
          <w:color w:val="000000"/>
          <w:sz w:val="22"/>
          <w:szCs w:val="22"/>
          <w:u w:val="single"/>
        </w:rPr>
        <w:t>3</w:t>
      </w:r>
    </w:p>
    <w:p w14:paraId="5A713B5D" w14:textId="77777777" w:rsidR="004647F9" w:rsidRPr="005A35F0" w:rsidRDefault="004647F9" w:rsidP="004647F9">
      <w:pPr>
        <w:rPr>
          <w:sz w:val="22"/>
          <w:szCs w:val="22"/>
        </w:rPr>
      </w:pPr>
    </w:p>
    <w:p w14:paraId="3994C930" w14:textId="77777777" w:rsidR="005A35F0" w:rsidRPr="005A35F0" w:rsidRDefault="005A35F0" w:rsidP="005A35F0">
      <w:pPr>
        <w:widowControl/>
        <w:tabs>
          <w:tab w:val="num" w:pos="567"/>
          <w:tab w:val="left" w:pos="993"/>
        </w:tabs>
        <w:suppressAutoHyphens w:val="0"/>
        <w:jc w:val="both"/>
        <w:rPr>
          <w:b/>
          <w:i/>
          <w:sz w:val="22"/>
          <w:szCs w:val="22"/>
          <w:lang w:eastAsia="en-US"/>
        </w:rPr>
      </w:pPr>
      <w:bookmarkStart w:id="4" w:name="_Hlk83897106"/>
      <w:r w:rsidRPr="005A35F0">
        <w:rPr>
          <w:b/>
          <w:i/>
          <w:sz w:val="22"/>
          <w:szCs w:val="22"/>
          <w:lang w:eastAsia="en-US"/>
        </w:rPr>
        <w:t>zawarta w Krakowie w dniu ...................... pomiędzy:</w:t>
      </w:r>
    </w:p>
    <w:p w14:paraId="1BF6F874" w14:textId="77777777" w:rsidR="005A35F0" w:rsidRPr="005A35F0" w:rsidRDefault="005A35F0" w:rsidP="005A35F0">
      <w:pPr>
        <w:widowControl/>
        <w:tabs>
          <w:tab w:val="num" w:pos="567"/>
          <w:tab w:val="left" w:pos="993"/>
        </w:tabs>
        <w:suppressAutoHyphens w:val="0"/>
        <w:jc w:val="both"/>
        <w:rPr>
          <w:b/>
          <w:i/>
          <w:sz w:val="22"/>
          <w:szCs w:val="22"/>
          <w:lang w:eastAsia="en-US"/>
        </w:rPr>
      </w:pPr>
      <w:r w:rsidRPr="005A35F0">
        <w:rPr>
          <w:b/>
          <w:i/>
          <w:sz w:val="22"/>
          <w:szCs w:val="22"/>
          <w:lang w:eastAsia="en-US"/>
        </w:rPr>
        <w:t>Uniwersytetem Jagiellońskim z siedzibą w Krakowie przy ul. Gołębiej 24, reprezentowanym przez:</w:t>
      </w:r>
    </w:p>
    <w:p w14:paraId="6CA62E97" w14:textId="77777777" w:rsidR="005A35F0" w:rsidRPr="005A35F0" w:rsidRDefault="005A35F0" w:rsidP="005A35F0">
      <w:pPr>
        <w:widowControl/>
        <w:suppressAutoHyphens w:val="0"/>
        <w:contextualSpacing/>
        <w:jc w:val="both"/>
        <w:rPr>
          <w:i/>
          <w:color w:val="000000"/>
          <w:sz w:val="22"/>
          <w:szCs w:val="22"/>
          <w:lang w:eastAsia="en-US"/>
        </w:rPr>
      </w:pPr>
      <w:r w:rsidRPr="005A35F0">
        <w:rPr>
          <w:i/>
          <w:iCs/>
          <w:sz w:val="22"/>
          <w:szCs w:val="22"/>
          <w:lang w:eastAsia="en-US"/>
        </w:rPr>
        <w:t xml:space="preserve">……….  – …………………… </w:t>
      </w:r>
      <w:r w:rsidRPr="005A35F0">
        <w:rPr>
          <w:i/>
          <w:color w:val="000000"/>
          <w:sz w:val="22"/>
          <w:szCs w:val="22"/>
          <w:lang w:eastAsia="en-US"/>
        </w:rPr>
        <w:t>działającego na</w:t>
      </w:r>
      <w:r w:rsidRPr="005A35F0">
        <w:rPr>
          <w:b/>
          <w:i/>
          <w:color w:val="000000"/>
          <w:sz w:val="22"/>
          <w:szCs w:val="22"/>
          <w:lang w:eastAsia="en-US"/>
        </w:rPr>
        <w:t xml:space="preserve"> </w:t>
      </w:r>
      <w:r w:rsidRPr="005A35F0">
        <w:rPr>
          <w:i/>
          <w:color w:val="000000"/>
          <w:sz w:val="22"/>
          <w:szCs w:val="22"/>
          <w:lang w:eastAsia="en-US"/>
        </w:rPr>
        <w:t>podstawie pełnomocnictwa udzielonego przez JM Rektora UJ, w dniu  ……………… r., nr ………………, przy kontrasygnacie finansowej Kwestora UJ,</w:t>
      </w:r>
    </w:p>
    <w:p w14:paraId="3E563664" w14:textId="77777777" w:rsidR="005A35F0" w:rsidRPr="005A35F0" w:rsidRDefault="005A35F0" w:rsidP="005A35F0">
      <w:pPr>
        <w:widowControl/>
        <w:tabs>
          <w:tab w:val="num" w:pos="567"/>
          <w:tab w:val="left" w:pos="993"/>
        </w:tabs>
        <w:suppressAutoHyphens w:val="0"/>
        <w:jc w:val="both"/>
        <w:rPr>
          <w:b/>
          <w:i/>
          <w:sz w:val="22"/>
          <w:szCs w:val="22"/>
          <w:lang w:eastAsia="en-US"/>
        </w:rPr>
      </w:pPr>
      <w:r w:rsidRPr="005A35F0">
        <w:rPr>
          <w:b/>
          <w:i/>
          <w:sz w:val="22"/>
          <w:szCs w:val="22"/>
          <w:lang w:eastAsia="en-US"/>
        </w:rPr>
        <w:t>zwanym dalej w treści Umowy „Zamawiającym”</w:t>
      </w:r>
    </w:p>
    <w:p w14:paraId="0C716496" w14:textId="77777777" w:rsidR="005A35F0" w:rsidRPr="005A35F0" w:rsidRDefault="005A35F0" w:rsidP="005A35F0">
      <w:pPr>
        <w:widowControl/>
        <w:tabs>
          <w:tab w:val="num" w:pos="567"/>
          <w:tab w:val="left" w:pos="993"/>
        </w:tabs>
        <w:suppressAutoHyphens w:val="0"/>
        <w:jc w:val="both"/>
        <w:rPr>
          <w:b/>
          <w:i/>
          <w:sz w:val="22"/>
          <w:szCs w:val="22"/>
          <w:lang w:eastAsia="en-US"/>
        </w:rPr>
      </w:pPr>
      <w:r w:rsidRPr="005A35F0">
        <w:rPr>
          <w:b/>
          <w:i/>
          <w:sz w:val="22"/>
          <w:szCs w:val="22"/>
          <w:lang w:eastAsia="en-US"/>
        </w:rPr>
        <w:t>a</w:t>
      </w:r>
    </w:p>
    <w:p w14:paraId="752C8231" w14:textId="77777777" w:rsidR="005A35F0" w:rsidRPr="005A35F0" w:rsidRDefault="005A35F0" w:rsidP="005A35F0">
      <w:pPr>
        <w:widowControl/>
        <w:tabs>
          <w:tab w:val="num" w:pos="567"/>
          <w:tab w:val="left" w:pos="993"/>
        </w:tabs>
        <w:suppressAutoHyphens w:val="0"/>
        <w:jc w:val="both"/>
        <w:rPr>
          <w:b/>
          <w:i/>
          <w:sz w:val="22"/>
          <w:szCs w:val="22"/>
          <w:lang w:eastAsia="en-US"/>
        </w:rPr>
      </w:pPr>
      <w:r w:rsidRPr="005A35F0">
        <w:rPr>
          <w:b/>
          <w:i/>
          <w:sz w:val="22"/>
          <w:szCs w:val="22"/>
          <w:lang w:eastAsia="en-US"/>
        </w:rPr>
        <w:t>............................................................................................................. z siedzibą w ........................... reprezentowanym przez ......................................................................................</w:t>
      </w:r>
    </w:p>
    <w:p w14:paraId="478B7861" w14:textId="77777777" w:rsidR="005A35F0" w:rsidRPr="005A35F0" w:rsidRDefault="005A35F0" w:rsidP="005A35F0">
      <w:pPr>
        <w:widowControl/>
        <w:tabs>
          <w:tab w:val="num" w:pos="567"/>
          <w:tab w:val="left" w:pos="993"/>
        </w:tabs>
        <w:suppressAutoHyphens w:val="0"/>
        <w:jc w:val="both"/>
        <w:rPr>
          <w:b/>
          <w:i/>
          <w:sz w:val="22"/>
          <w:szCs w:val="22"/>
          <w:lang w:eastAsia="en-US"/>
        </w:rPr>
      </w:pPr>
      <w:r w:rsidRPr="005A35F0">
        <w:rPr>
          <w:b/>
          <w:i/>
          <w:sz w:val="22"/>
          <w:szCs w:val="22"/>
          <w:lang w:eastAsia="en-US"/>
        </w:rPr>
        <w:t>zwanym dalej w treści Umowy „Wykonawcą”.</w:t>
      </w:r>
    </w:p>
    <w:p w14:paraId="662F13DB" w14:textId="77777777" w:rsidR="00E22243" w:rsidRPr="005A35F0" w:rsidRDefault="00E22243" w:rsidP="00E22243">
      <w:pPr>
        <w:widowControl/>
        <w:suppressAutoHyphens w:val="0"/>
        <w:ind w:left="360"/>
        <w:jc w:val="both"/>
        <w:rPr>
          <w:sz w:val="22"/>
          <w:szCs w:val="22"/>
          <w:highlight w:val="yellow"/>
        </w:rPr>
      </w:pPr>
    </w:p>
    <w:p w14:paraId="3719B577" w14:textId="714BBA29" w:rsidR="00E22243" w:rsidRPr="005A35F0" w:rsidRDefault="00E22243" w:rsidP="00E22243">
      <w:pPr>
        <w:pStyle w:val="Tekstpodstawowy"/>
        <w:spacing w:line="240" w:lineRule="auto"/>
        <w:rPr>
          <w:rFonts w:ascii="Times New Roman" w:hAnsi="Times New Roman" w:cs="Times New Roman"/>
          <w:i/>
          <w:sz w:val="22"/>
          <w:szCs w:val="22"/>
        </w:rPr>
      </w:pPr>
      <w:r w:rsidRPr="005A35F0">
        <w:rPr>
          <w:rFonts w:ascii="Times New Roman" w:hAnsi="Times New Roman" w:cs="Times New Roman"/>
          <w:i/>
          <w:sz w:val="22"/>
          <w:szCs w:val="22"/>
        </w:rPr>
        <w:t xml:space="preserve">W wyniku przeprowadzenia postępowania w </w:t>
      </w:r>
      <w:r w:rsidRPr="005A35F0">
        <w:rPr>
          <w:rFonts w:ascii="Times New Roman" w:hAnsi="Times New Roman" w:cs="Times New Roman"/>
          <w:b/>
          <w:i/>
          <w:sz w:val="22"/>
          <w:szCs w:val="22"/>
        </w:rPr>
        <w:t xml:space="preserve">trybie podstawowym bez możliwości negocjacji </w:t>
      </w:r>
      <w:r w:rsidRPr="005A35F0">
        <w:rPr>
          <w:rFonts w:ascii="Times New Roman" w:hAnsi="Times New Roman" w:cs="Times New Roman"/>
          <w:i/>
          <w:sz w:val="22"/>
          <w:szCs w:val="22"/>
        </w:rPr>
        <w:t>na podstawie art. 275 pkt. 1 ustawy z dnia  11 września 2019 r. Prawo zamówień publicznych (Dz. U. z 202</w:t>
      </w:r>
      <w:r w:rsidR="00152196" w:rsidRPr="005A35F0">
        <w:rPr>
          <w:rFonts w:ascii="Times New Roman" w:hAnsi="Times New Roman" w:cs="Times New Roman"/>
          <w:i/>
          <w:sz w:val="22"/>
          <w:szCs w:val="22"/>
        </w:rPr>
        <w:t>3</w:t>
      </w:r>
      <w:r w:rsidRPr="005A35F0">
        <w:rPr>
          <w:rFonts w:ascii="Times New Roman" w:hAnsi="Times New Roman" w:cs="Times New Roman"/>
          <w:i/>
          <w:sz w:val="22"/>
          <w:szCs w:val="22"/>
        </w:rPr>
        <w:t xml:space="preserve"> r. poz. </w:t>
      </w:r>
      <w:r w:rsidR="00152196" w:rsidRPr="005A35F0">
        <w:rPr>
          <w:rFonts w:ascii="Times New Roman" w:hAnsi="Times New Roman" w:cs="Times New Roman"/>
          <w:i/>
          <w:sz w:val="22"/>
          <w:szCs w:val="22"/>
        </w:rPr>
        <w:t>16</w:t>
      </w:r>
      <w:r w:rsidR="009A0439" w:rsidRPr="005A35F0">
        <w:rPr>
          <w:rFonts w:ascii="Times New Roman" w:hAnsi="Times New Roman" w:cs="Times New Roman"/>
          <w:i/>
          <w:sz w:val="22"/>
          <w:szCs w:val="22"/>
        </w:rPr>
        <w:t>05</w:t>
      </w:r>
      <w:r w:rsidRPr="005A35F0">
        <w:rPr>
          <w:rFonts w:ascii="Times New Roman" w:hAnsi="Times New Roman" w:cs="Times New Roman"/>
          <w:i/>
          <w:sz w:val="22"/>
          <w:szCs w:val="22"/>
        </w:rPr>
        <w:t>), zawarto umowę następującej treści:</w:t>
      </w:r>
    </w:p>
    <w:p w14:paraId="14574D54" w14:textId="70536833" w:rsidR="00811E54" w:rsidRPr="005A35F0" w:rsidRDefault="00811E54" w:rsidP="00811E54">
      <w:pPr>
        <w:tabs>
          <w:tab w:val="left" w:pos="284"/>
        </w:tabs>
        <w:jc w:val="both"/>
        <w:rPr>
          <w:sz w:val="22"/>
          <w:szCs w:val="22"/>
        </w:rPr>
      </w:pPr>
    </w:p>
    <w:bookmarkEnd w:id="4"/>
    <w:p w14:paraId="511B290C" w14:textId="77777777" w:rsidR="00811E54" w:rsidRPr="005A35F0" w:rsidRDefault="00811E54" w:rsidP="00811E54">
      <w:pPr>
        <w:suppressAutoHyphens w:val="0"/>
        <w:rPr>
          <w:b/>
          <w:sz w:val="22"/>
          <w:szCs w:val="22"/>
        </w:rPr>
      </w:pPr>
      <w:r w:rsidRPr="005A35F0">
        <w:rPr>
          <w:b/>
          <w:bCs/>
          <w:sz w:val="22"/>
          <w:szCs w:val="22"/>
        </w:rPr>
        <w:t>§</w:t>
      </w:r>
      <w:r w:rsidRPr="005A35F0">
        <w:rPr>
          <w:b/>
          <w:sz w:val="22"/>
          <w:szCs w:val="22"/>
        </w:rPr>
        <w:t>1 Przedmiot umowy</w:t>
      </w:r>
    </w:p>
    <w:p w14:paraId="1A02A4AD"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t>Przedmiotem niniejszej Umowy jest świadczenie usług telekomunikacyjnych w zakresie łączności GSM dla Uniwersytetu Jagiellońskiego, w tym Uniwersytetu Jagiellońskiego – Collegium Medicum, z siedzibą w Krakowie.</w:t>
      </w:r>
    </w:p>
    <w:p w14:paraId="7274493A"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t xml:space="preserve">Zamawiający oświadcza, iż Umowy o Świadczenie Usług Telekomunikacyjnych w sieci telekomunikacyjnej Wykonawcy (dalej "Umowa o Świadczenie Usług Telekomunikacyjnych") zawierane w wykonaniu niniejszej Umowy zostają zawarte w związku z prowadzoną przez niego działalnością statutową. </w:t>
      </w:r>
    </w:p>
    <w:p w14:paraId="722A21BD"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t xml:space="preserve">Zamawiający oświadcza, iż wyraża zgodę na przechowywanie informacji lub uzyskiwanie dostępu do informacji już przechowywanej w jego telekomunikacyjnych urządzeniach końcowych w celu świadczenia na rzecz Zamawiającego usług będących przedmiotem niniejszej umowy. </w:t>
      </w:r>
    </w:p>
    <w:p w14:paraId="555D509C"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t xml:space="preserve">Wykonawca świadczy usługi telekomunikacyjne w Sieci Telekomunikacyjnej Wykonawcy na rzecz Zamawiającego zgodnie z: </w:t>
      </w:r>
    </w:p>
    <w:p w14:paraId="77EA61BC" w14:textId="2825D89D" w:rsidR="00811E54" w:rsidRPr="005A35F0" w:rsidRDefault="00811E54" w:rsidP="006847FD">
      <w:pPr>
        <w:widowControl/>
        <w:numPr>
          <w:ilvl w:val="1"/>
          <w:numId w:val="10"/>
        </w:numPr>
        <w:tabs>
          <w:tab w:val="left" w:pos="426"/>
        </w:tabs>
        <w:suppressAutoHyphens w:val="0"/>
        <w:ind w:left="993" w:hanging="567"/>
        <w:jc w:val="both"/>
        <w:rPr>
          <w:sz w:val="22"/>
          <w:szCs w:val="22"/>
        </w:rPr>
      </w:pPr>
      <w:r w:rsidRPr="005A35F0">
        <w:rPr>
          <w:sz w:val="22"/>
          <w:szCs w:val="22"/>
        </w:rPr>
        <w:t xml:space="preserve">Regulaminem Świadczenia Usług Telekomunikacyjnych w sieci telekomunikacyjnej GSM 900/1800 i UMTS przez </w:t>
      </w:r>
      <w:r w:rsidRPr="005A35F0">
        <w:rPr>
          <w:b/>
          <w:bCs/>
          <w:sz w:val="22"/>
          <w:szCs w:val="22"/>
        </w:rPr>
        <w:t>_______________</w:t>
      </w:r>
      <w:r w:rsidRPr="005A35F0">
        <w:rPr>
          <w:sz w:val="22"/>
          <w:szCs w:val="22"/>
        </w:rPr>
        <w:t xml:space="preserve"> z siedzibą w _________________________ - stanowiącym Załącznik nr 1 do niniejszej umowy. </w:t>
      </w:r>
    </w:p>
    <w:p w14:paraId="75B46D2B" w14:textId="77777777" w:rsidR="00811E54" w:rsidRPr="005A35F0" w:rsidRDefault="00811E54" w:rsidP="006847FD">
      <w:pPr>
        <w:widowControl/>
        <w:numPr>
          <w:ilvl w:val="1"/>
          <w:numId w:val="10"/>
        </w:numPr>
        <w:tabs>
          <w:tab w:val="left" w:pos="426"/>
        </w:tabs>
        <w:suppressAutoHyphens w:val="0"/>
        <w:ind w:left="993" w:hanging="567"/>
        <w:jc w:val="both"/>
        <w:rPr>
          <w:sz w:val="22"/>
          <w:szCs w:val="22"/>
        </w:rPr>
      </w:pPr>
      <w:r w:rsidRPr="005A35F0">
        <w:rPr>
          <w:sz w:val="22"/>
          <w:szCs w:val="22"/>
        </w:rPr>
        <w:t xml:space="preserve">Cennikiem usług telekomunikacyjnych głosowych GSM wynikającym z oferty złożonej przez Wykonawcę w ramach niniejszego zamówienia, stanowiącym załącznik nr 2 </w:t>
      </w:r>
    </w:p>
    <w:p w14:paraId="25CCFED6" w14:textId="77777777" w:rsidR="00811E54" w:rsidRPr="005A35F0" w:rsidRDefault="00811E54" w:rsidP="006847FD">
      <w:pPr>
        <w:widowControl/>
        <w:numPr>
          <w:ilvl w:val="1"/>
          <w:numId w:val="10"/>
        </w:numPr>
        <w:tabs>
          <w:tab w:val="left" w:pos="426"/>
        </w:tabs>
        <w:suppressAutoHyphens w:val="0"/>
        <w:ind w:left="993" w:hanging="567"/>
        <w:jc w:val="both"/>
        <w:rPr>
          <w:sz w:val="22"/>
          <w:szCs w:val="22"/>
        </w:rPr>
      </w:pPr>
      <w:r w:rsidRPr="005A35F0">
        <w:rPr>
          <w:sz w:val="22"/>
          <w:szCs w:val="22"/>
        </w:rPr>
        <w:t xml:space="preserve">Cennikiem usług mobilnego dostępu do Internetu wynikającym z oferty złożonej przez Wykonawcę w ramach niniejszego zamówienia, stanowiącym Załącznik nr 3 do niniejszej umowy. </w:t>
      </w:r>
    </w:p>
    <w:p w14:paraId="44592717" w14:textId="77777777" w:rsidR="00811E54" w:rsidRPr="005A35F0" w:rsidRDefault="00811E54" w:rsidP="006847FD">
      <w:pPr>
        <w:widowControl/>
        <w:numPr>
          <w:ilvl w:val="1"/>
          <w:numId w:val="10"/>
        </w:numPr>
        <w:tabs>
          <w:tab w:val="left" w:pos="426"/>
        </w:tabs>
        <w:suppressAutoHyphens w:val="0"/>
        <w:ind w:left="993" w:hanging="567"/>
        <w:jc w:val="both"/>
        <w:rPr>
          <w:sz w:val="22"/>
          <w:szCs w:val="22"/>
        </w:rPr>
      </w:pPr>
      <w:r w:rsidRPr="005A35F0">
        <w:rPr>
          <w:sz w:val="22"/>
          <w:szCs w:val="22"/>
        </w:rPr>
        <w:t>Cennikiem usługi „Bramka SMS” wynikającym z oferty złożonej przez Wykonawcę w ramach niniejszego zamówienia, stanowiącym Załącznik nr 4 do niniejszej umowy.</w:t>
      </w:r>
    </w:p>
    <w:p w14:paraId="2B3D84E8" w14:textId="77777777" w:rsidR="00811E54" w:rsidRPr="005A35F0" w:rsidRDefault="00811E54" w:rsidP="006847FD">
      <w:pPr>
        <w:widowControl/>
        <w:numPr>
          <w:ilvl w:val="1"/>
          <w:numId w:val="10"/>
        </w:numPr>
        <w:tabs>
          <w:tab w:val="left" w:pos="426"/>
        </w:tabs>
        <w:suppressAutoHyphens w:val="0"/>
        <w:ind w:left="993" w:hanging="567"/>
        <w:jc w:val="both"/>
        <w:rPr>
          <w:sz w:val="22"/>
          <w:szCs w:val="22"/>
        </w:rPr>
      </w:pPr>
      <w:r w:rsidRPr="005A35F0">
        <w:rPr>
          <w:sz w:val="22"/>
          <w:szCs w:val="22"/>
        </w:rPr>
        <w:t>Cennikiem usługi M2M wynikającym z oferty złożonej przez Wykonawcę w ramach niniejszego zamówienia, stanowiącym Załącznik nr 5 do niniejszej umowy.</w:t>
      </w:r>
    </w:p>
    <w:p w14:paraId="7220932B" w14:textId="77777777" w:rsidR="00811E54" w:rsidRPr="005A35F0" w:rsidRDefault="00811E54" w:rsidP="006847FD">
      <w:pPr>
        <w:widowControl/>
        <w:numPr>
          <w:ilvl w:val="1"/>
          <w:numId w:val="10"/>
        </w:numPr>
        <w:tabs>
          <w:tab w:val="left" w:pos="426"/>
        </w:tabs>
        <w:suppressAutoHyphens w:val="0"/>
        <w:ind w:left="993" w:hanging="567"/>
        <w:jc w:val="both"/>
        <w:rPr>
          <w:sz w:val="22"/>
          <w:szCs w:val="22"/>
        </w:rPr>
      </w:pPr>
      <w:r w:rsidRPr="005A35F0">
        <w:rPr>
          <w:sz w:val="22"/>
          <w:szCs w:val="22"/>
        </w:rPr>
        <w:t xml:space="preserve">Cennikiem usług nie ujętych w Specyfikacji Warunków Zamówienia, a świadczonych przez Wykonawcę, stanowiącym Załącznik nr 6 do niniejszej umowy. </w:t>
      </w:r>
    </w:p>
    <w:p w14:paraId="66BABF1F"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t>Wartość niniejszej umowy określona na podstawie oferty wykonawcy wynosi kwotę netto ________________, co po doliczeniu należnej stawki podatku od towarów i usług VAT w wysokości 23% daje kwotę brutto __________ (słownie: ______________).</w:t>
      </w:r>
    </w:p>
    <w:p w14:paraId="2542F4AF"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t xml:space="preserve">Faktyczna wartość końcowa umowy wynikać będzie z wystawianych comiesięcznie faktur, obliczanych na podstawie cenników zawartych w Załącznikach nr 2, 3, 4 i 5 do niniejszej umowy. </w:t>
      </w:r>
    </w:p>
    <w:p w14:paraId="14B1B10C" w14:textId="77777777" w:rsidR="00811E54" w:rsidRPr="005A35F0" w:rsidRDefault="00811E54" w:rsidP="006847FD">
      <w:pPr>
        <w:widowControl/>
        <w:numPr>
          <w:ilvl w:val="2"/>
          <w:numId w:val="60"/>
        </w:numPr>
        <w:tabs>
          <w:tab w:val="left" w:pos="426"/>
        </w:tabs>
        <w:suppressAutoHyphens w:val="0"/>
        <w:ind w:left="426" w:hanging="426"/>
        <w:jc w:val="both"/>
        <w:rPr>
          <w:sz w:val="22"/>
          <w:szCs w:val="22"/>
        </w:rPr>
      </w:pPr>
      <w:r w:rsidRPr="005A35F0">
        <w:rPr>
          <w:sz w:val="22"/>
          <w:szCs w:val="22"/>
        </w:rPr>
        <w:lastRenderedPageBreak/>
        <w:t>Wykonawca gwarantuje niezmienność wartości (cen) netto przez cały okres trwania umowy. Zmiana wynagrodzenia Wykonawcy określonego ust. 5 niniejszego paragrafu umowy wymaga zwarcia przez Strony pisemnego aneksu.</w:t>
      </w:r>
    </w:p>
    <w:p w14:paraId="7FE1DA2B" w14:textId="77AF2AC4" w:rsidR="00811E54" w:rsidRPr="005A35F0" w:rsidRDefault="00811E54" w:rsidP="00811E54">
      <w:pPr>
        <w:pStyle w:val="Tekstpodstawowy"/>
        <w:jc w:val="center"/>
        <w:rPr>
          <w:rFonts w:ascii="Times New Roman" w:hAnsi="Times New Roman" w:cs="Times New Roman"/>
          <w:b/>
          <w:bCs/>
          <w:sz w:val="22"/>
          <w:szCs w:val="22"/>
        </w:rPr>
      </w:pPr>
      <w:r w:rsidRPr="005A35F0">
        <w:rPr>
          <w:rFonts w:ascii="Times New Roman" w:hAnsi="Times New Roman" w:cs="Times New Roman"/>
          <w:b/>
          <w:bCs/>
          <w:sz w:val="22"/>
          <w:szCs w:val="22"/>
        </w:rPr>
        <w:t>§ 2</w:t>
      </w:r>
    </w:p>
    <w:p w14:paraId="167BA866" w14:textId="77777777" w:rsidR="00811E54" w:rsidRPr="005A35F0" w:rsidRDefault="00811E54" w:rsidP="006847FD">
      <w:pPr>
        <w:widowControl/>
        <w:numPr>
          <w:ilvl w:val="2"/>
          <w:numId w:val="30"/>
        </w:numPr>
        <w:tabs>
          <w:tab w:val="left" w:pos="426"/>
        </w:tabs>
        <w:suppressAutoHyphens w:val="0"/>
        <w:ind w:left="426" w:hanging="426"/>
        <w:jc w:val="both"/>
        <w:rPr>
          <w:sz w:val="22"/>
          <w:szCs w:val="22"/>
        </w:rPr>
      </w:pPr>
      <w:r w:rsidRPr="005A35F0">
        <w:rPr>
          <w:sz w:val="22"/>
          <w:szCs w:val="22"/>
        </w:rPr>
        <w:t xml:space="preserve">Wykonawca oświadcza, że posiada odpowiednią wiedzę, uprawnienia, doświadczenie </w:t>
      </w:r>
      <w:r w:rsidRPr="005A35F0">
        <w:rPr>
          <w:sz w:val="22"/>
          <w:szCs w:val="22"/>
        </w:rPr>
        <w:br/>
        <w:t xml:space="preserve">i dysponuje stosowną bazą do wykonania przedmiotu umowy. </w:t>
      </w:r>
    </w:p>
    <w:p w14:paraId="20F7FF70" w14:textId="77777777" w:rsidR="00811E54" w:rsidRPr="005A35F0" w:rsidRDefault="00811E54" w:rsidP="005A35F0">
      <w:pPr>
        <w:widowControl/>
        <w:numPr>
          <w:ilvl w:val="2"/>
          <w:numId w:val="30"/>
        </w:numPr>
        <w:tabs>
          <w:tab w:val="left" w:pos="426"/>
        </w:tabs>
        <w:suppressAutoHyphens w:val="0"/>
        <w:spacing w:after="240"/>
        <w:ind w:left="426" w:hanging="426"/>
        <w:jc w:val="both"/>
        <w:rPr>
          <w:sz w:val="22"/>
          <w:szCs w:val="22"/>
        </w:rPr>
      </w:pPr>
      <w:r w:rsidRPr="005A35F0">
        <w:rPr>
          <w:sz w:val="22"/>
          <w:szCs w:val="22"/>
        </w:rPr>
        <w:t xml:space="preserve">Wykonawca oświadcza, iż jest ubezpieczony od odpowiedzialności cywilnej w zakresie prowadzonej przez siebie działalności, posiada aktualną polisę ubezpieczeniową i zobowiązuje się do utrzymywania jej ciągłości przez okres trwania niniejszej umowy. </w:t>
      </w:r>
    </w:p>
    <w:p w14:paraId="650F2FDF" w14:textId="77777777" w:rsidR="00811E54" w:rsidRPr="005A35F0" w:rsidRDefault="00811E54" w:rsidP="00811E54">
      <w:pPr>
        <w:pStyle w:val="Tekstpodstawowy"/>
        <w:ind w:left="357" w:hanging="357"/>
        <w:jc w:val="center"/>
        <w:rPr>
          <w:rFonts w:ascii="Times New Roman" w:hAnsi="Times New Roman" w:cs="Times New Roman"/>
          <w:b/>
          <w:bCs/>
          <w:sz w:val="22"/>
          <w:szCs w:val="22"/>
        </w:rPr>
      </w:pPr>
      <w:r w:rsidRPr="005A35F0">
        <w:rPr>
          <w:rFonts w:ascii="Times New Roman" w:hAnsi="Times New Roman" w:cs="Times New Roman"/>
          <w:b/>
          <w:bCs/>
          <w:sz w:val="22"/>
          <w:szCs w:val="22"/>
        </w:rPr>
        <w:t xml:space="preserve">§ 3 </w:t>
      </w:r>
    </w:p>
    <w:p w14:paraId="12AC6318" w14:textId="77777777" w:rsidR="00811E54" w:rsidRPr="005A35F0" w:rsidRDefault="00811E54" w:rsidP="006847FD">
      <w:pPr>
        <w:widowControl/>
        <w:numPr>
          <w:ilvl w:val="2"/>
          <w:numId w:val="35"/>
        </w:numPr>
        <w:tabs>
          <w:tab w:val="left" w:pos="426"/>
        </w:tabs>
        <w:suppressAutoHyphens w:val="0"/>
        <w:ind w:left="426" w:hanging="426"/>
        <w:jc w:val="both"/>
        <w:rPr>
          <w:sz w:val="22"/>
          <w:szCs w:val="22"/>
        </w:rPr>
      </w:pPr>
      <w:r w:rsidRPr="005A35F0">
        <w:rPr>
          <w:sz w:val="22"/>
          <w:szCs w:val="22"/>
        </w:rPr>
        <w:t>Zamawiający będzie zawierał w okresie od 6 grudnia 2023r. do 30 września 2025 r. indywidualne Umowy o Świadczenie Usług Telekomunikacyjnych GSM na czas określony do 5 grudnia 2025 r. dla nowo aktywowanych numerów telefonicznych, transmisji danych i M2M.</w:t>
      </w:r>
    </w:p>
    <w:p w14:paraId="7A624477" w14:textId="41C0A104" w:rsidR="00811E54" w:rsidRPr="005A35F0" w:rsidRDefault="00811E54" w:rsidP="006847FD">
      <w:pPr>
        <w:widowControl/>
        <w:numPr>
          <w:ilvl w:val="2"/>
          <w:numId w:val="35"/>
        </w:numPr>
        <w:tabs>
          <w:tab w:val="left" w:pos="426"/>
        </w:tabs>
        <w:suppressAutoHyphens w:val="0"/>
        <w:ind w:left="426" w:hanging="426"/>
        <w:jc w:val="both"/>
        <w:rPr>
          <w:sz w:val="22"/>
          <w:szCs w:val="22"/>
        </w:rPr>
      </w:pPr>
      <w:r w:rsidRPr="005A35F0">
        <w:rPr>
          <w:sz w:val="22"/>
          <w:szCs w:val="22"/>
        </w:rPr>
        <w:t xml:space="preserve">Zamawiający przeniesie do Wykonawcy dotychczas używane przez Zamawiającego </w:t>
      </w:r>
      <w:r w:rsidR="00085561" w:rsidRPr="005A35F0">
        <w:rPr>
          <w:sz w:val="22"/>
          <w:szCs w:val="22"/>
        </w:rPr>
        <w:t>1536</w:t>
      </w:r>
      <w:r w:rsidRPr="005A35F0">
        <w:rPr>
          <w:sz w:val="22"/>
          <w:szCs w:val="22"/>
        </w:rPr>
        <w:t xml:space="preserve"> numer</w:t>
      </w:r>
      <w:r w:rsidR="00067AC3" w:rsidRPr="005A35F0">
        <w:rPr>
          <w:sz w:val="22"/>
          <w:szCs w:val="22"/>
        </w:rPr>
        <w:t>ów</w:t>
      </w:r>
      <w:r w:rsidRPr="005A35F0">
        <w:rPr>
          <w:sz w:val="22"/>
          <w:szCs w:val="22"/>
        </w:rPr>
        <w:t xml:space="preserve"> telefonów. Za przeniesienie przydzielonego numeru nie pobiera się opłat od Zamawiającego, zgodnie z art. 71 ust. 3 ustawy Prawo telekomunikacyjne. Numery te będą aktywowane od dnia 6 grudnia 2023 roku. Przy realizacji powyższego przeniesienia Strony zobowiązują się do współpracy, a Zamawiający umocuje Wykonawcę do dokonania czynności przeniesienia numerów Zamawiającego do własnej sieci. Zamawiający zastrzega sobie prawo wstrzymania nie więcej niż 20 aktywacji poszczególnych numerów w sieci Wykonawcy w wypadkach losowych.</w:t>
      </w:r>
    </w:p>
    <w:p w14:paraId="26E984A4" w14:textId="7EDFC7BB" w:rsidR="00811E54" w:rsidRPr="005A35F0" w:rsidRDefault="00811E54" w:rsidP="006847FD">
      <w:pPr>
        <w:widowControl/>
        <w:numPr>
          <w:ilvl w:val="2"/>
          <w:numId w:val="35"/>
        </w:numPr>
        <w:tabs>
          <w:tab w:val="left" w:pos="426"/>
        </w:tabs>
        <w:suppressAutoHyphens w:val="0"/>
        <w:ind w:left="426" w:hanging="426"/>
        <w:jc w:val="both"/>
        <w:rPr>
          <w:sz w:val="22"/>
          <w:szCs w:val="22"/>
        </w:rPr>
      </w:pPr>
      <w:r w:rsidRPr="005A35F0">
        <w:rPr>
          <w:sz w:val="22"/>
          <w:szCs w:val="22"/>
        </w:rPr>
        <w:t xml:space="preserve">W okresie od dnia zawarcia umowy do dnia 30 listopada 2023 r. Wykonawca dostarczać będzie sukcesywnie Zamawiającemu uniwersalne karty SIM 5G dla wszystkich dotychczas używanych przez niego </w:t>
      </w:r>
      <w:r w:rsidR="00067AC3" w:rsidRPr="005A35F0">
        <w:rPr>
          <w:sz w:val="22"/>
          <w:szCs w:val="22"/>
        </w:rPr>
        <w:t>1536</w:t>
      </w:r>
      <w:r w:rsidR="00E93211" w:rsidRPr="005A35F0">
        <w:rPr>
          <w:sz w:val="22"/>
          <w:szCs w:val="22"/>
        </w:rPr>
        <w:t xml:space="preserve"> </w:t>
      </w:r>
      <w:r w:rsidRPr="005A35F0">
        <w:rPr>
          <w:sz w:val="22"/>
          <w:szCs w:val="22"/>
        </w:rPr>
        <w:t>numerów telefonicznych</w:t>
      </w:r>
      <w:r w:rsidRPr="005A35F0">
        <w:rPr>
          <w:i/>
          <w:sz w:val="22"/>
          <w:szCs w:val="22"/>
        </w:rPr>
        <w:t>.</w:t>
      </w:r>
    </w:p>
    <w:p w14:paraId="67924159" w14:textId="77777777" w:rsidR="00811E54" w:rsidRPr="005A35F0" w:rsidRDefault="00811E54" w:rsidP="006847FD">
      <w:pPr>
        <w:widowControl/>
        <w:numPr>
          <w:ilvl w:val="2"/>
          <w:numId w:val="35"/>
        </w:numPr>
        <w:tabs>
          <w:tab w:val="left" w:pos="426"/>
        </w:tabs>
        <w:suppressAutoHyphens w:val="0"/>
        <w:ind w:left="426" w:hanging="426"/>
        <w:jc w:val="both"/>
        <w:rPr>
          <w:sz w:val="22"/>
          <w:szCs w:val="22"/>
        </w:rPr>
      </w:pPr>
      <w:r w:rsidRPr="005A35F0">
        <w:rPr>
          <w:sz w:val="22"/>
          <w:szCs w:val="22"/>
        </w:rPr>
        <w:t xml:space="preserve">Zamawiający zastrzega sobie możliwość rezygnacji z maksymalnie 50 numerów telefonicznych w okresie trwania umowy. </w:t>
      </w:r>
    </w:p>
    <w:p w14:paraId="70E1CEE4" w14:textId="77777777" w:rsidR="00811E54" w:rsidRPr="005A35F0" w:rsidRDefault="00811E54" w:rsidP="006847FD">
      <w:pPr>
        <w:numPr>
          <w:ilvl w:val="2"/>
          <w:numId w:val="35"/>
        </w:numPr>
        <w:tabs>
          <w:tab w:val="num" w:pos="2340"/>
        </w:tabs>
        <w:ind w:left="426" w:hanging="426"/>
        <w:jc w:val="both"/>
        <w:rPr>
          <w:bCs/>
          <w:sz w:val="22"/>
          <w:szCs w:val="22"/>
        </w:rPr>
      </w:pPr>
      <w:r w:rsidRPr="005A35F0">
        <w:rPr>
          <w:bCs/>
          <w:sz w:val="22"/>
          <w:szCs w:val="22"/>
        </w:rPr>
        <w:t xml:space="preserve">Wykonawca zapewni system informatyczny, w którym Zamawiający będzie miał możliwość sprawdzania dla poszczególnych numerów telefonów, jakie usługi są aktywne i stan połączeń z bieżącego okresu rozliczeniowego. Zamawiający dopuszcza obsługę i modyfikację usług abonenckich przez dedykowanego konsultanta. Zamawiający chce mieć też możliwość sprawdzenia salda konta abonenckiego. </w:t>
      </w:r>
    </w:p>
    <w:p w14:paraId="21CAFFAF" w14:textId="77777777" w:rsidR="00811E54" w:rsidRPr="005A35F0" w:rsidRDefault="00811E54" w:rsidP="00811E54">
      <w:pPr>
        <w:tabs>
          <w:tab w:val="left" w:pos="426"/>
        </w:tabs>
        <w:suppressAutoHyphens w:val="0"/>
        <w:rPr>
          <w:b/>
          <w:bCs/>
          <w:sz w:val="22"/>
          <w:szCs w:val="22"/>
        </w:rPr>
      </w:pPr>
    </w:p>
    <w:p w14:paraId="03BFA3FC" w14:textId="77777777" w:rsidR="00811E54" w:rsidRPr="005A35F0" w:rsidRDefault="00811E54" w:rsidP="00811E54">
      <w:pPr>
        <w:tabs>
          <w:tab w:val="left" w:pos="426"/>
        </w:tabs>
        <w:suppressAutoHyphens w:val="0"/>
        <w:rPr>
          <w:sz w:val="22"/>
          <w:szCs w:val="22"/>
        </w:rPr>
      </w:pPr>
      <w:r w:rsidRPr="005A35F0">
        <w:rPr>
          <w:b/>
          <w:bCs/>
          <w:sz w:val="22"/>
          <w:szCs w:val="22"/>
        </w:rPr>
        <w:t>§ 4</w:t>
      </w:r>
    </w:p>
    <w:p w14:paraId="6A02B1FE" w14:textId="77777777" w:rsidR="00811E54" w:rsidRPr="005A35F0" w:rsidRDefault="00811E54" w:rsidP="006847FD">
      <w:pPr>
        <w:widowControl/>
        <w:numPr>
          <w:ilvl w:val="3"/>
          <w:numId w:val="60"/>
        </w:numPr>
        <w:tabs>
          <w:tab w:val="left" w:pos="426"/>
        </w:tabs>
        <w:suppressAutoHyphens w:val="0"/>
        <w:ind w:left="426" w:hanging="426"/>
        <w:jc w:val="both"/>
        <w:rPr>
          <w:sz w:val="22"/>
          <w:szCs w:val="22"/>
        </w:rPr>
      </w:pPr>
      <w:r w:rsidRPr="005A35F0">
        <w:rPr>
          <w:sz w:val="22"/>
          <w:szCs w:val="22"/>
        </w:rPr>
        <w:t xml:space="preserve">Numery telefonów, dla których zostaną zawarte umowy o świadczenie usług telekomunikacyjnych zgodnie z </w:t>
      </w:r>
      <w:r w:rsidRPr="005A35F0">
        <w:rPr>
          <w:b/>
          <w:bCs/>
          <w:sz w:val="22"/>
          <w:szCs w:val="22"/>
        </w:rPr>
        <w:t>§ 3</w:t>
      </w:r>
      <w:r w:rsidRPr="005A35F0">
        <w:rPr>
          <w:sz w:val="22"/>
          <w:szCs w:val="22"/>
        </w:rPr>
        <w:t xml:space="preserve"> ust. 1 do 3 zostaną aktywowane w planie taryfowym określonym w Załączniku nr 2 oraz będą miały włączone następujące usługi: </w:t>
      </w:r>
    </w:p>
    <w:p w14:paraId="04734700"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transmisja głosu w sieci GSM 900/1800/1900, </w:t>
      </w:r>
    </w:p>
    <w:p w14:paraId="557789CA" w14:textId="77777777" w:rsidR="00811E54" w:rsidRPr="005A35F0" w:rsidRDefault="00811E54" w:rsidP="006847FD">
      <w:pPr>
        <w:widowControl/>
        <w:numPr>
          <w:ilvl w:val="1"/>
          <w:numId w:val="36"/>
        </w:numPr>
        <w:tabs>
          <w:tab w:val="left" w:pos="851"/>
        </w:tabs>
        <w:suppressAutoHyphens w:val="0"/>
        <w:ind w:left="851" w:hanging="425"/>
        <w:jc w:val="both"/>
        <w:rPr>
          <w:sz w:val="22"/>
          <w:szCs w:val="22"/>
        </w:rPr>
      </w:pPr>
      <w:r w:rsidRPr="005A35F0">
        <w:rPr>
          <w:sz w:val="22"/>
          <w:szCs w:val="22"/>
        </w:rPr>
        <w:t xml:space="preserve">połączenia krajowe do sieci komórkowych i stacjonarnych bez naliczania opłat oraz połączenia do sieci komórkowych i stacjonarnych międzynarodowe oraz </w:t>
      </w:r>
      <w:proofErr w:type="spellStart"/>
      <w:r w:rsidRPr="005A35F0">
        <w:rPr>
          <w:sz w:val="22"/>
          <w:szCs w:val="22"/>
        </w:rPr>
        <w:t>roamingowe</w:t>
      </w:r>
      <w:proofErr w:type="spellEnd"/>
      <w:r w:rsidRPr="005A35F0">
        <w:rPr>
          <w:sz w:val="22"/>
          <w:szCs w:val="22"/>
        </w:rPr>
        <w:t xml:space="preserve"> zgodnie z ofertą Wykonawcy </w:t>
      </w:r>
    </w:p>
    <w:p w14:paraId="65EDEC76"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połączenia konferencyjne, </w:t>
      </w:r>
    </w:p>
    <w:p w14:paraId="73956226"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połączenie oczekujące, </w:t>
      </w:r>
    </w:p>
    <w:p w14:paraId="44E3529A"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przesyłanie SMS, </w:t>
      </w:r>
    </w:p>
    <w:p w14:paraId="5FE4AF17"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przesyłanie MMS, </w:t>
      </w:r>
    </w:p>
    <w:p w14:paraId="631DFAB1"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proofErr w:type="spellStart"/>
      <w:r w:rsidRPr="005A35F0">
        <w:rPr>
          <w:sz w:val="22"/>
          <w:szCs w:val="22"/>
        </w:rPr>
        <w:t>roaming</w:t>
      </w:r>
      <w:proofErr w:type="spellEnd"/>
      <w:r w:rsidRPr="005A35F0">
        <w:rPr>
          <w:sz w:val="22"/>
          <w:szCs w:val="22"/>
        </w:rPr>
        <w:t xml:space="preserve">, </w:t>
      </w:r>
    </w:p>
    <w:p w14:paraId="10274360"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dostęp do Internetu (poprzez WWW), </w:t>
      </w:r>
    </w:p>
    <w:p w14:paraId="4D508301"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transmisja danych (UMTS/HSDPA, LTE, 5G) z limitem 30GB/miesiąc, w tym 10GB transmisji w Unii Europejskiej. </w:t>
      </w:r>
    </w:p>
    <w:p w14:paraId="24BEA1FE"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Możliwość dokupienia pakietów transmisji w Polsce, Unii Europejskiej i poza Unią Europejską w wielkościach i cenach wynikających z Załącznika 3 do Umowy</w:t>
      </w:r>
    </w:p>
    <w:p w14:paraId="405964F1"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usługa poczty głosowej, </w:t>
      </w:r>
    </w:p>
    <w:p w14:paraId="408238F5"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sprawdzanie stanu konta przy użyciu SMS-a, </w:t>
      </w:r>
    </w:p>
    <w:p w14:paraId="5ECFECD0"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lastRenderedPageBreak/>
        <w:t>ustawianie usługi CLEAR/CLIP,</w:t>
      </w:r>
    </w:p>
    <w:p w14:paraId="69BCD149"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usługa limitu kwotowego wartości usług, </w:t>
      </w:r>
    </w:p>
    <w:p w14:paraId="0BB5C2AD"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blokada połączeń (nawiązywania rozmów i wysyłania SMS-ów oraz MMS-ów) do i od numerów specjalnych i usług Premium z możliwością odblokowania dla konkretnego numeru.</w:t>
      </w:r>
    </w:p>
    <w:p w14:paraId="56FA2290"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blokada zakupu treści</w:t>
      </w:r>
    </w:p>
    <w:p w14:paraId="550CE599"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blokada możliwości odbierania połączeń i SMS-ów na koszt odbiorcy,</w:t>
      </w:r>
    </w:p>
    <w:p w14:paraId="6AD0FF03" w14:textId="77777777" w:rsidR="00811E54" w:rsidRPr="005A35F0" w:rsidRDefault="00811E54" w:rsidP="006847FD">
      <w:pPr>
        <w:widowControl/>
        <w:numPr>
          <w:ilvl w:val="1"/>
          <w:numId w:val="36"/>
        </w:numPr>
        <w:tabs>
          <w:tab w:val="left" w:pos="851"/>
        </w:tabs>
        <w:suppressAutoHyphens w:val="0"/>
        <w:ind w:left="993" w:hanging="567"/>
        <w:jc w:val="both"/>
        <w:rPr>
          <w:sz w:val="22"/>
          <w:szCs w:val="22"/>
        </w:rPr>
      </w:pPr>
      <w:r w:rsidRPr="005A35F0">
        <w:rPr>
          <w:sz w:val="22"/>
          <w:szCs w:val="22"/>
        </w:rPr>
        <w:t xml:space="preserve">możliwość bezpłatnej wymiany karty SIM na kartę e-SIM. </w:t>
      </w:r>
    </w:p>
    <w:p w14:paraId="6ED40D86" w14:textId="77777777" w:rsidR="00811E54" w:rsidRPr="005A35F0" w:rsidRDefault="00811E54" w:rsidP="00811E54">
      <w:pPr>
        <w:suppressAutoHyphens w:val="0"/>
        <w:ind w:left="426"/>
        <w:jc w:val="both"/>
        <w:rPr>
          <w:sz w:val="22"/>
          <w:szCs w:val="22"/>
        </w:rPr>
      </w:pPr>
      <w:r w:rsidRPr="005A35F0">
        <w:rPr>
          <w:sz w:val="22"/>
          <w:szCs w:val="22"/>
        </w:rPr>
        <w:t xml:space="preserve">chyba, że w indywidualnym przypadku Zamawiający zrezygnuje z którejś usługi. </w:t>
      </w:r>
    </w:p>
    <w:p w14:paraId="5817BC33" w14:textId="233DA75F" w:rsidR="00811E54" w:rsidRPr="005A35F0" w:rsidRDefault="00811E54" w:rsidP="006847FD">
      <w:pPr>
        <w:widowControl/>
        <w:numPr>
          <w:ilvl w:val="0"/>
          <w:numId w:val="60"/>
        </w:numPr>
        <w:tabs>
          <w:tab w:val="left" w:pos="851"/>
        </w:tabs>
        <w:suppressAutoHyphens w:val="0"/>
        <w:ind w:left="426" w:hanging="426"/>
        <w:jc w:val="both"/>
        <w:rPr>
          <w:sz w:val="22"/>
          <w:szCs w:val="22"/>
        </w:rPr>
      </w:pPr>
      <w:r w:rsidRPr="005A35F0">
        <w:rPr>
          <w:sz w:val="22"/>
          <w:szCs w:val="22"/>
        </w:rPr>
        <w:t>Z dniem 6 grudnia 2023 Wykonawca przejmie</w:t>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00CC543E" w:rsidRPr="005A35F0">
        <w:rPr>
          <w:sz w:val="22"/>
          <w:szCs w:val="22"/>
        </w:rPr>
        <w:t>1176</w:t>
      </w:r>
      <w:r w:rsidR="00606008" w:rsidRPr="005A35F0">
        <w:rPr>
          <w:sz w:val="22"/>
          <w:szCs w:val="22"/>
        </w:rPr>
        <w:t>350</w:t>
      </w:r>
      <w:r w:rsidRPr="005A35F0">
        <w:rPr>
          <w:sz w:val="22"/>
          <w:szCs w:val="22"/>
        </w:rPr>
        <w:t xml:space="preserve"> numery Zamawiającego uruchomione zgodnie z planem taryfowym stanowiącym Załącznik nr 2</w:t>
      </w:r>
    </w:p>
    <w:p w14:paraId="219BC75F" w14:textId="77777777" w:rsidR="00811E54" w:rsidRPr="005A35F0" w:rsidRDefault="00811E54" w:rsidP="006847FD">
      <w:pPr>
        <w:widowControl/>
        <w:numPr>
          <w:ilvl w:val="0"/>
          <w:numId w:val="60"/>
        </w:numPr>
        <w:tabs>
          <w:tab w:val="left" w:pos="426"/>
        </w:tabs>
        <w:suppressAutoHyphens w:val="0"/>
        <w:ind w:left="426" w:hanging="426"/>
        <w:jc w:val="both"/>
        <w:rPr>
          <w:sz w:val="22"/>
          <w:szCs w:val="22"/>
        </w:rPr>
      </w:pPr>
      <w:r w:rsidRPr="005A35F0">
        <w:rPr>
          <w:sz w:val="22"/>
          <w:szCs w:val="22"/>
        </w:rPr>
        <w:t>Wykonawca w okresie od 6 grudnia 2023 r. do 30 września 2025 r. umożliwi na wniosek Zamawiającego przeniesienie do sieci Wykonawcy z innych sieci nie więcej niż 20 prywatnych numerów telefonicznych pracowników Zamawiającego i dołączy je do jego puli numerów służbowych.</w:t>
      </w:r>
    </w:p>
    <w:p w14:paraId="703C4EFE" w14:textId="77777777" w:rsidR="00811E54" w:rsidRPr="005A35F0" w:rsidRDefault="00811E54" w:rsidP="006847FD">
      <w:pPr>
        <w:widowControl/>
        <w:numPr>
          <w:ilvl w:val="0"/>
          <w:numId w:val="60"/>
        </w:numPr>
        <w:suppressAutoHyphens w:val="0"/>
        <w:ind w:left="426" w:hanging="426"/>
        <w:jc w:val="both"/>
        <w:rPr>
          <w:sz w:val="22"/>
          <w:szCs w:val="22"/>
        </w:rPr>
      </w:pPr>
      <w:r w:rsidRPr="005A35F0">
        <w:rPr>
          <w:sz w:val="22"/>
          <w:szCs w:val="22"/>
        </w:rPr>
        <w:t>Wykonawca dopuszcza bezpłatne przeniesienie praw i obowiązków wynikających z poszczególnych umów o świadczenie usług telekomunikacyjnych na wskazany przez Zamawiającego podmiot, z możliwością załatwienia wszelkich formalności z tym związanych w siedzibie Zamawiającego lub we wskazanych obiektach Uczelni zlokalizowanych na terenie Krakowa. Przeniesienie numerów zostanie sfinalizowane na warunkach dostępnej dla wskazanych podmiotów oferty standardowej. W okresie trwania umowy może zostać bezpłatnie przeniesionych na warunkach wynikających z umowy nie więcej niż 50 numerów, co Wykonawca powinien dokonać w terminie 14 dni od zgłoszenia przez Zamawiającego.</w:t>
      </w:r>
    </w:p>
    <w:p w14:paraId="54AF4B0D" w14:textId="77777777" w:rsidR="00811E54" w:rsidRPr="005A35F0" w:rsidRDefault="00811E54" w:rsidP="00766F74">
      <w:pPr>
        <w:widowControl/>
        <w:numPr>
          <w:ilvl w:val="0"/>
          <w:numId w:val="60"/>
        </w:numPr>
        <w:suppressAutoHyphens w:val="0"/>
        <w:spacing w:after="240"/>
        <w:ind w:left="426" w:hanging="426"/>
        <w:jc w:val="both"/>
        <w:rPr>
          <w:sz w:val="22"/>
          <w:szCs w:val="22"/>
        </w:rPr>
      </w:pPr>
      <w:r w:rsidRPr="005A35F0">
        <w:rPr>
          <w:sz w:val="22"/>
          <w:szCs w:val="22"/>
        </w:rPr>
        <w:t xml:space="preserve">Zamawiający zastrzega sobie możliwość rezygnacji z maksymalnie </w:t>
      </w:r>
      <w:r w:rsidRPr="005A35F0">
        <w:rPr>
          <w:sz w:val="22"/>
          <w:szCs w:val="22"/>
        </w:rPr>
        <w:softHyphen/>
        <w:t xml:space="preserve">50 numerów telefonicznych w okresie trwania umowy. </w:t>
      </w:r>
    </w:p>
    <w:p w14:paraId="0091908E" w14:textId="7D14240D" w:rsidR="00811E54" w:rsidRPr="005A35F0" w:rsidRDefault="00811E54" w:rsidP="005B2EED">
      <w:pPr>
        <w:tabs>
          <w:tab w:val="num" w:pos="1440"/>
        </w:tabs>
        <w:rPr>
          <w:b/>
          <w:sz w:val="22"/>
          <w:szCs w:val="22"/>
        </w:rPr>
      </w:pPr>
      <w:r w:rsidRPr="005A35F0">
        <w:rPr>
          <w:b/>
          <w:sz w:val="22"/>
          <w:szCs w:val="22"/>
        </w:rPr>
        <w:t>§ 5</w:t>
      </w:r>
    </w:p>
    <w:p w14:paraId="6B634BA9" w14:textId="77777777" w:rsidR="00811E54" w:rsidRPr="005A35F0" w:rsidRDefault="00811E54" w:rsidP="006847FD">
      <w:pPr>
        <w:widowControl/>
        <w:numPr>
          <w:ilvl w:val="1"/>
          <w:numId w:val="60"/>
        </w:numPr>
        <w:suppressAutoHyphens w:val="0"/>
        <w:ind w:left="426" w:hanging="426"/>
        <w:jc w:val="both"/>
        <w:rPr>
          <w:b/>
          <w:sz w:val="22"/>
          <w:szCs w:val="22"/>
        </w:rPr>
      </w:pPr>
      <w:r w:rsidRPr="005A35F0">
        <w:rPr>
          <w:sz w:val="22"/>
          <w:szCs w:val="22"/>
        </w:rPr>
        <w:t xml:space="preserve">Numery telefonów, dla których zostaną zawarte umowy o świadczenie usług telekomunikacyjnych zgodnie z </w:t>
      </w:r>
      <w:r w:rsidRPr="005A35F0">
        <w:rPr>
          <w:b/>
          <w:bCs/>
          <w:sz w:val="22"/>
          <w:szCs w:val="22"/>
        </w:rPr>
        <w:t>§ 3</w:t>
      </w:r>
      <w:r w:rsidRPr="005A35F0">
        <w:rPr>
          <w:b/>
          <w:sz w:val="22"/>
          <w:szCs w:val="22"/>
        </w:rPr>
        <w:t xml:space="preserve"> </w:t>
      </w:r>
      <w:r w:rsidRPr="005A35F0">
        <w:rPr>
          <w:sz w:val="22"/>
          <w:szCs w:val="22"/>
        </w:rPr>
        <w:t>ust. 1 do 3 zostaną aktywowane w planie taryfowym określonym w Załączniku nr 3 oraz będą miały włączone usługi o następujących parametrach:</w:t>
      </w:r>
    </w:p>
    <w:p w14:paraId="5B5A7573" w14:textId="77777777" w:rsidR="00811E54" w:rsidRPr="005A35F0" w:rsidRDefault="00811E54" w:rsidP="00811E54">
      <w:pPr>
        <w:pStyle w:val="Akapitzlist"/>
        <w:numPr>
          <w:ilvl w:val="0"/>
          <w:numId w:val="0"/>
        </w:numPr>
        <w:spacing w:line="276" w:lineRule="auto"/>
        <w:ind w:left="720" w:hanging="360"/>
        <w:rPr>
          <w:sz w:val="22"/>
          <w:szCs w:val="22"/>
        </w:rPr>
      </w:pPr>
      <w:r w:rsidRPr="005A35F0">
        <w:rPr>
          <w:sz w:val="22"/>
          <w:szCs w:val="22"/>
        </w:rPr>
        <w:t xml:space="preserve"> a) Prędkość transmisji danych:</w:t>
      </w:r>
    </w:p>
    <w:p w14:paraId="3858A71A" w14:textId="77777777" w:rsidR="00811E54" w:rsidRPr="005A35F0" w:rsidRDefault="00811E54" w:rsidP="00811E54">
      <w:pPr>
        <w:pStyle w:val="Akapitzlist"/>
        <w:numPr>
          <w:ilvl w:val="0"/>
          <w:numId w:val="0"/>
        </w:numPr>
        <w:spacing w:after="200" w:line="276" w:lineRule="auto"/>
        <w:ind w:left="720" w:hanging="360"/>
        <w:rPr>
          <w:sz w:val="22"/>
          <w:szCs w:val="22"/>
        </w:rPr>
      </w:pPr>
      <w:r w:rsidRPr="005A35F0">
        <w:rPr>
          <w:sz w:val="22"/>
          <w:szCs w:val="22"/>
        </w:rPr>
        <w:t xml:space="preserve">W zasięgu technologii LTE: 100Mb/s </w:t>
      </w:r>
      <w:proofErr w:type="spellStart"/>
      <w:r w:rsidRPr="005A35F0">
        <w:rPr>
          <w:sz w:val="22"/>
          <w:szCs w:val="22"/>
        </w:rPr>
        <w:t>download</w:t>
      </w:r>
      <w:proofErr w:type="spellEnd"/>
      <w:r w:rsidRPr="005A35F0">
        <w:rPr>
          <w:sz w:val="22"/>
          <w:szCs w:val="22"/>
        </w:rPr>
        <w:t xml:space="preserve">, 50Mb/s </w:t>
      </w:r>
      <w:proofErr w:type="spellStart"/>
      <w:r w:rsidRPr="005A35F0">
        <w:rPr>
          <w:sz w:val="22"/>
          <w:szCs w:val="22"/>
        </w:rPr>
        <w:t>upload</w:t>
      </w:r>
      <w:proofErr w:type="spellEnd"/>
    </w:p>
    <w:p w14:paraId="3C0F609F" w14:textId="77777777" w:rsidR="00811E54" w:rsidRPr="005A35F0" w:rsidRDefault="00811E54" w:rsidP="00811E54">
      <w:pPr>
        <w:pStyle w:val="Akapitzlist"/>
        <w:numPr>
          <w:ilvl w:val="0"/>
          <w:numId w:val="0"/>
        </w:numPr>
        <w:spacing w:after="200" w:line="276" w:lineRule="auto"/>
        <w:ind w:left="720" w:hanging="360"/>
        <w:rPr>
          <w:sz w:val="22"/>
          <w:szCs w:val="22"/>
        </w:rPr>
      </w:pPr>
      <w:r w:rsidRPr="005A35F0">
        <w:rPr>
          <w:sz w:val="22"/>
          <w:szCs w:val="22"/>
        </w:rPr>
        <w:t xml:space="preserve">W zasięgu technologii 5G: 20GB/s </w:t>
      </w:r>
      <w:proofErr w:type="spellStart"/>
      <w:r w:rsidRPr="005A35F0">
        <w:rPr>
          <w:sz w:val="22"/>
          <w:szCs w:val="22"/>
        </w:rPr>
        <w:t>download</w:t>
      </w:r>
      <w:proofErr w:type="spellEnd"/>
      <w:r w:rsidRPr="005A35F0">
        <w:rPr>
          <w:sz w:val="22"/>
          <w:szCs w:val="22"/>
        </w:rPr>
        <w:t xml:space="preserve"> 10GB/s </w:t>
      </w:r>
      <w:proofErr w:type="spellStart"/>
      <w:r w:rsidRPr="005A35F0">
        <w:rPr>
          <w:sz w:val="22"/>
          <w:szCs w:val="22"/>
        </w:rPr>
        <w:t>upload</w:t>
      </w:r>
      <w:proofErr w:type="spellEnd"/>
    </w:p>
    <w:p w14:paraId="34FA74E0"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prędkość transmisji co najmniej do 7,2 Mb/s do i do 2Mb/s od abonenta,</w:t>
      </w:r>
    </w:p>
    <w:p w14:paraId="0762894C"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nielimitowany dostęp do technologii przesyłania danych – UMTS/HSDPA, LTE, 5G,</w:t>
      </w:r>
    </w:p>
    <w:p w14:paraId="6A39ECDE"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Limit transmisji danych 100GB w kraju w ramach abonamentu z możliwością dokupienie dla każdego numeru dowolnej ilości pakietów po 50GB</w:t>
      </w:r>
    </w:p>
    <w:p w14:paraId="4B40ECB2"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Możliwość wykupienia pakietów transmisji danych po 10GB w UE</w:t>
      </w:r>
    </w:p>
    <w:p w14:paraId="14C53FA9"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Możliwość wykupienia pakietów transmisji danych po 500MB poza UE</w:t>
      </w:r>
    </w:p>
    <w:p w14:paraId="6E27E572"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Stały abonament za numer telefonu gwarantujący korzystanie z usług.</w:t>
      </w:r>
    </w:p>
    <w:p w14:paraId="0B9A4951"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Blokada możliwości wykonywania połączeń głosowych</w:t>
      </w:r>
    </w:p>
    <w:p w14:paraId="38FB687D"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Blokada połączeń (nawiązywania rozmów i wysyłania SMS-ów oraz MMS-ów) do i od numerów specjalnych i usług Premium z możliwością odblokowania dla konkretnego numeru.</w:t>
      </w:r>
    </w:p>
    <w:p w14:paraId="1FE468DE"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Blokada zakupu treści,</w:t>
      </w:r>
    </w:p>
    <w:p w14:paraId="1897BDE1" w14:textId="77777777" w:rsidR="00811E54" w:rsidRPr="005A35F0" w:rsidRDefault="00811E54" w:rsidP="006847FD">
      <w:pPr>
        <w:pStyle w:val="Akapitzlist"/>
        <w:numPr>
          <w:ilvl w:val="0"/>
          <w:numId w:val="36"/>
        </w:numPr>
        <w:spacing w:after="200" w:line="276" w:lineRule="auto"/>
        <w:ind w:hanging="578"/>
        <w:rPr>
          <w:sz w:val="22"/>
          <w:szCs w:val="22"/>
        </w:rPr>
      </w:pPr>
      <w:r w:rsidRPr="005A35F0">
        <w:rPr>
          <w:sz w:val="22"/>
          <w:szCs w:val="22"/>
        </w:rPr>
        <w:t>Blokada możliwości odbierania połączeń i SMS-ów na koszt odbiorcy,</w:t>
      </w:r>
    </w:p>
    <w:p w14:paraId="105C212E" w14:textId="55296EF4" w:rsidR="00811E54" w:rsidRPr="005A35F0" w:rsidRDefault="00811E54" w:rsidP="006847FD">
      <w:pPr>
        <w:pStyle w:val="Akapitzlist"/>
        <w:numPr>
          <w:ilvl w:val="1"/>
          <w:numId w:val="60"/>
        </w:numPr>
        <w:spacing w:after="200" w:line="276" w:lineRule="auto"/>
        <w:ind w:left="426" w:hanging="426"/>
        <w:rPr>
          <w:sz w:val="22"/>
          <w:szCs w:val="22"/>
        </w:rPr>
      </w:pPr>
      <w:r w:rsidRPr="005A35F0">
        <w:rPr>
          <w:sz w:val="22"/>
          <w:szCs w:val="22"/>
        </w:rPr>
        <w:t>Z dniem 6 grudnia 2023 Wykonawca przejmie</w:t>
      </w:r>
      <w:r w:rsidR="00590B9D" w:rsidRPr="005A35F0">
        <w:rPr>
          <w:sz w:val="22"/>
          <w:szCs w:val="22"/>
        </w:rPr>
        <w:t xml:space="preserve"> </w:t>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Pr="005A35F0">
        <w:rPr>
          <w:sz w:val="22"/>
          <w:szCs w:val="22"/>
        </w:rPr>
        <w:softHyphen/>
      </w:r>
      <w:r w:rsidR="00606008" w:rsidRPr="005A35F0">
        <w:rPr>
          <w:sz w:val="22"/>
          <w:szCs w:val="22"/>
        </w:rPr>
        <w:t xml:space="preserve">350 </w:t>
      </w:r>
      <w:r w:rsidRPr="005A35F0">
        <w:rPr>
          <w:sz w:val="22"/>
          <w:szCs w:val="22"/>
        </w:rPr>
        <w:t xml:space="preserve"> numer</w:t>
      </w:r>
      <w:r w:rsidR="00590B9D" w:rsidRPr="005A35F0">
        <w:rPr>
          <w:sz w:val="22"/>
          <w:szCs w:val="22"/>
        </w:rPr>
        <w:t>ów</w:t>
      </w:r>
      <w:r w:rsidRPr="005A35F0">
        <w:rPr>
          <w:sz w:val="22"/>
          <w:szCs w:val="22"/>
        </w:rPr>
        <w:t xml:space="preserve"> Zamawiającego uruchomionych zgodnie z planem taryfowym stanowiącym Załącznik nr 3.</w:t>
      </w:r>
    </w:p>
    <w:p w14:paraId="39719D48" w14:textId="68A8CB80" w:rsidR="00811E54" w:rsidRPr="005A35F0" w:rsidRDefault="00811E54" w:rsidP="006847FD">
      <w:pPr>
        <w:pStyle w:val="Akapitzlist"/>
        <w:numPr>
          <w:ilvl w:val="1"/>
          <w:numId w:val="60"/>
        </w:numPr>
        <w:spacing w:after="200" w:line="276" w:lineRule="auto"/>
        <w:ind w:left="426" w:hanging="426"/>
        <w:rPr>
          <w:sz w:val="22"/>
          <w:szCs w:val="22"/>
        </w:rPr>
      </w:pPr>
      <w:r w:rsidRPr="005A35F0">
        <w:rPr>
          <w:sz w:val="22"/>
          <w:szCs w:val="22"/>
        </w:rPr>
        <w:t xml:space="preserve">Zamawiający zastrzega sobie możliwość rezygnacji z maksymalnie </w:t>
      </w:r>
      <w:r w:rsidR="00602FCF" w:rsidRPr="005A35F0">
        <w:rPr>
          <w:sz w:val="22"/>
          <w:szCs w:val="22"/>
        </w:rPr>
        <w:t>20</w:t>
      </w:r>
      <w:r w:rsidRPr="005A35F0">
        <w:rPr>
          <w:sz w:val="22"/>
          <w:szCs w:val="22"/>
        </w:rPr>
        <w:t xml:space="preserve"> numerów telefonicznych w okresie trwania umowy. </w:t>
      </w:r>
    </w:p>
    <w:p w14:paraId="56AB9624" w14:textId="77777777" w:rsidR="00811E54" w:rsidRPr="005A35F0" w:rsidRDefault="00811E54" w:rsidP="00811E54">
      <w:pPr>
        <w:suppressAutoHyphens w:val="0"/>
        <w:rPr>
          <w:b/>
          <w:sz w:val="22"/>
          <w:szCs w:val="22"/>
        </w:rPr>
      </w:pPr>
      <w:r w:rsidRPr="005A35F0">
        <w:rPr>
          <w:b/>
          <w:sz w:val="22"/>
          <w:szCs w:val="22"/>
        </w:rPr>
        <w:lastRenderedPageBreak/>
        <w:t>§6</w:t>
      </w:r>
    </w:p>
    <w:p w14:paraId="0FABCBC2" w14:textId="77777777" w:rsidR="00811E54" w:rsidRPr="005A35F0" w:rsidRDefault="00811E54" w:rsidP="006847FD">
      <w:pPr>
        <w:widowControl/>
        <w:numPr>
          <w:ilvl w:val="1"/>
          <w:numId w:val="39"/>
        </w:numPr>
        <w:tabs>
          <w:tab w:val="num" w:pos="1440"/>
        </w:tabs>
        <w:suppressAutoHyphens w:val="0"/>
        <w:ind w:left="426" w:hanging="426"/>
        <w:jc w:val="both"/>
        <w:rPr>
          <w:sz w:val="22"/>
          <w:szCs w:val="22"/>
        </w:rPr>
      </w:pPr>
      <w:r w:rsidRPr="005A35F0">
        <w:rPr>
          <w:sz w:val="22"/>
          <w:szCs w:val="22"/>
        </w:rPr>
        <w:t>Numery telefonów, dla których zostaną zawarte umowy o świadczenie usług telekomunikacyjnych zgodnie z § 3 ust. 1 do 3 zostaną aktywowane w planie taryfowym określonym w Załączniku nr 5 oraz będą miały włączone usługi o następujących parametrach:</w:t>
      </w:r>
    </w:p>
    <w:p w14:paraId="4CB47B70" w14:textId="77777777" w:rsidR="00811E54" w:rsidRPr="005A35F0" w:rsidRDefault="00811E54" w:rsidP="006847FD">
      <w:pPr>
        <w:widowControl/>
        <w:numPr>
          <w:ilvl w:val="1"/>
          <w:numId w:val="36"/>
        </w:numPr>
        <w:suppressAutoHyphens w:val="0"/>
        <w:ind w:left="426" w:firstLine="0"/>
        <w:jc w:val="both"/>
        <w:rPr>
          <w:sz w:val="22"/>
          <w:szCs w:val="22"/>
        </w:rPr>
      </w:pPr>
      <w:r w:rsidRPr="005A35F0">
        <w:rPr>
          <w:sz w:val="22"/>
          <w:szCs w:val="22"/>
        </w:rPr>
        <w:t>Karta SIM nie powinna posiadać kodu PIN lub musi istnieć możliwość jego usunięcia.</w:t>
      </w:r>
    </w:p>
    <w:p w14:paraId="42F046BD" w14:textId="77777777" w:rsidR="00811E54" w:rsidRPr="005A35F0" w:rsidRDefault="00811E54" w:rsidP="006847FD">
      <w:pPr>
        <w:widowControl/>
        <w:numPr>
          <w:ilvl w:val="1"/>
          <w:numId w:val="36"/>
        </w:numPr>
        <w:suppressAutoHyphens w:val="0"/>
        <w:ind w:left="426" w:firstLine="0"/>
        <w:jc w:val="both"/>
        <w:rPr>
          <w:sz w:val="22"/>
          <w:szCs w:val="22"/>
        </w:rPr>
      </w:pPr>
      <w:r w:rsidRPr="005A35F0">
        <w:rPr>
          <w:sz w:val="22"/>
          <w:szCs w:val="22"/>
        </w:rPr>
        <w:t>Usługa musi mieć zapewniony priorytet połączeń, co umożliwi komunikację między urządzeniami w czasie rzeczywistym.</w:t>
      </w:r>
    </w:p>
    <w:p w14:paraId="16D68C57" w14:textId="77777777" w:rsidR="00811E54" w:rsidRPr="005A35F0" w:rsidRDefault="00811E54" w:rsidP="006847FD">
      <w:pPr>
        <w:widowControl/>
        <w:numPr>
          <w:ilvl w:val="1"/>
          <w:numId w:val="36"/>
        </w:numPr>
        <w:suppressAutoHyphens w:val="0"/>
        <w:ind w:left="426" w:firstLine="0"/>
        <w:jc w:val="both"/>
        <w:rPr>
          <w:sz w:val="22"/>
          <w:szCs w:val="22"/>
        </w:rPr>
      </w:pPr>
      <w:r w:rsidRPr="005A35F0">
        <w:rPr>
          <w:sz w:val="22"/>
          <w:szCs w:val="22"/>
        </w:rPr>
        <w:t>Możliwość transmisji danych w technologii UMTS/HSDPA, LTE, 5G bez limitu w abonamencie.</w:t>
      </w:r>
    </w:p>
    <w:p w14:paraId="3FD2AA9D" w14:textId="77777777" w:rsidR="00811E54" w:rsidRPr="005A35F0" w:rsidRDefault="00811E54" w:rsidP="006847FD">
      <w:pPr>
        <w:widowControl/>
        <w:numPr>
          <w:ilvl w:val="1"/>
          <w:numId w:val="36"/>
        </w:numPr>
        <w:suppressAutoHyphens w:val="0"/>
        <w:ind w:left="426" w:firstLine="0"/>
        <w:jc w:val="both"/>
        <w:rPr>
          <w:sz w:val="22"/>
          <w:szCs w:val="22"/>
        </w:rPr>
      </w:pPr>
      <w:r w:rsidRPr="005A35F0">
        <w:rPr>
          <w:sz w:val="22"/>
          <w:szCs w:val="22"/>
        </w:rPr>
        <w:t>Możliwość wysyłania i odbierania SMS-ów.</w:t>
      </w:r>
    </w:p>
    <w:p w14:paraId="0FE82E0B" w14:textId="77777777" w:rsidR="00811E54" w:rsidRPr="005A35F0" w:rsidRDefault="00811E54" w:rsidP="006847FD">
      <w:pPr>
        <w:widowControl/>
        <w:numPr>
          <w:ilvl w:val="1"/>
          <w:numId w:val="36"/>
        </w:numPr>
        <w:suppressAutoHyphens w:val="0"/>
        <w:ind w:left="426" w:firstLine="0"/>
        <w:jc w:val="both"/>
        <w:rPr>
          <w:sz w:val="22"/>
          <w:szCs w:val="22"/>
        </w:rPr>
      </w:pPr>
      <w:r w:rsidRPr="005A35F0">
        <w:rPr>
          <w:sz w:val="22"/>
          <w:szCs w:val="22"/>
        </w:rPr>
        <w:t>Możliwość wykonywania połączeń głosowych wyłącznie krajowych taryfikowanych zgodnie z publicznym cennikiem Wykonawcy.</w:t>
      </w:r>
    </w:p>
    <w:p w14:paraId="593B09C7" w14:textId="77777777" w:rsidR="00811E54" w:rsidRPr="005A35F0" w:rsidRDefault="00811E54" w:rsidP="006847FD">
      <w:pPr>
        <w:widowControl/>
        <w:numPr>
          <w:ilvl w:val="1"/>
          <w:numId w:val="36"/>
        </w:numPr>
        <w:suppressAutoHyphens w:val="0"/>
        <w:ind w:left="426" w:firstLine="0"/>
        <w:jc w:val="both"/>
        <w:rPr>
          <w:sz w:val="22"/>
          <w:szCs w:val="22"/>
        </w:rPr>
      </w:pPr>
      <w:r w:rsidRPr="005A35F0">
        <w:rPr>
          <w:sz w:val="22"/>
          <w:szCs w:val="22"/>
        </w:rPr>
        <w:t xml:space="preserve">Blokada połączeń </w:t>
      </w:r>
      <w:proofErr w:type="spellStart"/>
      <w:r w:rsidRPr="005A35F0">
        <w:rPr>
          <w:sz w:val="22"/>
          <w:szCs w:val="22"/>
        </w:rPr>
        <w:t>roamingowych</w:t>
      </w:r>
      <w:proofErr w:type="spellEnd"/>
      <w:r w:rsidRPr="005A35F0">
        <w:rPr>
          <w:sz w:val="22"/>
          <w:szCs w:val="22"/>
        </w:rPr>
        <w:t>, międzynarodowych i usług Premium.</w:t>
      </w:r>
    </w:p>
    <w:p w14:paraId="48F2F075" w14:textId="77777777" w:rsidR="00811E54" w:rsidRPr="005A35F0" w:rsidRDefault="00811E54" w:rsidP="00D93350">
      <w:pPr>
        <w:widowControl/>
        <w:numPr>
          <w:ilvl w:val="0"/>
          <w:numId w:val="39"/>
        </w:numPr>
        <w:tabs>
          <w:tab w:val="left" w:pos="426"/>
        </w:tabs>
        <w:suppressAutoHyphens w:val="0"/>
        <w:spacing w:after="240"/>
        <w:jc w:val="both"/>
        <w:rPr>
          <w:sz w:val="22"/>
          <w:szCs w:val="22"/>
        </w:rPr>
      </w:pPr>
      <w:r w:rsidRPr="005A35F0">
        <w:rPr>
          <w:sz w:val="22"/>
          <w:szCs w:val="22"/>
        </w:rPr>
        <w:t>Zamawiający przeniesie do Wykonawcy dotychczas używane przez Zamawiającego 10 numerów telefonów M2M. Za przeniesienie przydzielonego numeru nie pobiera się opłat od Zamawiającego, zgodnie z art. 71 ust. 3 ustawy Prawo telekomunikacyjne. Numery te będą aktywowane od dnia 6 grudnia 2023 roku. Przy realizacji powyższego przeniesienia Strony zobowiązują się do współpracy, a Zamawiający umocuje Wykonawcę do dokonania czynności przeniesienia numerów Zamawiającego do własnej sieci.</w:t>
      </w:r>
    </w:p>
    <w:p w14:paraId="2AFF9830" w14:textId="77777777" w:rsidR="00811E54" w:rsidRPr="005A35F0" w:rsidRDefault="00811E54" w:rsidP="00811E54">
      <w:pPr>
        <w:suppressAutoHyphens w:val="0"/>
        <w:rPr>
          <w:b/>
          <w:sz w:val="22"/>
          <w:szCs w:val="22"/>
        </w:rPr>
      </w:pPr>
      <w:r w:rsidRPr="005A35F0">
        <w:rPr>
          <w:b/>
          <w:sz w:val="22"/>
          <w:szCs w:val="22"/>
        </w:rPr>
        <w:t>§ 7</w:t>
      </w:r>
    </w:p>
    <w:p w14:paraId="2A7E418E" w14:textId="77777777" w:rsidR="00811E54" w:rsidRPr="005A35F0" w:rsidRDefault="00811E54" w:rsidP="006847FD">
      <w:pPr>
        <w:widowControl/>
        <w:numPr>
          <w:ilvl w:val="2"/>
          <w:numId w:val="37"/>
        </w:numPr>
        <w:tabs>
          <w:tab w:val="left" w:pos="426"/>
        </w:tabs>
        <w:suppressAutoHyphens w:val="0"/>
        <w:ind w:left="426" w:hanging="426"/>
        <w:jc w:val="both"/>
        <w:rPr>
          <w:sz w:val="22"/>
          <w:szCs w:val="22"/>
        </w:rPr>
      </w:pPr>
      <w:r w:rsidRPr="005A35F0">
        <w:rPr>
          <w:sz w:val="22"/>
          <w:szCs w:val="22"/>
        </w:rPr>
        <w:t xml:space="preserve">Na żądanie Zamawiającego lub użytkownika danego numeru Wykonawca zablokuje natychmiast kartę SIM w przypadku jej zagubienia lub kradzieży. </w:t>
      </w:r>
    </w:p>
    <w:p w14:paraId="48A5AF70" w14:textId="77777777" w:rsidR="00811E54" w:rsidRPr="005A35F0" w:rsidRDefault="00811E54" w:rsidP="006847FD">
      <w:pPr>
        <w:widowControl/>
        <w:numPr>
          <w:ilvl w:val="2"/>
          <w:numId w:val="37"/>
        </w:numPr>
        <w:tabs>
          <w:tab w:val="left" w:pos="426"/>
        </w:tabs>
        <w:suppressAutoHyphens w:val="0"/>
        <w:ind w:left="426" w:hanging="426"/>
        <w:jc w:val="both"/>
        <w:rPr>
          <w:sz w:val="22"/>
          <w:szCs w:val="22"/>
        </w:rPr>
      </w:pPr>
      <w:r w:rsidRPr="005A35F0">
        <w:rPr>
          <w:sz w:val="22"/>
          <w:szCs w:val="22"/>
        </w:rPr>
        <w:t>Wykonawca dostarczy nieodpłatnie duplikat karty SIM za kartę SIM, która uległa kradzieży, zagubieniu lub uszkodzeniu. W celu sprawnej realizacji tego punktu Wykonawca dostarczy przedstawicielowi Zamawiającego odpowiednią ilość nieaktywnych kart SIM. Zamawiający może aktywować kartę SIM, o której mowa powyżej tylko w przypadku kradzieży, zagubienia lub uszkodzenia pierwotnej karty SIM, bądź wymiany dla danego numeru urządzenia wymagającego innego formatu karty SIM niż dotychczas posiadana. Zamawiający będzie każdorazowo zlecał aktywację kart SIM przez Wykonawcę w sieci telekomunikacyjnej Wykonawcy.</w:t>
      </w:r>
    </w:p>
    <w:p w14:paraId="17484723" w14:textId="77777777" w:rsidR="00811E54" w:rsidRPr="005A35F0" w:rsidRDefault="00811E54" w:rsidP="006847FD">
      <w:pPr>
        <w:widowControl/>
        <w:numPr>
          <w:ilvl w:val="2"/>
          <w:numId w:val="37"/>
        </w:numPr>
        <w:tabs>
          <w:tab w:val="left" w:pos="426"/>
        </w:tabs>
        <w:suppressAutoHyphens w:val="0"/>
        <w:ind w:left="426" w:hanging="426"/>
        <w:jc w:val="both"/>
        <w:rPr>
          <w:sz w:val="22"/>
          <w:szCs w:val="22"/>
        </w:rPr>
      </w:pPr>
      <w:r w:rsidRPr="005A35F0">
        <w:rPr>
          <w:sz w:val="22"/>
          <w:szCs w:val="22"/>
        </w:rPr>
        <w:t xml:space="preserve">Wykonawca w okresie 3 miesięcy od daty zawarcia niniejszej Umowy jest zobowiązany do zapewnienia zasięgu swojej sieci we wskazanych w SWZ istniejących budynkach Uniwersytetu. Termin zapewnienia zasięgu w budynkach powstających lub mających powstać strony uzgodnią w osobnym porozumieniu. Przez zapewnienie zasięgu rozumie się zapewnienie poziomu sygnału na poziomie min. - 90 </w:t>
      </w:r>
      <w:proofErr w:type="spellStart"/>
      <w:r w:rsidRPr="005A35F0">
        <w:rPr>
          <w:sz w:val="22"/>
          <w:szCs w:val="22"/>
        </w:rPr>
        <w:t>dBm</w:t>
      </w:r>
      <w:proofErr w:type="spellEnd"/>
      <w:r w:rsidRPr="005A35F0">
        <w:rPr>
          <w:sz w:val="22"/>
          <w:szCs w:val="22"/>
        </w:rPr>
        <w:t xml:space="preserve">. W każdorazowym przypadku stwierdzenia braku zasięgu przez okres co najmniej 24 godzin po upływie terminów i w miejscach określonych w oparciu o ust. 3 z przyczyn niezawinionych przez Zamawiającego, Zamawiający wezwie pisemnie Wykonawcę do usunięcia usterki określając w porozumieniu z Wykonawcą datę usunięcia usterki. Jeśli Wykonawca nie usunie usterki w terminie wskazanym w pisemnym wezwaniu, zapłaci Zamawiającemu karę umowną w wysokości 30 000,- zł (słownie: trzydzieści tysięcy złotych) bez odrębnego wezwania do usunięcia usterki. </w:t>
      </w:r>
    </w:p>
    <w:p w14:paraId="4ADDCF53" w14:textId="77777777" w:rsidR="00811E54" w:rsidRPr="005A35F0" w:rsidRDefault="00811E54" w:rsidP="006847FD">
      <w:pPr>
        <w:widowControl/>
        <w:numPr>
          <w:ilvl w:val="2"/>
          <w:numId w:val="37"/>
        </w:numPr>
        <w:tabs>
          <w:tab w:val="left" w:pos="426"/>
        </w:tabs>
        <w:suppressAutoHyphens w:val="0"/>
        <w:ind w:left="426" w:hanging="426"/>
        <w:jc w:val="both"/>
        <w:rPr>
          <w:sz w:val="22"/>
          <w:szCs w:val="22"/>
        </w:rPr>
      </w:pPr>
      <w:r w:rsidRPr="005A35F0">
        <w:rPr>
          <w:sz w:val="22"/>
          <w:szCs w:val="22"/>
        </w:rPr>
        <w:t xml:space="preserve">Zamawiający nie wyraża zgody na przesyłanie przez Wykonawcę oraz podmioty z nim powiązane informacji handlowych, reklamowych, marketingowych itp. w postaci wiadomości SMS i MMS na numery w sieci Wykonawcy, których jest abonentem. </w:t>
      </w:r>
    </w:p>
    <w:p w14:paraId="3A67732D" w14:textId="77777777" w:rsidR="00811E54" w:rsidRPr="005A35F0" w:rsidRDefault="00811E54" w:rsidP="00811E54">
      <w:pPr>
        <w:suppressAutoHyphens w:val="0"/>
        <w:rPr>
          <w:b/>
          <w:sz w:val="22"/>
          <w:szCs w:val="22"/>
        </w:rPr>
      </w:pPr>
    </w:p>
    <w:p w14:paraId="2DBA5EE3" w14:textId="2C7432EC" w:rsidR="00811E54" w:rsidRPr="005A35F0" w:rsidRDefault="00811E54" w:rsidP="00811E54">
      <w:pPr>
        <w:suppressAutoHyphens w:val="0"/>
        <w:rPr>
          <w:b/>
          <w:sz w:val="22"/>
          <w:szCs w:val="22"/>
        </w:rPr>
      </w:pPr>
      <w:r w:rsidRPr="005A35F0">
        <w:rPr>
          <w:b/>
          <w:sz w:val="22"/>
          <w:szCs w:val="22"/>
        </w:rPr>
        <w:t>§8</w:t>
      </w:r>
    </w:p>
    <w:p w14:paraId="61D706A0" w14:textId="77777777" w:rsidR="00811E54" w:rsidRPr="005A35F0" w:rsidRDefault="00811E54" w:rsidP="006847FD">
      <w:pPr>
        <w:widowControl/>
        <w:numPr>
          <w:ilvl w:val="2"/>
          <w:numId w:val="38"/>
        </w:numPr>
        <w:tabs>
          <w:tab w:val="left" w:pos="426"/>
        </w:tabs>
        <w:suppressAutoHyphens w:val="0"/>
        <w:ind w:left="426" w:hanging="426"/>
        <w:jc w:val="both"/>
        <w:rPr>
          <w:sz w:val="22"/>
          <w:szCs w:val="22"/>
        </w:rPr>
      </w:pPr>
      <w:r w:rsidRPr="005A35F0">
        <w:rPr>
          <w:sz w:val="22"/>
          <w:szCs w:val="22"/>
        </w:rPr>
        <w:t>Od 1 grudnia 2023 roku i do 30 listopada 2025 roku Wykonawca będzie świadczył Zamawiającemu usługę „Bramka SMS” polegającą na możliwości masowego wysyłania wiadomości SMS, zgodnie z wymaganiami opisanymi w SWZ</w:t>
      </w:r>
    </w:p>
    <w:p w14:paraId="11261200" w14:textId="77777777" w:rsidR="00811E54" w:rsidRPr="005A35F0" w:rsidRDefault="00811E54" w:rsidP="006847FD">
      <w:pPr>
        <w:widowControl/>
        <w:numPr>
          <w:ilvl w:val="2"/>
          <w:numId w:val="38"/>
        </w:numPr>
        <w:tabs>
          <w:tab w:val="left" w:pos="426"/>
        </w:tabs>
        <w:suppressAutoHyphens w:val="0"/>
        <w:ind w:left="426" w:hanging="426"/>
        <w:jc w:val="both"/>
        <w:rPr>
          <w:sz w:val="22"/>
          <w:szCs w:val="22"/>
        </w:rPr>
      </w:pPr>
      <w:r w:rsidRPr="005A35F0">
        <w:rPr>
          <w:sz w:val="22"/>
          <w:szCs w:val="22"/>
        </w:rPr>
        <w:t>Do dnia 23 listopada 2023 roku Wykonawca dostarczy wersję demonstracyjną systemu do testów.</w:t>
      </w:r>
    </w:p>
    <w:p w14:paraId="7C8D56B9" w14:textId="77777777" w:rsidR="00811E54" w:rsidRPr="005A35F0" w:rsidRDefault="00811E54" w:rsidP="006847FD">
      <w:pPr>
        <w:widowControl/>
        <w:numPr>
          <w:ilvl w:val="2"/>
          <w:numId w:val="38"/>
        </w:numPr>
        <w:tabs>
          <w:tab w:val="left" w:pos="426"/>
        </w:tabs>
        <w:suppressAutoHyphens w:val="0"/>
        <w:ind w:left="426" w:hanging="426"/>
        <w:jc w:val="both"/>
        <w:rPr>
          <w:sz w:val="22"/>
          <w:szCs w:val="22"/>
        </w:rPr>
      </w:pPr>
      <w:r w:rsidRPr="005A35F0">
        <w:rPr>
          <w:sz w:val="22"/>
          <w:szCs w:val="22"/>
        </w:rPr>
        <w:t>Za usługi telekomunikacyjne świadczone w drodze Usługi „Bramka SMS” operator będzie pobierał miesięczną opłatę zgodnie z cennikiem stanowiącym Załącznik nr 4 do niniejszej umowy.</w:t>
      </w:r>
    </w:p>
    <w:p w14:paraId="5544F769" w14:textId="77777777" w:rsidR="00811E54" w:rsidRPr="005A35F0" w:rsidRDefault="00811E54" w:rsidP="006847FD">
      <w:pPr>
        <w:widowControl/>
        <w:numPr>
          <w:ilvl w:val="2"/>
          <w:numId w:val="38"/>
        </w:numPr>
        <w:tabs>
          <w:tab w:val="left" w:pos="426"/>
        </w:tabs>
        <w:suppressAutoHyphens w:val="0"/>
        <w:ind w:left="426" w:hanging="426"/>
        <w:jc w:val="both"/>
        <w:rPr>
          <w:sz w:val="22"/>
          <w:szCs w:val="22"/>
        </w:rPr>
      </w:pPr>
      <w:r w:rsidRPr="005A35F0">
        <w:rPr>
          <w:sz w:val="22"/>
          <w:szCs w:val="22"/>
        </w:rPr>
        <w:lastRenderedPageBreak/>
        <w:t xml:space="preserve">Jeżeli Usługa nie zostanie uruchomiona w wymaganym terminie z winy Wykonawcy, Wykonawca zapłaci Zamawiającemu karę umowną w wysokości 500,- zł (słownie: pięćset złotych) za każdy dzień zwłoki. </w:t>
      </w:r>
    </w:p>
    <w:p w14:paraId="51D448E4" w14:textId="77777777" w:rsidR="00811E54" w:rsidRPr="005A35F0" w:rsidRDefault="00811E54" w:rsidP="006847FD">
      <w:pPr>
        <w:widowControl/>
        <w:numPr>
          <w:ilvl w:val="2"/>
          <w:numId w:val="38"/>
        </w:numPr>
        <w:tabs>
          <w:tab w:val="left" w:pos="426"/>
        </w:tabs>
        <w:suppressAutoHyphens w:val="0"/>
        <w:ind w:left="426" w:hanging="426"/>
        <w:jc w:val="both"/>
        <w:rPr>
          <w:sz w:val="22"/>
          <w:szCs w:val="22"/>
        </w:rPr>
      </w:pPr>
      <w:r w:rsidRPr="005A35F0">
        <w:rPr>
          <w:sz w:val="22"/>
          <w:szCs w:val="22"/>
        </w:rPr>
        <w:t>W przypadku otrzymania przez Zamawiającego reklamacji od adresatów o braku dostarczenia SMS-a do więcej niż dwudziestu użytkowników w terminie 24 godzin od rozpoczęcia jego wysyłania, Wykonawca zapłaci Zamawiającemu karę umowną w wysokości opłaty za jedną wiadomość SMS według Załącznika nr 4 do umowy za każdego reklamowanego niedostarczonego SMS-a.</w:t>
      </w:r>
    </w:p>
    <w:p w14:paraId="57FD332F" w14:textId="77777777" w:rsidR="00811E54" w:rsidRPr="005A35F0" w:rsidRDefault="00811E54" w:rsidP="00811E54">
      <w:pPr>
        <w:suppressAutoHyphens w:val="0"/>
        <w:rPr>
          <w:b/>
          <w:sz w:val="22"/>
          <w:szCs w:val="22"/>
        </w:rPr>
      </w:pPr>
    </w:p>
    <w:p w14:paraId="27A1828B" w14:textId="5832F163" w:rsidR="00811E54" w:rsidRPr="005A35F0" w:rsidRDefault="00811E54" w:rsidP="00811E54">
      <w:pPr>
        <w:suppressAutoHyphens w:val="0"/>
        <w:rPr>
          <w:b/>
          <w:sz w:val="22"/>
          <w:szCs w:val="22"/>
        </w:rPr>
      </w:pPr>
      <w:r w:rsidRPr="005A35F0">
        <w:rPr>
          <w:b/>
          <w:sz w:val="22"/>
          <w:szCs w:val="22"/>
        </w:rPr>
        <w:t>§ 9</w:t>
      </w:r>
      <w:r w:rsidR="00D04F6A" w:rsidRPr="005A35F0">
        <w:rPr>
          <w:b/>
          <w:sz w:val="22"/>
          <w:szCs w:val="22"/>
        </w:rPr>
        <w:t xml:space="preserve"> Wynagrodzenie</w:t>
      </w:r>
    </w:p>
    <w:p w14:paraId="7A19DA9F"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Za wykonane usługi telekomunikacyjne wymienione w §3, §4, §6 i §7 Zamawiający będzie uiszczał opłaty zgodnie z cenami zawartymi odpowiednio:</w:t>
      </w:r>
    </w:p>
    <w:p w14:paraId="4CE4F495" w14:textId="77777777" w:rsidR="00811E54" w:rsidRPr="005A35F0" w:rsidRDefault="00811E54" w:rsidP="006847FD">
      <w:pPr>
        <w:widowControl/>
        <w:numPr>
          <w:ilvl w:val="1"/>
          <w:numId w:val="32"/>
        </w:numPr>
        <w:suppressAutoHyphens w:val="0"/>
        <w:jc w:val="both"/>
        <w:rPr>
          <w:sz w:val="22"/>
          <w:szCs w:val="22"/>
        </w:rPr>
      </w:pPr>
      <w:r w:rsidRPr="005A35F0">
        <w:rPr>
          <w:sz w:val="22"/>
          <w:szCs w:val="22"/>
        </w:rPr>
        <w:t>w cenniku usług telekomunikacyjnych głosowych wynikających z oferty złożonej przez Wykonawcę w ramach niniejszego zamówienia stanowiących Załącznik nr 2 do umowy.</w:t>
      </w:r>
    </w:p>
    <w:p w14:paraId="0687C47C" w14:textId="77777777" w:rsidR="00811E54" w:rsidRPr="005A35F0" w:rsidRDefault="00811E54" w:rsidP="006847FD">
      <w:pPr>
        <w:widowControl/>
        <w:numPr>
          <w:ilvl w:val="1"/>
          <w:numId w:val="32"/>
        </w:numPr>
        <w:suppressAutoHyphens w:val="0"/>
        <w:jc w:val="both"/>
        <w:rPr>
          <w:sz w:val="22"/>
          <w:szCs w:val="22"/>
        </w:rPr>
      </w:pPr>
      <w:r w:rsidRPr="005A35F0">
        <w:rPr>
          <w:sz w:val="22"/>
          <w:szCs w:val="22"/>
        </w:rPr>
        <w:t xml:space="preserve">w cenniku usług mobilnego dostępu do Internetu stanowiącym Załącznik nr 3 do umowy, </w:t>
      </w:r>
    </w:p>
    <w:p w14:paraId="2189800C" w14:textId="77777777" w:rsidR="00811E54" w:rsidRPr="005A35F0" w:rsidRDefault="00811E54" w:rsidP="006847FD">
      <w:pPr>
        <w:widowControl/>
        <w:numPr>
          <w:ilvl w:val="1"/>
          <w:numId w:val="32"/>
        </w:numPr>
        <w:suppressAutoHyphens w:val="0"/>
        <w:jc w:val="both"/>
        <w:rPr>
          <w:sz w:val="22"/>
          <w:szCs w:val="22"/>
        </w:rPr>
      </w:pPr>
      <w:r w:rsidRPr="005A35F0">
        <w:rPr>
          <w:sz w:val="22"/>
          <w:szCs w:val="22"/>
        </w:rPr>
        <w:t>w cenniku usługi „Bramka SMS” stanowiącym załącznik nr 4 do umowy,</w:t>
      </w:r>
    </w:p>
    <w:p w14:paraId="33020C46" w14:textId="77777777" w:rsidR="00811E54" w:rsidRPr="005A35F0" w:rsidRDefault="00811E54" w:rsidP="006847FD">
      <w:pPr>
        <w:widowControl/>
        <w:numPr>
          <w:ilvl w:val="1"/>
          <w:numId w:val="32"/>
        </w:numPr>
        <w:suppressAutoHyphens w:val="0"/>
        <w:jc w:val="both"/>
        <w:rPr>
          <w:sz w:val="22"/>
          <w:szCs w:val="22"/>
        </w:rPr>
      </w:pPr>
      <w:r w:rsidRPr="005A35F0">
        <w:rPr>
          <w:sz w:val="22"/>
          <w:szCs w:val="22"/>
        </w:rPr>
        <w:t xml:space="preserve">w cenniku usługi M2M, stanowiącym załącznik nr 5 do umowy </w:t>
      </w:r>
    </w:p>
    <w:p w14:paraId="709DB0F1" w14:textId="77777777" w:rsidR="00811E54" w:rsidRPr="005A35F0" w:rsidRDefault="00811E54" w:rsidP="006847FD">
      <w:pPr>
        <w:widowControl/>
        <w:numPr>
          <w:ilvl w:val="1"/>
          <w:numId w:val="32"/>
        </w:numPr>
        <w:suppressAutoHyphens w:val="0"/>
        <w:jc w:val="both"/>
        <w:rPr>
          <w:sz w:val="22"/>
          <w:szCs w:val="22"/>
        </w:rPr>
      </w:pPr>
      <w:r w:rsidRPr="005A35F0">
        <w:rPr>
          <w:sz w:val="22"/>
          <w:szCs w:val="22"/>
        </w:rPr>
        <w:t>w cenniku Wykonawcy w przypadku skorzystania z usług nie opisanych w Umowie i warunkach niniejszego postępowania stanowiącym Załącznik nr 6.</w:t>
      </w:r>
    </w:p>
    <w:p w14:paraId="6C9A13BF"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Miesięczna opłata abonamentowa będzie płatna z góry, a opłata za usługi telekomunikacyjne z dołu.</w:t>
      </w:r>
    </w:p>
    <w:p w14:paraId="6DF46C83"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 xml:space="preserve">Podstawą zapłaty będą faktury miesięczne wystawiane przez Wykonawcę z załączonymi bilingami rozmów i dokładną specyfikacją usług dla poszczególnych numerów, w szczególności ze wskazaniem daty aktywacji / </w:t>
      </w:r>
      <w:proofErr w:type="spellStart"/>
      <w:r w:rsidRPr="005A35F0">
        <w:rPr>
          <w:sz w:val="22"/>
          <w:szCs w:val="22"/>
        </w:rPr>
        <w:t>deaktywacji</w:t>
      </w:r>
      <w:proofErr w:type="spellEnd"/>
      <w:r w:rsidRPr="005A35F0">
        <w:rPr>
          <w:sz w:val="22"/>
          <w:szCs w:val="22"/>
        </w:rPr>
        <w:t xml:space="preserve"> usługi. Zamawiający dopuszcza dostarczanie bilingów wyłącznie w formie elektronicznej. </w:t>
      </w:r>
    </w:p>
    <w:p w14:paraId="54F3CD9B"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 xml:space="preserve">Za usługi dla numerów aktywowanych zgodnie z §4, §5, §6 i §8 z wyjątkami opisanymi w Informacjach Ogólnych Załącznika A do SWZ wystawiane będą faktury zbiorcze. </w:t>
      </w:r>
    </w:p>
    <w:p w14:paraId="2823A26E"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Termin płatności wszystkich faktur wynosi do 30 dni od daty dostarczenia faktury.</w:t>
      </w:r>
    </w:p>
    <w:p w14:paraId="7A1B17BF"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 xml:space="preserve">W wypadku przekroczenia terminu płatności Wykonawca naliczy Zamawiającemu ustawowe odsetki. </w:t>
      </w:r>
    </w:p>
    <w:p w14:paraId="7C6AE6A8"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 xml:space="preserve">Wynagrodzenie przysługujące Wykonawcy jest płatne przelewem z rachunku Zamawiającego, na konto Wykonawcy wskazane na fakturze. </w:t>
      </w:r>
    </w:p>
    <w:p w14:paraId="2C1FA701"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bCs/>
          <w:sz w:val="22"/>
          <w:szCs w:val="22"/>
        </w:rPr>
        <w:t>W przypadku wystawiania przez Wykonawcę ustrukturyzowanych</w:t>
      </w:r>
      <w:r w:rsidRPr="005A35F0">
        <w:rPr>
          <w:sz w:val="22"/>
          <w:szCs w:val="22"/>
        </w:rPr>
        <w:t xml:space="preserve">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w:t>
      </w:r>
      <w:hyperlink r:id="rId46">
        <w:r w:rsidRPr="005A35F0">
          <w:rPr>
            <w:rStyle w:val="Hipercze"/>
            <w:sz w:val="22"/>
            <w:szCs w:val="22"/>
          </w:rPr>
          <w:t>https://efaktura.gov.pl/</w:t>
        </w:r>
      </w:hyperlink>
      <w:r w:rsidRPr="005A35F0">
        <w:rPr>
          <w:sz w:val="22"/>
          <w:szCs w:val="22"/>
        </w:rPr>
        <w:t xml:space="preserve">, w polu „referencja”, Wykonawca wpisze następujący adres e-mail: wojciech.piatek@uj.edu.pl. </w:t>
      </w:r>
    </w:p>
    <w:p w14:paraId="5556A176"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lang w:val="x-none" w:eastAsia="x-none"/>
        </w:rPr>
        <w:t xml:space="preserve">Wynagrodzenie przysługujące Wykonawcy jest płatne przelewem z rachunku Zamawiającego, na rachunek bankowy Wykonawcy wskazany w fakturze, przy czym </w:t>
      </w:r>
      <w:r w:rsidRPr="005A35F0">
        <w:rPr>
          <w:sz w:val="22"/>
          <w:szCs w:val="22"/>
          <w:lang w:eastAsia="x-none"/>
        </w:rPr>
        <w:t>Wykonawca</w:t>
      </w:r>
      <w:r w:rsidRPr="005A35F0">
        <w:rPr>
          <w:sz w:val="22"/>
          <w:szCs w:val="22"/>
          <w:lang w:val="x-none" w:eastAsia="x-none"/>
        </w:rPr>
        <w:t xml:space="preserve">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777D0C5F"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lang w:eastAsia="x-none"/>
        </w:rPr>
        <w:t>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135096EB"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 xml:space="preserve">Miejscem płatności jest Bank Zamawiającego. </w:t>
      </w:r>
    </w:p>
    <w:p w14:paraId="15BA7955" w14:textId="77777777" w:rsidR="00811E54" w:rsidRPr="005A35F0" w:rsidRDefault="00811E54" w:rsidP="006847FD">
      <w:pPr>
        <w:widowControl/>
        <w:numPr>
          <w:ilvl w:val="2"/>
          <w:numId w:val="31"/>
        </w:numPr>
        <w:tabs>
          <w:tab w:val="left" w:pos="426"/>
        </w:tabs>
        <w:suppressAutoHyphens w:val="0"/>
        <w:ind w:left="426" w:hanging="426"/>
        <w:jc w:val="both"/>
        <w:rPr>
          <w:sz w:val="22"/>
          <w:szCs w:val="22"/>
        </w:rPr>
      </w:pPr>
      <w:r w:rsidRPr="005A35F0">
        <w:rPr>
          <w:sz w:val="22"/>
          <w:szCs w:val="22"/>
        </w:rPr>
        <w:t xml:space="preserve">Zamawiający wymaga wystawiania faktur odpowiednio dla </w:t>
      </w:r>
    </w:p>
    <w:p w14:paraId="2DCD820E" w14:textId="77777777" w:rsidR="00811E54" w:rsidRPr="005A35F0" w:rsidRDefault="00811E54" w:rsidP="00811E54">
      <w:pPr>
        <w:tabs>
          <w:tab w:val="left" w:pos="851"/>
        </w:tabs>
        <w:suppressAutoHyphens w:val="0"/>
        <w:ind w:left="851" w:hanging="425"/>
        <w:jc w:val="both"/>
        <w:rPr>
          <w:sz w:val="22"/>
          <w:szCs w:val="22"/>
        </w:rPr>
      </w:pPr>
      <w:r w:rsidRPr="005A35F0">
        <w:rPr>
          <w:sz w:val="22"/>
          <w:szCs w:val="22"/>
        </w:rPr>
        <w:t xml:space="preserve">a) Zamawiającego jakim jest Uniwersytet Jagielloński, ul. Gołębia 24, 31-007 Kraków NIP PL 675-000-22-36 </w:t>
      </w:r>
    </w:p>
    <w:p w14:paraId="40031433" w14:textId="77777777" w:rsidR="00811E54" w:rsidRPr="005A35F0" w:rsidRDefault="00811E54" w:rsidP="00811E54">
      <w:pPr>
        <w:suppressAutoHyphens w:val="0"/>
        <w:ind w:left="851" w:hanging="425"/>
        <w:jc w:val="both"/>
        <w:rPr>
          <w:sz w:val="22"/>
          <w:szCs w:val="22"/>
        </w:rPr>
      </w:pPr>
      <w:r w:rsidRPr="005A35F0">
        <w:rPr>
          <w:sz w:val="22"/>
          <w:szCs w:val="22"/>
        </w:rPr>
        <w:t xml:space="preserve">b) Zamawiającego Uniwersytetu Jagiellońskiego – Collegium Medicum, ul. Św. Anny 12, 31-008 </w:t>
      </w:r>
      <w:r w:rsidRPr="005A35F0">
        <w:rPr>
          <w:sz w:val="22"/>
          <w:szCs w:val="22"/>
        </w:rPr>
        <w:lastRenderedPageBreak/>
        <w:t xml:space="preserve">Kraków, dla którego faktura powinna być wystawiona w następujący sposób: </w:t>
      </w:r>
    </w:p>
    <w:p w14:paraId="512ABC72" w14:textId="77777777" w:rsidR="00811E54" w:rsidRPr="005A35F0" w:rsidRDefault="00811E54" w:rsidP="00811E54">
      <w:pPr>
        <w:suppressAutoHyphens w:val="0"/>
        <w:ind w:left="709" w:hanging="283"/>
        <w:jc w:val="both"/>
        <w:rPr>
          <w:sz w:val="22"/>
          <w:szCs w:val="22"/>
        </w:rPr>
      </w:pPr>
      <w:r w:rsidRPr="005A35F0">
        <w:rPr>
          <w:sz w:val="22"/>
          <w:szCs w:val="22"/>
        </w:rPr>
        <w:t xml:space="preserve">• Nabywca: Uniwersytet Jagielloński, ul. Gołębia 24, 31-007 Kraków </w:t>
      </w:r>
    </w:p>
    <w:p w14:paraId="6F8C4C09" w14:textId="1E38E124" w:rsidR="00811E54" w:rsidRPr="005A35F0" w:rsidRDefault="00811E54" w:rsidP="00D93350">
      <w:pPr>
        <w:suppressAutoHyphens w:val="0"/>
        <w:spacing w:after="240"/>
        <w:ind w:left="709" w:hanging="283"/>
        <w:jc w:val="both"/>
        <w:rPr>
          <w:sz w:val="22"/>
          <w:szCs w:val="22"/>
        </w:rPr>
      </w:pPr>
      <w:r w:rsidRPr="005A35F0">
        <w:rPr>
          <w:sz w:val="22"/>
          <w:szCs w:val="22"/>
        </w:rPr>
        <w:t>• Płatnik: Collegium Medicum, ul. Św. Anny 12, 31-008 Kraków, NIP PL 675-000-22-36</w:t>
      </w:r>
      <w:r w:rsidR="00D93350">
        <w:rPr>
          <w:sz w:val="22"/>
          <w:szCs w:val="22"/>
        </w:rPr>
        <w:t>.</w:t>
      </w:r>
      <w:r w:rsidRPr="005A35F0">
        <w:rPr>
          <w:sz w:val="22"/>
          <w:szCs w:val="22"/>
        </w:rPr>
        <w:t xml:space="preserve"> </w:t>
      </w:r>
    </w:p>
    <w:p w14:paraId="744DE150" w14:textId="389BFC65" w:rsidR="00811E54" w:rsidRPr="005A35F0" w:rsidRDefault="00811E54" w:rsidP="00811E54">
      <w:pPr>
        <w:suppressAutoHyphens w:val="0"/>
        <w:rPr>
          <w:b/>
          <w:sz w:val="22"/>
          <w:szCs w:val="22"/>
        </w:rPr>
      </w:pPr>
      <w:r w:rsidRPr="005A35F0">
        <w:rPr>
          <w:b/>
          <w:sz w:val="22"/>
          <w:szCs w:val="22"/>
        </w:rPr>
        <w:t>§ 10</w:t>
      </w:r>
      <w:r w:rsidR="00F2199B" w:rsidRPr="005A35F0">
        <w:rPr>
          <w:b/>
          <w:sz w:val="22"/>
          <w:szCs w:val="22"/>
        </w:rPr>
        <w:t xml:space="preserve"> Przedstawiciele stron </w:t>
      </w:r>
    </w:p>
    <w:p w14:paraId="6AC9B791"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Do kontaktów z Zamawiającym ze strony Wykonawcy upoważniony(-a) jest: </w:t>
      </w:r>
    </w:p>
    <w:p w14:paraId="5794191B"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Do kontaktów z Zamawiającym ze strony Wykonawcy w sprawach finansowo-księgowych upoważniony (-a)jest:………………………………………</w:t>
      </w:r>
    </w:p>
    <w:p w14:paraId="6793FC25"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W szczególnych przypadkach należy zwracać się do: ………………………….</w:t>
      </w:r>
    </w:p>
    <w:p w14:paraId="333D0164"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Wykonawca udostępni telefoniczny numer alarmowy dostępny z sieci Wykonawcy, z innych sieci komórkowych i sieci stacjonarnych w celu umożliwienia szybkiej obsługi przypadków nagłych. </w:t>
      </w:r>
    </w:p>
    <w:p w14:paraId="466B2D06"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Do kontaktów z Wykonawcą w sprawach telefonii GSM ze strony Zamawiającego upoważnieni są: </w:t>
      </w:r>
    </w:p>
    <w:p w14:paraId="18AB14E6" w14:textId="77777777" w:rsidR="00811E54" w:rsidRPr="005A35F0" w:rsidRDefault="00811E54" w:rsidP="00811E54">
      <w:pPr>
        <w:suppressAutoHyphens w:val="0"/>
        <w:ind w:left="426"/>
        <w:jc w:val="both"/>
        <w:rPr>
          <w:sz w:val="22"/>
          <w:szCs w:val="22"/>
        </w:rPr>
      </w:pPr>
      <w:r w:rsidRPr="005A35F0">
        <w:rPr>
          <w:sz w:val="22"/>
          <w:szCs w:val="22"/>
        </w:rPr>
        <w:t xml:space="preserve">W sprawach Uniwersytetu Jagiellońskiego: </w:t>
      </w:r>
    </w:p>
    <w:p w14:paraId="764D8D99" w14:textId="77777777" w:rsidR="00811E54" w:rsidRPr="00D93350" w:rsidRDefault="00811E54" w:rsidP="00811E54">
      <w:pPr>
        <w:suppressAutoHyphens w:val="0"/>
        <w:ind w:left="426"/>
        <w:jc w:val="both"/>
        <w:rPr>
          <w:rStyle w:val="Hipercze"/>
          <w:color w:val="auto"/>
          <w:sz w:val="22"/>
          <w:szCs w:val="22"/>
          <w:u w:val="none"/>
        </w:rPr>
      </w:pPr>
      <w:r w:rsidRPr="00D93350">
        <w:rPr>
          <w:rStyle w:val="Hipercze"/>
          <w:color w:val="auto"/>
          <w:sz w:val="22"/>
          <w:szCs w:val="22"/>
          <w:u w:val="none"/>
        </w:rPr>
        <w:t>W sprawach Uniwersytetu Jagiellońskiego – Collegium Medicum:</w:t>
      </w:r>
    </w:p>
    <w:p w14:paraId="183E22D1"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Osoby wymienione w ustępie 5 upoważnione są do następujących czynności:</w:t>
      </w:r>
    </w:p>
    <w:p w14:paraId="22CA65B3" w14:textId="77777777" w:rsidR="00811E54" w:rsidRPr="005A35F0" w:rsidRDefault="00811E54" w:rsidP="006847FD">
      <w:pPr>
        <w:widowControl/>
        <w:numPr>
          <w:ilvl w:val="1"/>
          <w:numId w:val="33"/>
        </w:numPr>
        <w:tabs>
          <w:tab w:val="left" w:pos="851"/>
        </w:tabs>
        <w:suppressAutoHyphens w:val="0"/>
        <w:ind w:left="851" w:hanging="425"/>
        <w:jc w:val="both"/>
        <w:rPr>
          <w:sz w:val="22"/>
          <w:szCs w:val="22"/>
        </w:rPr>
      </w:pPr>
      <w:r w:rsidRPr="005A35F0">
        <w:rPr>
          <w:sz w:val="22"/>
          <w:szCs w:val="22"/>
        </w:rPr>
        <w:t xml:space="preserve">zamawianie nowych numerów telefonicznych, </w:t>
      </w:r>
    </w:p>
    <w:p w14:paraId="49AC393A" w14:textId="77777777" w:rsidR="00811E54" w:rsidRPr="005A35F0" w:rsidRDefault="00811E54" w:rsidP="006847FD">
      <w:pPr>
        <w:widowControl/>
        <w:numPr>
          <w:ilvl w:val="1"/>
          <w:numId w:val="33"/>
        </w:numPr>
        <w:tabs>
          <w:tab w:val="left" w:pos="851"/>
        </w:tabs>
        <w:suppressAutoHyphens w:val="0"/>
        <w:ind w:left="851" w:hanging="425"/>
        <w:jc w:val="both"/>
        <w:rPr>
          <w:sz w:val="22"/>
          <w:szCs w:val="22"/>
        </w:rPr>
      </w:pPr>
      <w:r w:rsidRPr="005A35F0">
        <w:rPr>
          <w:sz w:val="22"/>
          <w:szCs w:val="22"/>
        </w:rPr>
        <w:t xml:space="preserve">aktywacja nowych numerów, </w:t>
      </w:r>
    </w:p>
    <w:p w14:paraId="6F1C3E8F" w14:textId="77777777" w:rsidR="00811E54" w:rsidRPr="005A35F0" w:rsidRDefault="00811E54" w:rsidP="006847FD">
      <w:pPr>
        <w:widowControl/>
        <w:numPr>
          <w:ilvl w:val="1"/>
          <w:numId w:val="33"/>
        </w:numPr>
        <w:tabs>
          <w:tab w:val="left" w:pos="851"/>
        </w:tabs>
        <w:suppressAutoHyphens w:val="0"/>
        <w:ind w:left="851" w:hanging="425"/>
        <w:jc w:val="both"/>
        <w:rPr>
          <w:sz w:val="22"/>
          <w:szCs w:val="22"/>
        </w:rPr>
      </w:pPr>
      <w:r w:rsidRPr="005A35F0">
        <w:rPr>
          <w:sz w:val="22"/>
          <w:szCs w:val="22"/>
        </w:rPr>
        <w:t xml:space="preserve">aktywacja duplikatów kart SIM </w:t>
      </w:r>
    </w:p>
    <w:p w14:paraId="2998E1A5" w14:textId="77777777" w:rsidR="00811E54" w:rsidRPr="005A35F0" w:rsidRDefault="00811E54" w:rsidP="006847FD">
      <w:pPr>
        <w:widowControl/>
        <w:numPr>
          <w:ilvl w:val="1"/>
          <w:numId w:val="33"/>
        </w:numPr>
        <w:tabs>
          <w:tab w:val="left" w:pos="851"/>
        </w:tabs>
        <w:suppressAutoHyphens w:val="0"/>
        <w:ind w:left="851" w:hanging="425"/>
        <w:jc w:val="both"/>
        <w:rPr>
          <w:sz w:val="22"/>
          <w:szCs w:val="22"/>
        </w:rPr>
      </w:pPr>
      <w:r w:rsidRPr="005A35F0">
        <w:rPr>
          <w:sz w:val="22"/>
          <w:szCs w:val="22"/>
        </w:rPr>
        <w:t xml:space="preserve">aktywacja i dezaktywacja usług, </w:t>
      </w:r>
    </w:p>
    <w:p w14:paraId="69154DC8" w14:textId="77777777" w:rsidR="00811E54" w:rsidRPr="005A35F0" w:rsidRDefault="00811E54" w:rsidP="006847FD">
      <w:pPr>
        <w:widowControl/>
        <w:numPr>
          <w:ilvl w:val="1"/>
          <w:numId w:val="33"/>
        </w:numPr>
        <w:tabs>
          <w:tab w:val="left" w:pos="851"/>
        </w:tabs>
        <w:suppressAutoHyphens w:val="0"/>
        <w:ind w:left="851" w:hanging="425"/>
        <w:jc w:val="both"/>
        <w:rPr>
          <w:sz w:val="22"/>
          <w:szCs w:val="22"/>
        </w:rPr>
      </w:pPr>
      <w:r w:rsidRPr="005A35F0">
        <w:rPr>
          <w:sz w:val="22"/>
          <w:szCs w:val="22"/>
        </w:rPr>
        <w:t xml:space="preserve">zgłaszanie reklamacji, </w:t>
      </w:r>
    </w:p>
    <w:p w14:paraId="7155DF80" w14:textId="77777777" w:rsidR="00811E54" w:rsidRPr="005A35F0" w:rsidRDefault="00811E54" w:rsidP="006847FD">
      <w:pPr>
        <w:widowControl/>
        <w:numPr>
          <w:ilvl w:val="1"/>
          <w:numId w:val="33"/>
        </w:numPr>
        <w:tabs>
          <w:tab w:val="left" w:pos="851"/>
        </w:tabs>
        <w:suppressAutoHyphens w:val="0"/>
        <w:ind w:left="851" w:hanging="425"/>
        <w:jc w:val="both"/>
        <w:rPr>
          <w:sz w:val="22"/>
          <w:szCs w:val="22"/>
        </w:rPr>
      </w:pPr>
      <w:r w:rsidRPr="005A35F0">
        <w:rPr>
          <w:sz w:val="22"/>
          <w:szCs w:val="22"/>
        </w:rPr>
        <w:t>podpisywanie w imieniu Zamawiającego indywidualnych Umów o Świadczenie Usług Telekomunikacyjnych.</w:t>
      </w:r>
    </w:p>
    <w:p w14:paraId="066C1648"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Do kontaktów z Wykonawcą w sprawach finansowo-księgowych ze strony Zamawiającego upoważnieni są: </w:t>
      </w:r>
    </w:p>
    <w:p w14:paraId="7B9F8778" w14:textId="77777777" w:rsidR="00811E54" w:rsidRPr="005A35F0" w:rsidRDefault="00811E54" w:rsidP="00811E54">
      <w:pPr>
        <w:suppressAutoHyphens w:val="0"/>
        <w:ind w:left="360"/>
        <w:jc w:val="both"/>
        <w:rPr>
          <w:sz w:val="22"/>
          <w:szCs w:val="22"/>
        </w:rPr>
      </w:pPr>
      <w:r w:rsidRPr="005A35F0">
        <w:rPr>
          <w:sz w:val="22"/>
          <w:szCs w:val="22"/>
        </w:rPr>
        <w:t xml:space="preserve">W sprawach Uniwersytetu Jagiellońskiego: </w:t>
      </w:r>
    </w:p>
    <w:p w14:paraId="321CF317" w14:textId="77777777" w:rsidR="00811E54" w:rsidRPr="00D93350" w:rsidRDefault="00811E54" w:rsidP="00811E54">
      <w:pPr>
        <w:suppressAutoHyphens w:val="0"/>
        <w:ind w:left="360"/>
        <w:jc w:val="both"/>
        <w:rPr>
          <w:sz w:val="22"/>
          <w:szCs w:val="22"/>
        </w:rPr>
      </w:pPr>
      <w:r w:rsidRPr="00D93350">
        <w:rPr>
          <w:rStyle w:val="Hipercze"/>
          <w:color w:val="auto"/>
          <w:sz w:val="22"/>
          <w:szCs w:val="22"/>
          <w:u w:val="none"/>
        </w:rPr>
        <w:t>W sprawach Uniwersytetu Jagiellońskiego – Collegium Medicum:</w:t>
      </w:r>
    </w:p>
    <w:p w14:paraId="1BA693CC"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Osoby wymienione w ust. 1, 2, 3, 5 i 7 mogą zostać zmienione w trakcie realizacji umowy na inne za uprzednim pisemnym poinformowaniem strony drugiej. </w:t>
      </w:r>
    </w:p>
    <w:p w14:paraId="6080B5CD"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Powiadomienie o powyższych zmianach nie stanowi zmiany umowy wymagającej sporządzenia aneksu. </w:t>
      </w:r>
    </w:p>
    <w:p w14:paraId="44CB5842"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W celu wykonania Umowy, Strony wzajemnie udostępniają sobie dane swoich pracowników i współpracowników zaangażowanych w wykonywanie Umowy w celu umożliwienia utrzymywania bieżącego kontaktu przy wykonywaniu Umowy.</w:t>
      </w:r>
    </w:p>
    <w:p w14:paraId="4805AD33"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 W celu zawarcia i wykonywania Umowy, Strony wzajemnie udostępniają sobie dane osobowe osób reprezentujących Strony, w tym pełnomocników lub członków organów w celu umożliwienia kontaktu między Stronami jak i weryfikacji umocowania przedstawicieli Stron. </w:t>
      </w:r>
    </w:p>
    <w:p w14:paraId="1CD25379"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Wskutek wzajemnego udostępnienia danych osobowych osób wskazanych w ust. 10 i 11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 </w:t>
      </w:r>
    </w:p>
    <w:p w14:paraId="4BD9098B" w14:textId="77777777" w:rsidR="00811E54" w:rsidRPr="005A35F0" w:rsidRDefault="00811E54" w:rsidP="006847FD">
      <w:pPr>
        <w:widowControl/>
        <w:numPr>
          <w:ilvl w:val="2"/>
          <w:numId w:val="40"/>
        </w:numPr>
        <w:tabs>
          <w:tab w:val="left" w:pos="426"/>
        </w:tabs>
        <w:suppressAutoHyphens w:val="0"/>
        <w:ind w:left="426" w:hanging="426"/>
        <w:jc w:val="both"/>
        <w:rPr>
          <w:sz w:val="22"/>
          <w:szCs w:val="22"/>
        </w:rPr>
      </w:pPr>
      <w:r w:rsidRPr="005A35F0">
        <w:rPr>
          <w:sz w:val="22"/>
          <w:szCs w:val="22"/>
        </w:rPr>
        <w:t xml:space="preserve">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 </w:t>
      </w:r>
    </w:p>
    <w:p w14:paraId="6050095D" w14:textId="77777777" w:rsidR="00811E54" w:rsidRPr="005A35F0" w:rsidRDefault="00811E54" w:rsidP="00D93350">
      <w:pPr>
        <w:widowControl/>
        <w:numPr>
          <w:ilvl w:val="2"/>
          <w:numId w:val="40"/>
        </w:numPr>
        <w:tabs>
          <w:tab w:val="left" w:pos="426"/>
        </w:tabs>
        <w:suppressAutoHyphens w:val="0"/>
        <w:spacing w:after="240"/>
        <w:ind w:left="426" w:hanging="426"/>
        <w:jc w:val="both"/>
        <w:rPr>
          <w:b/>
          <w:sz w:val="22"/>
          <w:szCs w:val="22"/>
        </w:rPr>
      </w:pPr>
      <w:r w:rsidRPr="005A35F0">
        <w:rPr>
          <w:sz w:val="22"/>
          <w:szCs w:val="22"/>
        </w:rPr>
        <w:t xml:space="preserve">Jeśli przedstawiciele Stron nie wskażą inaczej w formie pisemnej, elektronicznej lub e-mailowej, każda ze Stron, w wykonaniu obowiązku z ust. 13, powinna użyć treści Informacji o danych osobowych dotyczącej pracowników i współpracowników drugiej Strony, dostępnej na stronie www.______________________(wersja Wykonawcy), www.__________ (wersja Zamawiającego). </w:t>
      </w:r>
    </w:p>
    <w:p w14:paraId="69576500" w14:textId="77777777" w:rsidR="00766F74" w:rsidRDefault="00766F74" w:rsidP="00811E54">
      <w:pPr>
        <w:tabs>
          <w:tab w:val="left" w:pos="426"/>
        </w:tabs>
        <w:suppressAutoHyphens w:val="0"/>
        <w:ind w:left="426"/>
        <w:rPr>
          <w:b/>
          <w:sz w:val="22"/>
          <w:szCs w:val="22"/>
        </w:rPr>
      </w:pPr>
    </w:p>
    <w:p w14:paraId="798415E4" w14:textId="44D98F33" w:rsidR="00811E54" w:rsidRPr="005A35F0" w:rsidRDefault="00811E54" w:rsidP="00811E54">
      <w:pPr>
        <w:tabs>
          <w:tab w:val="left" w:pos="426"/>
        </w:tabs>
        <w:suppressAutoHyphens w:val="0"/>
        <w:ind w:left="426"/>
        <w:rPr>
          <w:b/>
          <w:sz w:val="22"/>
          <w:szCs w:val="22"/>
        </w:rPr>
      </w:pPr>
      <w:r w:rsidRPr="005A35F0">
        <w:rPr>
          <w:b/>
          <w:sz w:val="22"/>
          <w:szCs w:val="22"/>
        </w:rPr>
        <w:lastRenderedPageBreak/>
        <w:t>§ 11</w:t>
      </w:r>
      <w:r w:rsidR="005547D1" w:rsidRPr="005A35F0">
        <w:rPr>
          <w:b/>
          <w:sz w:val="22"/>
          <w:szCs w:val="22"/>
        </w:rPr>
        <w:t xml:space="preserve"> Okres obowiązywania umowy</w:t>
      </w:r>
    </w:p>
    <w:p w14:paraId="5B48B540" w14:textId="77777777" w:rsidR="00811E54" w:rsidRPr="005A35F0" w:rsidRDefault="00811E54" w:rsidP="006847FD">
      <w:pPr>
        <w:widowControl/>
        <w:numPr>
          <w:ilvl w:val="2"/>
          <w:numId w:val="41"/>
        </w:numPr>
        <w:tabs>
          <w:tab w:val="left" w:pos="426"/>
        </w:tabs>
        <w:suppressAutoHyphens w:val="0"/>
        <w:ind w:left="426" w:hanging="426"/>
        <w:jc w:val="both"/>
        <w:rPr>
          <w:sz w:val="22"/>
          <w:szCs w:val="22"/>
        </w:rPr>
      </w:pPr>
      <w:r w:rsidRPr="005A35F0">
        <w:rPr>
          <w:sz w:val="22"/>
          <w:szCs w:val="22"/>
        </w:rPr>
        <w:t xml:space="preserve">Umowę zawiera się do dnia 5 grudnia 2025 r. z następującymi zastrzeżeniami: </w:t>
      </w:r>
    </w:p>
    <w:p w14:paraId="0F5E47F9" w14:textId="77777777" w:rsidR="00811E54" w:rsidRPr="005A35F0" w:rsidRDefault="00811E54" w:rsidP="006847FD">
      <w:pPr>
        <w:widowControl/>
        <w:numPr>
          <w:ilvl w:val="1"/>
          <w:numId w:val="42"/>
        </w:numPr>
        <w:tabs>
          <w:tab w:val="left" w:pos="426"/>
        </w:tabs>
        <w:suppressAutoHyphens w:val="0"/>
        <w:ind w:left="993" w:hanging="567"/>
        <w:jc w:val="both"/>
        <w:rPr>
          <w:sz w:val="22"/>
          <w:szCs w:val="22"/>
        </w:rPr>
      </w:pPr>
      <w:r w:rsidRPr="005A35F0">
        <w:rPr>
          <w:sz w:val="22"/>
          <w:szCs w:val="22"/>
        </w:rPr>
        <w:t>Zawieranie indywidualnych Umów o Świadczenie Usług Telekomunikacyjnych GSM odbywać się będzie od 6 grudnia 2023 do 30 września 2025 r.,</w:t>
      </w:r>
    </w:p>
    <w:p w14:paraId="2EFBC844" w14:textId="77777777" w:rsidR="00811E54" w:rsidRPr="005A35F0" w:rsidRDefault="00811E54" w:rsidP="006847FD">
      <w:pPr>
        <w:widowControl/>
        <w:numPr>
          <w:ilvl w:val="1"/>
          <w:numId w:val="42"/>
        </w:numPr>
        <w:tabs>
          <w:tab w:val="left" w:pos="426"/>
        </w:tabs>
        <w:suppressAutoHyphens w:val="0"/>
        <w:ind w:left="993" w:hanging="567"/>
        <w:jc w:val="both"/>
        <w:rPr>
          <w:sz w:val="22"/>
          <w:szCs w:val="22"/>
        </w:rPr>
      </w:pPr>
      <w:r w:rsidRPr="005A35F0">
        <w:rPr>
          <w:sz w:val="22"/>
          <w:szCs w:val="22"/>
        </w:rPr>
        <w:t>Świadczenie usługi „Bramka SMS” rozpocznie się najpóźniej dnia 1 grudnia 2023 r. i zakończy 30 listopada 2025 r.</w:t>
      </w:r>
    </w:p>
    <w:p w14:paraId="0C3EA402" w14:textId="77777777" w:rsidR="00811E54" w:rsidRPr="005A35F0" w:rsidRDefault="00811E54" w:rsidP="006847FD">
      <w:pPr>
        <w:widowControl/>
        <w:numPr>
          <w:ilvl w:val="2"/>
          <w:numId w:val="41"/>
        </w:numPr>
        <w:tabs>
          <w:tab w:val="left" w:pos="426"/>
        </w:tabs>
        <w:suppressAutoHyphens w:val="0"/>
        <w:ind w:left="426" w:hanging="426"/>
        <w:jc w:val="both"/>
        <w:rPr>
          <w:sz w:val="22"/>
          <w:szCs w:val="22"/>
        </w:rPr>
      </w:pPr>
      <w:r w:rsidRPr="005A35F0">
        <w:rPr>
          <w:sz w:val="22"/>
          <w:szCs w:val="22"/>
        </w:rPr>
        <w:t xml:space="preserve">Wszystkie indywidualne Umowy o Świadczenie Usług Telekomunikacyjnych GSM ulegają rozwiązaniu z dniem 5 grudnia 2025 r. </w:t>
      </w:r>
    </w:p>
    <w:p w14:paraId="5A26A942" w14:textId="77777777" w:rsidR="00811E54" w:rsidRPr="005A35F0" w:rsidRDefault="00811E54" w:rsidP="006847FD">
      <w:pPr>
        <w:widowControl/>
        <w:numPr>
          <w:ilvl w:val="2"/>
          <w:numId w:val="41"/>
        </w:numPr>
        <w:tabs>
          <w:tab w:val="left" w:pos="426"/>
        </w:tabs>
        <w:suppressAutoHyphens w:val="0"/>
        <w:ind w:left="426" w:hanging="426"/>
        <w:jc w:val="both"/>
        <w:rPr>
          <w:sz w:val="22"/>
          <w:szCs w:val="22"/>
        </w:rPr>
      </w:pPr>
      <w:r w:rsidRPr="005A35F0">
        <w:rPr>
          <w:sz w:val="22"/>
          <w:szCs w:val="22"/>
        </w:rPr>
        <w:t xml:space="preserve">Każda ze Stron może wypowiedzieć Umowę z trzymiesięcznym okresem wypowiedzenia, jeżeli zajdą okoliczności powodujące, że jej dalsze wykonanie nie leży w interesie publicznym, czego Strony nie mogły przewidzieć z chwilą zawierania Umowy. </w:t>
      </w:r>
    </w:p>
    <w:p w14:paraId="18381C3A" w14:textId="77777777" w:rsidR="00811E54" w:rsidRPr="005A35F0" w:rsidRDefault="00811E54" w:rsidP="00811E54">
      <w:pPr>
        <w:suppressAutoHyphens w:val="0"/>
        <w:rPr>
          <w:b/>
          <w:sz w:val="22"/>
          <w:szCs w:val="22"/>
        </w:rPr>
      </w:pPr>
    </w:p>
    <w:p w14:paraId="3B9F88FB" w14:textId="658B9664" w:rsidR="00811E54" w:rsidRPr="005A35F0" w:rsidRDefault="00811E54" w:rsidP="00811E54">
      <w:pPr>
        <w:suppressAutoHyphens w:val="0"/>
        <w:rPr>
          <w:b/>
          <w:sz w:val="22"/>
          <w:szCs w:val="22"/>
        </w:rPr>
      </w:pPr>
      <w:r w:rsidRPr="005A35F0">
        <w:rPr>
          <w:b/>
          <w:sz w:val="22"/>
          <w:szCs w:val="22"/>
        </w:rPr>
        <w:t>§ 12</w:t>
      </w:r>
      <w:r w:rsidR="00BD45B1" w:rsidRPr="005A35F0">
        <w:rPr>
          <w:b/>
          <w:sz w:val="22"/>
          <w:szCs w:val="22"/>
        </w:rPr>
        <w:t xml:space="preserve"> </w:t>
      </w:r>
      <w:r w:rsidR="005E4F2C" w:rsidRPr="005A35F0">
        <w:rPr>
          <w:b/>
          <w:sz w:val="22"/>
          <w:szCs w:val="22"/>
        </w:rPr>
        <w:t xml:space="preserve">Kary umowne </w:t>
      </w:r>
    </w:p>
    <w:p w14:paraId="7256C997" w14:textId="77777777" w:rsidR="00811E54" w:rsidRPr="005A35F0" w:rsidRDefault="00811E54" w:rsidP="006847FD">
      <w:pPr>
        <w:widowControl/>
        <w:numPr>
          <w:ilvl w:val="0"/>
          <w:numId w:val="44"/>
        </w:numPr>
        <w:suppressAutoHyphens w:val="0"/>
        <w:ind w:left="426"/>
        <w:jc w:val="both"/>
        <w:rPr>
          <w:sz w:val="22"/>
          <w:szCs w:val="22"/>
        </w:rPr>
      </w:pPr>
      <w:r w:rsidRPr="005A35F0">
        <w:rPr>
          <w:sz w:val="22"/>
          <w:szCs w:val="22"/>
        </w:rPr>
        <w:t>Strony zastrzegają sobie prawo do dochodzenia kar umownych za niezgodne z niniejszą umową lub nienależyte wykonanie zobowiązań wynikających z umowy, przy czym Strony zgodnie ustalają, iż rozwiązanie umowy, odstąpienie lub jej wypowiedzenie bądź rezygnacja z jej określonej części przez Zamawiającego z przyczyn bądź w przypadkach opisanych w niniejszej umowie oraz jej załącznikach nie będzie skutkowało jakimikolwiek karami wobec Zamawiającego, również wynikającymi z Regulaminu Świadczenia Usług Telekomunikacyjnych.</w:t>
      </w:r>
    </w:p>
    <w:p w14:paraId="06809FD8" w14:textId="77777777" w:rsidR="00811E54" w:rsidRPr="005A35F0" w:rsidRDefault="00811E54" w:rsidP="006847FD">
      <w:pPr>
        <w:widowControl/>
        <w:numPr>
          <w:ilvl w:val="0"/>
          <w:numId w:val="44"/>
        </w:numPr>
        <w:suppressAutoHyphens w:val="0"/>
        <w:ind w:left="426"/>
        <w:jc w:val="both"/>
        <w:rPr>
          <w:sz w:val="22"/>
          <w:szCs w:val="22"/>
        </w:rPr>
      </w:pPr>
      <w:r w:rsidRPr="005A35F0">
        <w:rPr>
          <w:sz w:val="22"/>
          <w:szCs w:val="22"/>
        </w:rPr>
        <w:t xml:space="preserve">Wykonawca zapłaci Zamawiającemu karę umowną, niewyszczególnioną w paragrafach 7 i 8 w przypadku: </w:t>
      </w:r>
    </w:p>
    <w:p w14:paraId="0F80C9DC" w14:textId="77777777" w:rsidR="00811E54" w:rsidRPr="005A35F0" w:rsidRDefault="00811E54" w:rsidP="006847FD">
      <w:pPr>
        <w:widowControl/>
        <w:numPr>
          <w:ilvl w:val="0"/>
          <w:numId w:val="43"/>
        </w:numPr>
        <w:tabs>
          <w:tab w:val="left" w:pos="851"/>
        </w:tabs>
        <w:suppressAutoHyphens w:val="0"/>
        <w:ind w:left="851"/>
        <w:jc w:val="both"/>
        <w:rPr>
          <w:sz w:val="22"/>
          <w:szCs w:val="22"/>
        </w:rPr>
      </w:pPr>
      <w:r w:rsidRPr="005A35F0">
        <w:rPr>
          <w:sz w:val="22"/>
          <w:szCs w:val="22"/>
        </w:rPr>
        <w:t xml:space="preserve">zwłoki w wykonaniu przedmiotu umowy lub jej określonego zakresu w wysokości 0,5% wartości brutto zamówienia za każdy dzień zwłoki, w stosunku do określonego w umowie terminu, nie więcej niż 20% wartości brutto umowy, </w:t>
      </w:r>
    </w:p>
    <w:p w14:paraId="5ACCACBA" w14:textId="77777777" w:rsidR="00811E54" w:rsidRPr="005A35F0" w:rsidRDefault="00811E54" w:rsidP="006847FD">
      <w:pPr>
        <w:widowControl/>
        <w:numPr>
          <w:ilvl w:val="0"/>
          <w:numId w:val="43"/>
        </w:numPr>
        <w:tabs>
          <w:tab w:val="left" w:pos="851"/>
        </w:tabs>
        <w:suppressAutoHyphens w:val="0"/>
        <w:ind w:left="851"/>
        <w:jc w:val="both"/>
        <w:rPr>
          <w:sz w:val="22"/>
          <w:szCs w:val="22"/>
        </w:rPr>
      </w:pPr>
      <w:r w:rsidRPr="005A35F0">
        <w:rPr>
          <w:sz w:val="22"/>
          <w:szCs w:val="22"/>
        </w:rPr>
        <w:t xml:space="preserve">zwłoki w usunięciu wad przedmiotu umowy lub jej określonego zakresu w wysokości 0,01% wartości brutto zamówienia za każdy dzień zwłoki, licząc od następnego dnia po upływie terminu określonego przez Strony w celu usunięcia wad, </w:t>
      </w:r>
    </w:p>
    <w:p w14:paraId="790B310F" w14:textId="77777777" w:rsidR="00811E54" w:rsidRPr="005A35F0" w:rsidRDefault="00811E54" w:rsidP="006847FD">
      <w:pPr>
        <w:widowControl/>
        <w:numPr>
          <w:ilvl w:val="0"/>
          <w:numId w:val="43"/>
        </w:numPr>
        <w:tabs>
          <w:tab w:val="left" w:pos="851"/>
        </w:tabs>
        <w:suppressAutoHyphens w:val="0"/>
        <w:ind w:left="851"/>
        <w:jc w:val="both"/>
        <w:rPr>
          <w:sz w:val="22"/>
          <w:szCs w:val="22"/>
        </w:rPr>
      </w:pPr>
      <w:r w:rsidRPr="005A35F0">
        <w:rPr>
          <w:sz w:val="22"/>
          <w:szCs w:val="22"/>
        </w:rPr>
        <w:t xml:space="preserve">zwłoki w przedstawieniu kalkulacji lub oświadczenia, o którym mowa w § 15 ust. 4 w wysokości 100 zł za każdy dzień zwłoki </w:t>
      </w:r>
    </w:p>
    <w:p w14:paraId="3D661651" w14:textId="77777777" w:rsidR="00811E54" w:rsidRPr="005A35F0" w:rsidRDefault="00811E54" w:rsidP="006847FD">
      <w:pPr>
        <w:widowControl/>
        <w:numPr>
          <w:ilvl w:val="0"/>
          <w:numId w:val="44"/>
        </w:numPr>
        <w:suppressAutoHyphens w:val="0"/>
        <w:ind w:left="426"/>
        <w:jc w:val="both"/>
        <w:rPr>
          <w:sz w:val="22"/>
          <w:szCs w:val="22"/>
        </w:rPr>
      </w:pPr>
      <w:r w:rsidRPr="005A35F0">
        <w:rPr>
          <w:sz w:val="22"/>
          <w:szCs w:val="22"/>
        </w:rPr>
        <w:t xml:space="preserve">Zapłata kary umownej nastąpi w ciągu 14 dni od dnia wystawienia przez Zamawiającego noty obciążeniowej. </w:t>
      </w:r>
    </w:p>
    <w:p w14:paraId="107303A9" w14:textId="77777777" w:rsidR="00811E54" w:rsidRPr="005A35F0" w:rsidRDefault="00811E54" w:rsidP="006847FD">
      <w:pPr>
        <w:widowControl/>
        <w:numPr>
          <w:ilvl w:val="0"/>
          <w:numId w:val="44"/>
        </w:numPr>
        <w:suppressAutoHyphens w:val="0"/>
        <w:ind w:left="426"/>
        <w:jc w:val="both"/>
        <w:rPr>
          <w:sz w:val="22"/>
          <w:szCs w:val="22"/>
        </w:rPr>
      </w:pPr>
      <w:r w:rsidRPr="005A35F0">
        <w:rPr>
          <w:sz w:val="22"/>
          <w:szCs w:val="22"/>
        </w:rPr>
        <w:t>W przypadku braku zapłaty kary umownej Zamawiający jest uprawniony do jej potrącenia z przysługującego Wykonawcy wynagrodzenia.</w:t>
      </w:r>
    </w:p>
    <w:p w14:paraId="276022E4" w14:textId="77777777" w:rsidR="00811E54" w:rsidRPr="005A35F0" w:rsidRDefault="00811E54" w:rsidP="006847FD">
      <w:pPr>
        <w:widowControl/>
        <w:numPr>
          <w:ilvl w:val="0"/>
          <w:numId w:val="44"/>
        </w:numPr>
        <w:suppressAutoHyphens w:val="0"/>
        <w:ind w:left="426"/>
        <w:jc w:val="both"/>
        <w:rPr>
          <w:sz w:val="22"/>
          <w:szCs w:val="22"/>
        </w:rPr>
      </w:pPr>
      <w:r w:rsidRPr="005A35F0">
        <w:rPr>
          <w:sz w:val="22"/>
          <w:szCs w:val="22"/>
        </w:rPr>
        <w:t>Łączna wysokość kar umownych nie przekroczy 20% wartości wynagrodzenia.</w:t>
      </w:r>
    </w:p>
    <w:p w14:paraId="2E275D05" w14:textId="77777777" w:rsidR="00811E54" w:rsidRPr="005A35F0" w:rsidRDefault="00811E54" w:rsidP="00811E54">
      <w:pPr>
        <w:ind w:left="284" w:hanging="284"/>
        <w:outlineLvl w:val="0"/>
        <w:rPr>
          <w:b/>
          <w:bCs/>
          <w:sz w:val="22"/>
          <w:szCs w:val="22"/>
        </w:rPr>
      </w:pPr>
    </w:p>
    <w:p w14:paraId="37285AA4" w14:textId="339913B9" w:rsidR="00811E54" w:rsidRPr="005A35F0" w:rsidRDefault="00811E54" w:rsidP="00811E54">
      <w:pPr>
        <w:ind w:left="284" w:hanging="284"/>
        <w:rPr>
          <w:b/>
          <w:bCs/>
          <w:sz w:val="22"/>
          <w:szCs w:val="22"/>
        </w:rPr>
      </w:pPr>
      <w:r w:rsidRPr="005A35F0">
        <w:rPr>
          <w:b/>
          <w:bCs/>
          <w:sz w:val="22"/>
          <w:szCs w:val="22"/>
        </w:rPr>
        <w:t>§ 13</w:t>
      </w:r>
      <w:r w:rsidR="00E22843" w:rsidRPr="005A35F0">
        <w:rPr>
          <w:b/>
          <w:bCs/>
          <w:sz w:val="22"/>
          <w:szCs w:val="22"/>
        </w:rPr>
        <w:t xml:space="preserve"> </w:t>
      </w:r>
      <w:r w:rsidR="00054D47" w:rsidRPr="005A35F0">
        <w:rPr>
          <w:b/>
          <w:bCs/>
          <w:sz w:val="22"/>
          <w:szCs w:val="22"/>
        </w:rPr>
        <w:t>Odstąpienie od umowy</w:t>
      </w:r>
    </w:p>
    <w:p w14:paraId="222A068B" w14:textId="37156E2B" w:rsidR="00811E54" w:rsidRPr="005A35F0" w:rsidRDefault="00811E54" w:rsidP="006847FD">
      <w:pPr>
        <w:widowControl/>
        <w:numPr>
          <w:ilvl w:val="2"/>
          <w:numId w:val="45"/>
        </w:numPr>
        <w:tabs>
          <w:tab w:val="left" w:pos="426"/>
        </w:tabs>
        <w:suppressAutoHyphens w:val="0"/>
        <w:ind w:left="426" w:hanging="426"/>
        <w:jc w:val="both"/>
        <w:rPr>
          <w:sz w:val="22"/>
          <w:szCs w:val="22"/>
        </w:rPr>
      </w:pPr>
      <w:r w:rsidRPr="005A35F0">
        <w:rPr>
          <w:sz w:val="22"/>
          <w:szCs w:val="22"/>
        </w:rPr>
        <w:t xml:space="preserve">Zamawiający może rozwiązać niniejszą umowę </w:t>
      </w:r>
      <w:r w:rsidR="008F6B28" w:rsidRPr="005A35F0">
        <w:rPr>
          <w:sz w:val="22"/>
          <w:szCs w:val="22"/>
        </w:rPr>
        <w:t xml:space="preserve">bez zachowania okresu wypowiedzenia </w:t>
      </w:r>
      <w:r w:rsidRPr="005A35F0">
        <w:rPr>
          <w:sz w:val="22"/>
          <w:szCs w:val="22"/>
        </w:rPr>
        <w:t xml:space="preserve">, </w:t>
      </w:r>
      <w:r w:rsidRPr="005A35F0">
        <w:rPr>
          <w:sz w:val="22"/>
          <w:szCs w:val="22"/>
        </w:rPr>
        <w:br/>
        <w:t xml:space="preserve">w przypadku rażącego naruszenia przez Wykonawcę obowiązków z niej wynikających, a w szczególności w przypadku, gdy: </w:t>
      </w:r>
    </w:p>
    <w:p w14:paraId="4149C87B" w14:textId="77777777" w:rsidR="00811E54" w:rsidRPr="005A35F0" w:rsidRDefault="00811E54" w:rsidP="006847FD">
      <w:pPr>
        <w:widowControl/>
        <w:numPr>
          <w:ilvl w:val="1"/>
          <w:numId w:val="47"/>
        </w:numPr>
        <w:tabs>
          <w:tab w:val="left" w:pos="426"/>
        </w:tabs>
        <w:suppressAutoHyphens w:val="0"/>
        <w:jc w:val="both"/>
        <w:rPr>
          <w:sz w:val="22"/>
          <w:szCs w:val="22"/>
        </w:rPr>
      </w:pPr>
      <w:r w:rsidRPr="005A35F0">
        <w:rPr>
          <w:sz w:val="22"/>
          <w:szCs w:val="22"/>
        </w:rPr>
        <w:t xml:space="preserve">Nastąpiło trzykrotne powiadomienie Wykonawcy przez Zamawiającego </w:t>
      </w:r>
      <w:r w:rsidRPr="005A35F0">
        <w:rPr>
          <w:sz w:val="22"/>
          <w:szCs w:val="22"/>
        </w:rPr>
        <w:br/>
        <w:t xml:space="preserve">o nienależytym wykonywaniu umowy (w tym osób zaangażowanych do realizacji przedmiotu umowy) lub Wykonawca realizuje zamówienie w sposób niezgodny z zapisami umowy (np. rażąca niedbałość w wykonywaniu obowiązków wynikających z niniejszej umowy lub niewypełnianie obowiązków wynikających z niniejszej umowy lub niewykonywanie ich w pełnym zakresie i w terminach przyjętych w umowie) i pomimo trzykrotnego powiadomienia nie nastąpiła poprawa w tym względzie; </w:t>
      </w:r>
    </w:p>
    <w:p w14:paraId="3A880222" w14:textId="4C303A6B" w:rsidR="005970E6" w:rsidRPr="005A35F0" w:rsidRDefault="00811E54" w:rsidP="006847FD">
      <w:pPr>
        <w:widowControl/>
        <w:numPr>
          <w:ilvl w:val="1"/>
          <w:numId w:val="47"/>
        </w:numPr>
        <w:tabs>
          <w:tab w:val="left" w:pos="426"/>
        </w:tabs>
        <w:suppressAutoHyphens w:val="0"/>
        <w:jc w:val="both"/>
        <w:rPr>
          <w:sz w:val="22"/>
          <w:szCs w:val="22"/>
        </w:rPr>
      </w:pPr>
      <w:r w:rsidRPr="005A35F0">
        <w:rPr>
          <w:sz w:val="22"/>
          <w:szCs w:val="22"/>
        </w:rPr>
        <w:t>Wykonawca utracił właściwości niezbędne do wykonywania niniejszej umowy.</w:t>
      </w:r>
    </w:p>
    <w:p w14:paraId="469CE32F" w14:textId="6F3B2ECC" w:rsidR="00811E54" w:rsidRPr="005A35F0" w:rsidRDefault="00A52B7B" w:rsidP="00BD45B1">
      <w:pPr>
        <w:widowControl/>
        <w:tabs>
          <w:tab w:val="left" w:pos="426"/>
        </w:tabs>
        <w:suppressAutoHyphens w:val="0"/>
        <w:ind w:left="786"/>
        <w:jc w:val="both"/>
        <w:rPr>
          <w:sz w:val="22"/>
          <w:szCs w:val="22"/>
        </w:rPr>
      </w:pPr>
      <w:r w:rsidRPr="005A35F0">
        <w:rPr>
          <w:sz w:val="22"/>
          <w:szCs w:val="22"/>
        </w:rPr>
        <w:t>2</w:t>
      </w:r>
      <w:r w:rsidR="005970E6" w:rsidRPr="005A35F0">
        <w:rPr>
          <w:sz w:val="22"/>
          <w:szCs w:val="22"/>
        </w:rPr>
        <w:t>,</w:t>
      </w:r>
      <w:r w:rsidRPr="005A35F0">
        <w:rPr>
          <w:sz w:val="22"/>
          <w:szCs w:val="22"/>
        </w:rPr>
        <w:tab/>
      </w:r>
      <w:r w:rsidR="00811E54" w:rsidRPr="005A35F0">
        <w:rPr>
          <w:sz w:val="22"/>
          <w:szCs w:val="22"/>
        </w:rPr>
        <w:t xml:space="preserve">Zamawiający może odstąpić od </w:t>
      </w:r>
      <w:r w:rsidR="00B37654" w:rsidRPr="005A35F0">
        <w:rPr>
          <w:sz w:val="22"/>
          <w:szCs w:val="22"/>
        </w:rPr>
        <w:t xml:space="preserve">niewykonanej części umowy </w:t>
      </w:r>
      <w:r w:rsidR="007B5D5C" w:rsidRPr="005A35F0">
        <w:rPr>
          <w:sz w:val="22"/>
          <w:szCs w:val="22"/>
        </w:rPr>
        <w:t xml:space="preserve">w terminie 90 dni od dnia powzięcia wiadomości o tym, że </w:t>
      </w:r>
      <w:r w:rsidR="00811E54" w:rsidRPr="005A35F0">
        <w:rPr>
          <w:sz w:val="22"/>
          <w:szCs w:val="22"/>
        </w:rPr>
        <w:t xml:space="preserve">: </w:t>
      </w:r>
    </w:p>
    <w:p w14:paraId="0BC46D60" w14:textId="77777777" w:rsidR="00811E54" w:rsidRPr="005A35F0" w:rsidRDefault="00811E54" w:rsidP="006847FD">
      <w:pPr>
        <w:widowControl/>
        <w:numPr>
          <w:ilvl w:val="5"/>
          <w:numId w:val="46"/>
        </w:numPr>
        <w:tabs>
          <w:tab w:val="left" w:pos="567"/>
          <w:tab w:val="left" w:pos="851"/>
        </w:tabs>
        <w:suppressAutoHyphens w:val="0"/>
        <w:ind w:left="851" w:hanging="425"/>
        <w:jc w:val="both"/>
        <w:rPr>
          <w:sz w:val="22"/>
          <w:szCs w:val="22"/>
        </w:rPr>
      </w:pPr>
      <w:r w:rsidRPr="005A35F0">
        <w:rPr>
          <w:sz w:val="22"/>
          <w:szCs w:val="22"/>
        </w:rPr>
        <w:t>Wykonawca na skutek swojej niewypłacalności nie wykonuje zobowiązań pieniężnych przez okres co najmniej 3 miesięcy,</w:t>
      </w:r>
    </w:p>
    <w:p w14:paraId="09A4B38D" w14:textId="77777777" w:rsidR="00811E54" w:rsidRPr="005A35F0" w:rsidRDefault="00811E54" w:rsidP="006847FD">
      <w:pPr>
        <w:widowControl/>
        <w:numPr>
          <w:ilvl w:val="5"/>
          <w:numId w:val="46"/>
        </w:numPr>
        <w:tabs>
          <w:tab w:val="left" w:pos="567"/>
          <w:tab w:val="left" w:pos="851"/>
        </w:tabs>
        <w:suppressAutoHyphens w:val="0"/>
        <w:ind w:left="851" w:hanging="425"/>
        <w:jc w:val="both"/>
        <w:rPr>
          <w:sz w:val="22"/>
          <w:szCs w:val="22"/>
        </w:rPr>
      </w:pPr>
      <w:r w:rsidRPr="005A35F0">
        <w:rPr>
          <w:sz w:val="22"/>
          <w:szCs w:val="22"/>
        </w:rPr>
        <w:t>zostanie podjęta likwidacja Wykonawcy,</w:t>
      </w:r>
    </w:p>
    <w:p w14:paraId="0E88DA21" w14:textId="77777777" w:rsidR="00811E54" w:rsidRPr="005A35F0" w:rsidRDefault="00811E54" w:rsidP="006847FD">
      <w:pPr>
        <w:widowControl/>
        <w:numPr>
          <w:ilvl w:val="5"/>
          <w:numId w:val="46"/>
        </w:numPr>
        <w:tabs>
          <w:tab w:val="left" w:pos="567"/>
          <w:tab w:val="left" w:pos="851"/>
        </w:tabs>
        <w:suppressAutoHyphens w:val="0"/>
        <w:ind w:left="851" w:hanging="425"/>
        <w:jc w:val="both"/>
        <w:rPr>
          <w:sz w:val="22"/>
          <w:szCs w:val="22"/>
        </w:rPr>
      </w:pPr>
      <w:r w:rsidRPr="005A35F0">
        <w:rPr>
          <w:sz w:val="22"/>
          <w:szCs w:val="22"/>
        </w:rPr>
        <w:lastRenderedPageBreak/>
        <w:t>wystąpią u Wykonawcy duże trudności finansowe, w szczególności wystąpią zajęcia komornicze lub inne zajęcia uprawnionych organów o łącznej wartości przekraczającej 200 000,00 PLN (słownie: dwieście tysięcy złotych),</w:t>
      </w:r>
    </w:p>
    <w:p w14:paraId="3324D66B" w14:textId="4C7F3FEB" w:rsidR="00811E54" w:rsidRPr="005A35F0" w:rsidRDefault="00811E54" w:rsidP="006847FD">
      <w:pPr>
        <w:widowControl/>
        <w:numPr>
          <w:ilvl w:val="5"/>
          <w:numId w:val="46"/>
        </w:numPr>
        <w:tabs>
          <w:tab w:val="left" w:pos="567"/>
          <w:tab w:val="left" w:pos="851"/>
        </w:tabs>
        <w:suppressAutoHyphens w:val="0"/>
        <w:ind w:left="851" w:hanging="425"/>
        <w:jc w:val="both"/>
        <w:rPr>
          <w:sz w:val="22"/>
          <w:szCs w:val="22"/>
        </w:rPr>
      </w:pPr>
      <w:r w:rsidRPr="005A35F0">
        <w:rPr>
          <w:sz w:val="22"/>
          <w:szCs w:val="22"/>
        </w:rPr>
        <w:t>Wykonawca wykonuje przedmiot umowy wadliwie oraz nie reaguje na polecenia Zamawiającego dotyczące poprawek i zmian sposobu wykonania w wyznaczonym mu przez Zamawiającego 7-dniowym terminie na usunięcie nieprawidłowości.</w:t>
      </w:r>
    </w:p>
    <w:p w14:paraId="274283B7" w14:textId="77777777" w:rsidR="00811E54" w:rsidRPr="005A35F0" w:rsidRDefault="00811E54" w:rsidP="006847FD">
      <w:pPr>
        <w:widowControl/>
        <w:numPr>
          <w:ilvl w:val="5"/>
          <w:numId w:val="46"/>
        </w:numPr>
        <w:tabs>
          <w:tab w:val="left" w:pos="567"/>
          <w:tab w:val="left" w:pos="851"/>
        </w:tabs>
        <w:suppressAutoHyphens w:val="0"/>
        <w:ind w:left="851" w:hanging="425"/>
        <w:jc w:val="both"/>
        <w:rPr>
          <w:sz w:val="22"/>
          <w:szCs w:val="22"/>
        </w:rPr>
      </w:pPr>
      <w:r w:rsidRPr="005A35F0">
        <w:rPr>
          <w:sz w:val="22"/>
          <w:szCs w:val="22"/>
        </w:rPr>
        <w:t xml:space="preserve">bez uzasadnionego powodu Wykonawca nie rozpocznie bądź zaniecha realizacji przedmiotu umowy. </w:t>
      </w:r>
    </w:p>
    <w:p w14:paraId="3DC3C9D7" w14:textId="1BFB7859" w:rsidR="00811E54" w:rsidRPr="005A35F0" w:rsidRDefault="00811E54" w:rsidP="006847FD">
      <w:pPr>
        <w:widowControl/>
        <w:numPr>
          <w:ilvl w:val="2"/>
          <w:numId w:val="45"/>
        </w:numPr>
        <w:tabs>
          <w:tab w:val="left" w:pos="426"/>
        </w:tabs>
        <w:suppressAutoHyphens w:val="0"/>
        <w:ind w:left="426" w:hanging="426"/>
        <w:jc w:val="both"/>
        <w:rPr>
          <w:sz w:val="22"/>
          <w:szCs w:val="22"/>
        </w:rPr>
      </w:pPr>
      <w:r w:rsidRPr="005A35F0">
        <w:rPr>
          <w:sz w:val="22"/>
          <w:szCs w:val="22"/>
        </w:rPr>
        <w:t xml:space="preserve">W razie odstąpienia od umowy lub jej </w:t>
      </w:r>
      <w:r w:rsidR="00036D81" w:rsidRPr="005A35F0">
        <w:rPr>
          <w:sz w:val="22"/>
          <w:szCs w:val="22"/>
        </w:rPr>
        <w:t xml:space="preserve">rozwiązania </w:t>
      </w:r>
      <w:r w:rsidRPr="005A35F0">
        <w:rPr>
          <w:sz w:val="22"/>
          <w:szCs w:val="22"/>
        </w:rPr>
        <w:t xml:space="preserve">z przyczyn zawinionych przez jedną ze Stron, Strona z której winy </w:t>
      </w:r>
      <w:r w:rsidR="00DB6DFD" w:rsidRPr="005A35F0">
        <w:rPr>
          <w:sz w:val="22"/>
          <w:szCs w:val="22"/>
        </w:rPr>
        <w:t xml:space="preserve">doszło do odstąpienia lub rozwiązania umowy </w:t>
      </w:r>
      <w:r w:rsidRPr="005A35F0">
        <w:rPr>
          <w:sz w:val="22"/>
          <w:szCs w:val="22"/>
        </w:rPr>
        <w:t xml:space="preserve">od umowy, zobowiązana jest zapłacić drugiej stronie karę umowną w wysokości </w:t>
      </w:r>
      <w:r w:rsidR="00FC2FF8" w:rsidRPr="005A35F0">
        <w:rPr>
          <w:sz w:val="22"/>
          <w:szCs w:val="22"/>
        </w:rPr>
        <w:t>1</w:t>
      </w:r>
      <w:r w:rsidRPr="005A35F0">
        <w:rPr>
          <w:sz w:val="22"/>
          <w:szCs w:val="22"/>
        </w:rPr>
        <w:t xml:space="preserve">0% wynagrodzenia brutto. </w:t>
      </w:r>
    </w:p>
    <w:p w14:paraId="1B230617" w14:textId="77777777" w:rsidR="00811E54" w:rsidRPr="005A35F0" w:rsidRDefault="00811E54" w:rsidP="006847FD">
      <w:pPr>
        <w:widowControl/>
        <w:numPr>
          <w:ilvl w:val="2"/>
          <w:numId w:val="45"/>
        </w:numPr>
        <w:tabs>
          <w:tab w:val="left" w:pos="426"/>
        </w:tabs>
        <w:suppressAutoHyphens w:val="0"/>
        <w:ind w:left="426" w:hanging="426"/>
        <w:jc w:val="both"/>
        <w:rPr>
          <w:sz w:val="22"/>
          <w:szCs w:val="22"/>
        </w:rPr>
      </w:pPr>
      <w:r w:rsidRPr="005A35F0">
        <w:rPr>
          <w:sz w:val="22"/>
          <w:szCs w:val="22"/>
        </w:rPr>
        <w:t>Jeżeli kara nie pokrywa poniesionej szkody, Strony mogą dochodzić odszkodowania uzupełniającego na zasadach ogólnych. Zamawiającemu przysługuje prawo dochodzenia odszkodowania uzupełniającego, przekraczającego wysokość kar umownych do wysokości rzeczywiście poniesionej szkody z wyłączeniem utraconych korzyści.</w:t>
      </w:r>
    </w:p>
    <w:p w14:paraId="29AD50B0" w14:textId="77777777" w:rsidR="00811E54" w:rsidRPr="005A35F0" w:rsidRDefault="00811E54" w:rsidP="006847FD">
      <w:pPr>
        <w:widowControl/>
        <w:numPr>
          <w:ilvl w:val="2"/>
          <w:numId w:val="45"/>
        </w:numPr>
        <w:tabs>
          <w:tab w:val="left" w:pos="426"/>
        </w:tabs>
        <w:suppressAutoHyphens w:val="0"/>
        <w:ind w:left="426" w:hanging="426"/>
        <w:jc w:val="both"/>
        <w:rPr>
          <w:sz w:val="22"/>
          <w:szCs w:val="22"/>
        </w:rPr>
      </w:pPr>
      <w:r w:rsidRPr="005A35F0">
        <w:rPr>
          <w:sz w:val="22"/>
          <w:szCs w:val="22"/>
        </w:rPr>
        <w:t xml:space="preserve">Roszczenie o zapłatę kar umownych staje się wymagalne z dniem zaistnienia określonych w niniejszej umowie podstaw do ich naliczenia. </w:t>
      </w:r>
    </w:p>
    <w:p w14:paraId="78FD297B" w14:textId="77777777" w:rsidR="00811E54" w:rsidRPr="005A35F0" w:rsidRDefault="00811E54" w:rsidP="006847FD">
      <w:pPr>
        <w:widowControl/>
        <w:numPr>
          <w:ilvl w:val="2"/>
          <w:numId w:val="45"/>
        </w:numPr>
        <w:tabs>
          <w:tab w:val="left" w:pos="426"/>
        </w:tabs>
        <w:suppressAutoHyphens w:val="0"/>
        <w:ind w:left="426" w:hanging="426"/>
        <w:jc w:val="both"/>
        <w:rPr>
          <w:sz w:val="22"/>
          <w:szCs w:val="22"/>
        </w:rPr>
      </w:pPr>
      <w:r w:rsidRPr="005A35F0">
        <w:rPr>
          <w:sz w:val="22"/>
          <w:szCs w:val="22"/>
        </w:rPr>
        <w:t xml:space="preserve">Wykonawcy nie przysługuje odszkodowanie za odstąpienie Zamawiającego od umowy z winy Wykonawcy. </w:t>
      </w:r>
    </w:p>
    <w:p w14:paraId="232D40B5" w14:textId="77777777" w:rsidR="00811E54" w:rsidRPr="005A35F0" w:rsidRDefault="00811E54" w:rsidP="006847FD">
      <w:pPr>
        <w:widowControl/>
        <w:numPr>
          <w:ilvl w:val="2"/>
          <w:numId w:val="45"/>
        </w:numPr>
        <w:tabs>
          <w:tab w:val="left" w:pos="426"/>
        </w:tabs>
        <w:suppressAutoHyphens w:val="0"/>
        <w:ind w:left="426" w:hanging="426"/>
        <w:jc w:val="both"/>
        <w:rPr>
          <w:sz w:val="22"/>
          <w:szCs w:val="22"/>
        </w:rPr>
      </w:pPr>
      <w:r w:rsidRPr="005A35F0">
        <w:rPr>
          <w:sz w:val="22"/>
          <w:szCs w:val="22"/>
        </w:rPr>
        <w:t>W przypadku odstąpienia lub wypowiedzenia umowy Strony zachowują prawo egzekucji kar umownych określonych w niniejszej umowie.</w:t>
      </w:r>
    </w:p>
    <w:p w14:paraId="5B3C821C" w14:textId="77777777" w:rsidR="00821EED" w:rsidRPr="005A35F0" w:rsidRDefault="00821EED" w:rsidP="00821EED">
      <w:pPr>
        <w:widowControl/>
        <w:tabs>
          <w:tab w:val="left" w:pos="426"/>
        </w:tabs>
        <w:suppressAutoHyphens w:val="0"/>
        <w:ind w:left="426"/>
        <w:jc w:val="both"/>
        <w:rPr>
          <w:sz w:val="22"/>
          <w:szCs w:val="22"/>
        </w:rPr>
      </w:pPr>
    </w:p>
    <w:p w14:paraId="1A181E52" w14:textId="7900BC12" w:rsidR="00811E54" w:rsidRPr="005A35F0" w:rsidRDefault="00811E54" w:rsidP="00A52BAD">
      <w:pPr>
        <w:pStyle w:val="Akapitzlist"/>
        <w:numPr>
          <w:ilvl w:val="0"/>
          <w:numId w:val="0"/>
        </w:numPr>
        <w:ind w:left="360" w:hanging="360"/>
        <w:jc w:val="center"/>
        <w:rPr>
          <w:b/>
          <w:bCs/>
          <w:sz w:val="22"/>
          <w:szCs w:val="22"/>
        </w:rPr>
      </w:pPr>
      <w:r w:rsidRPr="005A35F0">
        <w:rPr>
          <w:b/>
          <w:bCs/>
          <w:sz w:val="22"/>
          <w:szCs w:val="22"/>
        </w:rPr>
        <w:t>§ 14</w:t>
      </w:r>
      <w:r w:rsidR="00B37654" w:rsidRPr="005A35F0">
        <w:rPr>
          <w:b/>
          <w:bCs/>
          <w:sz w:val="22"/>
          <w:szCs w:val="22"/>
        </w:rPr>
        <w:t xml:space="preserve"> Siła wyższa </w:t>
      </w:r>
    </w:p>
    <w:p w14:paraId="6F5F5C6B" w14:textId="08A37615" w:rsidR="00D6131C" w:rsidRPr="005A35F0" w:rsidRDefault="00D6131C" w:rsidP="006847FD">
      <w:pPr>
        <w:widowControl/>
        <w:numPr>
          <w:ilvl w:val="0"/>
          <w:numId w:val="48"/>
        </w:numPr>
        <w:tabs>
          <w:tab w:val="clear" w:pos="720"/>
        </w:tabs>
        <w:suppressAutoHyphens w:val="0"/>
        <w:ind w:left="284" w:hanging="284"/>
        <w:jc w:val="both"/>
        <w:rPr>
          <w:sz w:val="22"/>
          <w:szCs w:val="22"/>
        </w:rPr>
      </w:pPr>
      <w:r w:rsidRPr="005A35F0">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59A86D04" w14:textId="77777777" w:rsidR="00811E54" w:rsidRPr="005A35F0" w:rsidRDefault="00811E54" w:rsidP="006847FD">
      <w:pPr>
        <w:widowControl/>
        <w:numPr>
          <w:ilvl w:val="0"/>
          <w:numId w:val="48"/>
        </w:numPr>
        <w:tabs>
          <w:tab w:val="left" w:pos="284"/>
        </w:tabs>
        <w:ind w:left="284" w:hanging="284"/>
        <w:jc w:val="both"/>
        <w:rPr>
          <w:spacing w:val="-4"/>
          <w:sz w:val="22"/>
          <w:szCs w:val="22"/>
        </w:rPr>
      </w:pPr>
      <w:r w:rsidRPr="005A35F0">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D6B11C3" w14:textId="77777777" w:rsidR="00811E54" w:rsidRPr="005A35F0" w:rsidRDefault="00811E54" w:rsidP="006847FD">
      <w:pPr>
        <w:widowControl/>
        <w:numPr>
          <w:ilvl w:val="0"/>
          <w:numId w:val="48"/>
        </w:numPr>
        <w:tabs>
          <w:tab w:val="left" w:pos="284"/>
        </w:tabs>
        <w:ind w:left="284" w:hanging="284"/>
        <w:jc w:val="both"/>
        <w:rPr>
          <w:spacing w:val="-4"/>
          <w:sz w:val="22"/>
          <w:szCs w:val="22"/>
        </w:rPr>
      </w:pPr>
      <w:r w:rsidRPr="005A35F0">
        <w:rPr>
          <w:sz w:val="22"/>
          <w:szCs w:val="22"/>
        </w:rPr>
        <w:t>Bieg terminów określonych w niniejszej umowie ulega zawieszeniu przez czas trwania przeszkody spowodowanej siłą wyższą.</w:t>
      </w:r>
    </w:p>
    <w:p w14:paraId="55EB71A3" w14:textId="77777777" w:rsidR="004C024B" w:rsidRPr="005A35F0" w:rsidRDefault="004C024B" w:rsidP="004C024B">
      <w:pPr>
        <w:widowControl/>
        <w:tabs>
          <w:tab w:val="left" w:pos="284"/>
        </w:tabs>
        <w:ind w:left="284"/>
        <w:jc w:val="both"/>
        <w:rPr>
          <w:spacing w:val="-4"/>
          <w:sz w:val="22"/>
          <w:szCs w:val="22"/>
        </w:rPr>
      </w:pPr>
    </w:p>
    <w:p w14:paraId="7F954179" w14:textId="7936D44D" w:rsidR="00811E54" w:rsidRPr="005A35F0" w:rsidRDefault="00811E54" w:rsidP="00811E54">
      <w:pPr>
        <w:suppressAutoHyphens w:val="0"/>
        <w:rPr>
          <w:b/>
          <w:sz w:val="22"/>
          <w:szCs w:val="22"/>
        </w:rPr>
      </w:pPr>
      <w:r w:rsidRPr="005A35F0">
        <w:rPr>
          <w:b/>
          <w:sz w:val="22"/>
          <w:szCs w:val="22"/>
        </w:rPr>
        <w:t>§ 15</w:t>
      </w:r>
      <w:r w:rsidR="00B37654" w:rsidRPr="005A35F0">
        <w:rPr>
          <w:b/>
          <w:sz w:val="22"/>
          <w:szCs w:val="22"/>
        </w:rPr>
        <w:t xml:space="preserve"> Zmiana umowy </w:t>
      </w:r>
    </w:p>
    <w:p w14:paraId="08AE4329" w14:textId="078B9AD0" w:rsidR="00562DF6" w:rsidRPr="00D93350" w:rsidRDefault="00562DF6" w:rsidP="00D93350">
      <w:pPr>
        <w:pStyle w:val="Akapitzlist"/>
        <w:numPr>
          <w:ilvl w:val="1"/>
          <w:numId w:val="48"/>
        </w:numPr>
        <w:tabs>
          <w:tab w:val="clear" w:pos="644"/>
          <w:tab w:val="num" w:pos="284"/>
        </w:tabs>
        <w:ind w:left="284" w:hanging="284"/>
        <w:rPr>
          <w:sz w:val="22"/>
          <w:szCs w:val="22"/>
        </w:rPr>
      </w:pPr>
      <w:r w:rsidRPr="00D93350">
        <w:rPr>
          <w:sz w:val="22"/>
          <w:szCs w:val="22"/>
        </w:rPr>
        <w:t>Strony dopuszczają, poza zmianami wskazanymi w art. 455 ustawy, możliwość zmiany umowy bez obowiązku przeprowadzania nowego postępowania w następujących przypadkach i zakresach:</w:t>
      </w:r>
    </w:p>
    <w:p w14:paraId="7172F004" w14:textId="77777777" w:rsidR="00811E54" w:rsidRPr="005A35F0" w:rsidRDefault="00811E54" w:rsidP="006847FD">
      <w:pPr>
        <w:pStyle w:val="Akapitzlist"/>
        <w:numPr>
          <w:ilvl w:val="0"/>
          <w:numId w:val="49"/>
        </w:numPr>
        <w:tabs>
          <w:tab w:val="left" w:pos="426"/>
          <w:tab w:val="left" w:pos="851"/>
        </w:tabs>
        <w:ind w:left="851" w:hanging="425"/>
        <w:rPr>
          <w:sz w:val="22"/>
          <w:szCs w:val="22"/>
        </w:rPr>
      </w:pPr>
      <w:r w:rsidRPr="005A35F0">
        <w:rPr>
          <w:sz w:val="22"/>
          <w:szCs w:val="22"/>
        </w:rPr>
        <w:t>zmiany terminu realizacji zamówienia, poprzez jego skrócenie w przypadku zgodnej woli Stron lub poprzez jego przedłużenie ze względu na przyczyny leżące po stronie Zamawiającego dotyczące np. braku przygotowania/przekazania miejsca realizacji/dostawy, oraz inne niezawinione przez Strony przyczyny spowodowane przez tzw. siłę wyższą,</w:t>
      </w:r>
    </w:p>
    <w:p w14:paraId="616EAE9B" w14:textId="77777777" w:rsidR="00811E54" w:rsidRPr="005A35F0" w:rsidRDefault="00811E54" w:rsidP="006847FD">
      <w:pPr>
        <w:pStyle w:val="Akapitzlist"/>
        <w:numPr>
          <w:ilvl w:val="0"/>
          <w:numId w:val="49"/>
        </w:numPr>
        <w:tabs>
          <w:tab w:val="left" w:pos="426"/>
          <w:tab w:val="left" w:pos="851"/>
        </w:tabs>
        <w:ind w:left="851" w:hanging="425"/>
        <w:rPr>
          <w:sz w:val="22"/>
          <w:szCs w:val="22"/>
        </w:rPr>
      </w:pPr>
      <w:r w:rsidRPr="005A35F0">
        <w:rPr>
          <w:sz w:val="22"/>
          <w:szCs w:val="22"/>
        </w:rPr>
        <w:t>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p>
    <w:p w14:paraId="6E2D5289" w14:textId="77777777" w:rsidR="00811E54" w:rsidRPr="005A35F0" w:rsidRDefault="00811E54" w:rsidP="006847FD">
      <w:pPr>
        <w:pStyle w:val="Akapitzlist"/>
        <w:numPr>
          <w:ilvl w:val="0"/>
          <w:numId w:val="49"/>
        </w:numPr>
        <w:tabs>
          <w:tab w:val="left" w:pos="426"/>
          <w:tab w:val="left" w:pos="851"/>
        </w:tabs>
        <w:ind w:left="851" w:hanging="425"/>
        <w:rPr>
          <w:sz w:val="22"/>
          <w:szCs w:val="22"/>
        </w:rPr>
      </w:pPr>
      <w:r w:rsidRPr="005A35F0">
        <w:rPr>
          <w:color w:val="000000"/>
          <w:sz w:val="22"/>
          <w:szCs w:val="22"/>
        </w:rPr>
        <w:t xml:space="preserve">ustawowej zmiany wysokości minimalnego wynagrodzenia za pracę albo minimalnej stawki godzinowej ustalonych na podstawie art. 2 ust. 3 – 5 ustawy z dnia 10 października 2002 r. o minimalnym wynagrodzeniu za pracę (t. j. Dz. U. z 2020 r. poz. 2207) wpływającej na wysokość miesięcznego wynagrodzenia Wykonawcy, którego wypłata nastąpiła po dniu </w:t>
      </w:r>
      <w:r w:rsidRPr="005A35F0">
        <w:rPr>
          <w:color w:val="000000"/>
          <w:sz w:val="22"/>
          <w:szCs w:val="22"/>
        </w:rPr>
        <w:lastRenderedPageBreak/>
        <w:t>wejścia w życie przepisów dokonujących zmiany wysokości minimalnego wynagrodzeniu za pracę,</w:t>
      </w:r>
    </w:p>
    <w:p w14:paraId="5BC456FE" w14:textId="77777777" w:rsidR="00811E54" w:rsidRPr="005A35F0" w:rsidRDefault="00811E54" w:rsidP="006847FD">
      <w:pPr>
        <w:pStyle w:val="Akapitzlist"/>
        <w:numPr>
          <w:ilvl w:val="0"/>
          <w:numId w:val="49"/>
        </w:numPr>
        <w:tabs>
          <w:tab w:val="left" w:pos="426"/>
          <w:tab w:val="left" w:pos="851"/>
        </w:tabs>
        <w:ind w:left="851" w:hanging="425"/>
        <w:rPr>
          <w:color w:val="000000"/>
          <w:sz w:val="22"/>
          <w:szCs w:val="22"/>
        </w:rPr>
      </w:pPr>
      <w:r w:rsidRPr="005A35F0">
        <w:rPr>
          <w:color w:val="000000"/>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z 2021 r. poz. 423) oraz ustawy z dnia 27 sierpnia 2004 r. o świadczeniach opieki zdrowotnej finansowanych ze środków publicznych (t. j. Dz. U. z 2021 r. poz. 1285) wpływającej na wysokość miesięcznego wynagrodzenia Wykonawcy, którego wypłata nastąpiła po dniu wejścia w życie przepisów dokonujących zmian ww. zasad lub wysokości stawek składek.</w:t>
      </w:r>
    </w:p>
    <w:p w14:paraId="164A269E" w14:textId="77777777" w:rsidR="00811E54" w:rsidRPr="005A35F0" w:rsidRDefault="00811E54" w:rsidP="006847FD">
      <w:pPr>
        <w:pStyle w:val="Akapitzlist"/>
        <w:numPr>
          <w:ilvl w:val="0"/>
          <w:numId w:val="49"/>
        </w:numPr>
        <w:tabs>
          <w:tab w:val="left" w:pos="426"/>
          <w:tab w:val="left" w:pos="851"/>
        </w:tabs>
        <w:ind w:left="851" w:hanging="425"/>
        <w:rPr>
          <w:color w:val="000000"/>
          <w:sz w:val="22"/>
          <w:szCs w:val="22"/>
        </w:rPr>
      </w:pPr>
      <w:r w:rsidRPr="005A35F0">
        <w:rPr>
          <w:color w:val="000000"/>
          <w:sz w:val="22"/>
          <w:szCs w:val="22"/>
        </w:rPr>
        <w:t>zmiany zasad gromadzenia i wysokości wpłat do pracowniczych planów kapitałowych, o których mowa w ustawie z dnia 04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5B834CB" w14:textId="77777777" w:rsidR="00811E54" w:rsidRPr="005A35F0" w:rsidRDefault="00811E54" w:rsidP="006847FD">
      <w:pPr>
        <w:pStyle w:val="Akapitzlist"/>
        <w:numPr>
          <w:ilvl w:val="0"/>
          <w:numId w:val="49"/>
        </w:numPr>
        <w:tabs>
          <w:tab w:val="left" w:pos="426"/>
          <w:tab w:val="left" w:pos="851"/>
        </w:tabs>
        <w:ind w:left="851" w:hanging="425"/>
        <w:rPr>
          <w:color w:val="000000"/>
          <w:sz w:val="22"/>
          <w:szCs w:val="22"/>
        </w:rPr>
      </w:pPr>
      <w:r w:rsidRPr="005A35F0">
        <w:rPr>
          <w:color w:val="000000"/>
          <w:sz w:val="22"/>
          <w:szCs w:val="22"/>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w:t>
      </w:r>
    </w:p>
    <w:p w14:paraId="76CE2ED4" w14:textId="77777777" w:rsidR="00811E54" w:rsidRPr="005A35F0" w:rsidRDefault="00811E54" w:rsidP="006847FD">
      <w:pPr>
        <w:pStyle w:val="Akapitzlist"/>
        <w:numPr>
          <w:ilvl w:val="0"/>
          <w:numId w:val="49"/>
        </w:numPr>
        <w:tabs>
          <w:tab w:val="left" w:pos="426"/>
          <w:tab w:val="left" w:pos="851"/>
        </w:tabs>
        <w:ind w:left="851" w:hanging="425"/>
        <w:rPr>
          <w:color w:val="000000"/>
          <w:sz w:val="22"/>
          <w:szCs w:val="22"/>
        </w:rPr>
      </w:pPr>
      <w:r w:rsidRPr="005A35F0">
        <w:rPr>
          <w:color w:val="000000"/>
          <w:sz w:val="22"/>
          <w:szCs w:val="22"/>
        </w:rPr>
        <w:t xml:space="preserve">aktualizacji rozwiązań z uwagi na postęp technologiczny lub zmiany obowiązujących przepisów, </w:t>
      </w:r>
    </w:p>
    <w:p w14:paraId="5EE7681C" w14:textId="77777777" w:rsidR="00811E54" w:rsidRPr="005A35F0" w:rsidRDefault="00811E54" w:rsidP="006847FD">
      <w:pPr>
        <w:pStyle w:val="Akapitzlist"/>
        <w:numPr>
          <w:ilvl w:val="0"/>
          <w:numId w:val="49"/>
        </w:numPr>
        <w:tabs>
          <w:tab w:val="left" w:pos="426"/>
          <w:tab w:val="left" w:pos="851"/>
        </w:tabs>
        <w:ind w:left="851" w:hanging="425"/>
        <w:rPr>
          <w:color w:val="000000"/>
          <w:sz w:val="22"/>
          <w:szCs w:val="22"/>
        </w:rPr>
      </w:pPr>
      <w:r w:rsidRPr="005A35F0">
        <w:rPr>
          <w:color w:val="000000"/>
          <w:sz w:val="22"/>
          <w:szCs w:val="22"/>
        </w:rPr>
        <w:t xml:space="preserve">zmiany kluczowego personelu Wykonawcy lub Zamawiającego (osoby upoważnione do reprezentowania Stron w sprawach związanych z realizacją umowy), ze względów losowych, zdrowotnych lub innych, </w:t>
      </w:r>
    </w:p>
    <w:p w14:paraId="6E91E5FE" w14:textId="77777777" w:rsidR="00811E54" w:rsidRPr="005A35F0" w:rsidRDefault="00811E54" w:rsidP="006847FD">
      <w:pPr>
        <w:pStyle w:val="Akapitzlist"/>
        <w:numPr>
          <w:ilvl w:val="0"/>
          <w:numId w:val="49"/>
        </w:numPr>
        <w:tabs>
          <w:tab w:val="left" w:pos="426"/>
          <w:tab w:val="left" w:pos="851"/>
        </w:tabs>
        <w:ind w:left="851" w:hanging="425"/>
        <w:rPr>
          <w:color w:val="000000"/>
          <w:sz w:val="22"/>
          <w:szCs w:val="22"/>
        </w:rPr>
      </w:pPr>
      <w:r w:rsidRPr="005A35F0">
        <w:rPr>
          <w:color w:val="000000"/>
          <w:sz w:val="22"/>
          <w:szCs w:val="22"/>
        </w:rPr>
        <w:t>zmiany podwykonawcy ze względów losowych lub innych korzystnych dla Zamawiającego, w przypadku zadeklarowania przez Wykonawcę realizacji zamówienia przy pomocy podwykonawców.</w:t>
      </w:r>
    </w:p>
    <w:p w14:paraId="38F7686B" w14:textId="77777777" w:rsidR="00D93350" w:rsidRDefault="00811E54" w:rsidP="00D93350">
      <w:pPr>
        <w:pStyle w:val="Akapitzlist"/>
        <w:numPr>
          <w:ilvl w:val="1"/>
          <w:numId w:val="48"/>
        </w:numPr>
        <w:tabs>
          <w:tab w:val="clear" w:pos="644"/>
          <w:tab w:val="num" w:pos="284"/>
        </w:tabs>
        <w:ind w:left="284" w:hanging="284"/>
        <w:rPr>
          <w:sz w:val="22"/>
          <w:szCs w:val="22"/>
        </w:rPr>
      </w:pPr>
      <w:r w:rsidRPr="00D93350">
        <w:rPr>
          <w:sz w:val="22"/>
          <w:szCs w:val="22"/>
        </w:rPr>
        <w:t>Zmiana wysokości wynagrodzenia należnego Wykonawcy w przypadku zaistnienia przesłanki, o której mowa w ust. 1 lit.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takim, wartość wynagrodzenia netto nie zmieni się, a wartość wynagrodzenia brutto zostanie wyliczona na podstawie nowych przepisów.</w:t>
      </w:r>
    </w:p>
    <w:p w14:paraId="6F1A8023" w14:textId="777AB179" w:rsidR="00811E54" w:rsidRPr="00D93350" w:rsidRDefault="00811E54" w:rsidP="00D93350">
      <w:pPr>
        <w:pStyle w:val="Akapitzlist"/>
        <w:numPr>
          <w:ilvl w:val="1"/>
          <w:numId w:val="48"/>
        </w:numPr>
        <w:tabs>
          <w:tab w:val="clear" w:pos="644"/>
          <w:tab w:val="num" w:pos="284"/>
        </w:tabs>
        <w:ind w:left="284" w:hanging="284"/>
        <w:rPr>
          <w:sz w:val="22"/>
          <w:szCs w:val="22"/>
        </w:rPr>
      </w:pPr>
      <w:r w:rsidRPr="00D93350">
        <w:rPr>
          <w:sz w:val="22"/>
          <w:szCs w:val="22"/>
        </w:rPr>
        <w:t>W przypadkach określonych w ust. 1 lit. b), c) oraz lit e)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66B2A823" w14:textId="77777777" w:rsidR="00811E54" w:rsidRPr="005A35F0" w:rsidRDefault="00811E54" w:rsidP="006847FD">
      <w:pPr>
        <w:widowControl/>
        <w:numPr>
          <w:ilvl w:val="0"/>
          <w:numId w:val="61"/>
        </w:numPr>
        <w:tabs>
          <w:tab w:val="left" w:pos="851"/>
        </w:tabs>
        <w:suppressAutoHyphens w:val="0"/>
        <w:ind w:left="851" w:hanging="425"/>
        <w:jc w:val="both"/>
        <w:rPr>
          <w:color w:val="000000"/>
          <w:sz w:val="22"/>
          <w:szCs w:val="22"/>
        </w:rPr>
      </w:pPr>
      <w:r w:rsidRPr="005A35F0">
        <w:rPr>
          <w:color w:val="000000"/>
          <w:sz w:val="22"/>
          <w:szCs w:val="22"/>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14:paraId="6EE9366E" w14:textId="77777777" w:rsidR="00811E54" w:rsidRPr="005A35F0" w:rsidRDefault="00811E54" w:rsidP="006847FD">
      <w:pPr>
        <w:widowControl/>
        <w:numPr>
          <w:ilvl w:val="0"/>
          <w:numId w:val="61"/>
        </w:numPr>
        <w:tabs>
          <w:tab w:val="left" w:pos="851"/>
        </w:tabs>
        <w:suppressAutoHyphens w:val="0"/>
        <w:ind w:left="851" w:hanging="425"/>
        <w:jc w:val="both"/>
        <w:rPr>
          <w:sz w:val="22"/>
          <w:szCs w:val="22"/>
        </w:rPr>
      </w:pPr>
      <w:r w:rsidRPr="005A35F0">
        <w:rPr>
          <w:sz w:val="22"/>
          <w:szCs w:val="22"/>
        </w:rPr>
        <w:t>Zamawiający dokona analizy przedłożonej kalkulacji w terminie nie dłuższym niż 14 dni od dnia jej otrzymania. W wyniku przeprowadzenia analizy Zamawiający jest uprawniony do:</w:t>
      </w:r>
    </w:p>
    <w:p w14:paraId="03DA1380" w14:textId="77777777" w:rsidR="00811E54" w:rsidRPr="005A35F0" w:rsidRDefault="00811E54" w:rsidP="006847FD">
      <w:pPr>
        <w:widowControl/>
        <w:numPr>
          <w:ilvl w:val="0"/>
          <w:numId w:val="50"/>
        </w:numPr>
        <w:suppressAutoHyphens w:val="0"/>
        <w:ind w:left="1418" w:hanging="567"/>
        <w:jc w:val="both"/>
        <w:rPr>
          <w:sz w:val="22"/>
          <w:szCs w:val="22"/>
        </w:rPr>
      </w:pPr>
      <w:r w:rsidRPr="005A35F0">
        <w:rPr>
          <w:sz w:val="22"/>
          <w:szCs w:val="22"/>
        </w:rPr>
        <w:t xml:space="preserve">Jeżeli uzna, że przedstawiona kalkulacja potwierdza wzrost kosztów ponoszonych przez Wykonawcę, dokona zmiany umowy w tym zakresie. </w:t>
      </w:r>
    </w:p>
    <w:p w14:paraId="602ABA96" w14:textId="77777777" w:rsidR="00811E54" w:rsidRPr="005A35F0" w:rsidRDefault="00811E54" w:rsidP="006847FD">
      <w:pPr>
        <w:widowControl/>
        <w:numPr>
          <w:ilvl w:val="0"/>
          <w:numId w:val="50"/>
        </w:numPr>
        <w:suppressAutoHyphens w:val="0"/>
        <w:ind w:left="1418" w:hanging="567"/>
        <w:jc w:val="both"/>
        <w:rPr>
          <w:sz w:val="22"/>
          <w:szCs w:val="22"/>
        </w:rPr>
      </w:pPr>
      <w:r w:rsidRPr="005A35F0">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w:t>
      </w:r>
      <w:r w:rsidRPr="005A35F0">
        <w:rPr>
          <w:sz w:val="22"/>
          <w:szCs w:val="22"/>
        </w:rPr>
        <w:lastRenderedPageBreak/>
        <w:t xml:space="preserve">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62450952" w14:textId="77777777" w:rsidR="00811E54" w:rsidRPr="005A35F0" w:rsidRDefault="00811E54" w:rsidP="006847FD">
      <w:pPr>
        <w:widowControl/>
        <w:numPr>
          <w:ilvl w:val="0"/>
          <w:numId w:val="61"/>
        </w:numPr>
        <w:tabs>
          <w:tab w:val="left" w:pos="851"/>
        </w:tabs>
        <w:suppressAutoHyphens w:val="0"/>
        <w:ind w:left="851" w:hanging="425"/>
        <w:jc w:val="both"/>
        <w:rPr>
          <w:sz w:val="22"/>
          <w:szCs w:val="22"/>
        </w:rPr>
      </w:pPr>
      <w:r w:rsidRPr="005A35F0">
        <w:rPr>
          <w:sz w:val="22"/>
          <w:szCs w:val="22"/>
        </w:rPr>
        <w:t xml:space="preserve">Zmiana wynagrodzenia Wykonawcy nastąpi od daty wprowadzenia zmiany w umowie (wchodzi w życie z dniem zawarcia aneksu) i dotyczy wyłącznie niezrealizowanej części umowy. </w:t>
      </w:r>
    </w:p>
    <w:p w14:paraId="10F4F832" w14:textId="77777777" w:rsidR="005E7B2E" w:rsidRDefault="00811E54" w:rsidP="00EA1DB2">
      <w:pPr>
        <w:pStyle w:val="Akapitzlist"/>
        <w:numPr>
          <w:ilvl w:val="0"/>
          <w:numId w:val="48"/>
        </w:numPr>
        <w:tabs>
          <w:tab w:val="clear" w:pos="720"/>
          <w:tab w:val="left" w:pos="426"/>
          <w:tab w:val="num" w:pos="1134"/>
        </w:tabs>
        <w:ind w:left="284" w:hanging="284"/>
        <w:rPr>
          <w:sz w:val="22"/>
          <w:szCs w:val="22"/>
        </w:rPr>
      </w:pPr>
      <w:r w:rsidRPr="005A35F0">
        <w:rPr>
          <w:sz w:val="22"/>
          <w:szCs w:val="22"/>
        </w:rPr>
        <w:t xml:space="preserve">Wykonawca w terminie 30 dni od zawarcia umowy przedstawi Zamawiającemu szczegółowe kalkulacje cen jednostkowych z uwzględnieniem czynników określonych w ust. 1 lit b-e albo oświadczenie o niezmienności cen w czasie trwania umowy. Wynagrodzenie może jedynie ulec zmianie w przypadku zmiany składników cenotwórczych określonych w ust. 1 lit b)-e) oraz w przypadkach określonych w ust. 5. </w:t>
      </w:r>
    </w:p>
    <w:p w14:paraId="5734418F" w14:textId="77777777" w:rsidR="005E7B2E" w:rsidRDefault="00811E54" w:rsidP="00EA1DB2">
      <w:pPr>
        <w:pStyle w:val="Akapitzlist"/>
        <w:numPr>
          <w:ilvl w:val="0"/>
          <w:numId w:val="48"/>
        </w:numPr>
        <w:tabs>
          <w:tab w:val="clear" w:pos="720"/>
          <w:tab w:val="left" w:pos="426"/>
          <w:tab w:val="num" w:pos="1134"/>
        </w:tabs>
        <w:ind w:left="284" w:hanging="284"/>
        <w:rPr>
          <w:sz w:val="22"/>
          <w:szCs w:val="22"/>
        </w:rPr>
      </w:pPr>
      <w:r w:rsidRPr="005E7B2E">
        <w:rPr>
          <w:sz w:val="22"/>
          <w:szCs w:val="22"/>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019EF74C" w14:textId="77777777" w:rsidR="00EA1DB2" w:rsidRDefault="00811E54" w:rsidP="00EA1DB2">
      <w:pPr>
        <w:pStyle w:val="Akapitzlist"/>
        <w:numPr>
          <w:ilvl w:val="0"/>
          <w:numId w:val="48"/>
        </w:numPr>
        <w:tabs>
          <w:tab w:val="clear" w:pos="720"/>
          <w:tab w:val="left" w:pos="426"/>
          <w:tab w:val="num" w:pos="1134"/>
        </w:tabs>
        <w:ind w:left="284" w:hanging="284"/>
        <w:rPr>
          <w:sz w:val="22"/>
          <w:szCs w:val="22"/>
        </w:rPr>
      </w:pPr>
      <w:r w:rsidRPr="005E7B2E">
        <w:rPr>
          <w:sz w:val="22"/>
          <w:szCs w:val="22"/>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10.</w:t>
      </w:r>
    </w:p>
    <w:p w14:paraId="47741965" w14:textId="77777777" w:rsidR="00EA1DB2" w:rsidRDefault="00811E54" w:rsidP="00EA1DB2">
      <w:pPr>
        <w:pStyle w:val="Akapitzlist"/>
        <w:numPr>
          <w:ilvl w:val="0"/>
          <w:numId w:val="48"/>
        </w:numPr>
        <w:tabs>
          <w:tab w:val="clear" w:pos="720"/>
          <w:tab w:val="left" w:pos="426"/>
          <w:tab w:val="num" w:pos="1134"/>
        </w:tabs>
        <w:ind w:left="284" w:hanging="284"/>
        <w:rPr>
          <w:sz w:val="22"/>
          <w:szCs w:val="22"/>
        </w:rPr>
      </w:pPr>
      <w:r w:rsidRPr="00EA1DB2">
        <w:rPr>
          <w:sz w:val="22"/>
          <w:szCs w:val="22"/>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13932EDB" w14:textId="77777777" w:rsidR="00EA1DB2" w:rsidRDefault="00811E54" w:rsidP="00EA1DB2">
      <w:pPr>
        <w:pStyle w:val="Akapitzlist"/>
        <w:numPr>
          <w:ilvl w:val="0"/>
          <w:numId w:val="48"/>
        </w:numPr>
        <w:tabs>
          <w:tab w:val="clear" w:pos="720"/>
          <w:tab w:val="left" w:pos="426"/>
          <w:tab w:val="num" w:pos="1134"/>
        </w:tabs>
        <w:ind w:left="284" w:hanging="284"/>
        <w:rPr>
          <w:sz w:val="22"/>
          <w:szCs w:val="22"/>
        </w:rPr>
      </w:pPr>
      <w:r w:rsidRPr="00EA1DB2">
        <w:rPr>
          <w:sz w:val="22"/>
          <w:szCs w:val="22"/>
        </w:rPr>
        <w:t>Łączna maksymalna wartość zmiany wynagrodzenia Wykonawcy może wynieść 5% wynagrodzenia Wykonawcy.</w:t>
      </w:r>
    </w:p>
    <w:p w14:paraId="2C7FCCF6" w14:textId="5667A1CB" w:rsidR="00EA1DB2" w:rsidRDefault="00811E54" w:rsidP="00EA1DB2">
      <w:pPr>
        <w:pStyle w:val="Akapitzlist"/>
        <w:numPr>
          <w:ilvl w:val="0"/>
          <w:numId w:val="48"/>
        </w:numPr>
        <w:tabs>
          <w:tab w:val="clear" w:pos="720"/>
          <w:tab w:val="left" w:pos="426"/>
          <w:tab w:val="num" w:pos="1134"/>
        </w:tabs>
        <w:ind w:left="284" w:hanging="284"/>
        <w:rPr>
          <w:sz w:val="22"/>
          <w:szCs w:val="22"/>
        </w:rPr>
      </w:pPr>
      <w:r w:rsidRPr="00EA1DB2">
        <w:rPr>
          <w:sz w:val="22"/>
          <w:szCs w:val="22"/>
        </w:rPr>
        <w:t>Warunkiem zmiany wynagrodzenia Wykonawcy będzie wykazanie przez daną Stronę umowy w sposób wskazany w ust.  6, że zmiana ceny materiałów lub kosztów związanych z realizacją Umowy miała faktyczny wpływ na koszty wykonania przedmiotu umowy</w:t>
      </w:r>
      <w:r w:rsidR="00EA1DB2">
        <w:rPr>
          <w:sz w:val="22"/>
          <w:szCs w:val="22"/>
        </w:rPr>
        <w:t>.</w:t>
      </w:r>
    </w:p>
    <w:p w14:paraId="36A96BC3" w14:textId="77777777" w:rsidR="00EA1DB2" w:rsidRDefault="00811E54" w:rsidP="00EA1DB2">
      <w:pPr>
        <w:pStyle w:val="Akapitzlist"/>
        <w:numPr>
          <w:ilvl w:val="0"/>
          <w:numId w:val="48"/>
        </w:numPr>
        <w:tabs>
          <w:tab w:val="clear" w:pos="720"/>
          <w:tab w:val="left" w:pos="426"/>
          <w:tab w:val="num" w:pos="1134"/>
        </w:tabs>
        <w:ind w:left="284" w:hanging="284"/>
        <w:rPr>
          <w:sz w:val="22"/>
          <w:szCs w:val="22"/>
        </w:rPr>
      </w:pPr>
      <w:r w:rsidRPr="00EA1DB2">
        <w:rPr>
          <w:sz w:val="22"/>
          <w:szCs w:val="22"/>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802C67C" w14:textId="77777777" w:rsidR="00EA1DB2" w:rsidRDefault="00811E54" w:rsidP="00EA1DB2">
      <w:pPr>
        <w:pStyle w:val="Akapitzlist"/>
        <w:numPr>
          <w:ilvl w:val="0"/>
          <w:numId w:val="48"/>
        </w:numPr>
        <w:tabs>
          <w:tab w:val="clear" w:pos="720"/>
          <w:tab w:val="left" w:pos="426"/>
          <w:tab w:val="num" w:pos="1134"/>
        </w:tabs>
        <w:ind w:left="284" w:hanging="284"/>
        <w:rPr>
          <w:sz w:val="22"/>
          <w:szCs w:val="22"/>
        </w:rPr>
      </w:pPr>
      <w:r w:rsidRPr="00EA1DB2">
        <w:rPr>
          <w:sz w:val="22"/>
          <w:szCs w:val="22"/>
        </w:rPr>
        <w:t>Zasadność wniosku Wykonawcy o zmianę wysokości wynagrodzenia Wykonawcy powinna być poddana analizie.</w:t>
      </w:r>
    </w:p>
    <w:p w14:paraId="1C23F4F0" w14:textId="00EF50FE" w:rsidR="00811E54" w:rsidRPr="00EA1DB2" w:rsidRDefault="00811E54" w:rsidP="00EA1DB2">
      <w:pPr>
        <w:pStyle w:val="Akapitzlist"/>
        <w:numPr>
          <w:ilvl w:val="0"/>
          <w:numId w:val="48"/>
        </w:numPr>
        <w:tabs>
          <w:tab w:val="clear" w:pos="720"/>
          <w:tab w:val="left" w:pos="426"/>
          <w:tab w:val="num" w:pos="1134"/>
        </w:tabs>
        <w:spacing w:after="240"/>
        <w:ind w:left="284" w:hanging="284"/>
        <w:rPr>
          <w:sz w:val="22"/>
          <w:szCs w:val="22"/>
        </w:rPr>
      </w:pPr>
      <w:r w:rsidRPr="00EA1DB2">
        <w:rPr>
          <w:sz w:val="22"/>
          <w:szCs w:val="22"/>
        </w:rPr>
        <w:t>Zmiana wynagrodzenia Wykonawcy powinna być usankcjonowana zawarciem aneksu do umowy i będzie następować od daty wprowadzenia zmiany w Umowie i dotyczyć wyłącznie niezrealizowanej części Umowy.</w:t>
      </w:r>
    </w:p>
    <w:p w14:paraId="2A785662" w14:textId="21247A41" w:rsidR="00811E54" w:rsidRPr="005A35F0" w:rsidRDefault="00811E54" w:rsidP="00811E54">
      <w:pPr>
        <w:ind w:left="540"/>
        <w:rPr>
          <w:b/>
          <w:bCs/>
          <w:sz w:val="22"/>
          <w:szCs w:val="22"/>
        </w:rPr>
      </w:pPr>
      <w:r w:rsidRPr="005A35F0">
        <w:rPr>
          <w:b/>
          <w:bCs/>
          <w:sz w:val="22"/>
          <w:szCs w:val="22"/>
        </w:rPr>
        <w:t>§ 16</w:t>
      </w:r>
      <w:r w:rsidR="00B37654" w:rsidRPr="005A35F0">
        <w:rPr>
          <w:b/>
          <w:bCs/>
          <w:sz w:val="22"/>
          <w:szCs w:val="22"/>
        </w:rPr>
        <w:t xml:space="preserve"> Postanowienia końcowe </w:t>
      </w:r>
    </w:p>
    <w:p w14:paraId="6596B41B"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Żadna ze Stron nie jest uprawniona do przeniesienia swoich praw i zobowiązań z tytułu niniejszej umowy bez uzyskania pisemnej zgody drugiej Strony. </w:t>
      </w:r>
    </w:p>
    <w:p w14:paraId="61886D16"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Wykonawca zobowiązany jest do uzyskania pisemnej zgody Zamawiającego na przeniesienie praw i obowiązków z niniejszej umowy także w przypadku zmiany formy prawnej Wykonawcy. </w:t>
      </w:r>
    </w:p>
    <w:p w14:paraId="49CDD9CE"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lastRenderedPageBreak/>
        <w:t xml:space="preserve">Umowa nie wyklucza możliwości korzystania przez Zamawiającego z innych ofert Wykonawcy lub usług innych operatorów i dostawców w zakresie telefonii GSM. </w:t>
      </w:r>
    </w:p>
    <w:p w14:paraId="7929947E"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Zaniedbanie w powiadomieniu drugiej Strony o zmianie adresu obciąży wyłącznie Stronę winną zaniedbania. W przypadku braku powiadomienia drugiej Strony o zmianie adresu do korespondencji przez jedną ze Stron, korespondencja przesłana adresatowi na dotychczasowy adres zostanie uznana przez nadawcę za doręczoną skutecznie. </w:t>
      </w:r>
    </w:p>
    <w:p w14:paraId="4B328BC0" w14:textId="1D57781B" w:rsidR="00811E54" w:rsidRPr="005A35F0" w:rsidRDefault="00811E54" w:rsidP="00EA1DB2">
      <w:pPr>
        <w:widowControl/>
        <w:numPr>
          <w:ilvl w:val="3"/>
          <w:numId w:val="74"/>
        </w:numPr>
        <w:tabs>
          <w:tab w:val="left" w:pos="142"/>
          <w:tab w:val="left" w:pos="284"/>
        </w:tabs>
        <w:suppressAutoHyphens w:val="0"/>
        <w:ind w:left="284" w:hanging="284"/>
        <w:jc w:val="both"/>
        <w:rPr>
          <w:sz w:val="22"/>
          <w:szCs w:val="22"/>
        </w:rPr>
      </w:pPr>
      <w:r w:rsidRPr="005A35F0">
        <w:rPr>
          <w:sz w:val="22"/>
          <w:szCs w:val="22"/>
        </w:rPr>
        <w:t xml:space="preserve">W sprawach nieuregulowanych niniejszą umową mają zastosowanie przepisy ustawy – Prawo zamówień publicznych </w:t>
      </w:r>
      <w:r w:rsidRPr="005A35F0">
        <w:rPr>
          <w:iCs/>
          <w:sz w:val="22"/>
          <w:szCs w:val="22"/>
        </w:rPr>
        <w:t>(t. j. Dz. U. 202</w:t>
      </w:r>
      <w:r w:rsidR="00EC5008" w:rsidRPr="005A35F0">
        <w:rPr>
          <w:iCs/>
          <w:sz w:val="22"/>
          <w:szCs w:val="22"/>
        </w:rPr>
        <w:t>3</w:t>
      </w:r>
      <w:r w:rsidRPr="005A35F0">
        <w:rPr>
          <w:iCs/>
          <w:sz w:val="22"/>
          <w:szCs w:val="22"/>
        </w:rPr>
        <w:t xml:space="preserve"> poz. </w:t>
      </w:r>
      <w:r w:rsidRPr="005A35F0">
        <w:rPr>
          <w:sz w:val="22"/>
          <w:szCs w:val="22"/>
        </w:rPr>
        <w:t xml:space="preserve"> </w:t>
      </w:r>
      <w:r w:rsidR="00EC5008" w:rsidRPr="005A35F0">
        <w:rPr>
          <w:sz w:val="22"/>
          <w:szCs w:val="22"/>
        </w:rPr>
        <w:t>1605</w:t>
      </w:r>
      <w:r w:rsidRPr="005A35F0">
        <w:rPr>
          <w:sz w:val="22"/>
          <w:szCs w:val="22"/>
        </w:rPr>
        <w:t xml:space="preserve"> </w:t>
      </w:r>
      <w:proofErr w:type="spellStart"/>
      <w:r w:rsidRPr="005A35F0">
        <w:rPr>
          <w:sz w:val="22"/>
          <w:szCs w:val="22"/>
        </w:rPr>
        <w:t>zm</w:t>
      </w:r>
      <w:proofErr w:type="spellEnd"/>
      <w:r w:rsidRPr="005A35F0">
        <w:rPr>
          <w:iCs/>
          <w:sz w:val="22"/>
          <w:szCs w:val="22"/>
        </w:rPr>
        <w:t xml:space="preserve"> ), </w:t>
      </w:r>
      <w:r w:rsidRPr="005A35F0">
        <w:rPr>
          <w:sz w:val="22"/>
          <w:szCs w:val="22"/>
        </w:rPr>
        <w:t xml:space="preserve">oraz ustawy z dnia 23 kwietnia 1964 r. – Kodeks cywilny </w:t>
      </w:r>
      <w:r w:rsidRPr="005A35F0">
        <w:rPr>
          <w:iCs/>
          <w:sz w:val="22"/>
          <w:szCs w:val="22"/>
        </w:rPr>
        <w:t>(</w:t>
      </w:r>
      <w:r w:rsidR="007E7563" w:rsidRPr="005A35F0">
        <w:rPr>
          <w:sz w:val="22"/>
          <w:szCs w:val="22"/>
        </w:rPr>
        <w:t>(Dz. U. 202</w:t>
      </w:r>
      <w:r w:rsidR="00EC5008" w:rsidRPr="005A35F0">
        <w:rPr>
          <w:sz w:val="22"/>
          <w:szCs w:val="22"/>
        </w:rPr>
        <w:t>3</w:t>
      </w:r>
      <w:r w:rsidR="007E7563" w:rsidRPr="005A35F0">
        <w:rPr>
          <w:sz w:val="22"/>
          <w:szCs w:val="22"/>
        </w:rPr>
        <w:t xml:space="preserve"> poz. </w:t>
      </w:r>
      <w:r w:rsidR="00EC5008" w:rsidRPr="005A35F0">
        <w:rPr>
          <w:sz w:val="22"/>
          <w:szCs w:val="22"/>
        </w:rPr>
        <w:t>1610</w:t>
      </w:r>
      <w:r w:rsidR="007E7563" w:rsidRPr="005A35F0">
        <w:rPr>
          <w:sz w:val="22"/>
          <w:szCs w:val="22"/>
        </w:rPr>
        <w:t xml:space="preserve"> ze zm.).</w:t>
      </w:r>
      <w:r w:rsidRPr="005A35F0">
        <w:rPr>
          <w:sz w:val="22"/>
          <w:szCs w:val="22"/>
        </w:rPr>
        <w:t xml:space="preserve"> oraz ustawy </w:t>
      </w:r>
      <w:proofErr w:type="spellStart"/>
      <w:r w:rsidRPr="005A35F0">
        <w:rPr>
          <w:sz w:val="22"/>
          <w:szCs w:val="22"/>
        </w:rPr>
        <w:t>ustawy</w:t>
      </w:r>
      <w:proofErr w:type="spellEnd"/>
      <w:r w:rsidRPr="005A35F0">
        <w:rPr>
          <w:sz w:val="22"/>
          <w:szCs w:val="22"/>
        </w:rPr>
        <w:t xml:space="preserve"> z dnia 16 lipca 2004 r. Prawo telekomunikacyjne (Dz.U. 202</w:t>
      </w:r>
      <w:r w:rsidR="00C511F3" w:rsidRPr="005A35F0">
        <w:rPr>
          <w:sz w:val="22"/>
          <w:szCs w:val="22"/>
        </w:rPr>
        <w:t>2</w:t>
      </w:r>
      <w:r w:rsidRPr="005A35F0">
        <w:rPr>
          <w:sz w:val="22"/>
          <w:szCs w:val="22"/>
        </w:rPr>
        <w:t xml:space="preserve"> poz. </w:t>
      </w:r>
      <w:r w:rsidR="00C511F3" w:rsidRPr="005A35F0">
        <w:rPr>
          <w:sz w:val="22"/>
          <w:szCs w:val="22"/>
        </w:rPr>
        <w:t>1648</w:t>
      </w:r>
      <w:r w:rsidRPr="005A35F0">
        <w:rPr>
          <w:sz w:val="22"/>
          <w:szCs w:val="22"/>
        </w:rPr>
        <w:t>, z późn.zm.). Zastosowanie mają również Regulaminy Świadczenia Usług w sieci Wykonawcy z zastrzeżeniem zapisu ust. 6.</w:t>
      </w:r>
    </w:p>
    <w:p w14:paraId="6D2826D4"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Strony zgodnie ustalają, iż w przypadku sprzeczności pomiędzy zapisami Umowy a Regulaminem Świadczenia Usług oraz Umową o Świadczenie Usług Telekomunikacyjnych zastosowanie mają postanowienia niniejszej umowy. </w:t>
      </w:r>
    </w:p>
    <w:p w14:paraId="38668A4D"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Wszelkie zmiany lub uzupełnienia niniejszej umowy mogą nastąpić za zgodą Stron w formie pisemnego aneksu pod rygorem nieważności. </w:t>
      </w:r>
    </w:p>
    <w:p w14:paraId="50D48C68"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Wszelkie oświadczenia Stron umowy będą składane na piśmie pod rygorem nieważności listem poleconym lub za potwierdzeniem ich złożenia. </w:t>
      </w:r>
    </w:p>
    <w:p w14:paraId="051B42DC"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1E09392"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Strony ustalają, iż pod pojęciem dni roboczych rozumieją dni od poniedziałku do piątku, z wyłączeniem dni ustawowo wolnych od pracy oraz Świąt.</w:t>
      </w:r>
    </w:p>
    <w:p w14:paraId="1F89EA82"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 xml:space="preserve">Sądem właściwym dla wszystkich spraw, które wynikną z realizacji tej umowy będzie sąd miejscowo właściwy dla siedziby Zamawiającego. </w:t>
      </w:r>
    </w:p>
    <w:p w14:paraId="08F645FD" w14:textId="77777777" w:rsidR="00811E54" w:rsidRPr="005A35F0" w:rsidRDefault="00811E54" w:rsidP="00EA1DB2">
      <w:pPr>
        <w:widowControl/>
        <w:numPr>
          <w:ilvl w:val="2"/>
          <w:numId w:val="51"/>
        </w:numPr>
        <w:tabs>
          <w:tab w:val="left" w:pos="284"/>
        </w:tabs>
        <w:suppressAutoHyphens w:val="0"/>
        <w:ind w:left="284" w:hanging="284"/>
        <w:jc w:val="both"/>
        <w:rPr>
          <w:sz w:val="22"/>
          <w:szCs w:val="22"/>
        </w:rPr>
      </w:pPr>
      <w:r w:rsidRPr="005A35F0">
        <w:rPr>
          <w:sz w:val="22"/>
          <w:szCs w:val="22"/>
        </w:rPr>
        <w:t>Niniejszą umowę sporządzono w dwóch (2) jednobrzmiących egzemplarzach – jeden (1) egzemplarz dla Wykonawcy oraz jeden (1) dla Zamawiającego, przy czym w przypadku zawarcia umowy w formie elektronicznej poprzez opatrzenie jej podpisem kwalifikowanym elektronicznym, powstały w ten sposób dokument elektroniczny stanowi poświadczenie, iż Strony zgodnie złożyły oświadczenia woli w nim zawarte.</w:t>
      </w:r>
    </w:p>
    <w:p w14:paraId="6AE7AD56" w14:textId="77777777" w:rsidR="00811E54" w:rsidRPr="005A35F0" w:rsidRDefault="00811E54" w:rsidP="00811E54">
      <w:pPr>
        <w:tabs>
          <w:tab w:val="left" w:pos="426"/>
        </w:tabs>
        <w:suppressAutoHyphens w:val="0"/>
        <w:ind w:left="426"/>
        <w:jc w:val="both"/>
        <w:rPr>
          <w:sz w:val="22"/>
          <w:szCs w:val="22"/>
        </w:rPr>
      </w:pPr>
    </w:p>
    <w:p w14:paraId="54F19F72" w14:textId="77777777" w:rsidR="00811E54" w:rsidRPr="005A35F0" w:rsidRDefault="00811E54" w:rsidP="00811E54">
      <w:pPr>
        <w:tabs>
          <w:tab w:val="left" w:pos="426"/>
        </w:tabs>
        <w:suppressAutoHyphens w:val="0"/>
        <w:ind w:left="426"/>
        <w:jc w:val="both"/>
        <w:rPr>
          <w:sz w:val="22"/>
          <w:szCs w:val="22"/>
        </w:rPr>
      </w:pPr>
    </w:p>
    <w:p w14:paraId="547EC522" w14:textId="77777777" w:rsidR="00811E54" w:rsidRPr="005A35F0" w:rsidRDefault="00811E54" w:rsidP="00811E54">
      <w:pPr>
        <w:ind w:left="284" w:hanging="284"/>
        <w:rPr>
          <w:b/>
          <w:bCs/>
          <w:sz w:val="22"/>
          <w:szCs w:val="22"/>
        </w:rPr>
      </w:pPr>
    </w:p>
    <w:p w14:paraId="1E5D98B3" w14:textId="77777777" w:rsidR="00811E54" w:rsidRPr="005A35F0" w:rsidRDefault="00811E54" w:rsidP="00811E54">
      <w:pPr>
        <w:ind w:left="284"/>
        <w:rPr>
          <w:sz w:val="22"/>
          <w:szCs w:val="22"/>
        </w:rPr>
      </w:pPr>
      <w:r w:rsidRPr="005A35F0">
        <w:rPr>
          <w:sz w:val="22"/>
          <w:szCs w:val="22"/>
        </w:rPr>
        <w:t>.............................................................</w:t>
      </w:r>
      <w:r w:rsidRPr="005A35F0">
        <w:rPr>
          <w:sz w:val="22"/>
          <w:szCs w:val="22"/>
        </w:rPr>
        <w:tab/>
      </w:r>
      <w:r w:rsidRPr="005A35F0">
        <w:rPr>
          <w:sz w:val="22"/>
          <w:szCs w:val="22"/>
        </w:rPr>
        <w:tab/>
      </w:r>
      <w:r w:rsidRPr="005A35F0">
        <w:rPr>
          <w:sz w:val="22"/>
          <w:szCs w:val="22"/>
        </w:rPr>
        <w:tab/>
        <w:t>..................................................</w:t>
      </w:r>
    </w:p>
    <w:p w14:paraId="07B7BB5C" w14:textId="77777777" w:rsidR="00811E54" w:rsidRPr="005A35F0" w:rsidRDefault="00811E54" w:rsidP="00811E54">
      <w:pPr>
        <w:jc w:val="both"/>
        <w:rPr>
          <w:i/>
          <w:sz w:val="22"/>
          <w:szCs w:val="22"/>
          <w:u w:val="single"/>
        </w:rPr>
      </w:pPr>
      <w:r w:rsidRPr="005A35F0">
        <w:rPr>
          <w:b/>
          <w:bCs/>
          <w:i/>
          <w:iCs/>
          <w:sz w:val="22"/>
          <w:szCs w:val="22"/>
        </w:rPr>
        <w:tab/>
      </w:r>
      <w:r w:rsidRPr="005A35F0">
        <w:rPr>
          <w:b/>
          <w:bCs/>
          <w:i/>
          <w:iCs/>
          <w:sz w:val="22"/>
          <w:szCs w:val="22"/>
        </w:rPr>
        <w:tab/>
        <w:t>Zamawiający</w:t>
      </w:r>
      <w:r w:rsidRPr="005A35F0">
        <w:rPr>
          <w:b/>
          <w:bCs/>
          <w:i/>
          <w:iCs/>
          <w:sz w:val="22"/>
          <w:szCs w:val="22"/>
        </w:rPr>
        <w:tab/>
      </w:r>
      <w:r w:rsidRPr="005A35F0">
        <w:rPr>
          <w:b/>
          <w:bCs/>
          <w:i/>
          <w:iCs/>
          <w:sz w:val="22"/>
          <w:szCs w:val="22"/>
        </w:rPr>
        <w:tab/>
      </w:r>
      <w:r w:rsidRPr="005A35F0">
        <w:rPr>
          <w:b/>
          <w:bCs/>
          <w:i/>
          <w:iCs/>
          <w:sz w:val="22"/>
          <w:szCs w:val="22"/>
        </w:rPr>
        <w:tab/>
      </w:r>
      <w:r w:rsidRPr="005A35F0">
        <w:rPr>
          <w:b/>
          <w:bCs/>
          <w:i/>
          <w:iCs/>
          <w:sz w:val="22"/>
          <w:szCs w:val="22"/>
        </w:rPr>
        <w:tab/>
      </w:r>
      <w:r w:rsidRPr="005A35F0">
        <w:rPr>
          <w:b/>
          <w:bCs/>
          <w:i/>
          <w:iCs/>
          <w:sz w:val="22"/>
          <w:szCs w:val="22"/>
        </w:rPr>
        <w:tab/>
      </w:r>
      <w:r w:rsidRPr="005A35F0">
        <w:rPr>
          <w:b/>
          <w:bCs/>
          <w:i/>
          <w:iCs/>
          <w:sz w:val="22"/>
          <w:szCs w:val="22"/>
        </w:rPr>
        <w:tab/>
        <w:t xml:space="preserve">       Wykonawca</w:t>
      </w:r>
    </w:p>
    <w:p w14:paraId="2E9B71F8" w14:textId="77777777" w:rsidR="00811E54" w:rsidRPr="005A35F0" w:rsidRDefault="00811E54" w:rsidP="00811E54">
      <w:pPr>
        <w:suppressAutoHyphens w:val="0"/>
        <w:spacing w:after="160" w:line="259" w:lineRule="auto"/>
        <w:rPr>
          <w:b/>
          <w:i/>
          <w:sz w:val="22"/>
          <w:szCs w:val="22"/>
        </w:rPr>
      </w:pPr>
    </w:p>
    <w:p w14:paraId="1C6FFDC1" w14:textId="77777777" w:rsidR="00811E54" w:rsidRPr="005A35F0" w:rsidRDefault="00811E54" w:rsidP="00811E54">
      <w:pPr>
        <w:suppressAutoHyphens w:val="0"/>
        <w:spacing w:after="160" w:line="259" w:lineRule="auto"/>
        <w:rPr>
          <w:b/>
          <w:iCs/>
          <w:sz w:val="22"/>
          <w:szCs w:val="22"/>
        </w:rPr>
      </w:pPr>
      <w:r w:rsidRPr="005A35F0">
        <w:rPr>
          <w:b/>
          <w:iCs/>
          <w:sz w:val="22"/>
          <w:szCs w:val="22"/>
        </w:rPr>
        <w:t>Załączniki:</w:t>
      </w:r>
    </w:p>
    <w:p w14:paraId="0F66939B" w14:textId="77777777" w:rsidR="00811E54" w:rsidRPr="005A35F0" w:rsidRDefault="00811E54" w:rsidP="00811E54">
      <w:pPr>
        <w:suppressAutoHyphens w:val="0"/>
        <w:ind w:left="1985" w:hanging="1985"/>
        <w:jc w:val="both"/>
        <w:rPr>
          <w:sz w:val="22"/>
          <w:szCs w:val="22"/>
        </w:rPr>
      </w:pPr>
      <w:r w:rsidRPr="005A35F0">
        <w:rPr>
          <w:sz w:val="22"/>
          <w:szCs w:val="22"/>
        </w:rPr>
        <w:t>Załącznik nr 1 - Regulamin Świadczenia Usług GSM</w:t>
      </w:r>
    </w:p>
    <w:p w14:paraId="6D396784" w14:textId="77777777" w:rsidR="00811E54" w:rsidRPr="005A35F0" w:rsidRDefault="00811E54" w:rsidP="00811E54">
      <w:pPr>
        <w:suppressAutoHyphens w:val="0"/>
        <w:ind w:left="1985" w:hanging="1985"/>
        <w:jc w:val="both"/>
        <w:rPr>
          <w:sz w:val="22"/>
          <w:szCs w:val="22"/>
        </w:rPr>
      </w:pPr>
      <w:r w:rsidRPr="005A35F0">
        <w:rPr>
          <w:sz w:val="22"/>
          <w:szCs w:val="22"/>
        </w:rPr>
        <w:t>Załącznik nr 2 - Cennik Usług Głosowych GSM</w:t>
      </w:r>
    </w:p>
    <w:p w14:paraId="4E45145C" w14:textId="77777777" w:rsidR="00811E54" w:rsidRPr="005A35F0" w:rsidRDefault="00811E54" w:rsidP="00811E54">
      <w:pPr>
        <w:suppressAutoHyphens w:val="0"/>
        <w:ind w:left="1985" w:hanging="1985"/>
        <w:jc w:val="both"/>
        <w:rPr>
          <w:sz w:val="22"/>
          <w:szCs w:val="22"/>
        </w:rPr>
      </w:pPr>
      <w:r w:rsidRPr="005A35F0">
        <w:rPr>
          <w:sz w:val="22"/>
          <w:szCs w:val="22"/>
        </w:rPr>
        <w:t xml:space="preserve">Załącznik nr 3 - Cennik Usług Mobilnego Dostępu do Internetu </w:t>
      </w:r>
    </w:p>
    <w:p w14:paraId="4B2AEC5B" w14:textId="77777777" w:rsidR="00811E54" w:rsidRPr="005A35F0" w:rsidRDefault="00811E54" w:rsidP="00811E54">
      <w:pPr>
        <w:suppressAutoHyphens w:val="0"/>
        <w:ind w:left="1985" w:hanging="1985"/>
        <w:jc w:val="both"/>
        <w:rPr>
          <w:sz w:val="22"/>
          <w:szCs w:val="22"/>
        </w:rPr>
      </w:pPr>
      <w:r w:rsidRPr="005A35F0">
        <w:rPr>
          <w:sz w:val="22"/>
          <w:szCs w:val="22"/>
        </w:rPr>
        <w:t>Załącznik nr 4 - Cennik usługi „Bramka SMS”</w:t>
      </w:r>
    </w:p>
    <w:p w14:paraId="48BA3E38" w14:textId="77777777" w:rsidR="00811E54" w:rsidRPr="005A35F0" w:rsidRDefault="00811E54" w:rsidP="00811E54">
      <w:pPr>
        <w:suppressAutoHyphens w:val="0"/>
        <w:ind w:left="1985" w:hanging="1985"/>
        <w:jc w:val="both"/>
        <w:rPr>
          <w:sz w:val="22"/>
          <w:szCs w:val="22"/>
        </w:rPr>
      </w:pPr>
      <w:r w:rsidRPr="005A35F0">
        <w:rPr>
          <w:sz w:val="22"/>
          <w:szCs w:val="22"/>
        </w:rPr>
        <w:t xml:space="preserve">Załącznik nr 5 - Cennik usług M2M </w:t>
      </w:r>
    </w:p>
    <w:p w14:paraId="2BF1B80C" w14:textId="5D48D1A7" w:rsidR="00811E54" w:rsidRPr="005A35F0" w:rsidRDefault="00811E54" w:rsidP="00811E54">
      <w:pPr>
        <w:suppressAutoHyphens w:val="0"/>
        <w:ind w:left="1985" w:hanging="1985"/>
        <w:jc w:val="both"/>
        <w:rPr>
          <w:sz w:val="22"/>
          <w:szCs w:val="22"/>
        </w:rPr>
      </w:pPr>
      <w:r w:rsidRPr="005A35F0">
        <w:rPr>
          <w:sz w:val="22"/>
          <w:szCs w:val="22"/>
        </w:rPr>
        <w:t>Załącznik nr 6 – Publiczny cennik wykonawcy (dla usług nie ujętych w SWZ)</w:t>
      </w:r>
    </w:p>
    <w:p w14:paraId="732E65B2" w14:textId="77777777" w:rsidR="00811E54" w:rsidRPr="005A35F0" w:rsidRDefault="00811E54" w:rsidP="00811E54">
      <w:pPr>
        <w:suppressAutoHyphens w:val="0"/>
        <w:ind w:left="1985" w:hanging="1985"/>
        <w:jc w:val="both"/>
        <w:rPr>
          <w:sz w:val="22"/>
          <w:szCs w:val="22"/>
        </w:rPr>
      </w:pPr>
      <w:r w:rsidRPr="005A35F0">
        <w:rPr>
          <w:sz w:val="22"/>
          <w:szCs w:val="22"/>
        </w:rPr>
        <w:t>Załącznik nr 7 - Wzór umowy o Świadczenie Usług Telekomunikacyjnych</w:t>
      </w:r>
    </w:p>
    <w:p w14:paraId="5600467D" w14:textId="77777777" w:rsidR="00811E54" w:rsidRPr="005A35F0" w:rsidRDefault="00811E54" w:rsidP="00811E54">
      <w:pPr>
        <w:suppressAutoHyphens w:val="0"/>
        <w:ind w:hanging="1985"/>
        <w:jc w:val="both"/>
        <w:rPr>
          <w:sz w:val="22"/>
          <w:szCs w:val="22"/>
        </w:rPr>
      </w:pPr>
    </w:p>
    <w:p w14:paraId="639D07BE" w14:textId="77777777" w:rsidR="00811E54" w:rsidRPr="005A35F0" w:rsidRDefault="00811E54" w:rsidP="00811E54">
      <w:pPr>
        <w:suppressAutoHyphens w:val="0"/>
        <w:jc w:val="both"/>
        <w:rPr>
          <w:b/>
          <w:sz w:val="22"/>
          <w:szCs w:val="22"/>
        </w:rPr>
      </w:pPr>
    </w:p>
    <w:p w14:paraId="1A3EF82A" w14:textId="4D9FE93B" w:rsidR="00BA319C" w:rsidRDefault="00BA319C">
      <w:pPr>
        <w:widowControl/>
        <w:suppressAutoHyphens w:val="0"/>
        <w:spacing w:after="160" w:line="259" w:lineRule="auto"/>
        <w:jc w:val="left"/>
        <w:rPr>
          <w:b/>
          <w:sz w:val="22"/>
          <w:szCs w:val="22"/>
        </w:rPr>
      </w:pPr>
      <w:r>
        <w:rPr>
          <w:b/>
          <w:sz w:val="22"/>
          <w:szCs w:val="22"/>
        </w:rPr>
        <w:br w:type="page"/>
      </w:r>
    </w:p>
    <w:p w14:paraId="0AC3560D" w14:textId="77777777" w:rsidR="00811E54" w:rsidRPr="005A35F0" w:rsidRDefault="00811E54" w:rsidP="00811E54">
      <w:pPr>
        <w:suppressAutoHyphens w:val="0"/>
        <w:jc w:val="both"/>
        <w:rPr>
          <w:b/>
          <w:sz w:val="22"/>
          <w:szCs w:val="22"/>
        </w:rPr>
      </w:pPr>
    </w:p>
    <w:p w14:paraId="7CC32B8F" w14:textId="77777777" w:rsidR="00811E54" w:rsidRPr="005A35F0" w:rsidRDefault="00811E54" w:rsidP="00811E54">
      <w:pPr>
        <w:suppressAutoHyphens w:val="0"/>
        <w:jc w:val="both"/>
        <w:rPr>
          <w:sz w:val="22"/>
          <w:szCs w:val="22"/>
        </w:rPr>
      </w:pPr>
      <w:r w:rsidRPr="005A35F0">
        <w:rPr>
          <w:b/>
          <w:sz w:val="22"/>
          <w:szCs w:val="22"/>
        </w:rPr>
        <w:t xml:space="preserve">Załącznik nr 1 do umowy </w:t>
      </w:r>
      <w:r w:rsidRPr="005A35F0">
        <w:rPr>
          <w:b/>
          <w:sz w:val="22"/>
          <w:szCs w:val="22"/>
          <w:u w:val="single"/>
        </w:rPr>
        <w:t xml:space="preserve">- Regulamin Świadczenia Usług GSM </w:t>
      </w:r>
      <w:r w:rsidRPr="005A35F0">
        <w:rPr>
          <w:sz w:val="22"/>
          <w:szCs w:val="22"/>
          <w:u w:val="single"/>
        </w:rPr>
        <w:t>-</w:t>
      </w:r>
      <w:r w:rsidRPr="005A35F0">
        <w:rPr>
          <w:sz w:val="22"/>
          <w:szCs w:val="22"/>
        </w:rPr>
        <w:t xml:space="preserve"> </w:t>
      </w:r>
      <w:r w:rsidRPr="005A35F0">
        <w:rPr>
          <w:i/>
          <w:sz w:val="22"/>
          <w:szCs w:val="22"/>
        </w:rPr>
        <w:t>dostarcza Wykonawca</w:t>
      </w:r>
    </w:p>
    <w:p w14:paraId="666B1804" w14:textId="77777777" w:rsidR="00811E54" w:rsidRPr="005A35F0" w:rsidRDefault="00811E54" w:rsidP="00811E54">
      <w:pPr>
        <w:suppressAutoHyphens w:val="0"/>
        <w:jc w:val="both"/>
        <w:rPr>
          <w:sz w:val="22"/>
          <w:szCs w:val="22"/>
        </w:rPr>
      </w:pPr>
    </w:p>
    <w:p w14:paraId="35853017" w14:textId="77777777" w:rsidR="00811E54" w:rsidRPr="005A35F0" w:rsidRDefault="00811E54" w:rsidP="00811E54">
      <w:pPr>
        <w:suppressAutoHyphens w:val="0"/>
        <w:jc w:val="both"/>
        <w:rPr>
          <w:sz w:val="22"/>
          <w:szCs w:val="22"/>
        </w:rPr>
      </w:pPr>
      <w:r w:rsidRPr="005A35F0">
        <w:rPr>
          <w:b/>
          <w:sz w:val="22"/>
          <w:szCs w:val="22"/>
        </w:rPr>
        <w:t xml:space="preserve">Załącznik nr 2 do umowy </w:t>
      </w:r>
      <w:r w:rsidRPr="005A35F0">
        <w:rPr>
          <w:b/>
          <w:sz w:val="22"/>
          <w:szCs w:val="22"/>
          <w:u w:val="single"/>
        </w:rPr>
        <w:t>- Cennik Usług Głosowych GSM</w:t>
      </w:r>
      <w:r w:rsidRPr="005A35F0">
        <w:rPr>
          <w:sz w:val="22"/>
          <w:szCs w:val="22"/>
        </w:rPr>
        <w:t xml:space="preserve"> </w:t>
      </w:r>
    </w:p>
    <w:p w14:paraId="5192A5A4" w14:textId="77777777" w:rsidR="00811E54" w:rsidRPr="005A35F0" w:rsidRDefault="00811E54" w:rsidP="00811E54">
      <w:pPr>
        <w:suppressAutoHyphens w:val="0"/>
        <w:jc w:val="both"/>
        <w:rPr>
          <w:sz w:val="22"/>
          <w:szCs w:val="22"/>
        </w:rPr>
      </w:pP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4"/>
        <w:gridCol w:w="2136"/>
      </w:tblGrid>
      <w:tr w:rsidR="00811E54" w:rsidRPr="005A35F0" w14:paraId="258DAB8C" w14:textId="77777777" w:rsidTr="00002380">
        <w:tc>
          <w:tcPr>
            <w:tcW w:w="4458" w:type="dxa"/>
          </w:tcPr>
          <w:p w14:paraId="01E962C4" w14:textId="77777777" w:rsidR="00811E54" w:rsidRPr="005A35F0" w:rsidRDefault="00811E54" w:rsidP="00002380">
            <w:pPr>
              <w:tabs>
                <w:tab w:val="num" w:pos="360"/>
              </w:tabs>
              <w:jc w:val="both"/>
              <w:rPr>
                <w:b/>
                <w:sz w:val="22"/>
                <w:szCs w:val="22"/>
              </w:rPr>
            </w:pPr>
            <w:r w:rsidRPr="005A35F0">
              <w:rPr>
                <w:b/>
                <w:sz w:val="22"/>
                <w:szCs w:val="22"/>
              </w:rPr>
              <w:t>Nazwa parametru  (jednostka)</w:t>
            </w:r>
          </w:p>
        </w:tc>
        <w:tc>
          <w:tcPr>
            <w:tcW w:w="1286" w:type="dxa"/>
          </w:tcPr>
          <w:p w14:paraId="717EB90A" w14:textId="77777777" w:rsidR="00811E54" w:rsidRPr="005A35F0" w:rsidRDefault="00811E54" w:rsidP="00002380">
            <w:pPr>
              <w:tabs>
                <w:tab w:val="num" w:pos="360"/>
              </w:tabs>
              <w:jc w:val="both"/>
              <w:rPr>
                <w:b/>
                <w:sz w:val="22"/>
                <w:szCs w:val="22"/>
              </w:rPr>
            </w:pPr>
            <w:r w:rsidRPr="005A35F0">
              <w:rPr>
                <w:b/>
                <w:sz w:val="22"/>
                <w:szCs w:val="22"/>
              </w:rPr>
              <w:t>Cena netto</w:t>
            </w:r>
          </w:p>
        </w:tc>
      </w:tr>
      <w:tr w:rsidR="00811E54" w:rsidRPr="005A35F0" w14:paraId="01151713" w14:textId="77777777" w:rsidTr="00002380">
        <w:tc>
          <w:tcPr>
            <w:tcW w:w="4458" w:type="dxa"/>
          </w:tcPr>
          <w:p w14:paraId="46FAEE74" w14:textId="77777777" w:rsidR="00811E54" w:rsidRPr="005A35F0" w:rsidRDefault="00811E54" w:rsidP="00002380">
            <w:pPr>
              <w:tabs>
                <w:tab w:val="num" w:pos="360"/>
              </w:tabs>
              <w:rPr>
                <w:sz w:val="22"/>
                <w:szCs w:val="22"/>
              </w:rPr>
            </w:pPr>
            <w:r w:rsidRPr="005A35F0">
              <w:rPr>
                <w:sz w:val="22"/>
                <w:szCs w:val="22"/>
              </w:rPr>
              <w:t xml:space="preserve">Abonament </w:t>
            </w:r>
          </w:p>
        </w:tc>
        <w:tc>
          <w:tcPr>
            <w:tcW w:w="1286" w:type="dxa"/>
          </w:tcPr>
          <w:p w14:paraId="239AB4C1" w14:textId="77777777" w:rsidR="00811E54" w:rsidRPr="005A35F0" w:rsidRDefault="00811E54" w:rsidP="00002380">
            <w:pPr>
              <w:tabs>
                <w:tab w:val="num" w:pos="360"/>
              </w:tabs>
              <w:ind w:left="360"/>
              <w:jc w:val="both"/>
              <w:rPr>
                <w:sz w:val="22"/>
                <w:szCs w:val="22"/>
              </w:rPr>
            </w:pPr>
          </w:p>
        </w:tc>
      </w:tr>
      <w:tr w:rsidR="00811E54" w:rsidRPr="005A35F0" w14:paraId="295AC5C6" w14:textId="77777777" w:rsidTr="00002380">
        <w:tc>
          <w:tcPr>
            <w:tcW w:w="4458" w:type="dxa"/>
          </w:tcPr>
          <w:p w14:paraId="2122E7E8" w14:textId="77777777" w:rsidR="00811E54" w:rsidRPr="005A35F0" w:rsidRDefault="00811E54" w:rsidP="00002380">
            <w:pPr>
              <w:tabs>
                <w:tab w:val="num" w:pos="360"/>
              </w:tabs>
              <w:jc w:val="both"/>
              <w:rPr>
                <w:sz w:val="22"/>
                <w:szCs w:val="22"/>
              </w:rPr>
            </w:pPr>
            <w:r w:rsidRPr="005A35F0">
              <w:rPr>
                <w:sz w:val="22"/>
                <w:szCs w:val="22"/>
              </w:rPr>
              <w:t>Cena jednej minuty rozmowy z Polski do krajów Unii Europejskiej</w:t>
            </w:r>
          </w:p>
        </w:tc>
        <w:tc>
          <w:tcPr>
            <w:tcW w:w="1286" w:type="dxa"/>
          </w:tcPr>
          <w:p w14:paraId="53276501" w14:textId="77777777" w:rsidR="00811E54" w:rsidRPr="005A35F0" w:rsidRDefault="00811E54" w:rsidP="00002380">
            <w:pPr>
              <w:tabs>
                <w:tab w:val="num" w:pos="360"/>
              </w:tabs>
              <w:ind w:left="360"/>
              <w:jc w:val="both"/>
              <w:rPr>
                <w:sz w:val="22"/>
                <w:szCs w:val="22"/>
              </w:rPr>
            </w:pPr>
          </w:p>
        </w:tc>
      </w:tr>
      <w:tr w:rsidR="00811E54" w:rsidRPr="005A35F0" w14:paraId="0F701C55" w14:textId="77777777" w:rsidTr="00002380">
        <w:tc>
          <w:tcPr>
            <w:tcW w:w="4458" w:type="dxa"/>
          </w:tcPr>
          <w:p w14:paraId="1A61F607" w14:textId="77777777" w:rsidR="00811E54" w:rsidRPr="005A35F0" w:rsidRDefault="00811E54" w:rsidP="00002380">
            <w:pPr>
              <w:tabs>
                <w:tab w:val="num" w:pos="360"/>
              </w:tabs>
              <w:jc w:val="both"/>
              <w:rPr>
                <w:sz w:val="22"/>
                <w:szCs w:val="22"/>
              </w:rPr>
            </w:pPr>
            <w:r w:rsidRPr="005A35F0">
              <w:rPr>
                <w:sz w:val="22"/>
                <w:szCs w:val="22"/>
              </w:rPr>
              <w:t>Cena jednej minuty rozmowy z Polski do krajów spoza Unii Europejskiej</w:t>
            </w:r>
          </w:p>
        </w:tc>
        <w:tc>
          <w:tcPr>
            <w:tcW w:w="1286" w:type="dxa"/>
          </w:tcPr>
          <w:p w14:paraId="3B282DC1" w14:textId="77777777" w:rsidR="00811E54" w:rsidRPr="005A35F0" w:rsidRDefault="00811E54" w:rsidP="00002380">
            <w:pPr>
              <w:tabs>
                <w:tab w:val="num" w:pos="360"/>
              </w:tabs>
              <w:ind w:left="360"/>
              <w:jc w:val="both"/>
              <w:rPr>
                <w:sz w:val="22"/>
                <w:szCs w:val="22"/>
              </w:rPr>
            </w:pPr>
          </w:p>
        </w:tc>
      </w:tr>
      <w:tr w:rsidR="00811E54" w:rsidRPr="005A35F0" w14:paraId="3B397F45" w14:textId="77777777" w:rsidTr="00002380">
        <w:tc>
          <w:tcPr>
            <w:tcW w:w="4458" w:type="dxa"/>
          </w:tcPr>
          <w:p w14:paraId="5AFBACD6" w14:textId="77777777" w:rsidR="00811E54" w:rsidRPr="005A35F0" w:rsidRDefault="00811E54" w:rsidP="00002380">
            <w:pPr>
              <w:tabs>
                <w:tab w:val="num" w:pos="360"/>
              </w:tabs>
              <w:jc w:val="both"/>
              <w:rPr>
                <w:sz w:val="22"/>
                <w:szCs w:val="22"/>
              </w:rPr>
            </w:pPr>
            <w:r w:rsidRPr="005A35F0">
              <w:rPr>
                <w:sz w:val="22"/>
                <w:szCs w:val="22"/>
              </w:rPr>
              <w:t xml:space="preserve">Cena jednej minuty rozmowy w </w:t>
            </w:r>
            <w:proofErr w:type="spellStart"/>
            <w:r w:rsidRPr="005A35F0">
              <w:rPr>
                <w:sz w:val="22"/>
                <w:szCs w:val="22"/>
              </w:rPr>
              <w:t>roamingu</w:t>
            </w:r>
            <w:proofErr w:type="spellEnd"/>
            <w:r w:rsidRPr="005A35F0">
              <w:rPr>
                <w:sz w:val="22"/>
                <w:szCs w:val="22"/>
              </w:rPr>
              <w:t xml:space="preserve"> w krajach UE</w:t>
            </w:r>
          </w:p>
        </w:tc>
        <w:tc>
          <w:tcPr>
            <w:tcW w:w="1286" w:type="dxa"/>
          </w:tcPr>
          <w:p w14:paraId="04228448" w14:textId="77777777" w:rsidR="00811E54" w:rsidRPr="005A35F0" w:rsidRDefault="00811E54" w:rsidP="00002380">
            <w:pPr>
              <w:tabs>
                <w:tab w:val="num" w:pos="360"/>
              </w:tabs>
              <w:ind w:left="360"/>
              <w:jc w:val="both"/>
              <w:rPr>
                <w:sz w:val="22"/>
                <w:szCs w:val="22"/>
              </w:rPr>
            </w:pPr>
          </w:p>
        </w:tc>
      </w:tr>
      <w:tr w:rsidR="00811E54" w:rsidRPr="005A35F0" w14:paraId="77DA08AA" w14:textId="77777777" w:rsidTr="00002380">
        <w:tc>
          <w:tcPr>
            <w:tcW w:w="4458" w:type="dxa"/>
          </w:tcPr>
          <w:p w14:paraId="27D44DFD" w14:textId="77777777" w:rsidR="00811E54" w:rsidRPr="005A35F0" w:rsidRDefault="00811E54" w:rsidP="00002380">
            <w:pPr>
              <w:tabs>
                <w:tab w:val="num" w:pos="360"/>
              </w:tabs>
              <w:jc w:val="both"/>
              <w:rPr>
                <w:sz w:val="22"/>
                <w:szCs w:val="22"/>
              </w:rPr>
            </w:pPr>
            <w:r w:rsidRPr="005A35F0">
              <w:rPr>
                <w:sz w:val="22"/>
                <w:szCs w:val="22"/>
              </w:rPr>
              <w:t xml:space="preserve">Cena jednej minuty rozmowy w </w:t>
            </w:r>
            <w:proofErr w:type="spellStart"/>
            <w:r w:rsidRPr="005A35F0">
              <w:rPr>
                <w:sz w:val="22"/>
                <w:szCs w:val="22"/>
              </w:rPr>
              <w:t>roamingu</w:t>
            </w:r>
            <w:proofErr w:type="spellEnd"/>
            <w:r w:rsidRPr="005A35F0">
              <w:rPr>
                <w:sz w:val="22"/>
                <w:szCs w:val="22"/>
              </w:rPr>
              <w:t xml:space="preserve"> w krajach poza UE</w:t>
            </w:r>
          </w:p>
        </w:tc>
        <w:tc>
          <w:tcPr>
            <w:tcW w:w="1286" w:type="dxa"/>
          </w:tcPr>
          <w:p w14:paraId="16C0A72C" w14:textId="77777777" w:rsidR="00811E54" w:rsidRPr="005A35F0" w:rsidRDefault="00811E54" w:rsidP="00002380">
            <w:pPr>
              <w:tabs>
                <w:tab w:val="num" w:pos="360"/>
              </w:tabs>
              <w:ind w:left="360"/>
              <w:jc w:val="both"/>
              <w:rPr>
                <w:sz w:val="22"/>
                <w:szCs w:val="22"/>
              </w:rPr>
            </w:pPr>
          </w:p>
        </w:tc>
      </w:tr>
      <w:tr w:rsidR="00811E54" w:rsidRPr="005A35F0" w14:paraId="42B03D0D" w14:textId="77777777" w:rsidTr="00002380">
        <w:tc>
          <w:tcPr>
            <w:tcW w:w="4458" w:type="dxa"/>
          </w:tcPr>
          <w:p w14:paraId="028B5F1E" w14:textId="77777777" w:rsidR="00811E54" w:rsidRPr="005A35F0" w:rsidRDefault="00811E54" w:rsidP="00002380">
            <w:pPr>
              <w:tabs>
                <w:tab w:val="num" w:pos="360"/>
              </w:tabs>
              <w:jc w:val="both"/>
              <w:rPr>
                <w:sz w:val="22"/>
                <w:szCs w:val="22"/>
              </w:rPr>
            </w:pPr>
            <w:r w:rsidRPr="005A35F0">
              <w:rPr>
                <w:sz w:val="22"/>
                <w:szCs w:val="22"/>
              </w:rPr>
              <w:t>Cena jednego SMS-a z Polski do krajów Unii Europejskiej</w:t>
            </w:r>
          </w:p>
        </w:tc>
        <w:tc>
          <w:tcPr>
            <w:tcW w:w="1286" w:type="dxa"/>
          </w:tcPr>
          <w:p w14:paraId="37CCB107" w14:textId="77777777" w:rsidR="00811E54" w:rsidRPr="005A35F0" w:rsidRDefault="00811E54" w:rsidP="00002380">
            <w:pPr>
              <w:tabs>
                <w:tab w:val="num" w:pos="360"/>
              </w:tabs>
              <w:ind w:left="360"/>
              <w:jc w:val="both"/>
              <w:rPr>
                <w:sz w:val="22"/>
                <w:szCs w:val="22"/>
              </w:rPr>
            </w:pPr>
          </w:p>
        </w:tc>
      </w:tr>
      <w:tr w:rsidR="00811E54" w:rsidRPr="005A35F0" w14:paraId="256E332E" w14:textId="77777777" w:rsidTr="00002380">
        <w:tc>
          <w:tcPr>
            <w:tcW w:w="4458" w:type="dxa"/>
          </w:tcPr>
          <w:p w14:paraId="7E22EE97" w14:textId="77777777" w:rsidR="00811E54" w:rsidRPr="005A35F0" w:rsidRDefault="00811E54" w:rsidP="00002380">
            <w:pPr>
              <w:tabs>
                <w:tab w:val="num" w:pos="360"/>
              </w:tabs>
              <w:jc w:val="both"/>
              <w:rPr>
                <w:sz w:val="22"/>
                <w:szCs w:val="22"/>
              </w:rPr>
            </w:pPr>
            <w:r w:rsidRPr="005A35F0">
              <w:rPr>
                <w:sz w:val="22"/>
                <w:szCs w:val="22"/>
              </w:rPr>
              <w:t>Cena jednego SMS-a z Polski do krajów spoza Unii Europejskiej</w:t>
            </w:r>
          </w:p>
        </w:tc>
        <w:tc>
          <w:tcPr>
            <w:tcW w:w="1286" w:type="dxa"/>
          </w:tcPr>
          <w:p w14:paraId="1D281304" w14:textId="77777777" w:rsidR="00811E54" w:rsidRPr="005A35F0" w:rsidRDefault="00811E54" w:rsidP="00002380">
            <w:pPr>
              <w:tabs>
                <w:tab w:val="num" w:pos="360"/>
              </w:tabs>
              <w:ind w:left="360"/>
              <w:jc w:val="both"/>
              <w:rPr>
                <w:sz w:val="22"/>
                <w:szCs w:val="22"/>
              </w:rPr>
            </w:pPr>
          </w:p>
        </w:tc>
      </w:tr>
      <w:tr w:rsidR="00811E54" w:rsidRPr="005A35F0" w14:paraId="7E150D38" w14:textId="77777777" w:rsidTr="00002380">
        <w:tc>
          <w:tcPr>
            <w:tcW w:w="4458" w:type="dxa"/>
          </w:tcPr>
          <w:p w14:paraId="0FAE446E" w14:textId="77777777" w:rsidR="00811E54" w:rsidRPr="005A35F0" w:rsidRDefault="00811E54" w:rsidP="00002380">
            <w:pPr>
              <w:tabs>
                <w:tab w:val="num" w:pos="360"/>
              </w:tabs>
              <w:jc w:val="both"/>
              <w:rPr>
                <w:sz w:val="22"/>
                <w:szCs w:val="22"/>
              </w:rPr>
            </w:pPr>
            <w:r w:rsidRPr="005A35F0">
              <w:rPr>
                <w:sz w:val="22"/>
                <w:szCs w:val="22"/>
              </w:rPr>
              <w:t xml:space="preserve">Cena jednego SMS-a w </w:t>
            </w:r>
            <w:proofErr w:type="spellStart"/>
            <w:r w:rsidRPr="005A35F0">
              <w:rPr>
                <w:sz w:val="22"/>
                <w:szCs w:val="22"/>
              </w:rPr>
              <w:t>roamingu</w:t>
            </w:r>
            <w:proofErr w:type="spellEnd"/>
            <w:r w:rsidRPr="005A35F0">
              <w:rPr>
                <w:sz w:val="22"/>
                <w:szCs w:val="22"/>
              </w:rPr>
              <w:t xml:space="preserve"> w krajach UE</w:t>
            </w:r>
          </w:p>
        </w:tc>
        <w:tc>
          <w:tcPr>
            <w:tcW w:w="1286" w:type="dxa"/>
          </w:tcPr>
          <w:p w14:paraId="2B83E5D6" w14:textId="77777777" w:rsidR="00811E54" w:rsidRPr="005A35F0" w:rsidRDefault="00811E54" w:rsidP="00002380">
            <w:pPr>
              <w:tabs>
                <w:tab w:val="num" w:pos="360"/>
              </w:tabs>
              <w:ind w:left="360"/>
              <w:jc w:val="both"/>
              <w:rPr>
                <w:sz w:val="22"/>
                <w:szCs w:val="22"/>
              </w:rPr>
            </w:pPr>
          </w:p>
        </w:tc>
      </w:tr>
      <w:tr w:rsidR="00811E54" w:rsidRPr="005A35F0" w14:paraId="31A0D8D1" w14:textId="77777777" w:rsidTr="00002380">
        <w:tc>
          <w:tcPr>
            <w:tcW w:w="4458" w:type="dxa"/>
          </w:tcPr>
          <w:p w14:paraId="08A90C51" w14:textId="77777777" w:rsidR="00811E54" w:rsidRPr="005A35F0" w:rsidRDefault="00811E54" w:rsidP="00002380">
            <w:pPr>
              <w:tabs>
                <w:tab w:val="num" w:pos="360"/>
              </w:tabs>
              <w:jc w:val="both"/>
              <w:rPr>
                <w:sz w:val="22"/>
                <w:szCs w:val="22"/>
              </w:rPr>
            </w:pPr>
            <w:r w:rsidRPr="005A35F0">
              <w:rPr>
                <w:sz w:val="22"/>
                <w:szCs w:val="22"/>
              </w:rPr>
              <w:t xml:space="preserve">Cena jednego SMS-a w </w:t>
            </w:r>
            <w:proofErr w:type="spellStart"/>
            <w:r w:rsidRPr="005A35F0">
              <w:rPr>
                <w:sz w:val="22"/>
                <w:szCs w:val="22"/>
              </w:rPr>
              <w:t>roamingu</w:t>
            </w:r>
            <w:proofErr w:type="spellEnd"/>
            <w:r w:rsidRPr="005A35F0">
              <w:rPr>
                <w:sz w:val="22"/>
                <w:szCs w:val="22"/>
              </w:rPr>
              <w:t xml:space="preserve"> w krajach poza UE</w:t>
            </w:r>
          </w:p>
        </w:tc>
        <w:tc>
          <w:tcPr>
            <w:tcW w:w="1286" w:type="dxa"/>
          </w:tcPr>
          <w:p w14:paraId="584A335A" w14:textId="77777777" w:rsidR="00811E54" w:rsidRPr="005A35F0" w:rsidRDefault="00811E54" w:rsidP="00002380">
            <w:pPr>
              <w:tabs>
                <w:tab w:val="num" w:pos="360"/>
              </w:tabs>
              <w:ind w:left="360"/>
              <w:jc w:val="both"/>
              <w:rPr>
                <w:sz w:val="22"/>
                <w:szCs w:val="22"/>
              </w:rPr>
            </w:pPr>
          </w:p>
        </w:tc>
      </w:tr>
      <w:tr w:rsidR="00811E54" w:rsidRPr="005A35F0" w14:paraId="2F87DA81" w14:textId="77777777" w:rsidTr="00002380">
        <w:tc>
          <w:tcPr>
            <w:tcW w:w="4458" w:type="dxa"/>
          </w:tcPr>
          <w:p w14:paraId="02AA8A98" w14:textId="77777777" w:rsidR="00811E54" w:rsidRPr="005A35F0" w:rsidRDefault="00811E54" w:rsidP="00002380">
            <w:pPr>
              <w:tabs>
                <w:tab w:val="num" w:pos="360"/>
              </w:tabs>
              <w:jc w:val="both"/>
              <w:rPr>
                <w:sz w:val="22"/>
                <w:szCs w:val="22"/>
              </w:rPr>
            </w:pPr>
            <w:r w:rsidRPr="005A35F0">
              <w:rPr>
                <w:sz w:val="22"/>
                <w:szCs w:val="22"/>
              </w:rPr>
              <w:t>Cena jednego MMS-a z Polski do krajów Unii Europejskiej</w:t>
            </w:r>
          </w:p>
        </w:tc>
        <w:tc>
          <w:tcPr>
            <w:tcW w:w="1286" w:type="dxa"/>
          </w:tcPr>
          <w:p w14:paraId="63939354" w14:textId="77777777" w:rsidR="00811E54" w:rsidRPr="005A35F0" w:rsidRDefault="00811E54" w:rsidP="00002380">
            <w:pPr>
              <w:tabs>
                <w:tab w:val="num" w:pos="360"/>
              </w:tabs>
              <w:ind w:left="360"/>
              <w:jc w:val="both"/>
              <w:rPr>
                <w:sz w:val="22"/>
                <w:szCs w:val="22"/>
              </w:rPr>
            </w:pPr>
          </w:p>
        </w:tc>
      </w:tr>
      <w:tr w:rsidR="00811E54" w:rsidRPr="005A35F0" w14:paraId="710AAD53" w14:textId="77777777" w:rsidTr="00002380">
        <w:tc>
          <w:tcPr>
            <w:tcW w:w="4458" w:type="dxa"/>
          </w:tcPr>
          <w:p w14:paraId="09D6614E" w14:textId="77777777" w:rsidR="00811E54" w:rsidRPr="005A35F0" w:rsidRDefault="00811E54" w:rsidP="00002380">
            <w:pPr>
              <w:tabs>
                <w:tab w:val="num" w:pos="360"/>
              </w:tabs>
              <w:jc w:val="both"/>
              <w:rPr>
                <w:sz w:val="22"/>
                <w:szCs w:val="22"/>
              </w:rPr>
            </w:pPr>
            <w:r w:rsidRPr="005A35F0">
              <w:rPr>
                <w:sz w:val="22"/>
                <w:szCs w:val="22"/>
              </w:rPr>
              <w:t>Cena jednego MMS-a z Polski do krajów spoza Unii Europejskiej</w:t>
            </w:r>
          </w:p>
        </w:tc>
        <w:tc>
          <w:tcPr>
            <w:tcW w:w="1286" w:type="dxa"/>
          </w:tcPr>
          <w:p w14:paraId="005FAA08" w14:textId="77777777" w:rsidR="00811E54" w:rsidRPr="005A35F0" w:rsidRDefault="00811E54" w:rsidP="00002380">
            <w:pPr>
              <w:tabs>
                <w:tab w:val="num" w:pos="360"/>
              </w:tabs>
              <w:ind w:left="360"/>
              <w:jc w:val="both"/>
              <w:rPr>
                <w:sz w:val="22"/>
                <w:szCs w:val="22"/>
              </w:rPr>
            </w:pPr>
          </w:p>
        </w:tc>
      </w:tr>
      <w:tr w:rsidR="00811E54" w:rsidRPr="005A35F0" w14:paraId="1B89AA12" w14:textId="77777777" w:rsidTr="00002380">
        <w:tc>
          <w:tcPr>
            <w:tcW w:w="4458" w:type="dxa"/>
          </w:tcPr>
          <w:p w14:paraId="41A840BD" w14:textId="77777777" w:rsidR="00811E54" w:rsidRPr="005A35F0" w:rsidRDefault="00811E54" w:rsidP="00002380">
            <w:pPr>
              <w:tabs>
                <w:tab w:val="num" w:pos="360"/>
              </w:tabs>
              <w:jc w:val="both"/>
              <w:rPr>
                <w:sz w:val="22"/>
                <w:szCs w:val="22"/>
              </w:rPr>
            </w:pPr>
            <w:r w:rsidRPr="005A35F0">
              <w:rPr>
                <w:sz w:val="22"/>
                <w:szCs w:val="22"/>
              </w:rPr>
              <w:t xml:space="preserve">Cena jednego MMS-a w </w:t>
            </w:r>
            <w:proofErr w:type="spellStart"/>
            <w:r w:rsidRPr="005A35F0">
              <w:rPr>
                <w:sz w:val="22"/>
                <w:szCs w:val="22"/>
              </w:rPr>
              <w:t>roamingu</w:t>
            </w:r>
            <w:proofErr w:type="spellEnd"/>
            <w:r w:rsidRPr="005A35F0">
              <w:rPr>
                <w:sz w:val="22"/>
                <w:szCs w:val="22"/>
              </w:rPr>
              <w:t xml:space="preserve"> w krajach UE</w:t>
            </w:r>
          </w:p>
        </w:tc>
        <w:tc>
          <w:tcPr>
            <w:tcW w:w="1286" w:type="dxa"/>
          </w:tcPr>
          <w:p w14:paraId="6EC876FD" w14:textId="77777777" w:rsidR="00811E54" w:rsidRPr="005A35F0" w:rsidRDefault="00811E54" w:rsidP="00002380">
            <w:pPr>
              <w:tabs>
                <w:tab w:val="num" w:pos="360"/>
              </w:tabs>
              <w:ind w:left="360"/>
              <w:jc w:val="both"/>
              <w:rPr>
                <w:sz w:val="22"/>
                <w:szCs w:val="22"/>
              </w:rPr>
            </w:pPr>
          </w:p>
        </w:tc>
      </w:tr>
      <w:tr w:rsidR="00811E54" w:rsidRPr="005A35F0" w14:paraId="021EFEA5" w14:textId="77777777" w:rsidTr="00002380">
        <w:tc>
          <w:tcPr>
            <w:tcW w:w="4458" w:type="dxa"/>
          </w:tcPr>
          <w:p w14:paraId="0B4E2638" w14:textId="77777777" w:rsidR="00811E54" w:rsidRPr="005A35F0" w:rsidRDefault="00811E54" w:rsidP="00002380">
            <w:pPr>
              <w:tabs>
                <w:tab w:val="num" w:pos="360"/>
              </w:tabs>
              <w:jc w:val="both"/>
              <w:rPr>
                <w:sz w:val="22"/>
                <w:szCs w:val="22"/>
              </w:rPr>
            </w:pPr>
            <w:r w:rsidRPr="005A35F0">
              <w:rPr>
                <w:sz w:val="22"/>
                <w:szCs w:val="22"/>
              </w:rPr>
              <w:t xml:space="preserve">Cena jednego MMS-a w </w:t>
            </w:r>
            <w:proofErr w:type="spellStart"/>
            <w:r w:rsidRPr="005A35F0">
              <w:rPr>
                <w:sz w:val="22"/>
                <w:szCs w:val="22"/>
              </w:rPr>
              <w:t>roamingu</w:t>
            </w:r>
            <w:proofErr w:type="spellEnd"/>
            <w:r w:rsidRPr="005A35F0">
              <w:rPr>
                <w:sz w:val="22"/>
                <w:szCs w:val="22"/>
              </w:rPr>
              <w:t xml:space="preserve"> w krajach poza UE</w:t>
            </w:r>
          </w:p>
        </w:tc>
        <w:tc>
          <w:tcPr>
            <w:tcW w:w="1286" w:type="dxa"/>
          </w:tcPr>
          <w:p w14:paraId="501CF63A" w14:textId="77777777" w:rsidR="00811E54" w:rsidRPr="005A35F0" w:rsidRDefault="00811E54" w:rsidP="00002380">
            <w:pPr>
              <w:tabs>
                <w:tab w:val="num" w:pos="360"/>
              </w:tabs>
              <w:ind w:left="360"/>
              <w:jc w:val="both"/>
              <w:rPr>
                <w:sz w:val="22"/>
                <w:szCs w:val="22"/>
              </w:rPr>
            </w:pPr>
          </w:p>
        </w:tc>
      </w:tr>
      <w:tr w:rsidR="00811E54" w:rsidRPr="005A35F0" w14:paraId="273BC1F5" w14:textId="77777777" w:rsidTr="00002380">
        <w:tc>
          <w:tcPr>
            <w:tcW w:w="4458" w:type="dxa"/>
          </w:tcPr>
          <w:p w14:paraId="7A1B9ECF" w14:textId="77777777" w:rsidR="00811E54" w:rsidRPr="005A35F0" w:rsidRDefault="00811E54" w:rsidP="00002380">
            <w:pPr>
              <w:tabs>
                <w:tab w:val="num" w:pos="360"/>
              </w:tabs>
              <w:jc w:val="both"/>
              <w:rPr>
                <w:sz w:val="22"/>
                <w:szCs w:val="22"/>
              </w:rPr>
            </w:pPr>
            <w:r w:rsidRPr="005A35F0">
              <w:rPr>
                <w:sz w:val="22"/>
                <w:szCs w:val="22"/>
              </w:rPr>
              <w:t xml:space="preserve">Cena 1MB transmisji danych w </w:t>
            </w:r>
            <w:proofErr w:type="spellStart"/>
            <w:r w:rsidRPr="005A35F0">
              <w:rPr>
                <w:sz w:val="22"/>
                <w:szCs w:val="22"/>
              </w:rPr>
              <w:t>roamingu</w:t>
            </w:r>
            <w:proofErr w:type="spellEnd"/>
            <w:r w:rsidRPr="005A35F0">
              <w:rPr>
                <w:sz w:val="22"/>
                <w:szCs w:val="22"/>
              </w:rPr>
              <w:t xml:space="preserve"> poza UE lub ponad 10GB w UE lub </w:t>
            </w:r>
          </w:p>
        </w:tc>
        <w:tc>
          <w:tcPr>
            <w:tcW w:w="1286" w:type="dxa"/>
          </w:tcPr>
          <w:p w14:paraId="10A8651D" w14:textId="77777777" w:rsidR="00811E54" w:rsidRPr="005A35F0" w:rsidRDefault="00811E54" w:rsidP="00002380">
            <w:pPr>
              <w:tabs>
                <w:tab w:val="num" w:pos="360"/>
              </w:tabs>
              <w:ind w:left="360"/>
              <w:jc w:val="both"/>
              <w:rPr>
                <w:sz w:val="22"/>
                <w:szCs w:val="22"/>
              </w:rPr>
            </w:pPr>
          </w:p>
        </w:tc>
      </w:tr>
    </w:tbl>
    <w:p w14:paraId="3A8CA53A" w14:textId="77777777" w:rsidR="00811E54" w:rsidRPr="005A35F0" w:rsidRDefault="00811E54" w:rsidP="00811E54">
      <w:pPr>
        <w:suppressAutoHyphens w:val="0"/>
        <w:jc w:val="both"/>
        <w:rPr>
          <w:bCs/>
          <w:sz w:val="22"/>
          <w:szCs w:val="22"/>
        </w:rPr>
      </w:pPr>
      <w:r w:rsidRPr="005A35F0">
        <w:rPr>
          <w:bCs/>
          <w:sz w:val="22"/>
          <w:szCs w:val="22"/>
        </w:rPr>
        <w:t>Ceny usług wykonanych a nie uwzględnionych w Załączniku nr 2 naliczane będą według Publicznego Cennika Wykonawcy</w:t>
      </w:r>
    </w:p>
    <w:p w14:paraId="40AB7803" w14:textId="77777777" w:rsidR="00811E54" w:rsidRPr="005A35F0" w:rsidRDefault="00811E54" w:rsidP="00811E54">
      <w:pPr>
        <w:suppressAutoHyphens w:val="0"/>
        <w:jc w:val="both"/>
        <w:rPr>
          <w:b/>
          <w:sz w:val="22"/>
          <w:szCs w:val="22"/>
        </w:rPr>
      </w:pPr>
    </w:p>
    <w:p w14:paraId="0D27F20B" w14:textId="77777777" w:rsidR="00811E54" w:rsidRPr="005A35F0" w:rsidRDefault="00811E54" w:rsidP="00811E54">
      <w:pPr>
        <w:suppressAutoHyphens w:val="0"/>
        <w:jc w:val="both"/>
        <w:rPr>
          <w:sz w:val="22"/>
          <w:szCs w:val="22"/>
        </w:rPr>
      </w:pPr>
      <w:r w:rsidRPr="005A35F0">
        <w:rPr>
          <w:b/>
          <w:sz w:val="22"/>
          <w:szCs w:val="22"/>
        </w:rPr>
        <w:t xml:space="preserve">Załącznik nr 3 - </w:t>
      </w:r>
      <w:r w:rsidRPr="005A35F0">
        <w:rPr>
          <w:b/>
          <w:sz w:val="22"/>
          <w:szCs w:val="22"/>
          <w:u w:val="single"/>
        </w:rPr>
        <w:t>Cennik Usług Mobilnego dostępu do Internetu</w:t>
      </w:r>
      <w:r w:rsidRPr="005A35F0">
        <w:rPr>
          <w:sz w:val="22"/>
          <w:szCs w:val="22"/>
        </w:rPr>
        <w:t xml:space="preserve"> </w:t>
      </w:r>
    </w:p>
    <w:p w14:paraId="507D5980" w14:textId="77777777" w:rsidR="00811E54" w:rsidRPr="005A35F0" w:rsidRDefault="00811E54" w:rsidP="00811E54">
      <w:pPr>
        <w:suppressAutoHyphens w:val="0"/>
        <w:jc w:val="both"/>
        <w:rPr>
          <w:sz w:val="22"/>
          <w:szCs w:val="22"/>
        </w:rPr>
      </w:pP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4"/>
        <w:gridCol w:w="2136"/>
      </w:tblGrid>
      <w:tr w:rsidR="00811E54" w:rsidRPr="005A35F0" w14:paraId="57B530A7" w14:textId="77777777" w:rsidTr="00002380">
        <w:tc>
          <w:tcPr>
            <w:tcW w:w="7404" w:type="dxa"/>
          </w:tcPr>
          <w:p w14:paraId="73DF649B" w14:textId="77777777" w:rsidR="00811E54" w:rsidRPr="005A35F0" w:rsidRDefault="00811E54" w:rsidP="00002380">
            <w:pPr>
              <w:tabs>
                <w:tab w:val="num" w:pos="360"/>
              </w:tabs>
              <w:jc w:val="both"/>
              <w:rPr>
                <w:b/>
                <w:sz w:val="22"/>
                <w:szCs w:val="22"/>
              </w:rPr>
            </w:pPr>
            <w:r w:rsidRPr="005A35F0">
              <w:rPr>
                <w:b/>
                <w:sz w:val="22"/>
                <w:szCs w:val="22"/>
              </w:rPr>
              <w:t>Nazwa parametru (jednostka)</w:t>
            </w:r>
          </w:p>
        </w:tc>
        <w:tc>
          <w:tcPr>
            <w:tcW w:w="2136" w:type="dxa"/>
          </w:tcPr>
          <w:p w14:paraId="5C2377BB" w14:textId="77777777" w:rsidR="00811E54" w:rsidRPr="005A35F0" w:rsidRDefault="00811E54" w:rsidP="00002380">
            <w:pPr>
              <w:tabs>
                <w:tab w:val="num" w:pos="360"/>
              </w:tabs>
              <w:jc w:val="both"/>
              <w:rPr>
                <w:b/>
                <w:sz w:val="22"/>
                <w:szCs w:val="22"/>
              </w:rPr>
            </w:pPr>
            <w:r w:rsidRPr="005A35F0">
              <w:rPr>
                <w:b/>
                <w:sz w:val="22"/>
                <w:szCs w:val="22"/>
              </w:rPr>
              <w:t>Cena netto</w:t>
            </w:r>
          </w:p>
        </w:tc>
      </w:tr>
      <w:tr w:rsidR="00811E54" w:rsidRPr="005A35F0" w14:paraId="25DEECAD" w14:textId="77777777" w:rsidTr="00002380">
        <w:tc>
          <w:tcPr>
            <w:tcW w:w="7404" w:type="dxa"/>
          </w:tcPr>
          <w:p w14:paraId="5D1849D6" w14:textId="77777777" w:rsidR="00811E54" w:rsidRPr="005A35F0" w:rsidRDefault="00811E54" w:rsidP="00002380">
            <w:pPr>
              <w:tabs>
                <w:tab w:val="num" w:pos="360"/>
              </w:tabs>
              <w:rPr>
                <w:sz w:val="22"/>
                <w:szCs w:val="22"/>
              </w:rPr>
            </w:pPr>
            <w:r w:rsidRPr="005A35F0">
              <w:rPr>
                <w:sz w:val="22"/>
                <w:szCs w:val="22"/>
              </w:rPr>
              <w:t xml:space="preserve">Abonament miesięczny w tym 100GB transmisji w Polsce(zł) </w:t>
            </w:r>
          </w:p>
        </w:tc>
        <w:tc>
          <w:tcPr>
            <w:tcW w:w="2136" w:type="dxa"/>
          </w:tcPr>
          <w:p w14:paraId="07D5886A" w14:textId="77777777" w:rsidR="00811E54" w:rsidRPr="005A35F0" w:rsidRDefault="00811E54" w:rsidP="00002380">
            <w:pPr>
              <w:tabs>
                <w:tab w:val="num" w:pos="360"/>
              </w:tabs>
              <w:ind w:left="360"/>
              <w:jc w:val="both"/>
              <w:rPr>
                <w:sz w:val="22"/>
                <w:szCs w:val="22"/>
                <w:highlight w:val="green"/>
              </w:rPr>
            </w:pPr>
          </w:p>
        </w:tc>
      </w:tr>
      <w:tr w:rsidR="00811E54" w:rsidRPr="005A35F0" w14:paraId="76CCB2D4" w14:textId="77777777" w:rsidTr="00002380">
        <w:tc>
          <w:tcPr>
            <w:tcW w:w="7404" w:type="dxa"/>
          </w:tcPr>
          <w:p w14:paraId="742A7C17" w14:textId="77777777" w:rsidR="00811E54" w:rsidRPr="005A35F0" w:rsidRDefault="00811E54" w:rsidP="00002380">
            <w:pPr>
              <w:tabs>
                <w:tab w:val="num" w:pos="360"/>
              </w:tabs>
              <w:rPr>
                <w:sz w:val="22"/>
                <w:szCs w:val="22"/>
              </w:rPr>
            </w:pPr>
            <w:r w:rsidRPr="005A35F0">
              <w:rPr>
                <w:sz w:val="22"/>
                <w:szCs w:val="22"/>
              </w:rPr>
              <w:t>Pakiet 50GB transmisji w Polsce</w:t>
            </w:r>
          </w:p>
        </w:tc>
        <w:tc>
          <w:tcPr>
            <w:tcW w:w="2136" w:type="dxa"/>
          </w:tcPr>
          <w:p w14:paraId="1CE776FE" w14:textId="77777777" w:rsidR="00811E54" w:rsidRPr="005A35F0" w:rsidRDefault="00811E54" w:rsidP="00002380">
            <w:pPr>
              <w:tabs>
                <w:tab w:val="num" w:pos="360"/>
              </w:tabs>
              <w:ind w:left="360"/>
              <w:jc w:val="both"/>
              <w:rPr>
                <w:sz w:val="22"/>
                <w:szCs w:val="22"/>
                <w:highlight w:val="green"/>
              </w:rPr>
            </w:pPr>
          </w:p>
        </w:tc>
      </w:tr>
      <w:tr w:rsidR="00811E54" w:rsidRPr="005A35F0" w14:paraId="47C79252" w14:textId="77777777" w:rsidTr="00002380">
        <w:tc>
          <w:tcPr>
            <w:tcW w:w="7404" w:type="dxa"/>
          </w:tcPr>
          <w:p w14:paraId="25F576F0" w14:textId="77777777" w:rsidR="00811E54" w:rsidRPr="005A35F0" w:rsidRDefault="00811E54" w:rsidP="00002380">
            <w:pPr>
              <w:tabs>
                <w:tab w:val="num" w:pos="360"/>
              </w:tabs>
              <w:jc w:val="both"/>
              <w:rPr>
                <w:sz w:val="22"/>
                <w:szCs w:val="22"/>
              </w:rPr>
            </w:pPr>
            <w:r w:rsidRPr="005A35F0">
              <w:rPr>
                <w:sz w:val="22"/>
                <w:szCs w:val="22"/>
              </w:rPr>
              <w:t xml:space="preserve">Pakiet 10GB transmisji danych w </w:t>
            </w:r>
            <w:proofErr w:type="spellStart"/>
            <w:r w:rsidRPr="005A35F0">
              <w:rPr>
                <w:sz w:val="22"/>
                <w:szCs w:val="22"/>
              </w:rPr>
              <w:t>roamingu</w:t>
            </w:r>
            <w:proofErr w:type="spellEnd"/>
            <w:r w:rsidRPr="005A35F0">
              <w:rPr>
                <w:sz w:val="22"/>
                <w:szCs w:val="22"/>
              </w:rPr>
              <w:t xml:space="preserve"> w Unii Europejskiej </w:t>
            </w:r>
          </w:p>
        </w:tc>
        <w:tc>
          <w:tcPr>
            <w:tcW w:w="2136" w:type="dxa"/>
          </w:tcPr>
          <w:p w14:paraId="54E09BD8" w14:textId="77777777" w:rsidR="00811E54" w:rsidRPr="005A35F0" w:rsidRDefault="00811E54" w:rsidP="00002380">
            <w:pPr>
              <w:tabs>
                <w:tab w:val="num" w:pos="360"/>
              </w:tabs>
              <w:ind w:left="360"/>
              <w:jc w:val="both"/>
              <w:rPr>
                <w:sz w:val="22"/>
                <w:szCs w:val="22"/>
                <w:highlight w:val="green"/>
              </w:rPr>
            </w:pPr>
          </w:p>
        </w:tc>
      </w:tr>
      <w:tr w:rsidR="00811E54" w:rsidRPr="005A35F0" w14:paraId="3DB7A5F3" w14:textId="77777777" w:rsidTr="00002380">
        <w:tc>
          <w:tcPr>
            <w:tcW w:w="7404" w:type="dxa"/>
          </w:tcPr>
          <w:p w14:paraId="4E45405C" w14:textId="77777777" w:rsidR="00811E54" w:rsidRPr="005A35F0" w:rsidRDefault="00811E54" w:rsidP="00002380">
            <w:pPr>
              <w:tabs>
                <w:tab w:val="num" w:pos="360"/>
              </w:tabs>
              <w:jc w:val="both"/>
              <w:rPr>
                <w:sz w:val="22"/>
                <w:szCs w:val="22"/>
              </w:rPr>
            </w:pPr>
            <w:r w:rsidRPr="005A35F0">
              <w:rPr>
                <w:sz w:val="22"/>
                <w:szCs w:val="22"/>
              </w:rPr>
              <w:t xml:space="preserve">Pakiet 500MB transmisji danych w </w:t>
            </w:r>
            <w:proofErr w:type="spellStart"/>
            <w:r w:rsidRPr="005A35F0">
              <w:rPr>
                <w:sz w:val="22"/>
                <w:szCs w:val="22"/>
              </w:rPr>
              <w:t>roamingu</w:t>
            </w:r>
            <w:proofErr w:type="spellEnd"/>
            <w:r w:rsidRPr="005A35F0">
              <w:rPr>
                <w:sz w:val="22"/>
                <w:szCs w:val="22"/>
              </w:rPr>
              <w:t xml:space="preserve"> poza Unią Europejską</w:t>
            </w:r>
          </w:p>
        </w:tc>
        <w:tc>
          <w:tcPr>
            <w:tcW w:w="2136" w:type="dxa"/>
          </w:tcPr>
          <w:p w14:paraId="51C2EAD4" w14:textId="77777777" w:rsidR="00811E54" w:rsidRPr="005A35F0" w:rsidRDefault="00811E54" w:rsidP="00002380">
            <w:pPr>
              <w:tabs>
                <w:tab w:val="num" w:pos="360"/>
              </w:tabs>
              <w:rPr>
                <w:sz w:val="22"/>
                <w:szCs w:val="22"/>
                <w:highlight w:val="green"/>
              </w:rPr>
            </w:pPr>
          </w:p>
        </w:tc>
      </w:tr>
    </w:tbl>
    <w:p w14:paraId="49663A70" w14:textId="77777777" w:rsidR="00811E54" w:rsidRPr="005A35F0" w:rsidRDefault="00811E54" w:rsidP="00811E54">
      <w:pPr>
        <w:suppressAutoHyphens w:val="0"/>
        <w:jc w:val="both"/>
        <w:rPr>
          <w:bCs/>
          <w:sz w:val="22"/>
          <w:szCs w:val="22"/>
        </w:rPr>
      </w:pPr>
      <w:r w:rsidRPr="005A35F0">
        <w:rPr>
          <w:bCs/>
          <w:sz w:val="22"/>
          <w:szCs w:val="22"/>
        </w:rPr>
        <w:t>Ceny usług wykonanych a nie uwzględnionych w Załączniku nr 3 naliczane będą według Publicznego Cennika Wykonawcy</w:t>
      </w:r>
    </w:p>
    <w:p w14:paraId="71DCA863" w14:textId="77777777" w:rsidR="00811E54" w:rsidRPr="005A35F0" w:rsidRDefault="00811E54" w:rsidP="00811E54">
      <w:pPr>
        <w:suppressAutoHyphens w:val="0"/>
        <w:jc w:val="both"/>
        <w:rPr>
          <w:sz w:val="22"/>
          <w:szCs w:val="22"/>
        </w:rPr>
      </w:pPr>
    </w:p>
    <w:p w14:paraId="3934C5AB" w14:textId="77777777" w:rsidR="00811E54" w:rsidRPr="005A35F0" w:rsidRDefault="00811E54" w:rsidP="00811E54">
      <w:pPr>
        <w:suppressAutoHyphens w:val="0"/>
        <w:ind w:hanging="284"/>
        <w:jc w:val="both"/>
        <w:rPr>
          <w:b/>
          <w:sz w:val="22"/>
          <w:szCs w:val="22"/>
        </w:rPr>
      </w:pPr>
      <w:r w:rsidRPr="005A35F0">
        <w:rPr>
          <w:b/>
          <w:sz w:val="22"/>
          <w:szCs w:val="22"/>
        </w:rPr>
        <w:t xml:space="preserve">Załącznik nr 4 - </w:t>
      </w:r>
      <w:r w:rsidRPr="005A35F0">
        <w:rPr>
          <w:b/>
          <w:sz w:val="22"/>
          <w:szCs w:val="22"/>
          <w:u w:val="single"/>
        </w:rPr>
        <w:t>Cennik usługi „Bramka SMS”</w:t>
      </w:r>
      <w:r w:rsidRPr="005A35F0">
        <w:rPr>
          <w:b/>
          <w:sz w:val="22"/>
          <w:szCs w:val="22"/>
        </w:rPr>
        <w:t xml:space="preserve"> </w:t>
      </w:r>
    </w:p>
    <w:p w14:paraId="388FF395" w14:textId="77777777" w:rsidR="00811E54" w:rsidRPr="005A35F0" w:rsidRDefault="00811E54" w:rsidP="00811E54">
      <w:pPr>
        <w:suppressAutoHyphens w:val="0"/>
        <w:jc w:val="both"/>
        <w:rPr>
          <w:sz w:val="22"/>
          <w:szCs w:val="22"/>
        </w:rPr>
      </w:pPr>
    </w:p>
    <w:tbl>
      <w:tblPr>
        <w:tblW w:w="9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2360"/>
      </w:tblGrid>
      <w:tr w:rsidR="00811E54" w:rsidRPr="005A35F0" w14:paraId="054DE325" w14:textId="77777777" w:rsidTr="00002380">
        <w:tc>
          <w:tcPr>
            <w:tcW w:w="7102" w:type="dxa"/>
            <w:shd w:val="clear" w:color="auto" w:fill="auto"/>
          </w:tcPr>
          <w:p w14:paraId="05807965" w14:textId="77777777" w:rsidR="00811E54" w:rsidRPr="005A35F0" w:rsidRDefault="00811E54" w:rsidP="00002380">
            <w:pPr>
              <w:suppressAutoHyphens w:val="0"/>
              <w:rPr>
                <w:b/>
                <w:bCs/>
                <w:sz w:val="22"/>
                <w:szCs w:val="22"/>
              </w:rPr>
            </w:pPr>
            <w:r w:rsidRPr="005A35F0">
              <w:rPr>
                <w:b/>
                <w:bCs/>
                <w:sz w:val="22"/>
                <w:szCs w:val="22"/>
              </w:rPr>
              <w:t>Parametr</w:t>
            </w:r>
          </w:p>
        </w:tc>
        <w:tc>
          <w:tcPr>
            <w:tcW w:w="2360" w:type="dxa"/>
            <w:shd w:val="clear" w:color="auto" w:fill="auto"/>
          </w:tcPr>
          <w:p w14:paraId="2CBDB823" w14:textId="77777777" w:rsidR="00811E54" w:rsidRPr="005A35F0" w:rsidRDefault="00811E54" w:rsidP="00002380">
            <w:pPr>
              <w:suppressAutoHyphens w:val="0"/>
              <w:rPr>
                <w:b/>
                <w:bCs/>
                <w:sz w:val="22"/>
                <w:szCs w:val="22"/>
              </w:rPr>
            </w:pPr>
            <w:r w:rsidRPr="005A35F0">
              <w:rPr>
                <w:b/>
                <w:bCs/>
                <w:sz w:val="22"/>
                <w:szCs w:val="22"/>
              </w:rPr>
              <w:t xml:space="preserve">Cena netto </w:t>
            </w:r>
          </w:p>
        </w:tc>
      </w:tr>
      <w:tr w:rsidR="00811E54" w:rsidRPr="005A35F0" w14:paraId="734FCA13" w14:textId="77777777" w:rsidTr="00002380">
        <w:tc>
          <w:tcPr>
            <w:tcW w:w="7102" w:type="dxa"/>
            <w:shd w:val="clear" w:color="auto" w:fill="auto"/>
          </w:tcPr>
          <w:p w14:paraId="180FC069" w14:textId="77777777" w:rsidR="00811E54" w:rsidRPr="005A35F0" w:rsidRDefault="00811E54" w:rsidP="00002380">
            <w:pPr>
              <w:suppressAutoHyphens w:val="0"/>
              <w:rPr>
                <w:bCs/>
                <w:sz w:val="22"/>
                <w:szCs w:val="22"/>
              </w:rPr>
            </w:pPr>
            <w:r w:rsidRPr="005A35F0">
              <w:rPr>
                <w:bCs/>
                <w:sz w:val="22"/>
                <w:szCs w:val="22"/>
              </w:rPr>
              <w:t xml:space="preserve">Abonament miesięczny </w:t>
            </w:r>
          </w:p>
        </w:tc>
        <w:tc>
          <w:tcPr>
            <w:tcW w:w="2360" w:type="dxa"/>
            <w:shd w:val="clear" w:color="auto" w:fill="auto"/>
          </w:tcPr>
          <w:p w14:paraId="2F5537F0" w14:textId="77777777" w:rsidR="00811E54" w:rsidRPr="005A35F0" w:rsidRDefault="00811E54" w:rsidP="00002380">
            <w:pPr>
              <w:suppressAutoHyphens w:val="0"/>
              <w:rPr>
                <w:bCs/>
                <w:sz w:val="22"/>
                <w:szCs w:val="22"/>
                <w:highlight w:val="green"/>
              </w:rPr>
            </w:pPr>
          </w:p>
        </w:tc>
      </w:tr>
      <w:tr w:rsidR="00811E54" w:rsidRPr="005A35F0" w14:paraId="16268A78" w14:textId="77777777" w:rsidTr="00002380">
        <w:tc>
          <w:tcPr>
            <w:tcW w:w="7102" w:type="dxa"/>
            <w:shd w:val="clear" w:color="auto" w:fill="auto"/>
          </w:tcPr>
          <w:p w14:paraId="57083D94" w14:textId="77777777" w:rsidR="00811E54" w:rsidRPr="005A35F0" w:rsidRDefault="00811E54" w:rsidP="00002380">
            <w:pPr>
              <w:suppressAutoHyphens w:val="0"/>
              <w:rPr>
                <w:bCs/>
                <w:sz w:val="22"/>
                <w:szCs w:val="22"/>
              </w:rPr>
            </w:pPr>
            <w:r w:rsidRPr="005A35F0">
              <w:rPr>
                <w:bCs/>
                <w:sz w:val="22"/>
                <w:szCs w:val="22"/>
              </w:rPr>
              <w:t>Cena 1 SMS (w złotych z dokładnością czterech miejsc po przecinku) w kraju</w:t>
            </w:r>
          </w:p>
        </w:tc>
        <w:tc>
          <w:tcPr>
            <w:tcW w:w="2360" w:type="dxa"/>
            <w:shd w:val="clear" w:color="auto" w:fill="auto"/>
          </w:tcPr>
          <w:p w14:paraId="722F2836" w14:textId="77777777" w:rsidR="00811E54" w:rsidRPr="005A35F0" w:rsidRDefault="00811E54" w:rsidP="00002380">
            <w:pPr>
              <w:suppressAutoHyphens w:val="0"/>
              <w:rPr>
                <w:bCs/>
                <w:sz w:val="22"/>
                <w:szCs w:val="22"/>
                <w:highlight w:val="green"/>
              </w:rPr>
            </w:pPr>
          </w:p>
        </w:tc>
      </w:tr>
      <w:tr w:rsidR="00811E54" w:rsidRPr="005A35F0" w14:paraId="3477F4B2" w14:textId="77777777" w:rsidTr="00002380">
        <w:tc>
          <w:tcPr>
            <w:tcW w:w="7102" w:type="dxa"/>
            <w:shd w:val="clear" w:color="auto" w:fill="auto"/>
          </w:tcPr>
          <w:p w14:paraId="5F9AD1F8" w14:textId="77777777" w:rsidR="00811E54" w:rsidRPr="005A35F0" w:rsidRDefault="00811E54" w:rsidP="00002380">
            <w:pPr>
              <w:suppressAutoHyphens w:val="0"/>
              <w:rPr>
                <w:bCs/>
                <w:sz w:val="22"/>
                <w:szCs w:val="22"/>
              </w:rPr>
            </w:pPr>
            <w:r w:rsidRPr="005A35F0">
              <w:rPr>
                <w:bCs/>
                <w:sz w:val="22"/>
                <w:szCs w:val="22"/>
              </w:rPr>
              <w:t>Cena 1 SMS (w złotych z dokładnością czterech miejsc po przecinku) w ruchu międzynarodowym</w:t>
            </w:r>
          </w:p>
        </w:tc>
        <w:tc>
          <w:tcPr>
            <w:tcW w:w="2360" w:type="dxa"/>
            <w:shd w:val="clear" w:color="auto" w:fill="auto"/>
          </w:tcPr>
          <w:p w14:paraId="5175EFA9" w14:textId="77777777" w:rsidR="00811E54" w:rsidRPr="005A35F0" w:rsidRDefault="00811E54" w:rsidP="00002380">
            <w:pPr>
              <w:suppressAutoHyphens w:val="0"/>
              <w:rPr>
                <w:bCs/>
                <w:sz w:val="22"/>
                <w:szCs w:val="22"/>
                <w:highlight w:val="green"/>
              </w:rPr>
            </w:pPr>
          </w:p>
        </w:tc>
      </w:tr>
    </w:tbl>
    <w:p w14:paraId="78F32362" w14:textId="77777777" w:rsidR="00811E54" w:rsidRPr="005A35F0" w:rsidRDefault="00811E54" w:rsidP="00811E54">
      <w:pPr>
        <w:suppressAutoHyphens w:val="0"/>
        <w:jc w:val="both"/>
        <w:rPr>
          <w:b/>
          <w:sz w:val="22"/>
          <w:szCs w:val="22"/>
        </w:rPr>
      </w:pPr>
    </w:p>
    <w:p w14:paraId="22A154D3" w14:textId="77777777" w:rsidR="00811E54" w:rsidRPr="005A35F0" w:rsidRDefault="00811E54" w:rsidP="00811E54">
      <w:pPr>
        <w:suppressAutoHyphens w:val="0"/>
        <w:ind w:left="-284"/>
        <w:jc w:val="both"/>
        <w:rPr>
          <w:b/>
          <w:sz w:val="22"/>
          <w:szCs w:val="22"/>
        </w:rPr>
      </w:pPr>
      <w:r w:rsidRPr="005A35F0">
        <w:rPr>
          <w:b/>
          <w:sz w:val="22"/>
          <w:szCs w:val="22"/>
        </w:rPr>
        <w:t xml:space="preserve">Załącznik nr 5 - </w:t>
      </w:r>
      <w:r w:rsidRPr="005A35F0">
        <w:rPr>
          <w:b/>
          <w:sz w:val="22"/>
          <w:szCs w:val="22"/>
          <w:u w:val="single"/>
        </w:rPr>
        <w:t>Cennik usługi M2M</w:t>
      </w:r>
    </w:p>
    <w:p w14:paraId="223FDDA0" w14:textId="77777777" w:rsidR="00811E54" w:rsidRPr="005A35F0" w:rsidRDefault="00811E54" w:rsidP="00811E54">
      <w:pPr>
        <w:suppressAutoHyphens w:val="0"/>
        <w:ind w:left="-284"/>
        <w:jc w:val="both"/>
        <w:rPr>
          <w:sz w:val="22"/>
          <w:szCs w:val="22"/>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1843"/>
      </w:tblGrid>
      <w:tr w:rsidR="00811E54" w:rsidRPr="005A35F0" w14:paraId="33B88686" w14:textId="77777777" w:rsidTr="00002380">
        <w:tc>
          <w:tcPr>
            <w:tcW w:w="7768" w:type="dxa"/>
            <w:shd w:val="clear" w:color="auto" w:fill="auto"/>
            <w:vAlign w:val="center"/>
          </w:tcPr>
          <w:p w14:paraId="0725F4BB" w14:textId="77777777" w:rsidR="00811E54" w:rsidRPr="005A35F0" w:rsidRDefault="00811E54" w:rsidP="00002380">
            <w:pPr>
              <w:tabs>
                <w:tab w:val="num" w:pos="360"/>
              </w:tabs>
              <w:suppressAutoHyphens w:val="0"/>
              <w:spacing w:before="60" w:after="60"/>
              <w:jc w:val="both"/>
              <w:rPr>
                <w:b/>
                <w:sz w:val="22"/>
                <w:szCs w:val="22"/>
              </w:rPr>
            </w:pPr>
            <w:r w:rsidRPr="005A35F0">
              <w:rPr>
                <w:b/>
                <w:sz w:val="22"/>
                <w:szCs w:val="22"/>
              </w:rPr>
              <w:t>Nazwa parametru (jednostka)</w:t>
            </w:r>
          </w:p>
        </w:tc>
        <w:tc>
          <w:tcPr>
            <w:tcW w:w="1843" w:type="dxa"/>
            <w:shd w:val="clear" w:color="auto" w:fill="auto"/>
            <w:vAlign w:val="center"/>
          </w:tcPr>
          <w:p w14:paraId="562A66D9" w14:textId="77777777" w:rsidR="00811E54" w:rsidRPr="005A35F0" w:rsidRDefault="00811E54" w:rsidP="00002380">
            <w:pPr>
              <w:tabs>
                <w:tab w:val="num" w:pos="360"/>
              </w:tabs>
              <w:suppressAutoHyphens w:val="0"/>
              <w:spacing w:before="60" w:after="60"/>
              <w:jc w:val="both"/>
              <w:rPr>
                <w:b/>
                <w:sz w:val="22"/>
                <w:szCs w:val="22"/>
              </w:rPr>
            </w:pPr>
            <w:r w:rsidRPr="005A35F0">
              <w:rPr>
                <w:b/>
                <w:sz w:val="22"/>
                <w:szCs w:val="22"/>
              </w:rPr>
              <w:t>Cena netto</w:t>
            </w:r>
          </w:p>
        </w:tc>
      </w:tr>
      <w:tr w:rsidR="00811E54" w:rsidRPr="005A35F0" w14:paraId="0149D0EB" w14:textId="77777777" w:rsidTr="00002380">
        <w:tc>
          <w:tcPr>
            <w:tcW w:w="7768" w:type="dxa"/>
            <w:shd w:val="clear" w:color="auto" w:fill="auto"/>
          </w:tcPr>
          <w:p w14:paraId="490D878A" w14:textId="77777777" w:rsidR="00811E54" w:rsidRPr="005A35F0" w:rsidRDefault="00811E54" w:rsidP="00002380">
            <w:pPr>
              <w:tabs>
                <w:tab w:val="num" w:pos="360"/>
              </w:tabs>
              <w:suppressAutoHyphens w:val="0"/>
              <w:spacing w:before="60" w:after="60"/>
              <w:jc w:val="both"/>
              <w:rPr>
                <w:sz w:val="22"/>
                <w:szCs w:val="22"/>
              </w:rPr>
            </w:pPr>
            <w:r w:rsidRPr="005A35F0">
              <w:rPr>
                <w:sz w:val="22"/>
                <w:szCs w:val="22"/>
              </w:rPr>
              <w:t>Abonament miesięczny</w:t>
            </w:r>
          </w:p>
        </w:tc>
        <w:tc>
          <w:tcPr>
            <w:tcW w:w="1843" w:type="dxa"/>
            <w:shd w:val="clear" w:color="auto" w:fill="auto"/>
          </w:tcPr>
          <w:p w14:paraId="27159034" w14:textId="77777777" w:rsidR="00811E54" w:rsidRPr="005A35F0" w:rsidRDefault="00811E54" w:rsidP="00002380">
            <w:pPr>
              <w:suppressAutoHyphens w:val="0"/>
              <w:spacing w:line="360" w:lineRule="auto"/>
              <w:jc w:val="both"/>
              <w:rPr>
                <w:sz w:val="22"/>
                <w:szCs w:val="22"/>
                <w:highlight w:val="green"/>
              </w:rPr>
            </w:pPr>
          </w:p>
        </w:tc>
      </w:tr>
      <w:tr w:rsidR="00811E54" w:rsidRPr="005A35F0" w14:paraId="757465D4" w14:textId="77777777" w:rsidTr="00002380">
        <w:tc>
          <w:tcPr>
            <w:tcW w:w="7768" w:type="dxa"/>
            <w:shd w:val="clear" w:color="auto" w:fill="auto"/>
          </w:tcPr>
          <w:p w14:paraId="07E0796D" w14:textId="77777777" w:rsidR="00811E54" w:rsidRPr="005A35F0" w:rsidRDefault="00811E54" w:rsidP="00002380">
            <w:pPr>
              <w:tabs>
                <w:tab w:val="num" w:pos="360"/>
              </w:tabs>
              <w:suppressAutoHyphens w:val="0"/>
              <w:spacing w:before="60" w:after="60"/>
              <w:jc w:val="both"/>
              <w:rPr>
                <w:sz w:val="22"/>
                <w:szCs w:val="22"/>
              </w:rPr>
            </w:pPr>
            <w:r w:rsidRPr="005A35F0">
              <w:rPr>
                <w:sz w:val="22"/>
                <w:szCs w:val="22"/>
              </w:rPr>
              <w:t>Cena jednego SMS-a do wszystkich sieci w kraju</w:t>
            </w:r>
          </w:p>
        </w:tc>
        <w:tc>
          <w:tcPr>
            <w:tcW w:w="1843" w:type="dxa"/>
            <w:shd w:val="clear" w:color="auto" w:fill="auto"/>
          </w:tcPr>
          <w:p w14:paraId="499F0AF6" w14:textId="77777777" w:rsidR="00811E54" w:rsidRPr="005A35F0" w:rsidRDefault="00811E54" w:rsidP="00002380">
            <w:pPr>
              <w:suppressAutoHyphens w:val="0"/>
              <w:spacing w:line="360" w:lineRule="auto"/>
              <w:jc w:val="both"/>
              <w:rPr>
                <w:sz w:val="22"/>
                <w:szCs w:val="22"/>
                <w:highlight w:val="green"/>
              </w:rPr>
            </w:pPr>
          </w:p>
        </w:tc>
      </w:tr>
      <w:tr w:rsidR="00811E54" w:rsidRPr="005A35F0" w14:paraId="3E6AF6DB" w14:textId="77777777" w:rsidTr="00002380">
        <w:tc>
          <w:tcPr>
            <w:tcW w:w="7768" w:type="dxa"/>
            <w:shd w:val="clear" w:color="auto" w:fill="auto"/>
          </w:tcPr>
          <w:p w14:paraId="0D73721A" w14:textId="77777777" w:rsidR="00811E54" w:rsidRPr="005A35F0" w:rsidRDefault="00811E54" w:rsidP="00002380">
            <w:pPr>
              <w:tabs>
                <w:tab w:val="num" w:pos="360"/>
              </w:tabs>
              <w:suppressAutoHyphens w:val="0"/>
              <w:spacing w:before="60" w:after="60"/>
              <w:jc w:val="both"/>
              <w:rPr>
                <w:sz w:val="22"/>
                <w:szCs w:val="22"/>
              </w:rPr>
            </w:pPr>
            <w:r w:rsidRPr="005A35F0">
              <w:rPr>
                <w:sz w:val="22"/>
                <w:szCs w:val="22"/>
              </w:rPr>
              <w:t>Cena 10kB transmisji HSDPA/UMTS/ EDGE/GPRS</w:t>
            </w:r>
          </w:p>
        </w:tc>
        <w:tc>
          <w:tcPr>
            <w:tcW w:w="1843" w:type="dxa"/>
            <w:shd w:val="clear" w:color="auto" w:fill="auto"/>
          </w:tcPr>
          <w:p w14:paraId="20ECFB21" w14:textId="77777777" w:rsidR="00811E54" w:rsidRPr="005A35F0" w:rsidRDefault="00811E54" w:rsidP="00002380">
            <w:pPr>
              <w:suppressAutoHyphens w:val="0"/>
              <w:spacing w:line="360" w:lineRule="auto"/>
              <w:jc w:val="both"/>
              <w:rPr>
                <w:sz w:val="22"/>
                <w:szCs w:val="22"/>
                <w:highlight w:val="green"/>
              </w:rPr>
            </w:pPr>
          </w:p>
        </w:tc>
      </w:tr>
    </w:tbl>
    <w:p w14:paraId="288D0F8B" w14:textId="77777777" w:rsidR="00811E54" w:rsidRPr="005A35F0" w:rsidRDefault="00811E54" w:rsidP="00811E54">
      <w:pPr>
        <w:suppressAutoHyphens w:val="0"/>
        <w:jc w:val="both"/>
        <w:rPr>
          <w:bCs/>
          <w:sz w:val="22"/>
          <w:szCs w:val="22"/>
        </w:rPr>
      </w:pPr>
      <w:r w:rsidRPr="005A35F0">
        <w:rPr>
          <w:bCs/>
          <w:sz w:val="22"/>
          <w:szCs w:val="22"/>
        </w:rPr>
        <w:t>Ceny usług wykonanych a nie uwzględnionych w Załączniku nr 4 naliczane będą według Publicznego Cennika Wykonawcy.</w:t>
      </w:r>
    </w:p>
    <w:p w14:paraId="469A151F" w14:textId="77777777" w:rsidR="00811E54" w:rsidRPr="005A35F0" w:rsidRDefault="00811E54" w:rsidP="00811E54">
      <w:pPr>
        <w:suppressAutoHyphens w:val="0"/>
        <w:jc w:val="both"/>
        <w:rPr>
          <w:b/>
          <w:sz w:val="22"/>
          <w:szCs w:val="22"/>
          <w:u w:val="single"/>
        </w:rPr>
      </w:pPr>
    </w:p>
    <w:p w14:paraId="202926FF" w14:textId="77777777" w:rsidR="00811E54" w:rsidRPr="005A35F0" w:rsidRDefault="00811E54" w:rsidP="00811E54">
      <w:pPr>
        <w:suppressAutoHyphens w:val="0"/>
        <w:ind w:hanging="284"/>
        <w:jc w:val="both"/>
        <w:rPr>
          <w:b/>
          <w:sz w:val="22"/>
          <w:szCs w:val="22"/>
          <w:u w:val="single"/>
        </w:rPr>
      </w:pPr>
      <w:r w:rsidRPr="005A35F0">
        <w:rPr>
          <w:b/>
          <w:sz w:val="22"/>
          <w:szCs w:val="22"/>
        </w:rPr>
        <w:lastRenderedPageBreak/>
        <w:t xml:space="preserve">Załącznik nr 6 – </w:t>
      </w:r>
      <w:r w:rsidRPr="005A35F0">
        <w:rPr>
          <w:b/>
          <w:sz w:val="22"/>
          <w:szCs w:val="22"/>
          <w:u w:val="single"/>
        </w:rPr>
        <w:t xml:space="preserve">Publiczny cennik Wykonawcy </w:t>
      </w:r>
      <w:r w:rsidRPr="005A35F0">
        <w:rPr>
          <w:sz w:val="22"/>
          <w:szCs w:val="22"/>
          <w:u w:val="single"/>
        </w:rPr>
        <w:t xml:space="preserve">- </w:t>
      </w:r>
      <w:r w:rsidRPr="005A35F0">
        <w:rPr>
          <w:i/>
          <w:sz w:val="22"/>
          <w:szCs w:val="22"/>
        </w:rPr>
        <w:t>dostarcza Wykonawca</w:t>
      </w:r>
    </w:p>
    <w:p w14:paraId="65C9CB38" w14:textId="77777777" w:rsidR="00811E54" w:rsidRPr="005A35F0" w:rsidRDefault="00811E54" w:rsidP="00811E54">
      <w:pPr>
        <w:suppressAutoHyphens w:val="0"/>
        <w:ind w:hanging="284"/>
        <w:jc w:val="both"/>
        <w:rPr>
          <w:sz w:val="22"/>
          <w:szCs w:val="22"/>
        </w:rPr>
      </w:pPr>
    </w:p>
    <w:p w14:paraId="0986013C" w14:textId="77777777" w:rsidR="00811E54" w:rsidRPr="005A35F0" w:rsidRDefault="00811E54" w:rsidP="00811E54">
      <w:pPr>
        <w:suppressAutoHyphens w:val="0"/>
        <w:ind w:left="-284"/>
        <w:jc w:val="both"/>
        <w:rPr>
          <w:i/>
          <w:sz w:val="22"/>
          <w:szCs w:val="22"/>
        </w:rPr>
      </w:pPr>
      <w:r w:rsidRPr="005A35F0">
        <w:rPr>
          <w:b/>
          <w:sz w:val="22"/>
          <w:szCs w:val="22"/>
        </w:rPr>
        <w:t xml:space="preserve">Załącznik nr 7 - </w:t>
      </w:r>
      <w:r w:rsidRPr="005A35F0">
        <w:rPr>
          <w:b/>
          <w:sz w:val="22"/>
          <w:szCs w:val="22"/>
          <w:u w:val="single"/>
        </w:rPr>
        <w:t xml:space="preserve">Wzór umowy o Świadczenie Usług Telekomunikacyjnych </w:t>
      </w:r>
      <w:r w:rsidRPr="005A35F0">
        <w:rPr>
          <w:i/>
          <w:sz w:val="22"/>
          <w:szCs w:val="22"/>
        </w:rPr>
        <w:t>- dostarcza Wykonawca</w:t>
      </w:r>
    </w:p>
    <w:p w14:paraId="4EB1609C" w14:textId="77777777" w:rsidR="00455548" w:rsidRPr="005A35F0" w:rsidRDefault="00455548" w:rsidP="003F092F">
      <w:pPr>
        <w:pStyle w:val="Tekstpodstawowy"/>
        <w:spacing w:line="240" w:lineRule="auto"/>
        <w:ind w:left="360" w:hanging="284"/>
        <w:jc w:val="center"/>
        <w:outlineLvl w:val="0"/>
        <w:rPr>
          <w:rFonts w:ascii="Times New Roman" w:hAnsi="Times New Roman" w:cs="Times New Roman"/>
          <w:b/>
          <w:bCs/>
          <w:sz w:val="22"/>
          <w:szCs w:val="22"/>
          <w:u w:val="single"/>
        </w:rPr>
      </w:pPr>
    </w:p>
    <w:p w14:paraId="56A2A8E3" w14:textId="77777777" w:rsidR="00116BA2" w:rsidRPr="005A35F0" w:rsidRDefault="00116BA2" w:rsidP="003F092F">
      <w:pPr>
        <w:widowControl/>
        <w:suppressAutoHyphens w:val="0"/>
        <w:spacing w:after="160" w:line="259" w:lineRule="auto"/>
        <w:ind w:hanging="284"/>
        <w:jc w:val="left"/>
        <w:rPr>
          <w:sz w:val="22"/>
          <w:szCs w:val="22"/>
        </w:rPr>
      </w:pPr>
    </w:p>
    <w:sectPr w:rsidR="00116BA2" w:rsidRPr="005A35F0" w:rsidSect="00463022">
      <w:headerReference w:type="default" r:id="rId47"/>
      <w:footerReference w:type="default" r:id="rId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B60B" w14:textId="77777777" w:rsidR="00F82782" w:rsidRDefault="00F82782" w:rsidP="00EF133A">
      <w:r>
        <w:separator/>
      </w:r>
    </w:p>
  </w:endnote>
  <w:endnote w:type="continuationSeparator" w:id="0">
    <w:p w14:paraId="55105726" w14:textId="77777777" w:rsidR="00F82782" w:rsidRDefault="00F82782" w:rsidP="00E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23600"/>
      <w:docPartObj>
        <w:docPartGallery w:val="Page Numbers (Bottom of Page)"/>
        <w:docPartUnique/>
      </w:docPartObj>
    </w:sdtPr>
    <w:sdtEndPr>
      <w:rPr>
        <w:sz w:val="20"/>
      </w:rPr>
    </w:sdtEndPr>
    <w:sdtContent>
      <w:p w14:paraId="096EE647" w14:textId="77777777" w:rsidR="009D65A2" w:rsidRPr="008F58D5" w:rsidRDefault="009D65A2">
        <w:pPr>
          <w:pStyle w:val="Stopka"/>
          <w:jc w:val="right"/>
          <w:rPr>
            <w:sz w:val="20"/>
          </w:rPr>
        </w:pPr>
        <w:r w:rsidRPr="008F58D5">
          <w:rPr>
            <w:sz w:val="20"/>
          </w:rPr>
          <w:t xml:space="preserve">Strona | </w:t>
        </w:r>
        <w:r w:rsidRPr="008F58D5">
          <w:rPr>
            <w:sz w:val="20"/>
          </w:rPr>
          <w:fldChar w:fldCharType="begin"/>
        </w:r>
        <w:r w:rsidRPr="008F58D5">
          <w:rPr>
            <w:sz w:val="20"/>
          </w:rPr>
          <w:instrText>PAGE   \* MERGEFORMAT</w:instrText>
        </w:r>
        <w:r w:rsidRPr="008F58D5">
          <w:rPr>
            <w:sz w:val="20"/>
          </w:rPr>
          <w:fldChar w:fldCharType="separate"/>
        </w:r>
        <w:r>
          <w:rPr>
            <w:noProof/>
            <w:sz w:val="20"/>
          </w:rPr>
          <w:t>5</w:t>
        </w:r>
        <w:r w:rsidRPr="008F58D5">
          <w:rPr>
            <w:sz w:val="20"/>
          </w:rPr>
          <w:fldChar w:fldCharType="end"/>
        </w:r>
        <w:r w:rsidRPr="008F58D5">
          <w:rPr>
            <w:sz w:val="20"/>
          </w:rPr>
          <w:t xml:space="preserve"> </w:t>
        </w:r>
      </w:p>
    </w:sdtContent>
  </w:sdt>
  <w:p w14:paraId="7E84D4B5" w14:textId="77777777" w:rsidR="009D65A2" w:rsidRDefault="009D65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6726" w14:textId="77777777" w:rsidR="00F82782" w:rsidRDefault="00F82782" w:rsidP="00EF133A">
      <w:r>
        <w:separator/>
      </w:r>
    </w:p>
  </w:footnote>
  <w:footnote w:type="continuationSeparator" w:id="0">
    <w:p w14:paraId="4747E294" w14:textId="77777777" w:rsidR="00F82782" w:rsidRDefault="00F82782" w:rsidP="00EF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1E8D" w14:textId="063184E5" w:rsidR="009D65A2" w:rsidRPr="00C64D40" w:rsidRDefault="009D65A2" w:rsidP="00020756">
    <w:pPr>
      <w:pStyle w:val="Nagwek"/>
      <w:jc w:val="both"/>
      <w:rPr>
        <w:i/>
        <w:sz w:val="22"/>
        <w:szCs w:val="22"/>
        <w:u w:val="single"/>
      </w:rPr>
    </w:pPr>
    <w:r w:rsidRPr="00C64D40">
      <w:rPr>
        <w:i/>
        <w:sz w:val="22"/>
        <w:szCs w:val="22"/>
        <w:u w:val="single"/>
      </w:rPr>
      <w:t xml:space="preserve">SWZ  na wyłonienie Wykonawcy usług telekomunikacyjnych w zakresie łączności GSM dla Uniwersytetu Jagiellońskiego, w tym Uniwersytetu Jagiellońskiego – Collegium Medicum, z siedzibą w Krakowie </w:t>
    </w:r>
  </w:p>
  <w:p w14:paraId="52B96051" w14:textId="0AFB4E9E" w:rsidR="009D65A2" w:rsidRDefault="009D65A2">
    <w:pPr>
      <w:pStyle w:val="Nagwek"/>
      <w:rPr>
        <w:sz w:val="22"/>
        <w:szCs w:val="22"/>
      </w:rPr>
    </w:pPr>
    <w:r w:rsidRPr="00417B4B">
      <w:rPr>
        <w:sz w:val="22"/>
        <w:szCs w:val="22"/>
      </w:rPr>
      <w:t xml:space="preserve">                                                                   </w:t>
    </w:r>
    <w:r w:rsidR="008A6205">
      <w:rPr>
        <w:sz w:val="22"/>
        <w:szCs w:val="22"/>
      </w:rPr>
      <w:t xml:space="preserve">                          </w:t>
    </w:r>
    <w:r w:rsidR="004734FC">
      <w:rPr>
        <w:sz w:val="22"/>
        <w:szCs w:val="22"/>
      </w:rPr>
      <w:t xml:space="preserve">                    </w:t>
    </w:r>
    <w:r w:rsidRPr="00417B4B">
      <w:rPr>
        <w:sz w:val="22"/>
        <w:szCs w:val="22"/>
      </w:rPr>
      <w:t xml:space="preserve"> znak sprawy 80.272</w:t>
    </w:r>
    <w:r w:rsidR="008D2507">
      <w:rPr>
        <w:sz w:val="22"/>
        <w:szCs w:val="22"/>
      </w:rPr>
      <w:t>.323.2023</w:t>
    </w:r>
    <w:r w:rsidRPr="00417B4B">
      <w:rPr>
        <w:sz w:val="22"/>
        <w:szCs w:val="22"/>
      </w:rPr>
      <w:t xml:space="preserve"> </w:t>
    </w:r>
  </w:p>
  <w:p w14:paraId="77CE28D6" w14:textId="77777777" w:rsidR="006A4D36" w:rsidRPr="00417B4B" w:rsidRDefault="006A4D36">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13215C4"/>
    <w:multiLevelType w:val="hybridMultilevel"/>
    <w:tmpl w:val="0B3C528A"/>
    <w:lvl w:ilvl="0" w:tplc="FC5E2AFC">
      <w:start w:val="1"/>
      <w:numFmt w:val="lowerLetter"/>
      <w:lvlText w:val="%1)"/>
      <w:lvlJc w:val="left"/>
      <w:pPr>
        <w:ind w:left="786" w:hanging="360"/>
      </w:pPr>
      <w:rPr>
        <w:rFonts w:hint="default"/>
      </w:rPr>
    </w:lvl>
    <w:lvl w:ilvl="1" w:tplc="F72021C4">
      <w:start w:val="1"/>
      <w:numFmt w:val="upperRoman"/>
      <w:lvlText w:val="%2."/>
      <w:lvlJc w:val="left"/>
      <w:pPr>
        <w:ind w:left="720" w:hanging="720"/>
      </w:pPr>
      <w:rPr>
        <w:rFonts w:hint="default"/>
        <w:b/>
        <w:sz w:val="22"/>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44509D7"/>
    <w:multiLevelType w:val="hybridMultilevel"/>
    <w:tmpl w:val="BF023D28"/>
    <w:lvl w:ilvl="0" w:tplc="1A048DEA">
      <w:start w:val="1"/>
      <w:numFmt w:val="decimal"/>
      <w:lvlText w:val="%1."/>
      <w:lvlJc w:val="left"/>
      <w:pPr>
        <w:ind w:left="360" w:hanging="360"/>
      </w:pPr>
      <w:rPr>
        <w:rFonts w:hint="default"/>
        <w:b w:val="0"/>
        <w:i w:val="0"/>
      </w:rPr>
    </w:lvl>
    <w:lvl w:ilvl="1" w:tplc="78A0F23A">
      <w:start w:val="1"/>
      <w:numFmt w:val="decimal"/>
      <w:lvlText w:val="1.%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5CE4E5C"/>
    <w:multiLevelType w:val="hybridMultilevel"/>
    <w:tmpl w:val="8B04921C"/>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05DF643D"/>
    <w:multiLevelType w:val="hybridMultilevel"/>
    <w:tmpl w:val="A8125D2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2880"/>
        </w:tabs>
        <w:ind w:left="2880" w:hanging="360"/>
      </w:pPr>
      <w:rPr>
        <w:rFonts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7">
      <w:start w:val="1"/>
      <w:numFmt w:val="lowerLetter"/>
      <w:lvlText w:val="%6)"/>
      <w:lvlJc w:val="lef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6D55480"/>
    <w:multiLevelType w:val="hybridMultilevel"/>
    <w:tmpl w:val="701AF406"/>
    <w:lvl w:ilvl="0" w:tplc="3566D124">
      <w:start w:val="1"/>
      <w:numFmt w:val="decimal"/>
      <w:pStyle w:val="Akapitzlist"/>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F1E16"/>
    <w:multiLevelType w:val="hybridMultilevel"/>
    <w:tmpl w:val="E0E43F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52D08"/>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F86DCC"/>
    <w:multiLevelType w:val="multilevel"/>
    <w:tmpl w:val="A4AAB9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b w:val="0"/>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1F66B1"/>
    <w:multiLevelType w:val="hybridMultilevel"/>
    <w:tmpl w:val="2DA68DC4"/>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 w15:restartNumberingAfterBreak="0">
    <w:nsid w:val="0CBA63F8"/>
    <w:multiLevelType w:val="hybridMultilevel"/>
    <w:tmpl w:val="5B38F28A"/>
    <w:lvl w:ilvl="0" w:tplc="3A5A1C8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E590CA7"/>
    <w:multiLevelType w:val="hybridMultilevel"/>
    <w:tmpl w:val="1C6EFFD8"/>
    <w:lvl w:ilvl="0" w:tplc="914A3E70">
      <w:start w:val="1"/>
      <w:numFmt w:val="lowerLetter"/>
      <w:lvlText w:val="b%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2921FA"/>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F1D24"/>
    <w:multiLevelType w:val="hybridMultilevel"/>
    <w:tmpl w:val="CCD47878"/>
    <w:lvl w:ilvl="0" w:tplc="38A09A9E">
      <w:start w:val="1"/>
      <w:numFmt w:val="decimal"/>
      <w:lvlText w:val="%1)"/>
      <w:lvlJc w:val="left"/>
      <w:pPr>
        <w:tabs>
          <w:tab w:val="num" w:pos="375"/>
        </w:tabs>
        <w:ind w:left="375" w:hanging="375"/>
      </w:pPr>
      <w:rPr>
        <w:rFonts w:ascii="Times New Roman" w:eastAsia="Times New Roman" w:hAnsi="Times New Roman"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0"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A41964"/>
    <w:multiLevelType w:val="multilevel"/>
    <w:tmpl w:val="6EECE24E"/>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6712605"/>
    <w:multiLevelType w:val="hybridMultilevel"/>
    <w:tmpl w:val="2F4E4206"/>
    <w:lvl w:ilvl="0" w:tplc="B3568E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847D03"/>
    <w:multiLevelType w:val="hybridMultilevel"/>
    <w:tmpl w:val="54A6C0E6"/>
    <w:lvl w:ilvl="0" w:tplc="B52A9F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77A6885"/>
    <w:multiLevelType w:val="hybridMultilevel"/>
    <w:tmpl w:val="07CA0C6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8F70026"/>
    <w:multiLevelType w:val="hybridMultilevel"/>
    <w:tmpl w:val="F6D4EAF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818B6"/>
    <w:multiLevelType w:val="multilevel"/>
    <w:tmpl w:val="45485BA0"/>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1C6517AC"/>
    <w:multiLevelType w:val="hybridMultilevel"/>
    <w:tmpl w:val="D9A8C40E"/>
    <w:lvl w:ilvl="0" w:tplc="0415000F">
      <w:start w:val="1"/>
      <w:numFmt w:val="decimal"/>
      <w:lvlText w:val="%1."/>
      <w:lvlJc w:val="left"/>
      <w:pPr>
        <w:tabs>
          <w:tab w:val="num" w:pos="720"/>
        </w:tabs>
        <w:ind w:left="720" w:hanging="360"/>
      </w:pPr>
      <w:rPr>
        <w:rFonts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multilevel"/>
    <w:tmpl w:val="F11C4F30"/>
    <w:styleLink w:val="Zaimportowanystyl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2"/>
        </w:tabs>
        <w:ind w:left="502"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23C5722F"/>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56B45EA"/>
    <w:multiLevelType w:val="multilevel"/>
    <w:tmpl w:val="0AAE2E88"/>
    <w:lvl w:ilvl="0">
      <w:start w:val="1"/>
      <w:numFmt w:val="decimal"/>
      <w:lvlText w:val="%1)"/>
      <w:lvlJc w:val="left"/>
      <w:pPr>
        <w:tabs>
          <w:tab w:val="num" w:pos="720"/>
        </w:tabs>
        <w:ind w:left="720" w:hanging="360"/>
      </w:pPr>
      <w:rPr>
        <w:rFonts w:cs="Times New Roman" w:hint="default"/>
        <w:color w:val="auto"/>
      </w:rPr>
    </w:lvl>
    <w:lvl w:ilvl="1">
      <w:start w:val="6"/>
      <w:numFmt w:val="decimal"/>
      <w:lvlText w:val="%2."/>
      <w:lvlJc w:val="left"/>
      <w:pPr>
        <w:tabs>
          <w:tab w:val="num" w:pos="644"/>
        </w:tabs>
        <w:ind w:left="644" w:hanging="360"/>
      </w:pPr>
      <w:rPr>
        <w:rFonts w:cs="Times New Roman" w:hint="default"/>
        <w:b w:val="0"/>
        <w:bCs w:val="0"/>
        <w:color w:val="auto"/>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bCs w:val="0"/>
        <w:i w:val="0"/>
        <w:iCs w:val="0"/>
        <w:sz w:val="24"/>
      </w:rPr>
    </w:lvl>
    <w:lvl w:ilvl="4">
      <w:start w:val="1"/>
      <w:numFmt w:val="upp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2"/>
        </w:tabs>
        <w:ind w:left="502"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26BA5C90"/>
    <w:multiLevelType w:val="multilevel"/>
    <w:tmpl w:val="7736E53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6" w15:restartNumberingAfterBreak="0">
    <w:nsid w:val="28877845"/>
    <w:multiLevelType w:val="multilevel"/>
    <w:tmpl w:val="CA6633A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9" w15:restartNumberingAfterBreak="0">
    <w:nsid w:val="349869A2"/>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54F525D"/>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6043B"/>
    <w:multiLevelType w:val="multilevel"/>
    <w:tmpl w:val="512C9A36"/>
    <w:numStyleLink w:val="111111"/>
  </w:abstractNum>
  <w:abstractNum w:abstractNumId="4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3E2C6B7F"/>
    <w:multiLevelType w:val="multilevel"/>
    <w:tmpl w:val="4FEC8A68"/>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F8D4265"/>
    <w:multiLevelType w:val="multilevel"/>
    <w:tmpl w:val="8402BE0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48" w15:restartNumberingAfterBreak="0">
    <w:nsid w:val="42E345E3"/>
    <w:multiLevelType w:val="hybridMultilevel"/>
    <w:tmpl w:val="021C6D2C"/>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02071"/>
    <w:multiLevelType w:val="multilevel"/>
    <w:tmpl w:val="7BE81A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7023"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1F0D5E"/>
    <w:multiLevelType w:val="hybridMultilevel"/>
    <w:tmpl w:val="2642F888"/>
    <w:lvl w:ilvl="0" w:tplc="1FA081EA">
      <w:start w:val="1"/>
      <w:numFmt w:val="lowerLetter"/>
      <w:lvlText w:val="%1)"/>
      <w:lvlJc w:val="left"/>
      <w:pPr>
        <w:tabs>
          <w:tab w:val="num" w:pos="2400"/>
        </w:tabs>
        <w:ind w:left="2400" w:hanging="7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530643C3"/>
    <w:multiLevelType w:val="hybridMultilevel"/>
    <w:tmpl w:val="CABC3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8" w15:restartNumberingAfterBreak="0">
    <w:nsid w:val="54C7180A"/>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55F77AA"/>
    <w:multiLevelType w:val="hybridMultilevel"/>
    <w:tmpl w:val="0864395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5668111F"/>
    <w:multiLevelType w:val="hybridMultilevel"/>
    <w:tmpl w:val="19DA4534"/>
    <w:lvl w:ilvl="0" w:tplc="1FC66D94">
      <w:start w:val="6"/>
      <w:numFmt w:val="decimal"/>
      <w:lvlText w:val="%1."/>
      <w:lvlJc w:val="left"/>
      <w:pPr>
        <w:tabs>
          <w:tab w:val="num" w:pos="1200"/>
        </w:tabs>
        <w:ind w:left="120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F12CAC"/>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B286613"/>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D1C4C81"/>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612B7EF0"/>
    <w:multiLevelType w:val="hybridMultilevel"/>
    <w:tmpl w:val="19FC26FC"/>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82026E"/>
    <w:multiLevelType w:val="hybridMultilevel"/>
    <w:tmpl w:val="CEF0880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DF7971"/>
    <w:multiLevelType w:val="multilevel"/>
    <w:tmpl w:val="2C80848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2"/>
        </w:tabs>
        <w:ind w:left="502"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6A341223"/>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A5E6C9C"/>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401CA2"/>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E563107"/>
    <w:multiLevelType w:val="hybridMultilevel"/>
    <w:tmpl w:val="512C9A36"/>
    <w:styleLink w:val="111111"/>
    <w:lvl w:ilvl="0" w:tplc="EEEEAE54">
      <w:start w:val="1"/>
      <w:numFmt w:val="decimal"/>
      <w:lvlText w:val="%1."/>
      <w:lvlJc w:val="left"/>
      <w:pPr>
        <w:tabs>
          <w:tab w:val="num" w:pos="720"/>
        </w:tabs>
        <w:ind w:left="720" w:hanging="360"/>
      </w:pPr>
      <w:rPr>
        <w:rFonts w:ascii="Times New Roman" w:eastAsia="Times New Roman" w:hAnsi="Times New Roman" w:cs="Times New Roman"/>
      </w:rPr>
    </w:lvl>
    <w:lvl w:ilvl="1" w:tplc="25045CD0">
      <w:start w:val="1"/>
      <w:numFmt w:val="decimal"/>
      <w:lvlText w:val="%2."/>
      <w:lvlJc w:val="left"/>
      <w:pPr>
        <w:tabs>
          <w:tab w:val="num" w:pos="1440"/>
        </w:tabs>
        <w:ind w:left="1440" w:hanging="360"/>
      </w:pPr>
      <w:rPr>
        <w:rFonts w:cs="Times New Roman"/>
        <w:b w:val="0"/>
        <w:bCs w:val="0"/>
      </w:rPr>
    </w:lvl>
    <w:lvl w:ilvl="2" w:tplc="8C26279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9" w15:restartNumberingAfterBreak="0">
    <w:nsid w:val="7B262DEC"/>
    <w:multiLevelType w:val="multilevel"/>
    <w:tmpl w:val="E9D2B3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ECA6D6E"/>
    <w:multiLevelType w:val="multilevel"/>
    <w:tmpl w:val="BFD252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20215462">
    <w:abstractNumId w:val="31"/>
    <w:lvlOverride w:ilvl="0">
      <w:lvl w:ilvl="0">
        <w:numFmt w:val="decimal"/>
        <w:lvlText w:val=""/>
        <w:lvlJc w:val="left"/>
      </w:lvl>
    </w:lvlOverride>
    <w:lvlOverride w:ilvl="1">
      <w:lvl w:ilvl="1">
        <w:start w:val="1"/>
        <w:numFmt w:val="decimal"/>
        <w:lvlText w:val="%2."/>
        <w:lvlJc w:val="left"/>
        <w:pPr>
          <w:tabs>
            <w:tab w:val="num" w:pos="644"/>
          </w:tabs>
          <w:ind w:left="644" w:hanging="360"/>
        </w:pPr>
        <w:rPr>
          <w:rFonts w:cs="Times New Roman"/>
          <w:b w:val="0"/>
          <w:bCs w:val="0"/>
          <w:color w:val="auto"/>
        </w:rPr>
      </w:lvl>
    </w:lvlOverride>
  </w:num>
  <w:num w:numId="2" w16cid:durableId="1289819487">
    <w:abstractNumId w:val="8"/>
  </w:num>
  <w:num w:numId="3" w16cid:durableId="455805038">
    <w:abstractNumId w:val="66"/>
  </w:num>
  <w:num w:numId="4" w16cid:durableId="2128811586">
    <w:abstractNumId w:val="56"/>
  </w:num>
  <w:num w:numId="5" w16cid:durableId="1359427782">
    <w:abstractNumId w:val="21"/>
  </w:num>
  <w:num w:numId="6" w16cid:durableId="391662683">
    <w:abstractNumId w:val="57"/>
  </w:num>
  <w:num w:numId="7" w16cid:durableId="4946338">
    <w:abstractNumId w:val="35"/>
  </w:num>
  <w:num w:numId="8" w16cid:durableId="645742789">
    <w:abstractNumId w:val="37"/>
  </w:num>
  <w:num w:numId="9" w16cid:durableId="1465350417">
    <w:abstractNumId w:val="7"/>
  </w:num>
  <w:num w:numId="10" w16cid:durableId="16324384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8447687">
    <w:abstractNumId w:val="29"/>
  </w:num>
  <w:num w:numId="12" w16cid:durableId="1491865473">
    <w:abstractNumId w:val="78"/>
  </w:num>
  <w:num w:numId="13" w16cid:durableId="1162575816">
    <w:abstractNumId w:val="48"/>
  </w:num>
  <w:num w:numId="14" w16cid:durableId="1964844427">
    <w:abstractNumId w:val="76"/>
  </w:num>
  <w:num w:numId="15" w16cid:durableId="2144762907">
    <w:abstractNumId w:val="26"/>
  </w:num>
  <w:num w:numId="16" w16cid:durableId="405733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2491293">
    <w:abstractNumId w:val="4"/>
  </w:num>
  <w:num w:numId="18" w16cid:durableId="1910723156">
    <w:abstractNumId w:val="42"/>
  </w:num>
  <w:num w:numId="19" w16cid:durableId="388191953">
    <w:abstractNumId w:val="23"/>
  </w:num>
  <w:num w:numId="20" w16cid:durableId="2074616607">
    <w:abstractNumId w:val="1"/>
  </w:num>
  <w:num w:numId="21" w16cid:durableId="20268983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4691470">
    <w:abstractNumId w:val="70"/>
  </w:num>
  <w:num w:numId="23" w16cid:durableId="1862889180">
    <w:abstractNumId w:val="50"/>
  </w:num>
  <w:num w:numId="24" w16cid:durableId="1764640671">
    <w:abstractNumId w:val="44"/>
  </w:num>
  <w:num w:numId="25" w16cid:durableId="1290430839">
    <w:abstractNumId w:val="75"/>
  </w:num>
  <w:num w:numId="26" w16cid:durableId="681667386">
    <w:abstractNumId w:val="75"/>
    <w:lvlOverride w:ilvl="0">
      <w:lvl w:ilvl="0" w:tplc="EEEEAE54">
        <w:start w:val="1"/>
        <w:numFmt w:val="decimal"/>
        <w:lvlText w:val="%1."/>
        <w:lvlJc w:val="left"/>
        <w:pPr>
          <w:tabs>
            <w:tab w:val="num" w:pos="720"/>
          </w:tabs>
          <w:ind w:left="720" w:hanging="360"/>
        </w:pPr>
        <w:rPr>
          <w:rFonts w:cs="Times New Roman"/>
          <w:b w:val="0"/>
        </w:rPr>
      </w:lvl>
    </w:lvlOverride>
  </w:num>
  <w:num w:numId="27" w16cid:durableId="1190219562">
    <w:abstractNumId w:val="65"/>
  </w:num>
  <w:num w:numId="28" w16cid:durableId="889345658">
    <w:abstractNumId w:val="2"/>
  </w:num>
  <w:num w:numId="29" w16cid:durableId="1295332410">
    <w:abstractNumId w:val="31"/>
  </w:num>
  <w:num w:numId="30" w16cid:durableId="477652533">
    <w:abstractNumId w:val="72"/>
  </w:num>
  <w:num w:numId="31" w16cid:durableId="1625313064">
    <w:abstractNumId w:val="39"/>
  </w:num>
  <w:num w:numId="32" w16cid:durableId="1526209482">
    <w:abstractNumId w:val="45"/>
  </w:num>
  <w:num w:numId="33" w16cid:durableId="1736707903">
    <w:abstractNumId w:val="9"/>
  </w:num>
  <w:num w:numId="34" w16cid:durableId="1955594423">
    <w:abstractNumId w:val="5"/>
  </w:num>
  <w:num w:numId="35" w16cid:durableId="309216674">
    <w:abstractNumId w:val="40"/>
  </w:num>
  <w:num w:numId="36" w16cid:durableId="406538711">
    <w:abstractNumId w:val="67"/>
  </w:num>
  <w:num w:numId="37" w16cid:durableId="1944723052">
    <w:abstractNumId w:val="10"/>
  </w:num>
  <w:num w:numId="38" w16cid:durableId="2096241872">
    <w:abstractNumId w:val="62"/>
  </w:num>
  <w:num w:numId="39" w16cid:durableId="10305436">
    <w:abstractNumId w:val="80"/>
  </w:num>
  <w:num w:numId="40" w16cid:durableId="2084909326">
    <w:abstractNumId w:val="13"/>
  </w:num>
  <w:num w:numId="41" w16cid:durableId="2111777448">
    <w:abstractNumId w:val="32"/>
  </w:num>
  <w:num w:numId="42" w16cid:durableId="1943025668">
    <w:abstractNumId w:val="49"/>
  </w:num>
  <w:num w:numId="43" w16cid:durableId="218590644">
    <w:abstractNumId w:val="24"/>
  </w:num>
  <w:num w:numId="44" w16cid:durableId="1455057815">
    <w:abstractNumId w:val="14"/>
  </w:num>
  <w:num w:numId="45" w16cid:durableId="1420521488">
    <w:abstractNumId w:val="64"/>
  </w:num>
  <w:num w:numId="46" w16cid:durableId="1312490547">
    <w:abstractNumId w:val="6"/>
  </w:num>
  <w:num w:numId="47" w16cid:durableId="1302884369">
    <w:abstractNumId w:val="47"/>
  </w:num>
  <w:num w:numId="48" w16cid:durableId="1747612011">
    <w:abstractNumId w:val="28"/>
  </w:num>
  <w:num w:numId="49" w16cid:durableId="223488455">
    <w:abstractNumId w:val="15"/>
  </w:num>
  <w:num w:numId="50" w16cid:durableId="1131559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2207619">
    <w:abstractNumId w:val="58"/>
  </w:num>
  <w:num w:numId="52" w16cid:durableId="301619075">
    <w:abstractNumId w:val="54"/>
  </w:num>
  <w:num w:numId="53" w16cid:durableId="991982513">
    <w:abstractNumId w:val="18"/>
  </w:num>
  <w:num w:numId="54" w16cid:durableId="614336198">
    <w:abstractNumId w:val="69"/>
  </w:num>
  <w:num w:numId="55" w16cid:durableId="90511102">
    <w:abstractNumId w:val="30"/>
  </w:num>
  <w:num w:numId="56" w16cid:durableId="1165826324">
    <w:abstractNumId w:val="41"/>
  </w:num>
  <w:num w:numId="57" w16cid:durableId="538205021">
    <w:abstractNumId w:val="22"/>
  </w:num>
  <w:num w:numId="58" w16cid:durableId="1279726395">
    <w:abstractNumId w:val="3"/>
  </w:num>
  <w:num w:numId="59" w16cid:durableId="29107874">
    <w:abstractNumId w:val="73"/>
  </w:num>
  <w:num w:numId="60" w16cid:durableId="885525034">
    <w:abstractNumId w:val="43"/>
    <w:lvlOverride w:ilvl="0">
      <w:lvl w:ilvl="0">
        <w:start w:val="1"/>
        <w:numFmt w:val="decimal"/>
        <w:lvlText w:val="%1."/>
        <w:lvlJc w:val="left"/>
        <w:pPr>
          <w:tabs>
            <w:tab w:val="num" w:pos="720"/>
          </w:tabs>
          <w:ind w:left="720" w:hanging="360"/>
        </w:pPr>
        <w:rPr>
          <w:rFonts w:ascii="Times New Roman" w:eastAsia="Times New Roman" w:hAnsi="Times New Roman" w:cs="Times New Roman"/>
        </w:rPr>
      </w:lvl>
    </w:lvlOverride>
  </w:num>
  <w:num w:numId="61" w16cid:durableId="1774785608">
    <w:abstractNumId w:val="52"/>
  </w:num>
  <w:num w:numId="62" w16cid:durableId="251820705">
    <w:abstractNumId w:val="36"/>
  </w:num>
  <w:num w:numId="63" w16cid:durableId="1466510497">
    <w:abstractNumId w:val="61"/>
  </w:num>
  <w:num w:numId="64" w16cid:durableId="1776056473">
    <w:abstractNumId w:val="79"/>
  </w:num>
  <w:num w:numId="65" w16cid:durableId="1550457774">
    <w:abstractNumId w:val="34"/>
  </w:num>
  <w:num w:numId="66" w16cid:durableId="340545366">
    <w:abstractNumId w:val="74"/>
  </w:num>
  <w:num w:numId="67" w16cid:durableId="1775007540">
    <w:abstractNumId w:val="17"/>
  </w:num>
  <w:num w:numId="68" w16cid:durableId="1710300955">
    <w:abstractNumId w:val="71"/>
  </w:num>
  <w:num w:numId="69" w16cid:durableId="2001225862">
    <w:abstractNumId w:val="27"/>
  </w:num>
  <w:num w:numId="70" w16cid:durableId="1331106599">
    <w:abstractNumId w:val="11"/>
  </w:num>
  <w:num w:numId="71" w16cid:durableId="1839611571">
    <w:abstractNumId w:val="63"/>
  </w:num>
  <w:num w:numId="72" w16cid:durableId="74786784">
    <w:abstractNumId w:val="59"/>
  </w:num>
  <w:num w:numId="73" w16cid:durableId="608971538">
    <w:abstractNumId w:val="68"/>
  </w:num>
  <w:num w:numId="74" w16cid:durableId="1185484054">
    <w:abstractNumId w:val="33"/>
  </w:num>
  <w:num w:numId="75" w16cid:durableId="556673021">
    <w:abstractNumId w:val="60"/>
  </w:num>
  <w:num w:numId="76" w16cid:durableId="199361939">
    <w:abstractNumId w:val="25"/>
  </w:num>
  <w:num w:numId="77" w16cid:durableId="303314629">
    <w:abstractNumId w:val="55"/>
  </w:num>
  <w:num w:numId="78" w16cid:durableId="1591618113">
    <w:abstractNumId w:val="20"/>
  </w:num>
  <w:num w:numId="79" w16cid:durableId="973371860">
    <w:abstractNumId w:val="46"/>
  </w:num>
  <w:num w:numId="80" w16cid:durableId="1558784765">
    <w:abstractNumId w:val="31"/>
  </w:num>
  <w:num w:numId="81" w16cid:durableId="1986818592">
    <w:abstractNumId w:val="51"/>
  </w:num>
  <w:num w:numId="82" w16cid:durableId="36055371">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3A"/>
    <w:rsid w:val="00000D63"/>
    <w:rsid w:val="00005793"/>
    <w:rsid w:val="00005C0E"/>
    <w:rsid w:val="000102B4"/>
    <w:rsid w:val="00010EAA"/>
    <w:rsid w:val="000120C6"/>
    <w:rsid w:val="000126AB"/>
    <w:rsid w:val="000166E8"/>
    <w:rsid w:val="00016AF9"/>
    <w:rsid w:val="00020291"/>
    <w:rsid w:val="00020451"/>
    <w:rsid w:val="00020756"/>
    <w:rsid w:val="000207BC"/>
    <w:rsid w:val="000257AE"/>
    <w:rsid w:val="00026E3A"/>
    <w:rsid w:val="00031CDC"/>
    <w:rsid w:val="00033353"/>
    <w:rsid w:val="00034629"/>
    <w:rsid w:val="000352F7"/>
    <w:rsid w:val="000361E7"/>
    <w:rsid w:val="00036D81"/>
    <w:rsid w:val="0004585B"/>
    <w:rsid w:val="00051407"/>
    <w:rsid w:val="00051C5C"/>
    <w:rsid w:val="00054D47"/>
    <w:rsid w:val="00055DBF"/>
    <w:rsid w:val="000563E5"/>
    <w:rsid w:val="00057E94"/>
    <w:rsid w:val="00060CBD"/>
    <w:rsid w:val="00067AC3"/>
    <w:rsid w:val="00067AEB"/>
    <w:rsid w:val="00070D95"/>
    <w:rsid w:val="0007324F"/>
    <w:rsid w:val="00075AC0"/>
    <w:rsid w:val="00075D33"/>
    <w:rsid w:val="000811FB"/>
    <w:rsid w:val="000816A5"/>
    <w:rsid w:val="00081A1A"/>
    <w:rsid w:val="00081F15"/>
    <w:rsid w:val="00084C19"/>
    <w:rsid w:val="00085561"/>
    <w:rsid w:val="00091173"/>
    <w:rsid w:val="00092938"/>
    <w:rsid w:val="00094063"/>
    <w:rsid w:val="000A2139"/>
    <w:rsid w:val="000A29E1"/>
    <w:rsid w:val="000A4FD4"/>
    <w:rsid w:val="000A5560"/>
    <w:rsid w:val="000A6073"/>
    <w:rsid w:val="000B0EB8"/>
    <w:rsid w:val="000B194C"/>
    <w:rsid w:val="000B1E2F"/>
    <w:rsid w:val="000B2100"/>
    <w:rsid w:val="000B2AB6"/>
    <w:rsid w:val="000B661B"/>
    <w:rsid w:val="000C747E"/>
    <w:rsid w:val="000D0360"/>
    <w:rsid w:val="000D2B75"/>
    <w:rsid w:val="000D2F17"/>
    <w:rsid w:val="000D64BC"/>
    <w:rsid w:val="000D7AA6"/>
    <w:rsid w:val="000E0C81"/>
    <w:rsid w:val="000E1337"/>
    <w:rsid w:val="000E2981"/>
    <w:rsid w:val="000F2447"/>
    <w:rsid w:val="000F2D8A"/>
    <w:rsid w:val="000F3BA1"/>
    <w:rsid w:val="000F4685"/>
    <w:rsid w:val="000F52C3"/>
    <w:rsid w:val="000F740A"/>
    <w:rsid w:val="00103A82"/>
    <w:rsid w:val="001061E1"/>
    <w:rsid w:val="001073CE"/>
    <w:rsid w:val="00113037"/>
    <w:rsid w:val="00114994"/>
    <w:rsid w:val="00116BA2"/>
    <w:rsid w:val="001240E7"/>
    <w:rsid w:val="00126593"/>
    <w:rsid w:val="00141956"/>
    <w:rsid w:val="0014446A"/>
    <w:rsid w:val="00144DA8"/>
    <w:rsid w:val="00147F09"/>
    <w:rsid w:val="001500CA"/>
    <w:rsid w:val="00151DDD"/>
    <w:rsid w:val="00152196"/>
    <w:rsid w:val="00153A17"/>
    <w:rsid w:val="0015458F"/>
    <w:rsid w:val="00154CAE"/>
    <w:rsid w:val="00161A9E"/>
    <w:rsid w:val="00165CA4"/>
    <w:rsid w:val="00166B64"/>
    <w:rsid w:val="001712EE"/>
    <w:rsid w:val="0017336C"/>
    <w:rsid w:val="00174360"/>
    <w:rsid w:val="00177C7B"/>
    <w:rsid w:val="00181354"/>
    <w:rsid w:val="00181A5C"/>
    <w:rsid w:val="00182681"/>
    <w:rsid w:val="00183FA8"/>
    <w:rsid w:val="00190552"/>
    <w:rsid w:val="0019306A"/>
    <w:rsid w:val="00193F9E"/>
    <w:rsid w:val="00197323"/>
    <w:rsid w:val="001A270B"/>
    <w:rsid w:val="001A3963"/>
    <w:rsid w:val="001A5670"/>
    <w:rsid w:val="001A7DE8"/>
    <w:rsid w:val="001B0109"/>
    <w:rsid w:val="001B0AB4"/>
    <w:rsid w:val="001B2EA4"/>
    <w:rsid w:val="001B36FE"/>
    <w:rsid w:val="001C0459"/>
    <w:rsid w:val="001C077E"/>
    <w:rsid w:val="001C09B3"/>
    <w:rsid w:val="001C3EEE"/>
    <w:rsid w:val="001C3FB6"/>
    <w:rsid w:val="001C4A38"/>
    <w:rsid w:val="001C5843"/>
    <w:rsid w:val="001C6993"/>
    <w:rsid w:val="001D27C3"/>
    <w:rsid w:val="001D296B"/>
    <w:rsid w:val="001D7342"/>
    <w:rsid w:val="001E1D9C"/>
    <w:rsid w:val="001E2880"/>
    <w:rsid w:val="001E2BF3"/>
    <w:rsid w:val="001E4B3D"/>
    <w:rsid w:val="001E751E"/>
    <w:rsid w:val="001F0311"/>
    <w:rsid w:val="0020065D"/>
    <w:rsid w:val="0020235D"/>
    <w:rsid w:val="00204E8D"/>
    <w:rsid w:val="00210702"/>
    <w:rsid w:val="00213B86"/>
    <w:rsid w:val="00220504"/>
    <w:rsid w:val="002215D9"/>
    <w:rsid w:val="00222F9F"/>
    <w:rsid w:val="002260F4"/>
    <w:rsid w:val="00226F12"/>
    <w:rsid w:val="0022721D"/>
    <w:rsid w:val="00227BE9"/>
    <w:rsid w:val="00232B13"/>
    <w:rsid w:val="00233974"/>
    <w:rsid w:val="00235FBE"/>
    <w:rsid w:val="002360A9"/>
    <w:rsid w:val="00236730"/>
    <w:rsid w:val="0023782B"/>
    <w:rsid w:val="00243660"/>
    <w:rsid w:val="00243D5F"/>
    <w:rsid w:val="00257C64"/>
    <w:rsid w:val="00260412"/>
    <w:rsid w:val="00262E1B"/>
    <w:rsid w:val="0026388D"/>
    <w:rsid w:val="00270720"/>
    <w:rsid w:val="00272AC5"/>
    <w:rsid w:val="00280605"/>
    <w:rsid w:val="00280CAF"/>
    <w:rsid w:val="00282CD5"/>
    <w:rsid w:val="00292399"/>
    <w:rsid w:val="002971C5"/>
    <w:rsid w:val="002A3ABD"/>
    <w:rsid w:val="002A51B1"/>
    <w:rsid w:val="002A61A5"/>
    <w:rsid w:val="002A7EDF"/>
    <w:rsid w:val="002B295D"/>
    <w:rsid w:val="002B7FF1"/>
    <w:rsid w:val="002C2367"/>
    <w:rsid w:val="002C27CF"/>
    <w:rsid w:val="002C372C"/>
    <w:rsid w:val="002C41CF"/>
    <w:rsid w:val="002C4CC0"/>
    <w:rsid w:val="002C61CC"/>
    <w:rsid w:val="002C709E"/>
    <w:rsid w:val="002D0AF9"/>
    <w:rsid w:val="002D3001"/>
    <w:rsid w:val="002D703E"/>
    <w:rsid w:val="002E0C39"/>
    <w:rsid w:val="002E105D"/>
    <w:rsid w:val="002E22A4"/>
    <w:rsid w:val="002E3DFD"/>
    <w:rsid w:val="002F2C1E"/>
    <w:rsid w:val="002F3EC4"/>
    <w:rsid w:val="002F57CC"/>
    <w:rsid w:val="00301ED0"/>
    <w:rsid w:val="00305AE1"/>
    <w:rsid w:val="00307366"/>
    <w:rsid w:val="00311CA3"/>
    <w:rsid w:val="00312F0D"/>
    <w:rsid w:val="00314AF8"/>
    <w:rsid w:val="00315CFD"/>
    <w:rsid w:val="00315EDF"/>
    <w:rsid w:val="00316AF8"/>
    <w:rsid w:val="003202F7"/>
    <w:rsid w:val="003209E1"/>
    <w:rsid w:val="00324631"/>
    <w:rsid w:val="00327A80"/>
    <w:rsid w:val="00330169"/>
    <w:rsid w:val="00330E7F"/>
    <w:rsid w:val="00334AD0"/>
    <w:rsid w:val="00341E55"/>
    <w:rsid w:val="003448AB"/>
    <w:rsid w:val="0035046A"/>
    <w:rsid w:val="0035391C"/>
    <w:rsid w:val="00355450"/>
    <w:rsid w:val="00355E3C"/>
    <w:rsid w:val="003577DB"/>
    <w:rsid w:val="003634A7"/>
    <w:rsid w:val="00363812"/>
    <w:rsid w:val="003638F4"/>
    <w:rsid w:val="003675FF"/>
    <w:rsid w:val="00367697"/>
    <w:rsid w:val="00373CDD"/>
    <w:rsid w:val="00377715"/>
    <w:rsid w:val="0038235A"/>
    <w:rsid w:val="00382CA6"/>
    <w:rsid w:val="003848E0"/>
    <w:rsid w:val="00385E86"/>
    <w:rsid w:val="0038769E"/>
    <w:rsid w:val="0039126F"/>
    <w:rsid w:val="003A0592"/>
    <w:rsid w:val="003A37D1"/>
    <w:rsid w:val="003A4207"/>
    <w:rsid w:val="003A6766"/>
    <w:rsid w:val="003A72F9"/>
    <w:rsid w:val="003A7EF0"/>
    <w:rsid w:val="003B0E73"/>
    <w:rsid w:val="003B134E"/>
    <w:rsid w:val="003B1F52"/>
    <w:rsid w:val="003B57B1"/>
    <w:rsid w:val="003C2C51"/>
    <w:rsid w:val="003C4AF7"/>
    <w:rsid w:val="003D5AD7"/>
    <w:rsid w:val="003D6DC9"/>
    <w:rsid w:val="003D6FE1"/>
    <w:rsid w:val="003D73B6"/>
    <w:rsid w:val="003E2DB4"/>
    <w:rsid w:val="003E33C2"/>
    <w:rsid w:val="003F092F"/>
    <w:rsid w:val="003F0B81"/>
    <w:rsid w:val="003F5DE1"/>
    <w:rsid w:val="00400102"/>
    <w:rsid w:val="004004A4"/>
    <w:rsid w:val="0040144B"/>
    <w:rsid w:val="0040262E"/>
    <w:rsid w:val="004031F3"/>
    <w:rsid w:val="0040374A"/>
    <w:rsid w:val="00405924"/>
    <w:rsid w:val="004065E7"/>
    <w:rsid w:val="004069C9"/>
    <w:rsid w:val="0040767F"/>
    <w:rsid w:val="00407762"/>
    <w:rsid w:val="00410190"/>
    <w:rsid w:val="004122E3"/>
    <w:rsid w:val="004129DD"/>
    <w:rsid w:val="00412CC2"/>
    <w:rsid w:val="00414142"/>
    <w:rsid w:val="00415D1A"/>
    <w:rsid w:val="004160AE"/>
    <w:rsid w:val="00417B4B"/>
    <w:rsid w:val="0042516B"/>
    <w:rsid w:val="0043040C"/>
    <w:rsid w:val="0043166E"/>
    <w:rsid w:val="00443778"/>
    <w:rsid w:val="004474C4"/>
    <w:rsid w:val="00453F05"/>
    <w:rsid w:val="00455282"/>
    <w:rsid w:val="00455548"/>
    <w:rsid w:val="00463022"/>
    <w:rsid w:val="00463A3C"/>
    <w:rsid w:val="004647F9"/>
    <w:rsid w:val="0046721C"/>
    <w:rsid w:val="0047248B"/>
    <w:rsid w:val="004734FC"/>
    <w:rsid w:val="00475110"/>
    <w:rsid w:val="00477FA9"/>
    <w:rsid w:val="00490F25"/>
    <w:rsid w:val="00494C2D"/>
    <w:rsid w:val="00495268"/>
    <w:rsid w:val="00495B4D"/>
    <w:rsid w:val="00495D14"/>
    <w:rsid w:val="004A1553"/>
    <w:rsid w:val="004A48BA"/>
    <w:rsid w:val="004A4C87"/>
    <w:rsid w:val="004A64E2"/>
    <w:rsid w:val="004A70F9"/>
    <w:rsid w:val="004B1652"/>
    <w:rsid w:val="004B20DD"/>
    <w:rsid w:val="004B2AD0"/>
    <w:rsid w:val="004B2B25"/>
    <w:rsid w:val="004B2F4E"/>
    <w:rsid w:val="004B4E16"/>
    <w:rsid w:val="004C024B"/>
    <w:rsid w:val="004D16B6"/>
    <w:rsid w:val="004E3643"/>
    <w:rsid w:val="004E5AE7"/>
    <w:rsid w:val="004F0922"/>
    <w:rsid w:val="004F0B17"/>
    <w:rsid w:val="004F1342"/>
    <w:rsid w:val="004F37A2"/>
    <w:rsid w:val="004F6D77"/>
    <w:rsid w:val="0050256B"/>
    <w:rsid w:val="00503D36"/>
    <w:rsid w:val="0050469A"/>
    <w:rsid w:val="0050618A"/>
    <w:rsid w:val="00506E6A"/>
    <w:rsid w:val="00511C94"/>
    <w:rsid w:val="00512956"/>
    <w:rsid w:val="00520247"/>
    <w:rsid w:val="00521B7A"/>
    <w:rsid w:val="0052784E"/>
    <w:rsid w:val="00530DE7"/>
    <w:rsid w:val="00532C7B"/>
    <w:rsid w:val="00534131"/>
    <w:rsid w:val="00543065"/>
    <w:rsid w:val="005437E1"/>
    <w:rsid w:val="00553683"/>
    <w:rsid w:val="005547D1"/>
    <w:rsid w:val="00556104"/>
    <w:rsid w:val="00557876"/>
    <w:rsid w:val="00560CAE"/>
    <w:rsid w:val="00562DF6"/>
    <w:rsid w:val="00564E51"/>
    <w:rsid w:val="0056549B"/>
    <w:rsid w:val="005721B4"/>
    <w:rsid w:val="00574EA5"/>
    <w:rsid w:val="00574F22"/>
    <w:rsid w:val="00575592"/>
    <w:rsid w:val="00575821"/>
    <w:rsid w:val="00575CF3"/>
    <w:rsid w:val="00580944"/>
    <w:rsid w:val="00583D0C"/>
    <w:rsid w:val="00590B04"/>
    <w:rsid w:val="00590B9D"/>
    <w:rsid w:val="00594626"/>
    <w:rsid w:val="005970E6"/>
    <w:rsid w:val="005A35F0"/>
    <w:rsid w:val="005A4D5A"/>
    <w:rsid w:val="005A603C"/>
    <w:rsid w:val="005A7169"/>
    <w:rsid w:val="005B13C2"/>
    <w:rsid w:val="005B149A"/>
    <w:rsid w:val="005B2EED"/>
    <w:rsid w:val="005B3352"/>
    <w:rsid w:val="005B3F33"/>
    <w:rsid w:val="005C21E8"/>
    <w:rsid w:val="005C3588"/>
    <w:rsid w:val="005D213F"/>
    <w:rsid w:val="005D21C8"/>
    <w:rsid w:val="005D3024"/>
    <w:rsid w:val="005D6FF0"/>
    <w:rsid w:val="005E079C"/>
    <w:rsid w:val="005E131E"/>
    <w:rsid w:val="005E2241"/>
    <w:rsid w:val="005E3684"/>
    <w:rsid w:val="005E49DA"/>
    <w:rsid w:val="005E4F2C"/>
    <w:rsid w:val="005E589F"/>
    <w:rsid w:val="005E7B2E"/>
    <w:rsid w:val="005F0566"/>
    <w:rsid w:val="005F0798"/>
    <w:rsid w:val="005F0850"/>
    <w:rsid w:val="005F0CD8"/>
    <w:rsid w:val="005F19C0"/>
    <w:rsid w:val="005F3891"/>
    <w:rsid w:val="005F3BC8"/>
    <w:rsid w:val="005F3C88"/>
    <w:rsid w:val="005F3FA7"/>
    <w:rsid w:val="006006ED"/>
    <w:rsid w:val="00602FCF"/>
    <w:rsid w:val="0060368E"/>
    <w:rsid w:val="0060428B"/>
    <w:rsid w:val="00606008"/>
    <w:rsid w:val="00611381"/>
    <w:rsid w:val="006144C4"/>
    <w:rsid w:val="00614E73"/>
    <w:rsid w:val="00615E2D"/>
    <w:rsid w:val="00616D0F"/>
    <w:rsid w:val="00621E49"/>
    <w:rsid w:val="006220DB"/>
    <w:rsid w:val="006333B2"/>
    <w:rsid w:val="00643E74"/>
    <w:rsid w:val="0064412A"/>
    <w:rsid w:val="00644D4C"/>
    <w:rsid w:val="0064655F"/>
    <w:rsid w:val="006530E8"/>
    <w:rsid w:val="00655B7E"/>
    <w:rsid w:val="00662ABA"/>
    <w:rsid w:val="006733B7"/>
    <w:rsid w:val="00674EE5"/>
    <w:rsid w:val="00676AB7"/>
    <w:rsid w:val="00677093"/>
    <w:rsid w:val="00680EA4"/>
    <w:rsid w:val="0068172D"/>
    <w:rsid w:val="00683297"/>
    <w:rsid w:val="00683EC9"/>
    <w:rsid w:val="00684078"/>
    <w:rsid w:val="006846E2"/>
    <w:rsid w:val="006847FD"/>
    <w:rsid w:val="00685310"/>
    <w:rsid w:val="006861B9"/>
    <w:rsid w:val="006943A3"/>
    <w:rsid w:val="00696A1F"/>
    <w:rsid w:val="006973E1"/>
    <w:rsid w:val="006A0167"/>
    <w:rsid w:val="006A3C18"/>
    <w:rsid w:val="006A4D36"/>
    <w:rsid w:val="006B1DED"/>
    <w:rsid w:val="006B75C8"/>
    <w:rsid w:val="006B7673"/>
    <w:rsid w:val="006C124F"/>
    <w:rsid w:val="006C32AB"/>
    <w:rsid w:val="006C39CB"/>
    <w:rsid w:val="006C79EF"/>
    <w:rsid w:val="006D0546"/>
    <w:rsid w:val="006D211B"/>
    <w:rsid w:val="006D37EA"/>
    <w:rsid w:val="006D6139"/>
    <w:rsid w:val="006E2B47"/>
    <w:rsid w:val="006E334E"/>
    <w:rsid w:val="006E3E7D"/>
    <w:rsid w:val="006E51CA"/>
    <w:rsid w:val="006E5D8E"/>
    <w:rsid w:val="006E69F9"/>
    <w:rsid w:val="006F51C4"/>
    <w:rsid w:val="00700C83"/>
    <w:rsid w:val="00701161"/>
    <w:rsid w:val="00702239"/>
    <w:rsid w:val="0070253F"/>
    <w:rsid w:val="00711A4E"/>
    <w:rsid w:val="00711E7E"/>
    <w:rsid w:val="00712AC3"/>
    <w:rsid w:val="00717E30"/>
    <w:rsid w:val="00720059"/>
    <w:rsid w:val="0072059F"/>
    <w:rsid w:val="007237F3"/>
    <w:rsid w:val="007243B1"/>
    <w:rsid w:val="007247DE"/>
    <w:rsid w:val="007255CA"/>
    <w:rsid w:val="00732F1C"/>
    <w:rsid w:val="007332F7"/>
    <w:rsid w:val="0073412D"/>
    <w:rsid w:val="00734AFD"/>
    <w:rsid w:val="007350B5"/>
    <w:rsid w:val="0074005C"/>
    <w:rsid w:val="0074235F"/>
    <w:rsid w:val="00742371"/>
    <w:rsid w:val="0074426B"/>
    <w:rsid w:val="007447B0"/>
    <w:rsid w:val="00746191"/>
    <w:rsid w:val="00750629"/>
    <w:rsid w:val="00750BBC"/>
    <w:rsid w:val="00753D80"/>
    <w:rsid w:val="00754D77"/>
    <w:rsid w:val="0076048F"/>
    <w:rsid w:val="00760AB7"/>
    <w:rsid w:val="0076570E"/>
    <w:rsid w:val="007661A6"/>
    <w:rsid w:val="00766F74"/>
    <w:rsid w:val="00771E58"/>
    <w:rsid w:val="00772DF0"/>
    <w:rsid w:val="00775799"/>
    <w:rsid w:val="007805C5"/>
    <w:rsid w:val="00780F3C"/>
    <w:rsid w:val="00781809"/>
    <w:rsid w:val="007835C8"/>
    <w:rsid w:val="00784721"/>
    <w:rsid w:val="00786069"/>
    <w:rsid w:val="00786909"/>
    <w:rsid w:val="00786D18"/>
    <w:rsid w:val="007974F7"/>
    <w:rsid w:val="00797892"/>
    <w:rsid w:val="007A076F"/>
    <w:rsid w:val="007A0ADD"/>
    <w:rsid w:val="007A242F"/>
    <w:rsid w:val="007A4881"/>
    <w:rsid w:val="007A4B63"/>
    <w:rsid w:val="007A4CEE"/>
    <w:rsid w:val="007A6A45"/>
    <w:rsid w:val="007A77BF"/>
    <w:rsid w:val="007B0D94"/>
    <w:rsid w:val="007B2B36"/>
    <w:rsid w:val="007B5D5C"/>
    <w:rsid w:val="007B5FCF"/>
    <w:rsid w:val="007C14C0"/>
    <w:rsid w:val="007C1623"/>
    <w:rsid w:val="007C43B4"/>
    <w:rsid w:val="007C6D76"/>
    <w:rsid w:val="007D1D9C"/>
    <w:rsid w:val="007D1E74"/>
    <w:rsid w:val="007D3F98"/>
    <w:rsid w:val="007D5EA5"/>
    <w:rsid w:val="007D5EBB"/>
    <w:rsid w:val="007D7E87"/>
    <w:rsid w:val="007E217D"/>
    <w:rsid w:val="007E26F5"/>
    <w:rsid w:val="007E2AC2"/>
    <w:rsid w:val="007E4D1B"/>
    <w:rsid w:val="007E614F"/>
    <w:rsid w:val="007E6BA9"/>
    <w:rsid w:val="007E7563"/>
    <w:rsid w:val="007F0F9E"/>
    <w:rsid w:val="007F210C"/>
    <w:rsid w:val="007F281E"/>
    <w:rsid w:val="007F61E0"/>
    <w:rsid w:val="00800B00"/>
    <w:rsid w:val="00803B5D"/>
    <w:rsid w:val="00803D4A"/>
    <w:rsid w:val="008041D8"/>
    <w:rsid w:val="00807AFB"/>
    <w:rsid w:val="00811E54"/>
    <w:rsid w:val="00815FE4"/>
    <w:rsid w:val="00816F27"/>
    <w:rsid w:val="008175E0"/>
    <w:rsid w:val="008210AD"/>
    <w:rsid w:val="00821D54"/>
    <w:rsid w:val="00821EED"/>
    <w:rsid w:val="00823CF9"/>
    <w:rsid w:val="00826062"/>
    <w:rsid w:val="00826201"/>
    <w:rsid w:val="00830A6C"/>
    <w:rsid w:val="0084036F"/>
    <w:rsid w:val="0084061E"/>
    <w:rsid w:val="0084096F"/>
    <w:rsid w:val="00840CFD"/>
    <w:rsid w:val="00841B92"/>
    <w:rsid w:val="008436E9"/>
    <w:rsid w:val="00843B0A"/>
    <w:rsid w:val="0084624B"/>
    <w:rsid w:val="008516BA"/>
    <w:rsid w:val="00852129"/>
    <w:rsid w:val="00853F6B"/>
    <w:rsid w:val="00855278"/>
    <w:rsid w:val="0085737F"/>
    <w:rsid w:val="008576E9"/>
    <w:rsid w:val="00861BF9"/>
    <w:rsid w:val="00862D93"/>
    <w:rsid w:val="00865C8D"/>
    <w:rsid w:val="008672F3"/>
    <w:rsid w:val="00871209"/>
    <w:rsid w:val="00871B60"/>
    <w:rsid w:val="0087309B"/>
    <w:rsid w:val="008739D0"/>
    <w:rsid w:val="00875109"/>
    <w:rsid w:val="00875D25"/>
    <w:rsid w:val="00882B29"/>
    <w:rsid w:val="008843F4"/>
    <w:rsid w:val="008863A5"/>
    <w:rsid w:val="00891529"/>
    <w:rsid w:val="008A05B1"/>
    <w:rsid w:val="008A3499"/>
    <w:rsid w:val="008A44E0"/>
    <w:rsid w:val="008A4D07"/>
    <w:rsid w:val="008A5322"/>
    <w:rsid w:val="008A6205"/>
    <w:rsid w:val="008A6886"/>
    <w:rsid w:val="008B1201"/>
    <w:rsid w:val="008B1875"/>
    <w:rsid w:val="008B5651"/>
    <w:rsid w:val="008B624F"/>
    <w:rsid w:val="008B6D6E"/>
    <w:rsid w:val="008C1AAE"/>
    <w:rsid w:val="008C50BC"/>
    <w:rsid w:val="008D1D10"/>
    <w:rsid w:val="008D2507"/>
    <w:rsid w:val="008D4066"/>
    <w:rsid w:val="008D449A"/>
    <w:rsid w:val="008D4C76"/>
    <w:rsid w:val="008D5604"/>
    <w:rsid w:val="008D5800"/>
    <w:rsid w:val="008D6929"/>
    <w:rsid w:val="008E25EB"/>
    <w:rsid w:val="008E79FD"/>
    <w:rsid w:val="008F0BCD"/>
    <w:rsid w:val="008F58D5"/>
    <w:rsid w:val="008F6B28"/>
    <w:rsid w:val="008F7F80"/>
    <w:rsid w:val="00902556"/>
    <w:rsid w:val="00910593"/>
    <w:rsid w:val="009115D2"/>
    <w:rsid w:val="009117AF"/>
    <w:rsid w:val="009144A9"/>
    <w:rsid w:val="009176C7"/>
    <w:rsid w:val="00917CA5"/>
    <w:rsid w:val="009206A2"/>
    <w:rsid w:val="00921BD6"/>
    <w:rsid w:val="009228EF"/>
    <w:rsid w:val="00930610"/>
    <w:rsid w:val="00931695"/>
    <w:rsid w:val="009332B2"/>
    <w:rsid w:val="009357C4"/>
    <w:rsid w:val="00935F74"/>
    <w:rsid w:val="0093714D"/>
    <w:rsid w:val="00942952"/>
    <w:rsid w:val="00943F02"/>
    <w:rsid w:val="009474EC"/>
    <w:rsid w:val="00947E66"/>
    <w:rsid w:val="00951DC0"/>
    <w:rsid w:val="009555D3"/>
    <w:rsid w:val="00956724"/>
    <w:rsid w:val="009578A2"/>
    <w:rsid w:val="00964F6F"/>
    <w:rsid w:val="00971054"/>
    <w:rsid w:val="00973C02"/>
    <w:rsid w:val="0097443E"/>
    <w:rsid w:val="0097545D"/>
    <w:rsid w:val="0099141C"/>
    <w:rsid w:val="00992217"/>
    <w:rsid w:val="00994F14"/>
    <w:rsid w:val="009955CB"/>
    <w:rsid w:val="00997663"/>
    <w:rsid w:val="009A0439"/>
    <w:rsid w:val="009A1222"/>
    <w:rsid w:val="009A3086"/>
    <w:rsid w:val="009A3428"/>
    <w:rsid w:val="009B313E"/>
    <w:rsid w:val="009B3971"/>
    <w:rsid w:val="009B6690"/>
    <w:rsid w:val="009C0589"/>
    <w:rsid w:val="009C1706"/>
    <w:rsid w:val="009C51E0"/>
    <w:rsid w:val="009C7B20"/>
    <w:rsid w:val="009D2442"/>
    <w:rsid w:val="009D5558"/>
    <w:rsid w:val="009D57AF"/>
    <w:rsid w:val="009D65A2"/>
    <w:rsid w:val="009E1916"/>
    <w:rsid w:val="009E1B86"/>
    <w:rsid w:val="009E493F"/>
    <w:rsid w:val="009F05AE"/>
    <w:rsid w:val="00A01864"/>
    <w:rsid w:val="00A045D2"/>
    <w:rsid w:val="00A0688B"/>
    <w:rsid w:val="00A07512"/>
    <w:rsid w:val="00A135EA"/>
    <w:rsid w:val="00A13D23"/>
    <w:rsid w:val="00A31208"/>
    <w:rsid w:val="00A34A3A"/>
    <w:rsid w:val="00A3663C"/>
    <w:rsid w:val="00A41D03"/>
    <w:rsid w:val="00A42D70"/>
    <w:rsid w:val="00A43374"/>
    <w:rsid w:val="00A45827"/>
    <w:rsid w:val="00A464F7"/>
    <w:rsid w:val="00A46B54"/>
    <w:rsid w:val="00A47CB1"/>
    <w:rsid w:val="00A526CA"/>
    <w:rsid w:val="00A52B7B"/>
    <w:rsid w:val="00A52BAD"/>
    <w:rsid w:val="00A5354F"/>
    <w:rsid w:val="00A56C89"/>
    <w:rsid w:val="00A61BCE"/>
    <w:rsid w:val="00A6407C"/>
    <w:rsid w:val="00A64F72"/>
    <w:rsid w:val="00A6527A"/>
    <w:rsid w:val="00A72836"/>
    <w:rsid w:val="00A72E7F"/>
    <w:rsid w:val="00A73460"/>
    <w:rsid w:val="00A755DF"/>
    <w:rsid w:val="00A80C6C"/>
    <w:rsid w:val="00A81CB9"/>
    <w:rsid w:val="00A83571"/>
    <w:rsid w:val="00A839DA"/>
    <w:rsid w:val="00A91021"/>
    <w:rsid w:val="00A92B00"/>
    <w:rsid w:val="00A93DDA"/>
    <w:rsid w:val="00A93E75"/>
    <w:rsid w:val="00A96593"/>
    <w:rsid w:val="00AA0DCB"/>
    <w:rsid w:val="00AA3B0E"/>
    <w:rsid w:val="00AB3DC9"/>
    <w:rsid w:val="00AB3F54"/>
    <w:rsid w:val="00AB54F9"/>
    <w:rsid w:val="00AC065E"/>
    <w:rsid w:val="00AC14E3"/>
    <w:rsid w:val="00AC1F1D"/>
    <w:rsid w:val="00AC3D54"/>
    <w:rsid w:val="00AC4427"/>
    <w:rsid w:val="00AC4FF4"/>
    <w:rsid w:val="00AD1291"/>
    <w:rsid w:val="00AD1A1E"/>
    <w:rsid w:val="00AD213D"/>
    <w:rsid w:val="00AD3A4F"/>
    <w:rsid w:val="00AD3C4D"/>
    <w:rsid w:val="00AD44B3"/>
    <w:rsid w:val="00AD5706"/>
    <w:rsid w:val="00AD7625"/>
    <w:rsid w:val="00AE111A"/>
    <w:rsid w:val="00AE1C4A"/>
    <w:rsid w:val="00AE6114"/>
    <w:rsid w:val="00AE7362"/>
    <w:rsid w:val="00AF05BC"/>
    <w:rsid w:val="00AF589D"/>
    <w:rsid w:val="00AF6F49"/>
    <w:rsid w:val="00AF75DC"/>
    <w:rsid w:val="00B04A93"/>
    <w:rsid w:val="00B10A61"/>
    <w:rsid w:val="00B13FB7"/>
    <w:rsid w:val="00B21ED1"/>
    <w:rsid w:val="00B22DB9"/>
    <w:rsid w:val="00B23CB9"/>
    <w:rsid w:val="00B264A4"/>
    <w:rsid w:val="00B268C5"/>
    <w:rsid w:val="00B27171"/>
    <w:rsid w:val="00B302B7"/>
    <w:rsid w:val="00B333FE"/>
    <w:rsid w:val="00B33844"/>
    <w:rsid w:val="00B35D3E"/>
    <w:rsid w:val="00B37654"/>
    <w:rsid w:val="00B403EF"/>
    <w:rsid w:val="00B470D8"/>
    <w:rsid w:val="00B47960"/>
    <w:rsid w:val="00B525C9"/>
    <w:rsid w:val="00B52A50"/>
    <w:rsid w:val="00B5572E"/>
    <w:rsid w:val="00B5621C"/>
    <w:rsid w:val="00B57F92"/>
    <w:rsid w:val="00B63613"/>
    <w:rsid w:val="00B64215"/>
    <w:rsid w:val="00B65486"/>
    <w:rsid w:val="00B706CD"/>
    <w:rsid w:val="00B7470B"/>
    <w:rsid w:val="00B751CC"/>
    <w:rsid w:val="00B7577D"/>
    <w:rsid w:val="00B775F9"/>
    <w:rsid w:val="00B83C6D"/>
    <w:rsid w:val="00B850E7"/>
    <w:rsid w:val="00B86CB8"/>
    <w:rsid w:val="00B8752A"/>
    <w:rsid w:val="00B924F4"/>
    <w:rsid w:val="00B9694D"/>
    <w:rsid w:val="00B9698D"/>
    <w:rsid w:val="00BA07D1"/>
    <w:rsid w:val="00BA2CC9"/>
    <w:rsid w:val="00BA2E21"/>
    <w:rsid w:val="00BA2EF2"/>
    <w:rsid w:val="00BA2FC5"/>
    <w:rsid w:val="00BA319C"/>
    <w:rsid w:val="00BA5736"/>
    <w:rsid w:val="00BA5773"/>
    <w:rsid w:val="00BA609C"/>
    <w:rsid w:val="00BB0457"/>
    <w:rsid w:val="00BB19F8"/>
    <w:rsid w:val="00BB21E8"/>
    <w:rsid w:val="00BB2642"/>
    <w:rsid w:val="00BB54D2"/>
    <w:rsid w:val="00BB71B8"/>
    <w:rsid w:val="00BC0CAC"/>
    <w:rsid w:val="00BC0ECB"/>
    <w:rsid w:val="00BC1D90"/>
    <w:rsid w:val="00BC2E43"/>
    <w:rsid w:val="00BC6DB9"/>
    <w:rsid w:val="00BD04B3"/>
    <w:rsid w:val="00BD13C0"/>
    <w:rsid w:val="00BD1EFE"/>
    <w:rsid w:val="00BD244E"/>
    <w:rsid w:val="00BD39CC"/>
    <w:rsid w:val="00BD4147"/>
    <w:rsid w:val="00BD45B1"/>
    <w:rsid w:val="00BD515C"/>
    <w:rsid w:val="00BD70F1"/>
    <w:rsid w:val="00BF0882"/>
    <w:rsid w:val="00BF2853"/>
    <w:rsid w:val="00BF3F47"/>
    <w:rsid w:val="00BF51B7"/>
    <w:rsid w:val="00BF5ED1"/>
    <w:rsid w:val="00C046B5"/>
    <w:rsid w:val="00C04CFA"/>
    <w:rsid w:val="00C05C98"/>
    <w:rsid w:val="00C06E0E"/>
    <w:rsid w:val="00C1081F"/>
    <w:rsid w:val="00C12906"/>
    <w:rsid w:val="00C15A0F"/>
    <w:rsid w:val="00C17C42"/>
    <w:rsid w:val="00C20EDB"/>
    <w:rsid w:val="00C254FD"/>
    <w:rsid w:val="00C34F63"/>
    <w:rsid w:val="00C34F86"/>
    <w:rsid w:val="00C35878"/>
    <w:rsid w:val="00C44B78"/>
    <w:rsid w:val="00C46991"/>
    <w:rsid w:val="00C46B4C"/>
    <w:rsid w:val="00C4797A"/>
    <w:rsid w:val="00C47ADA"/>
    <w:rsid w:val="00C50EF7"/>
    <w:rsid w:val="00C5107F"/>
    <w:rsid w:val="00C511F3"/>
    <w:rsid w:val="00C54D41"/>
    <w:rsid w:val="00C55E9B"/>
    <w:rsid w:val="00C610E5"/>
    <w:rsid w:val="00C61B85"/>
    <w:rsid w:val="00C6241A"/>
    <w:rsid w:val="00C63291"/>
    <w:rsid w:val="00C64D40"/>
    <w:rsid w:val="00C64E93"/>
    <w:rsid w:val="00C67146"/>
    <w:rsid w:val="00C74CB8"/>
    <w:rsid w:val="00C76181"/>
    <w:rsid w:val="00C77896"/>
    <w:rsid w:val="00C82657"/>
    <w:rsid w:val="00C83B45"/>
    <w:rsid w:val="00C862D9"/>
    <w:rsid w:val="00C86701"/>
    <w:rsid w:val="00C933A0"/>
    <w:rsid w:val="00C9674A"/>
    <w:rsid w:val="00CA05DC"/>
    <w:rsid w:val="00CA07DE"/>
    <w:rsid w:val="00CA0E67"/>
    <w:rsid w:val="00CA70C2"/>
    <w:rsid w:val="00CB0869"/>
    <w:rsid w:val="00CB4C26"/>
    <w:rsid w:val="00CB5419"/>
    <w:rsid w:val="00CB5BAE"/>
    <w:rsid w:val="00CB5BF9"/>
    <w:rsid w:val="00CB6F78"/>
    <w:rsid w:val="00CB7A14"/>
    <w:rsid w:val="00CC410D"/>
    <w:rsid w:val="00CC5428"/>
    <w:rsid w:val="00CC543E"/>
    <w:rsid w:val="00CD29D3"/>
    <w:rsid w:val="00CE1E48"/>
    <w:rsid w:val="00CE35FC"/>
    <w:rsid w:val="00CE44BE"/>
    <w:rsid w:val="00CE67E4"/>
    <w:rsid w:val="00CF191A"/>
    <w:rsid w:val="00CF19A7"/>
    <w:rsid w:val="00CF51E7"/>
    <w:rsid w:val="00CF5315"/>
    <w:rsid w:val="00CF5A67"/>
    <w:rsid w:val="00D04321"/>
    <w:rsid w:val="00D04F6A"/>
    <w:rsid w:val="00D069DD"/>
    <w:rsid w:val="00D06F16"/>
    <w:rsid w:val="00D1165D"/>
    <w:rsid w:val="00D1697E"/>
    <w:rsid w:val="00D173C4"/>
    <w:rsid w:val="00D177C2"/>
    <w:rsid w:val="00D219A3"/>
    <w:rsid w:val="00D234AB"/>
    <w:rsid w:val="00D32955"/>
    <w:rsid w:val="00D33BAE"/>
    <w:rsid w:val="00D37966"/>
    <w:rsid w:val="00D40436"/>
    <w:rsid w:val="00D410E6"/>
    <w:rsid w:val="00D4230D"/>
    <w:rsid w:val="00D4427D"/>
    <w:rsid w:val="00D447C1"/>
    <w:rsid w:val="00D508EB"/>
    <w:rsid w:val="00D52A84"/>
    <w:rsid w:val="00D5478C"/>
    <w:rsid w:val="00D5626D"/>
    <w:rsid w:val="00D576DF"/>
    <w:rsid w:val="00D6131C"/>
    <w:rsid w:val="00D62E3E"/>
    <w:rsid w:val="00D65C73"/>
    <w:rsid w:val="00D65FD1"/>
    <w:rsid w:val="00D70D22"/>
    <w:rsid w:val="00D73547"/>
    <w:rsid w:val="00D73836"/>
    <w:rsid w:val="00D76C6A"/>
    <w:rsid w:val="00D809A8"/>
    <w:rsid w:val="00D81A5D"/>
    <w:rsid w:val="00D83913"/>
    <w:rsid w:val="00D85073"/>
    <w:rsid w:val="00D861A0"/>
    <w:rsid w:val="00D922D4"/>
    <w:rsid w:val="00D93350"/>
    <w:rsid w:val="00D951E9"/>
    <w:rsid w:val="00D959BC"/>
    <w:rsid w:val="00D979BB"/>
    <w:rsid w:val="00DA0E7C"/>
    <w:rsid w:val="00DA20D9"/>
    <w:rsid w:val="00DA2413"/>
    <w:rsid w:val="00DA5203"/>
    <w:rsid w:val="00DB2607"/>
    <w:rsid w:val="00DB5CDD"/>
    <w:rsid w:val="00DB63DB"/>
    <w:rsid w:val="00DB6DFD"/>
    <w:rsid w:val="00DB74C5"/>
    <w:rsid w:val="00DB76F6"/>
    <w:rsid w:val="00DC0043"/>
    <w:rsid w:val="00DC0F61"/>
    <w:rsid w:val="00DC177C"/>
    <w:rsid w:val="00DC4A3D"/>
    <w:rsid w:val="00DD0B40"/>
    <w:rsid w:val="00DD3F75"/>
    <w:rsid w:val="00DD3FCC"/>
    <w:rsid w:val="00DD6B18"/>
    <w:rsid w:val="00DD7380"/>
    <w:rsid w:val="00DF04DC"/>
    <w:rsid w:val="00DF3093"/>
    <w:rsid w:val="00DF3B6E"/>
    <w:rsid w:val="00DF495F"/>
    <w:rsid w:val="00E05878"/>
    <w:rsid w:val="00E062C5"/>
    <w:rsid w:val="00E068C9"/>
    <w:rsid w:val="00E06AC9"/>
    <w:rsid w:val="00E208CA"/>
    <w:rsid w:val="00E22243"/>
    <w:rsid w:val="00E22843"/>
    <w:rsid w:val="00E3075A"/>
    <w:rsid w:val="00E33530"/>
    <w:rsid w:val="00E33BF0"/>
    <w:rsid w:val="00E35CDA"/>
    <w:rsid w:val="00E46E69"/>
    <w:rsid w:val="00E537F7"/>
    <w:rsid w:val="00E53A4D"/>
    <w:rsid w:val="00E54D89"/>
    <w:rsid w:val="00E57363"/>
    <w:rsid w:val="00E62828"/>
    <w:rsid w:val="00E62F5D"/>
    <w:rsid w:val="00E63850"/>
    <w:rsid w:val="00E73042"/>
    <w:rsid w:val="00E74E59"/>
    <w:rsid w:val="00E81781"/>
    <w:rsid w:val="00E867B8"/>
    <w:rsid w:val="00E90E23"/>
    <w:rsid w:val="00E93211"/>
    <w:rsid w:val="00E93EC5"/>
    <w:rsid w:val="00E96B35"/>
    <w:rsid w:val="00E975C4"/>
    <w:rsid w:val="00EA1DB2"/>
    <w:rsid w:val="00EA28E1"/>
    <w:rsid w:val="00EA3932"/>
    <w:rsid w:val="00EA3A21"/>
    <w:rsid w:val="00EA7671"/>
    <w:rsid w:val="00EA7D61"/>
    <w:rsid w:val="00EB0BB2"/>
    <w:rsid w:val="00EB0DEA"/>
    <w:rsid w:val="00EB30DD"/>
    <w:rsid w:val="00EB34BA"/>
    <w:rsid w:val="00EB6F4B"/>
    <w:rsid w:val="00EC326D"/>
    <w:rsid w:val="00EC381F"/>
    <w:rsid w:val="00EC42AB"/>
    <w:rsid w:val="00EC5008"/>
    <w:rsid w:val="00EC6CDC"/>
    <w:rsid w:val="00EC6FCB"/>
    <w:rsid w:val="00ED2FBA"/>
    <w:rsid w:val="00EF0A89"/>
    <w:rsid w:val="00EF133A"/>
    <w:rsid w:val="00EF1565"/>
    <w:rsid w:val="00EF3141"/>
    <w:rsid w:val="00EF341D"/>
    <w:rsid w:val="00EF6FC7"/>
    <w:rsid w:val="00EF74E1"/>
    <w:rsid w:val="00F05BF3"/>
    <w:rsid w:val="00F063A5"/>
    <w:rsid w:val="00F12A1A"/>
    <w:rsid w:val="00F13897"/>
    <w:rsid w:val="00F16DAC"/>
    <w:rsid w:val="00F2199B"/>
    <w:rsid w:val="00F2533F"/>
    <w:rsid w:val="00F25FE1"/>
    <w:rsid w:val="00F34929"/>
    <w:rsid w:val="00F35059"/>
    <w:rsid w:val="00F42263"/>
    <w:rsid w:val="00F5406C"/>
    <w:rsid w:val="00F544F9"/>
    <w:rsid w:val="00F54502"/>
    <w:rsid w:val="00F54940"/>
    <w:rsid w:val="00F55F20"/>
    <w:rsid w:val="00F5796E"/>
    <w:rsid w:val="00F60441"/>
    <w:rsid w:val="00F64E58"/>
    <w:rsid w:val="00F66164"/>
    <w:rsid w:val="00F6702C"/>
    <w:rsid w:val="00F67CF7"/>
    <w:rsid w:val="00F70656"/>
    <w:rsid w:val="00F7071D"/>
    <w:rsid w:val="00F71113"/>
    <w:rsid w:val="00F721FB"/>
    <w:rsid w:val="00F745E9"/>
    <w:rsid w:val="00F7704D"/>
    <w:rsid w:val="00F804CC"/>
    <w:rsid w:val="00F82782"/>
    <w:rsid w:val="00F852EA"/>
    <w:rsid w:val="00F8652D"/>
    <w:rsid w:val="00F90347"/>
    <w:rsid w:val="00F91DB9"/>
    <w:rsid w:val="00F95790"/>
    <w:rsid w:val="00F96AA4"/>
    <w:rsid w:val="00FA0930"/>
    <w:rsid w:val="00FA1871"/>
    <w:rsid w:val="00FA1A6E"/>
    <w:rsid w:val="00FA2058"/>
    <w:rsid w:val="00FA2D6B"/>
    <w:rsid w:val="00FA5BAD"/>
    <w:rsid w:val="00FA5FDE"/>
    <w:rsid w:val="00FA6C8C"/>
    <w:rsid w:val="00FA6E4B"/>
    <w:rsid w:val="00FA6FD0"/>
    <w:rsid w:val="00FB01D7"/>
    <w:rsid w:val="00FB2D21"/>
    <w:rsid w:val="00FC0CE9"/>
    <w:rsid w:val="00FC2EFB"/>
    <w:rsid w:val="00FC2FF8"/>
    <w:rsid w:val="00FC326B"/>
    <w:rsid w:val="00FC7F0C"/>
    <w:rsid w:val="00FD007C"/>
    <w:rsid w:val="00FD599A"/>
    <w:rsid w:val="00FD7155"/>
    <w:rsid w:val="00FE46EA"/>
    <w:rsid w:val="00FE5219"/>
    <w:rsid w:val="00FF0D5F"/>
    <w:rsid w:val="00FF1C04"/>
    <w:rsid w:val="00FF4D34"/>
    <w:rsid w:val="00FF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1260"/>
  <w15:chartTrackingRefBased/>
  <w15:docId w15:val="{7733F788-3519-452A-B2FE-7F54679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33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qFormat/>
    <w:rsid w:val="00EF133A"/>
    <w:pPr>
      <w:keepNext/>
      <w:widowControl/>
      <w:tabs>
        <w:tab w:val="num" w:pos="3600"/>
      </w:tabs>
      <w:suppressAutoHyphens w:val="0"/>
      <w:spacing w:line="360" w:lineRule="auto"/>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EF133A"/>
  </w:style>
  <w:style w:type="paragraph" w:styleId="Stopka">
    <w:name w:val="footer"/>
    <w:basedOn w:val="Normalny"/>
    <w:link w:val="StopkaZnak"/>
    <w:uiPriority w:val="99"/>
    <w:unhideWhenUsed/>
    <w:rsid w:val="00EF133A"/>
    <w:pPr>
      <w:tabs>
        <w:tab w:val="center" w:pos="4536"/>
        <w:tab w:val="right" w:pos="9072"/>
      </w:tabs>
    </w:pPr>
  </w:style>
  <w:style w:type="character" w:customStyle="1" w:styleId="StopkaZnak">
    <w:name w:val="Stopka Znak"/>
    <w:basedOn w:val="Domylnaczcionkaakapitu"/>
    <w:link w:val="Stopka"/>
    <w:uiPriority w:val="99"/>
    <w:rsid w:val="00EF133A"/>
  </w:style>
  <w:style w:type="character" w:customStyle="1" w:styleId="NagwekZnak1">
    <w:name w:val="Nagłówek Znak1"/>
    <w:aliases w:val="Nagłówek strony Znak1,Nagłówek strony1 Znak1,Nagłówek strony11 Znak1,Nagłówek strony11 Znak Znak Znak1,Nagłówek tabeli Znak1"/>
    <w:uiPriority w:val="99"/>
    <w:semiHidden/>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uiPriority w:val="99"/>
    <w:rsid w:val="00EF133A"/>
    <w:rPr>
      <w:rFonts w:ascii="Times New Roman" w:eastAsia="Times New Roman" w:hAnsi="Times New Roman" w:cs="Times New Roman"/>
      <w:b/>
      <w:bCs/>
      <w:sz w:val="24"/>
      <w:szCs w:val="24"/>
      <w:lang w:val="en-US" w:eastAsia="pl-PL"/>
    </w:rPr>
  </w:style>
  <w:style w:type="character" w:styleId="Hipercze">
    <w:name w:val="Hyperlink"/>
    <w:uiPriority w:val="99"/>
    <w:rsid w:val="00EF133A"/>
    <w:rPr>
      <w:rFonts w:cs="Times New Roman"/>
      <w:color w:val="0000FF"/>
      <w:u w:val="single"/>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qFormat/>
    <w:rsid w:val="00EF133A"/>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qFormat/>
    <w:locked/>
    <w:rsid w:val="00EF133A"/>
    <w:rPr>
      <w:rFonts w:ascii="Times New Roman" w:eastAsia="Calibri" w:hAnsi="Times New Roman" w:cs="Times New Roman"/>
      <w:sz w:val="24"/>
      <w:szCs w:val="24"/>
    </w:rPr>
  </w:style>
  <w:style w:type="paragraph" w:customStyle="1" w:styleId="Akapitzlist10">
    <w:name w:val="Akapit z listą1"/>
    <w:basedOn w:val="Normalny"/>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nhideWhenUsed/>
    <w:rsid w:val="00A72E7F"/>
    <w:rPr>
      <w:sz w:val="16"/>
      <w:szCs w:val="16"/>
    </w:rPr>
  </w:style>
  <w:style w:type="paragraph" w:styleId="Tekstkomentarza">
    <w:name w:val="annotation text"/>
    <w:basedOn w:val="Normalny"/>
    <w:link w:val="TekstkomentarzaZnak"/>
    <w:unhideWhenUsed/>
    <w:rsid w:val="00A72E7F"/>
    <w:rPr>
      <w:sz w:val="20"/>
      <w:szCs w:val="20"/>
    </w:rPr>
  </w:style>
  <w:style w:type="character" w:customStyle="1" w:styleId="TekstkomentarzaZnak">
    <w:name w:val="Tekst komentarza Znak"/>
    <w:basedOn w:val="Domylnaczcionkaakapitu"/>
    <w:link w:val="Tekstkomentarza"/>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
    <w:name w:val="Akapit z listą1"/>
    <w:basedOn w:val="Normalny"/>
    <w:link w:val="ListParagraphChar"/>
    <w:qFormat/>
    <w:rsid w:val="007332F7"/>
    <w:pPr>
      <w:widowControl/>
      <w:numPr>
        <w:numId w:val="4"/>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
    <w:uiPriority w:val="99"/>
    <w:locked/>
    <w:rsid w:val="00AC3D54"/>
    <w:rPr>
      <w:sz w:val="24"/>
      <w:szCs w:val="22"/>
      <w:lang w:eastAsia="en-US"/>
    </w:rPr>
  </w:style>
  <w:style w:type="numbering" w:customStyle="1" w:styleId="1111111">
    <w:name w:val="1 / 1.1 / 1.1.11"/>
    <w:basedOn w:val="Bezlisty"/>
    <w:next w:val="111111"/>
    <w:rsid w:val="00AC3D54"/>
  </w:style>
  <w:style w:type="numbering" w:styleId="111111">
    <w:name w:val="Outline List 2"/>
    <w:basedOn w:val="Bezlisty"/>
    <w:unhideWhenUsed/>
    <w:rsid w:val="00AC3D54"/>
    <w:pPr>
      <w:numPr>
        <w:numId w:val="25"/>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locked/>
    <w:rsid w:val="004647F9"/>
    <w:rPr>
      <w:rFonts w:ascii="Arial" w:hAnsi="Arial" w:cs="Arial"/>
      <w:sz w:val="24"/>
      <w:szCs w:val="24"/>
      <w:lang w:val="pl-PL" w:eastAsia="pl-PL" w:bidi="ar-SA"/>
    </w:rPr>
  </w:style>
  <w:style w:type="paragraph" w:styleId="Tekstprzypisudolnego">
    <w:name w:val="footnote text"/>
    <w:basedOn w:val="Normalny"/>
    <w:link w:val="TekstprzypisudolnegoZnak1"/>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4647F9"/>
    <w:rPr>
      <w:rFonts w:ascii="Times New Roman" w:eastAsia="Times New Roman" w:hAnsi="Times New Roman" w:cs="Times New Roman"/>
      <w:sz w:val="20"/>
      <w:szCs w:val="20"/>
      <w:lang w:eastAsia="pl-PL"/>
    </w:rPr>
  </w:style>
  <w:style w:type="character" w:styleId="Odwoanieprzypisudolnego">
    <w:name w:val="footnote reference"/>
    <w:rsid w:val="004647F9"/>
    <w:rPr>
      <w:vertAlign w:val="superscript"/>
    </w:rPr>
  </w:style>
  <w:style w:type="character" w:customStyle="1" w:styleId="TekstprzypisudolnegoZnak1">
    <w:name w:val="Tekst przypisu dolnego Znak1"/>
    <w:link w:val="Tekstprzypisudolnego"/>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paragraph" w:customStyle="1" w:styleId="Znak">
    <w:name w:val="Znak"/>
    <w:basedOn w:val="Normalny"/>
    <w:rsid w:val="003209E1"/>
    <w:pPr>
      <w:widowControl/>
      <w:suppressAutoHyphens w:val="0"/>
      <w:jc w:val="left"/>
    </w:pPr>
  </w:style>
  <w:style w:type="numbering" w:customStyle="1" w:styleId="Zaimportowanystyl1">
    <w:name w:val="Zaimportowany styl 1"/>
    <w:rsid w:val="003209E1"/>
    <w:pPr>
      <w:numPr>
        <w:numId w:val="29"/>
      </w:numPr>
    </w:pPr>
  </w:style>
  <w:style w:type="character" w:styleId="Pogrubienie">
    <w:name w:val="Strong"/>
    <w:uiPriority w:val="22"/>
    <w:qFormat/>
    <w:rsid w:val="00E54D89"/>
    <w:rPr>
      <w:b/>
      <w:bCs/>
    </w:rPr>
  </w:style>
  <w:style w:type="table" w:styleId="Tabela-Siatka">
    <w:name w:val="Table Grid"/>
    <w:basedOn w:val="Standardowy"/>
    <w:uiPriority w:val="39"/>
    <w:rsid w:val="00D8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Akapitzlist1"/>
    <w:locked/>
    <w:rsid w:val="00816F27"/>
    <w:rPr>
      <w:rFonts w:ascii="Times New Roman" w:eastAsia="Times New Roman" w:hAnsi="Times New Roman" w:cs="Calibri"/>
      <w:sz w:val="24"/>
      <w:szCs w:val="24"/>
    </w:rPr>
  </w:style>
  <w:style w:type="paragraph" w:styleId="Tekstpodstawowywcity3">
    <w:name w:val="Body Text Indent 3"/>
    <w:basedOn w:val="Normalny"/>
    <w:link w:val="Tekstpodstawowywcity3Znak"/>
    <w:uiPriority w:val="99"/>
    <w:semiHidden/>
    <w:unhideWhenUsed/>
    <w:rsid w:val="000911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1173"/>
    <w:rPr>
      <w:rFonts w:ascii="Times New Roman" w:eastAsia="Times New Roman" w:hAnsi="Times New Roman" w:cs="Times New Roman"/>
      <w:sz w:val="16"/>
      <w:szCs w:val="16"/>
      <w:lang w:eastAsia="pl-PL"/>
    </w:rPr>
  </w:style>
  <w:style w:type="paragraph" w:customStyle="1" w:styleId="Default">
    <w:name w:val="Default"/>
    <w:rsid w:val="001B01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komentarzaZnak1">
    <w:name w:val="Tekst komentarza Znak1"/>
    <w:rsid w:val="001B0109"/>
    <w:rPr>
      <w:rFonts w:ascii="Arial" w:hAnsi="Arial" w:cs="Arial"/>
    </w:rPr>
  </w:style>
  <w:style w:type="paragraph" w:customStyle="1" w:styleId="listapunktowana">
    <w:name w:val="listapunktowana"/>
    <w:basedOn w:val="Normalny"/>
    <w:rsid w:val="00D861A0"/>
    <w:pPr>
      <w:widowControl/>
      <w:suppressAutoHyphens w:val="0"/>
      <w:spacing w:before="100" w:beforeAutospacing="1" w:after="100" w:afterAutospacing="1"/>
      <w:jc w:val="left"/>
    </w:pPr>
  </w:style>
  <w:style w:type="character" w:customStyle="1" w:styleId="alb">
    <w:name w:val="a_lb"/>
    <w:basedOn w:val="Domylnaczcionkaakapitu"/>
    <w:rsid w:val="00BA5736"/>
  </w:style>
  <w:style w:type="paragraph" w:styleId="Lista">
    <w:name w:val="List"/>
    <w:basedOn w:val="Normalny"/>
    <w:uiPriority w:val="99"/>
    <w:unhideWhenUsed/>
    <w:rsid w:val="00BA5736"/>
    <w:pPr>
      <w:ind w:left="283" w:hanging="283"/>
      <w:contextualSpacing/>
    </w:pPr>
  </w:style>
  <w:style w:type="paragraph" w:styleId="Lista2">
    <w:name w:val="List 2"/>
    <w:basedOn w:val="Normalny"/>
    <w:uiPriority w:val="99"/>
    <w:unhideWhenUsed/>
    <w:rsid w:val="00BA5736"/>
    <w:pPr>
      <w:ind w:left="566" w:hanging="283"/>
      <w:contextualSpacing/>
    </w:pPr>
  </w:style>
  <w:style w:type="paragraph" w:styleId="Lista3">
    <w:name w:val="List 3"/>
    <w:basedOn w:val="Normalny"/>
    <w:uiPriority w:val="99"/>
    <w:unhideWhenUsed/>
    <w:rsid w:val="00BA5736"/>
    <w:pPr>
      <w:ind w:left="849" w:hanging="283"/>
      <w:contextualSpacing/>
    </w:pPr>
  </w:style>
  <w:style w:type="character" w:styleId="Nierozpoznanawzmianka">
    <w:name w:val="Unresolved Mention"/>
    <w:basedOn w:val="Domylnaczcionkaakapitu"/>
    <w:uiPriority w:val="99"/>
    <w:semiHidden/>
    <w:unhideWhenUsed/>
    <w:rsid w:val="009578A2"/>
    <w:rPr>
      <w:color w:val="605E5C"/>
      <w:shd w:val="clear" w:color="auto" w:fill="E1DFDD"/>
    </w:rPr>
  </w:style>
  <w:style w:type="paragraph" w:customStyle="1" w:styleId="pf0">
    <w:name w:val="pf0"/>
    <w:basedOn w:val="Normalny"/>
    <w:rsid w:val="006220DB"/>
    <w:pPr>
      <w:widowControl/>
      <w:suppressAutoHyphens w:val="0"/>
      <w:spacing w:before="100" w:beforeAutospacing="1" w:after="100" w:afterAutospacing="1"/>
      <w:jc w:val="left"/>
    </w:pPr>
  </w:style>
  <w:style w:type="character" w:customStyle="1" w:styleId="cf01">
    <w:name w:val="cf01"/>
    <w:basedOn w:val="Domylnaczcionkaakapitu"/>
    <w:rsid w:val="006220DB"/>
    <w:rPr>
      <w:rFonts w:ascii="Segoe UI" w:hAnsi="Segoe UI" w:cs="Segoe UI" w:hint="default"/>
      <w:sz w:val="18"/>
      <w:szCs w:val="18"/>
    </w:rPr>
  </w:style>
  <w:style w:type="character" w:customStyle="1" w:styleId="cf11">
    <w:name w:val="cf11"/>
    <w:basedOn w:val="Domylnaczcionkaakapitu"/>
    <w:rsid w:val="006220DB"/>
    <w:rPr>
      <w:rFonts w:ascii="Segoe UI" w:hAnsi="Segoe UI" w:cs="Segoe UI" w:hint="default"/>
      <w:b/>
      <w:bCs/>
      <w:sz w:val="18"/>
      <w:szCs w:val="18"/>
      <w:u w:val="single"/>
    </w:rPr>
  </w:style>
  <w:style w:type="paragraph" w:styleId="Poprawka">
    <w:name w:val="Revision"/>
    <w:hidden/>
    <w:uiPriority w:val="99"/>
    <w:semiHidden/>
    <w:rsid w:val="001E2BF3"/>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8B5651"/>
    <w:pPr>
      <w:widowControl/>
      <w:suppressAutoHyphens w:val="0"/>
      <w:spacing w:before="100" w:beforeAutospacing="1" w:after="100" w:afterAutospacing="1"/>
      <w:jc w:val="left"/>
    </w:pPr>
  </w:style>
  <w:style w:type="paragraph" w:styleId="Tekstpodstawowy2">
    <w:name w:val="Body Text 2"/>
    <w:basedOn w:val="Normalny"/>
    <w:link w:val="Tekstpodstawowy2Znak"/>
    <w:uiPriority w:val="99"/>
    <w:semiHidden/>
    <w:unhideWhenUsed/>
    <w:rsid w:val="00E22243"/>
    <w:pPr>
      <w:spacing w:after="120" w:line="480" w:lineRule="auto"/>
    </w:pPr>
  </w:style>
  <w:style w:type="character" w:customStyle="1" w:styleId="Tekstpodstawowy2Znak">
    <w:name w:val="Tekst podstawowy 2 Znak"/>
    <w:basedOn w:val="Domylnaczcionkaakapitu"/>
    <w:link w:val="Tekstpodstawowy2"/>
    <w:uiPriority w:val="99"/>
    <w:semiHidden/>
    <w:rsid w:val="00E22243"/>
    <w:rPr>
      <w:rFonts w:ascii="Times New Roman" w:eastAsia="Times New Roman" w:hAnsi="Times New Roman" w:cs="Times New Roman"/>
      <w:sz w:val="24"/>
      <w:szCs w:val="24"/>
      <w:lang w:eastAsia="pl-PL"/>
    </w:rPr>
  </w:style>
  <w:style w:type="paragraph" w:customStyle="1" w:styleId="Akapitzlist11">
    <w:name w:val="Akapit z listą11"/>
    <w:basedOn w:val="Normalny"/>
    <w:qFormat/>
    <w:rsid w:val="00930610"/>
    <w:pPr>
      <w:widowControl/>
      <w:suppressAutoHyphens w:val="0"/>
      <w:ind w:left="720" w:hanging="360"/>
      <w:contextualSpacing/>
      <w:jc w:val="both"/>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57">
      <w:bodyDiv w:val="1"/>
      <w:marLeft w:val="0"/>
      <w:marRight w:val="0"/>
      <w:marTop w:val="0"/>
      <w:marBottom w:val="0"/>
      <w:divBdr>
        <w:top w:val="none" w:sz="0" w:space="0" w:color="auto"/>
        <w:left w:val="none" w:sz="0" w:space="0" w:color="auto"/>
        <w:bottom w:val="none" w:sz="0" w:space="0" w:color="auto"/>
        <w:right w:val="none" w:sz="0" w:space="0" w:color="auto"/>
      </w:divBdr>
    </w:div>
    <w:div w:id="1133057139">
      <w:bodyDiv w:val="1"/>
      <w:marLeft w:val="0"/>
      <w:marRight w:val="0"/>
      <w:marTop w:val="0"/>
      <w:marBottom w:val="0"/>
      <w:divBdr>
        <w:top w:val="none" w:sz="0" w:space="0" w:color="auto"/>
        <w:left w:val="none" w:sz="0" w:space="0" w:color="auto"/>
        <w:bottom w:val="none" w:sz="0" w:space="0" w:color="auto"/>
        <w:right w:val="none" w:sz="0" w:space="0" w:color="auto"/>
      </w:divBdr>
    </w:div>
    <w:div w:id="1503206033">
      <w:bodyDiv w:val="1"/>
      <w:marLeft w:val="0"/>
      <w:marRight w:val="0"/>
      <w:marTop w:val="0"/>
      <w:marBottom w:val="0"/>
      <w:divBdr>
        <w:top w:val="none" w:sz="0" w:space="0" w:color="auto"/>
        <w:left w:val="none" w:sz="0" w:space="0" w:color="auto"/>
        <w:bottom w:val="none" w:sz="0" w:space="0" w:color="auto"/>
        <w:right w:val="none" w:sz="0" w:space="0" w:color="auto"/>
      </w:divBdr>
    </w:div>
    <w:div w:id="1922368460">
      <w:bodyDiv w:val="1"/>
      <w:marLeft w:val="0"/>
      <w:marRight w:val="0"/>
      <w:marTop w:val="0"/>
      <w:marBottom w:val="0"/>
      <w:divBdr>
        <w:top w:val="none" w:sz="0" w:space="0" w:color="auto"/>
        <w:left w:val="none" w:sz="0" w:space="0" w:color="auto"/>
        <w:bottom w:val="none" w:sz="0" w:space="0" w:color="auto"/>
        <w:right w:val="none" w:sz="0" w:space="0" w:color="auto"/>
      </w:divBdr>
    </w:div>
    <w:div w:id="19315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zp@uj.edu.pl%20"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68ED5-E9A3-4723-96E9-0489ADCF0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D2CE7-335C-4EA4-8A3A-6E5752D9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CA3AB-862E-4B3F-BB23-D20049E63245}">
  <ds:schemaRefs>
    <ds:schemaRef ds:uri="http://schemas.openxmlformats.org/officeDocument/2006/bibliography"/>
  </ds:schemaRefs>
</ds:datastoreItem>
</file>

<file path=customXml/itemProps4.xml><?xml version="1.0" encoding="utf-8"?>
<ds:datastoreItem xmlns:ds="http://schemas.openxmlformats.org/officeDocument/2006/customXml" ds:itemID="{B4DC6522-3747-42DE-A255-8C858E09D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42</Pages>
  <Words>17400</Words>
  <Characters>104404</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Karolina Gorczyca</cp:lastModifiedBy>
  <cp:revision>42</cp:revision>
  <cp:lastPrinted>2023-09-20T08:00:00Z</cp:lastPrinted>
  <dcterms:created xsi:type="dcterms:W3CDTF">2023-09-20T08:34:00Z</dcterms:created>
  <dcterms:modified xsi:type="dcterms:W3CDTF">2023-09-29T08:38:00Z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