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08F402D3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 xml:space="preserve">…… </w:t>
      </w:r>
      <w:r w:rsidR="00AE2275">
        <w:rPr>
          <w:rFonts w:eastAsia="Times New Roman" w:cs="Times New Roman"/>
          <w:bCs/>
        </w:rPr>
        <w:t>2024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FD4CF4">
        <w:rPr>
          <w:rFonts w:eastAsia="Times New Roman" w:cs="Times New Roman"/>
        </w:rPr>
        <w:t>Wiskitkach</w:t>
      </w:r>
      <w:r w:rsidR="00AF0ED2" w:rsidRPr="00923659">
        <w:rPr>
          <w:rFonts w:eastAsia="Times New Roman" w:cs="Times New Roman"/>
        </w:rPr>
        <w:t xml:space="preserve">, </w:t>
      </w:r>
      <w:r w:rsidRPr="00923659">
        <w:rPr>
          <w:rFonts w:eastAsia="Times New Roman" w:cs="Times New Roman"/>
        </w:rPr>
        <w:t>pomiędzy:</w:t>
      </w:r>
    </w:p>
    <w:p w14:paraId="5D9FF4E9" w14:textId="76C12114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FD4CF4">
        <w:rPr>
          <w:rFonts w:eastAsia="Times New Roman" w:cs="Times New Roman"/>
        </w:rPr>
        <w:t>Parafią pw. św. Stanisława BM w Wiskitkach</w:t>
      </w:r>
      <w:r w:rsidR="00AF0ED2" w:rsidRPr="00923659">
        <w:rPr>
          <w:rFonts w:eastAsia="Times New Roman" w:cs="Times New Roman"/>
        </w:rPr>
        <w:t xml:space="preserve">, z siedzibą w </w:t>
      </w:r>
      <w:r w:rsidR="00FD4CF4">
        <w:rPr>
          <w:rFonts w:eastAsia="Times New Roman" w:cs="Times New Roman"/>
        </w:rPr>
        <w:t>Wiskitkach</w:t>
      </w:r>
      <w:r w:rsidR="00AF0ED2" w:rsidRPr="00923659">
        <w:rPr>
          <w:rFonts w:eastAsia="Times New Roman" w:cs="Times New Roman"/>
        </w:rPr>
        <w:t xml:space="preserve">, przy ul. </w:t>
      </w:r>
      <w:r w:rsidR="00FD4CF4">
        <w:rPr>
          <w:rFonts w:eastAsia="Times New Roman" w:cs="Times New Roman"/>
        </w:rPr>
        <w:t>Plac Wolności 33</w:t>
      </w:r>
      <w:r w:rsidR="00EF1171" w:rsidRPr="00EF1171">
        <w:rPr>
          <w:rFonts w:eastAsia="Times New Roman" w:cs="Times New Roman"/>
        </w:rPr>
        <w:t xml:space="preserve">, </w:t>
      </w:r>
      <w:r w:rsidR="00FD4CF4">
        <w:rPr>
          <w:rFonts w:eastAsia="Times New Roman" w:cs="Times New Roman"/>
        </w:rPr>
        <w:t>96-315 Wiskitki</w:t>
      </w:r>
      <w:r w:rsidR="00AF0ED2" w:rsidRPr="00923659">
        <w:rPr>
          <w:rFonts w:eastAsia="Times New Roman" w:cs="Times New Roman"/>
        </w:rPr>
        <w:t>, reprezentowan</w:t>
      </w:r>
      <w:r w:rsidR="00AE2275">
        <w:rPr>
          <w:rFonts w:eastAsia="Times New Roman" w:cs="Times New Roman"/>
        </w:rPr>
        <w:t>ą</w:t>
      </w:r>
      <w:r w:rsidR="00AF0ED2" w:rsidRPr="00923659">
        <w:rPr>
          <w:rFonts w:eastAsia="Times New Roman" w:cs="Times New Roman"/>
        </w:rPr>
        <w:t xml:space="preserve"> przez </w:t>
      </w:r>
      <w:r w:rsidR="00EF1171">
        <w:rPr>
          <w:rFonts w:eastAsia="Times New Roman" w:cs="Times New Roman"/>
        </w:rPr>
        <w:t>Proboszcza</w:t>
      </w:r>
      <w:r w:rsidR="00AE2275">
        <w:rPr>
          <w:rFonts w:eastAsia="Times New Roman" w:cs="Times New Roman"/>
        </w:rPr>
        <w:t xml:space="preserve"> </w:t>
      </w:r>
      <w:r w:rsidR="00AF0ED2" w:rsidRPr="00923659">
        <w:rPr>
          <w:rFonts w:eastAsia="Times New Roman" w:cs="Times New Roman"/>
        </w:rPr>
        <w:t xml:space="preserve">– </w:t>
      </w:r>
      <w:r w:rsidR="00FD4CF4">
        <w:rPr>
          <w:rFonts w:eastAsia="Times New Roman" w:cs="Times New Roman"/>
        </w:rPr>
        <w:t>Witolda Okrasę,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11844175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FD4CF4">
        <w:rPr>
          <w:rFonts w:eastAsia="Times New Roman" w:cs="Times New Roman"/>
        </w:rPr>
        <w:t>16</w:t>
      </w:r>
      <w:r w:rsidR="00AE2275">
        <w:rPr>
          <w:rFonts w:eastAsia="Times New Roman" w:cs="Times New Roman"/>
        </w:rPr>
        <w:t>.2024</w:t>
      </w:r>
      <w:r w:rsidR="00923659">
        <w:rPr>
          <w:rFonts w:eastAsia="Times New Roman" w:cs="Times New Roman"/>
        </w:rPr>
        <w:t xml:space="preserve"> – </w:t>
      </w:r>
      <w:r w:rsidR="00FD4CF4" w:rsidRPr="00FD4CF4">
        <w:rPr>
          <w:rFonts w:eastAsia="Times New Roman" w:cs="Times New Roman"/>
          <w:i/>
          <w:iCs/>
        </w:rPr>
        <w:t>Interwencyjny remont elewacji Kościoła Parafialnego w Wiskitkach - Etap I. Remont fragmentów wież kościelnych</w:t>
      </w:r>
      <w:r w:rsidRPr="00923659">
        <w:rPr>
          <w:rFonts w:eastAsia="Times New Roman" w:cs="Times New Roman"/>
        </w:rPr>
        <w:t>.</w:t>
      </w:r>
    </w:p>
    <w:p w14:paraId="76123984" w14:textId="54F7D009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5B9B1118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 xml:space="preserve">ze środków </w:t>
      </w:r>
      <w:r w:rsidR="00AE2275">
        <w:t>własnych Zamawiającego przy wsparciu Rządowego Programu Odbudowy Zabytków POLSKI ŁAD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6B4A4C23" w14:textId="75F12DE8" w:rsidR="00EF1171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</w:r>
      <w:r w:rsidR="00EF1171">
        <w:rPr>
          <w:rFonts w:eastAsia="Times New Roman" w:cs="Times New Roman"/>
        </w:rPr>
        <w:t>Szczegółowe obowiązki Wykonawcy:</w:t>
      </w:r>
    </w:p>
    <w:p w14:paraId="7E8E1AA1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EF1171">
        <w:rPr>
          <w:rFonts w:eastAsia="Times New Roman" w:cs="Times New Roman"/>
        </w:rPr>
        <w:t xml:space="preserve">Wykonawca zrealizuje zamówienie w sposób kompletny, to znaczy zgodnie z załączoną dokumentacją opisową i rysunkową, przedmiarem robót oraz niniejszą dokumentacją zamówienia. Wykonawca przekaże Zamawiającemu kompletną dokumentację </w:t>
      </w:r>
      <w:r w:rsidRPr="00EF1171">
        <w:rPr>
          <w:rFonts w:eastAsia="Times New Roman" w:cs="Times New Roman"/>
        </w:rPr>
        <w:lastRenderedPageBreak/>
        <w:t xml:space="preserve">pozwalającą realizować dalsze formalne etapy projektu. </w:t>
      </w:r>
    </w:p>
    <w:p w14:paraId="2CA086D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wymaga, aby Wykonawca, któremu zostanie udzielone zamówienie publiczne:</w:t>
      </w:r>
    </w:p>
    <w:p w14:paraId="2562367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Zabezpieczył teren robót zgodnie z zasadami BHP, ruchu drogowego (po uzgodnieniu z inwestorem);</w:t>
      </w:r>
    </w:p>
    <w:p w14:paraId="43D0EBFE" w14:textId="10121B9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 xml:space="preserve">Zapewnił nieprzerwane funkcjonowanie innych prac realizowanych w obrębie </w:t>
      </w:r>
      <w:r>
        <w:rPr>
          <w:rFonts w:eastAsia="Times New Roman" w:cs="Times New Roman"/>
        </w:rPr>
        <w:t xml:space="preserve">Klasztoru w </w:t>
      </w:r>
      <w:proofErr w:type="spellStart"/>
      <w:r>
        <w:rPr>
          <w:rFonts w:eastAsia="Times New Roman" w:cs="Times New Roman"/>
        </w:rPr>
        <w:t>Miedneiwicach</w:t>
      </w:r>
      <w:proofErr w:type="spellEnd"/>
      <w:r w:rsidRPr="00EF1171">
        <w:rPr>
          <w:rFonts w:eastAsia="Times New Roman" w:cs="Times New Roman"/>
        </w:rPr>
        <w:t>;</w:t>
      </w:r>
    </w:p>
    <w:p w14:paraId="40FA4AE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Przygotował teren budowy, zaplecze oraz bezpośredni obszar sąsiadujący dla robót budowlanych;</w:t>
      </w:r>
    </w:p>
    <w:p w14:paraId="5D18AC1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Wykonał roboty budowlane zgodnie z przekazaną dokumentacją w zakresie, w jakim obejmują to załączone do postępowania przedmiary;</w:t>
      </w:r>
    </w:p>
    <w:p w14:paraId="168F4B06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Podejmował czynną współpracę z Zamawiającym oraz powołanym przez niego (fakultatywnie, w zależności od potrzeby Zamawiającego) inspektorem nadzoru inwestorskiego przy realizacji robót;</w:t>
      </w:r>
    </w:p>
    <w:p w14:paraId="123DD609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•</w:t>
      </w:r>
      <w:r w:rsidRPr="00EF1171">
        <w:rPr>
          <w:rFonts w:eastAsia="Times New Roman" w:cs="Times New Roman"/>
        </w:rPr>
        <w:tab/>
        <w:t>Zrealizował zadanie w wyznaczonym terminie i przekazał Zamawiającemu dokumentację powykonawczą.</w:t>
      </w:r>
    </w:p>
    <w:p w14:paraId="6948DB3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Zamawiający informuje, że wyrazi zgodę na uzgodnienie szczegółowych zakresów prac po udzieleniu zamówieniu w oparciu o przedmiar robót, przy aprobacie projektanta pełniącego nadzór autorski nad projektem.</w:t>
      </w:r>
    </w:p>
    <w:p w14:paraId="2B0F369C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Materiały budowlane oraz elementy prefabrykowane powinny odpowiadać atestom technicznym aprobatom oraz ustaleniom odnośnych norm, elementy wyposażenia sportowego wymagają dopuszczenie do stosowania na zewnątrz. 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i normami.</w:t>
      </w:r>
    </w:p>
    <w:p w14:paraId="01AEBFCA" w14:textId="77777777" w:rsidR="00EF1171" w:rsidRP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Po zakończeniu prac budowlanych teren budowy należy doprowadzić do należytego stanu i porządku. W przypadku zaistnienia wątpliwości, co do sposobu prowadzenia robót, Wykonawca powinien skontaktować się z Projektantem lub Inspektorem nadzoru inwestorskiego.</w:t>
      </w:r>
    </w:p>
    <w:p w14:paraId="4F660183" w14:textId="280055F1" w:rsidR="00EF1171" w:rsidRDefault="00EF1171" w:rsidP="00EF1171">
      <w:pPr>
        <w:spacing w:after="120" w:line="100" w:lineRule="atLeast"/>
        <w:ind w:left="993" w:hanging="426"/>
        <w:contextualSpacing/>
        <w:jc w:val="both"/>
        <w:rPr>
          <w:rFonts w:eastAsia="Times New Roman" w:cs="Times New Roman"/>
        </w:rPr>
      </w:pPr>
      <w:r w:rsidRPr="00EF1171">
        <w:rPr>
          <w:rFonts w:eastAsia="Times New Roman" w:cs="Times New Roman"/>
        </w:rPr>
        <w:t>Wszelki materiał lub urobek powstały wskutek prowadzenia przez Wykonawcę robót prac stanowi własność Zamawiającego (Inwestora) i może zostać potraktowany jako odpad wyłącznie za jego zgodą. Wykonawca w ramach należnego mu wynagrodzenia zobowiązany będzie do wywozu oraz odpowiedniej utylizacji (zagospodarowania) odpadu na własny koszt i ryzyko.</w:t>
      </w:r>
    </w:p>
    <w:p w14:paraId="40054088" w14:textId="058115BC" w:rsidR="00EA2FD5" w:rsidRPr="00923659" w:rsidRDefault="00EF1171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</w:r>
      <w:r w:rsidR="00EA2FD5" w:rsidRPr="00923659">
        <w:rPr>
          <w:rFonts w:eastAsia="Times New Roman" w:cs="Times New Roman"/>
        </w:rPr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5379834A" w:rsidR="009C050D" w:rsidRPr="00923659" w:rsidRDefault="00EF1171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9C050D" w:rsidRPr="00923659">
        <w:rPr>
          <w:rFonts w:eastAsia="Times New Roman" w:cs="Times New Roman"/>
        </w:rPr>
        <w:t>.</w:t>
      </w:r>
      <w:r w:rsidR="009C050D"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  <w:r w:rsidR="00AE2275">
        <w:rPr>
          <w:rFonts w:eastAsia="Times New Roman" w:cs="Times New Roman"/>
        </w:rPr>
        <w:t xml:space="preserve"> Karta gwarancyjna stanowi oświadczenie Wykonawcy o podjęciu się obowiązków gwarancyjnych zgodnie z niniejszą umową oraz zasadami opisanymi w polskim prawie cywilnym.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4559140C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9C2B6C">
        <w:rPr>
          <w:rFonts w:eastAsia="Times New Roman" w:cs="Times New Roman"/>
        </w:rPr>
        <w:t>16 grudnia</w:t>
      </w:r>
      <w:r w:rsidR="008E5A66">
        <w:rPr>
          <w:rFonts w:eastAsia="Times New Roman" w:cs="Times New Roman"/>
        </w:rPr>
        <w:t xml:space="preserve"> 2024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4BF65305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AE2275">
        <w:rPr>
          <w:rFonts w:eastAsia="Times New Roman" w:cs="Times New Roman"/>
        </w:rPr>
        <w:t>…………………</w:t>
      </w:r>
      <w:r w:rsidRPr="00923659">
        <w:rPr>
          <w:rFonts w:eastAsia="Times New Roman" w:cs="Times New Roman"/>
        </w:rPr>
        <w:t xml:space="preserve">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64E3BE7D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</w:t>
      </w:r>
      <w:r w:rsidR="00AE2275">
        <w:rPr>
          <w:rFonts w:eastAsia="Times New Roman" w:cs="Times New Roman"/>
        </w:rPr>
        <w:t xml:space="preserve"> (o ile Zamawiający podejmie decyzję o jego powołaniu)</w:t>
      </w:r>
      <w:r w:rsidR="0012798C" w:rsidRPr="0012798C">
        <w:rPr>
          <w:rFonts w:eastAsia="Times New Roman" w:cs="Times New Roman"/>
        </w:rPr>
        <w:t xml:space="preserve">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22FB7E34" w14:textId="6F56F368" w:rsidR="00082627" w:rsidRPr="00AE2275" w:rsidRDefault="00082627" w:rsidP="00AE2275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</w:t>
      </w:r>
      <w:r w:rsidR="00AE2275">
        <w:rPr>
          <w:rFonts w:eastAsia="Times New Roman" w:cs="Times New Roman"/>
        </w:rPr>
        <w:t>w</w:t>
      </w:r>
      <w:r w:rsidRPr="0012798C">
        <w:rPr>
          <w:rFonts w:eastAsia="Times New Roman" w:cs="Times New Roman"/>
        </w:rPr>
        <w:t>o wystawionej faktur</w:t>
      </w:r>
      <w:r w:rsidR="00AE2275">
        <w:rPr>
          <w:rFonts w:eastAsia="Times New Roman" w:cs="Times New Roman"/>
        </w:rPr>
        <w:t>y.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lastRenderedPageBreak/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</w:t>
      </w:r>
      <w:r w:rsidR="00906DB5" w:rsidRPr="00923659">
        <w:rPr>
          <w:rFonts w:eastAsia="Times New Roman" w:cs="Times New Roman"/>
        </w:rPr>
        <w:lastRenderedPageBreak/>
        <w:t>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923659">
        <w:rPr>
          <w:rFonts w:cs="Times New Roman"/>
        </w:rPr>
        <w:t>p.z.p</w:t>
      </w:r>
      <w:proofErr w:type="spellEnd"/>
      <w:r w:rsidRPr="00923659">
        <w:rPr>
          <w:rFonts w:cs="Times New Roman"/>
        </w:rPr>
        <w:t>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F797C21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lastRenderedPageBreak/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E1544E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2236" w14:textId="77777777" w:rsidR="00FD19D9" w:rsidRDefault="00FD19D9">
      <w:r>
        <w:separator/>
      </w:r>
    </w:p>
  </w:endnote>
  <w:endnote w:type="continuationSeparator" w:id="0">
    <w:p w14:paraId="6AB28A93" w14:textId="77777777" w:rsidR="00FD19D9" w:rsidRDefault="00FD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0D69" w14:textId="77777777" w:rsidR="00FD19D9" w:rsidRDefault="00FD19D9">
      <w:r>
        <w:separator/>
      </w:r>
    </w:p>
  </w:footnote>
  <w:footnote w:type="continuationSeparator" w:id="0">
    <w:p w14:paraId="20826DCF" w14:textId="77777777" w:rsidR="00FD19D9" w:rsidRDefault="00FD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F1171" w14:paraId="758B83F9" w14:textId="77777777" w:rsidTr="00EF1171">
      <w:trPr>
        <w:trHeight w:val="1985"/>
      </w:trPr>
      <w:tc>
        <w:tcPr>
          <w:tcW w:w="5000" w:type="pct"/>
          <w:vAlign w:val="center"/>
        </w:tcPr>
        <w:p w14:paraId="1E6721E1" w14:textId="386549AD" w:rsidR="00EF1171" w:rsidRDefault="00EF1171" w:rsidP="00EF117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33B780" wp14:editId="6E8C631A">
                <wp:extent cx="1226516" cy="430514"/>
                <wp:effectExtent l="0" t="0" r="0" b="8255"/>
                <wp:docPr id="1731036295" name="Obraz 1" descr="Rządowy Fundusz Polski Ład: Program Inwestycji Strategicznych - Rządowy  Program Odbudowy Zabytków | Barw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ądowy Fundusz Polski Ład: Program Inwestycji Strategicznych - Rządowy  Program Odbudowy Zabytków | Bar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332" cy="4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1339"/>
    <w:rsid w:val="000D2038"/>
    <w:rsid w:val="000F27D8"/>
    <w:rsid w:val="0012798C"/>
    <w:rsid w:val="001739D7"/>
    <w:rsid w:val="001956CB"/>
    <w:rsid w:val="001B3DEC"/>
    <w:rsid w:val="001B3FEB"/>
    <w:rsid w:val="002309C6"/>
    <w:rsid w:val="002A412F"/>
    <w:rsid w:val="002B56CD"/>
    <w:rsid w:val="002D45DA"/>
    <w:rsid w:val="00305027"/>
    <w:rsid w:val="00323616"/>
    <w:rsid w:val="003561A6"/>
    <w:rsid w:val="00362D1F"/>
    <w:rsid w:val="003961CC"/>
    <w:rsid w:val="003E5E1C"/>
    <w:rsid w:val="003F5BE7"/>
    <w:rsid w:val="00410775"/>
    <w:rsid w:val="00495CED"/>
    <w:rsid w:val="004F2844"/>
    <w:rsid w:val="00500F92"/>
    <w:rsid w:val="00521AAD"/>
    <w:rsid w:val="00547C76"/>
    <w:rsid w:val="005B2312"/>
    <w:rsid w:val="0061238B"/>
    <w:rsid w:val="00633FAD"/>
    <w:rsid w:val="006730EE"/>
    <w:rsid w:val="006D22FE"/>
    <w:rsid w:val="006E03D7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8E5A66"/>
    <w:rsid w:val="00906DB5"/>
    <w:rsid w:val="00923659"/>
    <w:rsid w:val="00927E13"/>
    <w:rsid w:val="009377C7"/>
    <w:rsid w:val="00954AC7"/>
    <w:rsid w:val="00956841"/>
    <w:rsid w:val="00962FA3"/>
    <w:rsid w:val="00965E23"/>
    <w:rsid w:val="009C050D"/>
    <w:rsid w:val="009C2B6C"/>
    <w:rsid w:val="009D0F86"/>
    <w:rsid w:val="00A170BE"/>
    <w:rsid w:val="00A42A1B"/>
    <w:rsid w:val="00A836CA"/>
    <w:rsid w:val="00AC7C5B"/>
    <w:rsid w:val="00AE2275"/>
    <w:rsid w:val="00AF0ED2"/>
    <w:rsid w:val="00B148D6"/>
    <w:rsid w:val="00B20FE3"/>
    <w:rsid w:val="00B32EBB"/>
    <w:rsid w:val="00B33807"/>
    <w:rsid w:val="00B75F39"/>
    <w:rsid w:val="00BD15C8"/>
    <w:rsid w:val="00C23AC2"/>
    <w:rsid w:val="00C61032"/>
    <w:rsid w:val="00C7771D"/>
    <w:rsid w:val="00CD08F2"/>
    <w:rsid w:val="00CF2855"/>
    <w:rsid w:val="00D008AE"/>
    <w:rsid w:val="00D4698E"/>
    <w:rsid w:val="00D56714"/>
    <w:rsid w:val="00DC4951"/>
    <w:rsid w:val="00DD3F0C"/>
    <w:rsid w:val="00DF74F2"/>
    <w:rsid w:val="00E1544E"/>
    <w:rsid w:val="00E54CD5"/>
    <w:rsid w:val="00EA2FD5"/>
    <w:rsid w:val="00ED2E57"/>
    <w:rsid w:val="00EF1171"/>
    <w:rsid w:val="00EF27B5"/>
    <w:rsid w:val="00FD19D9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2882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22</cp:revision>
  <cp:lastPrinted>2021-02-03T14:03:00Z</cp:lastPrinted>
  <dcterms:created xsi:type="dcterms:W3CDTF">2022-03-04T08:51:00Z</dcterms:created>
  <dcterms:modified xsi:type="dcterms:W3CDTF">2024-08-04T21:38:00Z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