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35" w:rsidRPr="00F50835" w:rsidRDefault="00F50835" w:rsidP="00F50835">
      <w:pPr>
        <w:spacing w:after="111"/>
        <w:ind w:left="10" w:right="1356" w:hanging="10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50835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 Do wykonawców</w:t>
      </w:r>
    </w:p>
    <w:p w:rsidR="00F50835" w:rsidRPr="00F50835" w:rsidRDefault="00F50835" w:rsidP="00F50835">
      <w:pPr>
        <w:spacing w:after="111"/>
        <w:ind w:left="10" w:right="1356" w:hanging="1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F50835" w:rsidRPr="00F50835" w:rsidRDefault="00F50835" w:rsidP="00F50835">
      <w:pPr>
        <w:spacing w:after="111"/>
        <w:ind w:left="10" w:right="1356" w:hanging="1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F50835" w:rsidRPr="00F50835" w:rsidRDefault="00F50835" w:rsidP="00F50835">
      <w:pPr>
        <w:spacing w:after="111"/>
        <w:ind w:left="10" w:right="1" w:hanging="1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>PRI.272.7.2021</w:t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 xml:space="preserve">                            Poddębice, 27.07.2021 r.</w:t>
      </w:r>
    </w:p>
    <w:p w:rsidR="00F50835" w:rsidRPr="00F50835" w:rsidRDefault="00F50835" w:rsidP="00F508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50835" w:rsidRPr="00F50835" w:rsidRDefault="00F50835" w:rsidP="00F508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50835" w:rsidRPr="00F50835" w:rsidRDefault="00F50835" w:rsidP="00F50835">
      <w:pPr>
        <w:spacing w:after="111"/>
        <w:ind w:left="10" w:right="1" w:hanging="10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</w:pPr>
      <w:r w:rsidRPr="00F50835">
        <w:rPr>
          <w:rFonts w:ascii="Arial" w:eastAsia="Calibri" w:hAnsi="Arial" w:cs="Arial"/>
          <w:bCs/>
          <w:i/>
          <w:color w:val="000000"/>
          <w:sz w:val="20"/>
          <w:szCs w:val="20"/>
          <w:lang w:eastAsia="pl-PL"/>
        </w:rPr>
        <w:t>Dotyczy postępowania prowadzonego w trybie podstawowym na</w:t>
      </w:r>
      <w:r w:rsidRPr="00F50835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  <w:t xml:space="preserve">: </w:t>
      </w:r>
      <w:r w:rsidRPr="00F50835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„Prowadzenie obsługi bankowej budżetu Powiatu Poddębickiego  na okres 4 lat”</w:t>
      </w:r>
    </w:p>
    <w:p w:rsidR="00F50835" w:rsidRPr="00F50835" w:rsidRDefault="00F50835" w:rsidP="00F50835">
      <w:pPr>
        <w:autoSpaceDE w:val="0"/>
        <w:autoSpaceDN w:val="0"/>
        <w:adjustRightInd w:val="0"/>
        <w:spacing w:after="111" w:line="276" w:lineRule="auto"/>
        <w:ind w:left="10" w:right="1356" w:hanging="10"/>
        <w:jc w:val="both"/>
        <w:rPr>
          <w:rFonts w:ascii="Arial" w:eastAsia="Calibri" w:hAnsi="Arial" w:cs="Arial"/>
          <w:b/>
          <w:bCs/>
          <w:i/>
          <w:color w:val="0070C0"/>
          <w:sz w:val="20"/>
          <w:szCs w:val="20"/>
          <w:lang w:eastAsia="pl-PL"/>
        </w:rPr>
      </w:pPr>
    </w:p>
    <w:p w:rsidR="00F50835" w:rsidRPr="00F50835" w:rsidRDefault="00F50835" w:rsidP="00F50835">
      <w:pPr>
        <w:autoSpaceDE w:val="0"/>
        <w:autoSpaceDN w:val="0"/>
        <w:adjustRightInd w:val="0"/>
        <w:spacing w:after="111" w:line="276" w:lineRule="auto"/>
        <w:ind w:left="10" w:right="1356" w:hanging="10"/>
        <w:jc w:val="both"/>
        <w:rPr>
          <w:rFonts w:ascii="Arial" w:eastAsia="Calibri" w:hAnsi="Arial" w:cs="Arial"/>
          <w:b/>
          <w:bCs/>
          <w:i/>
          <w:color w:val="0070C0"/>
          <w:sz w:val="20"/>
          <w:szCs w:val="20"/>
          <w:lang w:eastAsia="pl-PL"/>
        </w:rPr>
      </w:pPr>
    </w:p>
    <w:p w:rsidR="00F50835" w:rsidRPr="00F50835" w:rsidRDefault="00F50835" w:rsidP="00F50835">
      <w:pPr>
        <w:tabs>
          <w:tab w:val="left" w:pos="8222"/>
        </w:tabs>
        <w:spacing w:after="111" w:line="276" w:lineRule="auto"/>
        <w:ind w:left="10" w:right="1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>Zarząd Powiatu w Poddębicach informuje, że w postępowaniu prowadzonym w trybie podstawowym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wpłynęło</w:t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kolejne </w:t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zapytania o wyjaśnienie treści specyfikacji warunków zamówienia. </w:t>
      </w:r>
    </w:p>
    <w:p w:rsidR="00F50835" w:rsidRDefault="00F50835" w:rsidP="00F50835">
      <w:pPr>
        <w:spacing w:after="111" w:line="276" w:lineRule="auto"/>
        <w:ind w:left="10" w:right="1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Zgodnie z art. 284 ust. 6 ustawy z dnia 11 września 2019 r. Prawo zamówień publicznych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(t.j. Dz.U.</w:t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z 2021 r., poz. 1129 ze zm.) przekaz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ujemy w załączeniu treść zapytania </w:t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>z dnia 2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7</w:t>
      </w:r>
      <w:r w:rsidRPr="00F5083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.07.2021 r.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wraz z wyjaśnieniem.</w:t>
      </w:r>
    </w:p>
    <w:p w:rsidR="00F50835" w:rsidRDefault="00F50835" w:rsidP="00F50835">
      <w:pPr>
        <w:spacing w:after="111" w:line="276" w:lineRule="auto"/>
        <w:ind w:left="10" w:right="1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F50835" w:rsidRPr="00F2010F" w:rsidRDefault="00F50835" w:rsidP="00F50835">
      <w:pPr>
        <w:spacing w:after="111" w:line="276" w:lineRule="auto"/>
        <w:ind w:left="10" w:right="1"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F201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Pytanie 19</w:t>
      </w:r>
    </w:p>
    <w:p w:rsidR="00F50835" w:rsidRDefault="00F50835" w:rsidP="00F50835">
      <w:pPr>
        <w:spacing w:after="111" w:line="276" w:lineRule="auto"/>
        <w:ind w:left="10" w:right="1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Proszę o wyjaśnienie dotyczące części IV ust. 6 SWZ, gdzie napisane jest że marża i oprocentowanie wskazane w ofercie nie może ulec zmianie. W ocenie Banku co do zasady przy tych warunkach oprocentowania tylko marża nie może ulec zmianie.</w:t>
      </w:r>
    </w:p>
    <w:p w:rsidR="00F50835" w:rsidRDefault="00F50835" w:rsidP="00F50835">
      <w:pPr>
        <w:spacing w:after="111" w:line="276" w:lineRule="auto"/>
        <w:ind w:left="10" w:right="1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F50835" w:rsidRPr="00F2010F" w:rsidRDefault="00F50835" w:rsidP="00F50835">
      <w:pPr>
        <w:spacing w:after="111" w:line="276" w:lineRule="auto"/>
        <w:ind w:left="10" w:right="1"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F201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Odpowiedź na pytanie 19</w:t>
      </w:r>
    </w:p>
    <w:p w:rsidR="00F50835" w:rsidRDefault="00F50835" w:rsidP="00F50835">
      <w:pPr>
        <w:spacing w:after="0" w:line="240" w:lineRule="auto"/>
        <w:ind w:left="10" w:right="1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Zamawiający wykreśla z treść ust. 6 części IV SWZ wyraz „oprocentowanie” jednocześnie odsyłając Wykonawców do części IV ust 1 pkt. 3, w którym podaje założenia do udzielenia kredytu w rachunku bieżącym</w:t>
      </w:r>
      <w:r w:rsidR="00F2010F">
        <w:rPr>
          <w:rFonts w:ascii="Arial" w:eastAsia="Calibri" w:hAnsi="Arial" w:cs="Arial"/>
          <w:color w:val="000000"/>
          <w:sz w:val="20"/>
          <w:szCs w:val="20"/>
          <w:lang w:eastAsia="pl-PL"/>
        </w:rPr>
        <w:t>:</w:t>
      </w:r>
      <w:bookmarkStart w:id="0" w:name="_GoBack"/>
      <w:bookmarkEnd w:id="0"/>
    </w:p>
    <w:p w:rsidR="00F50835" w:rsidRDefault="00F50835" w:rsidP="00F50835">
      <w:pPr>
        <w:spacing w:after="0" w:line="240" w:lineRule="auto"/>
        <w:ind w:left="10" w:right="1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F50835" w:rsidRPr="00E5516D" w:rsidRDefault="00F50835" w:rsidP="00F2010F">
      <w:pPr>
        <w:spacing w:after="0" w:line="240" w:lineRule="auto"/>
        <w:ind w:left="227"/>
        <w:jc w:val="both"/>
        <w:rPr>
          <w:color w:val="000000"/>
        </w:rPr>
      </w:pPr>
      <w:r w:rsidRPr="00E5516D">
        <w:rPr>
          <w:color w:val="000000"/>
        </w:rPr>
        <w:t>3) udzielenie kredytu w rachunku bieżącym do wysokości 2.000.000 zł, w skali roku budżetowego. Zamawiający wymaga, aby wskazana przez niego wysokość kredytu postawiona została do dyspozycji w terminie 3 dni roboczych od pisemnego wystąpienia zamawiającego określającego wysokość wymaganej kwoty, przy założeniach,  że:</w:t>
      </w:r>
    </w:p>
    <w:p w:rsidR="00F50835" w:rsidRPr="00E5516D" w:rsidRDefault="00F50835" w:rsidP="00F2010F">
      <w:pPr>
        <w:spacing w:after="0" w:line="240" w:lineRule="auto"/>
        <w:ind w:left="227"/>
        <w:jc w:val="both"/>
        <w:rPr>
          <w:color w:val="000000"/>
        </w:rPr>
      </w:pPr>
      <w:r w:rsidRPr="00E5516D">
        <w:rPr>
          <w:color w:val="000000"/>
        </w:rPr>
        <w:t>- oprocentowanie kredytu w rachunku bieżącym oparte będzie na stawce WIBOR 1M – zmieniane jeden raz każdego miesiąca</w:t>
      </w:r>
      <w:r>
        <w:rPr>
          <w:color w:val="000000"/>
        </w:rPr>
        <w:t xml:space="preserve"> (na ostatni dzień miesiąca)</w:t>
      </w:r>
      <w:r w:rsidRPr="00E5516D">
        <w:rPr>
          <w:color w:val="000000"/>
        </w:rPr>
        <w:t>, powiększone o stałą marżę banku,</w:t>
      </w:r>
    </w:p>
    <w:p w:rsidR="00F50835" w:rsidRPr="00E5516D" w:rsidRDefault="00F50835" w:rsidP="00F2010F">
      <w:pPr>
        <w:spacing w:after="0" w:line="240" w:lineRule="auto"/>
        <w:ind w:left="227"/>
        <w:jc w:val="both"/>
        <w:rPr>
          <w:color w:val="000000"/>
        </w:rPr>
      </w:pPr>
      <w:r w:rsidRPr="00E5516D">
        <w:rPr>
          <w:color w:val="000000"/>
        </w:rPr>
        <w:t>- odsetki od wykorzystanego kredytu liczone w okresach miesięcznych,</w:t>
      </w:r>
    </w:p>
    <w:p w:rsidR="00F50835" w:rsidRPr="00E5516D" w:rsidRDefault="00F50835" w:rsidP="00F2010F">
      <w:pPr>
        <w:spacing w:after="0" w:line="240" w:lineRule="auto"/>
        <w:ind w:left="227"/>
        <w:jc w:val="both"/>
        <w:rPr>
          <w:caps/>
          <w:color w:val="000000"/>
        </w:rPr>
      </w:pPr>
      <w:r w:rsidRPr="00E5516D">
        <w:rPr>
          <w:color w:val="000000"/>
        </w:rPr>
        <w:t xml:space="preserve">- kredyt udzielany na okresy do </w:t>
      </w:r>
      <w:r>
        <w:rPr>
          <w:color w:val="000000"/>
        </w:rPr>
        <w:t>3</w:t>
      </w:r>
      <w:r w:rsidRPr="00E5516D">
        <w:rPr>
          <w:color w:val="000000"/>
        </w:rPr>
        <w:t xml:space="preserve"> miesięcy w ciągu roku budżetowego</w:t>
      </w:r>
      <w:r w:rsidR="00F2010F">
        <w:rPr>
          <w:color w:val="000000"/>
        </w:rPr>
        <w:t>.</w:t>
      </w:r>
    </w:p>
    <w:p w:rsidR="00F50835" w:rsidRPr="00F50835" w:rsidRDefault="00F50835" w:rsidP="00F50835">
      <w:pPr>
        <w:spacing w:after="111" w:line="276" w:lineRule="auto"/>
        <w:ind w:left="10" w:right="1"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sectPr w:rsidR="00F50835" w:rsidRPr="00F5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6C"/>
    <w:rsid w:val="00731528"/>
    <w:rsid w:val="00C210B1"/>
    <w:rsid w:val="00CD6F6C"/>
    <w:rsid w:val="00F2010F"/>
    <w:rsid w:val="00F5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E347-9C0A-4C71-8F89-2F99FAB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2</cp:revision>
  <cp:lastPrinted>2021-07-27T12:46:00Z</cp:lastPrinted>
  <dcterms:created xsi:type="dcterms:W3CDTF">2021-07-27T12:31:00Z</dcterms:created>
  <dcterms:modified xsi:type="dcterms:W3CDTF">2021-07-27T13:33:00Z</dcterms:modified>
</cp:coreProperties>
</file>