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F4A8A" w:rsidRDefault="005F4A8A" w:rsidP="005F4A8A">
      <w:pPr>
        <w:rPr>
          <w:i/>
          <w:sz w:val="22"/>
        </w:rPr>
      </w:pPr>
      <w:r>
        <w:rPr>
          <w:i/>
          <w:sz w:val="22"/>
        </w:rPr>
        <w:t>Załącznik nr 1 do SIWZ</w:t>
      </w:r>
    </w:p>
    <w:p w:rsidR="005F4A8A" w:rsidRDefault="005F4A8A" w:rsidP="005F4A8A">
      <w:pPr>
        <w:rPr>
          <w:b/>
        </w:rPr>
      </w:pPr>
    </w:p>
    <w:p w:rsidR="00C80998" w:rsidRPr="00B424E9" w:rsidRDefault="00C80998" w:rsidP="00C80998">
      <w:pPr>
        <w:rPr>
          <w:rFonts w:eastAsia="Lucida Sans Unicode"/>
          <w:b/>
          <w:kern w:val="2"/>
          <w:lang w:eastAsia="ar-SA"/>
        </w:rPr>
      </w:pPr>
      <w:r w:rsidRPr="00B424E9">
        <w:rPr>
          <w:rFonts w:eastAsia="Lucida Sans Unicode"/>
          <w:b/>
          <w:kern w:val="2"/>
          <w:lang w:eastAsia="ar-SA"/>
        </w:rPr>
        <w:t xml:space="preserve">Pakiet nr </w:t>
      </w:r>
      <w:r>
        <w:rPr>
          <w:rFonts w:eastAsia="Lucida Sans Unicode"/>
          <w:b/>
          <w:kern w:val="2"/>
          <w:lang w:eastAsia="ar-SA"/>
        </w:rPr>
        <w:t>1</w:t>
      </w:r>
    </w:p>
    <w:p w:rsidR="00C80998" w:rsidRPr="00B424E9" w:rsidRDefault="00C80998" w:rsidP="00C80998">
      <w:pPr>
        <w:rPr>
          <w:rFonts w:eastAsia="Lucida Sans Unicode"/>
          <w:b/>
          <w:kern w:val="2"/>
          <w:lang w:eastAsia="ar-SA"/>
        </w:rPr>
      </w:pPr>
    </w:p>
    <w:p w:rsidR="00522F94" w:rsidRPr="00522F94" w:rsidRDefault="00522F94" w:rsidP="00522F94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522F94">
        <w:rPr>
          <w:rFonts w:ascii="Times New Roman" w:hAnsi="Times New Roman"/>
          <w:b/>
          <w:bCs/>
          <w:sz w:val="24"/>
          <w:szCs w:val="24"/>
        </w:rPr>
        <w:t>Zestaw opatrunkowy do podciśnieniowej terapii leczenia ran</w:t>
      </w:r>
    </w:p>
    <w:p w:rsidR="00522F94" w:rsidRDefault="00522F94" w:rsidP="00522F94">
      <w:pPr>
        <w:pStyle w:val="Bezodstpw"/>
        <w:rPr>
          <w:b/>
          <w:bCs/>
        </w:rPr>
      </w:pPr>
    </w:p>
    <w:tbl>
      <w:tblPr>
        <w:tblW w:w="100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3480"/>
        <w:gridCol w:w="709"/>
        <w:gridCol w:w="709"/>
        <w:gridCol w:w="850"/>
        <w:gridCol w:w="851"/>
        <w:gridCol w:w="992"/>
        <w:gridCol w:w="851"/>
        <w:gridCol w:w="1037"/>
      </w:tblGrid>
      <w:tr w:rsidR="00830CDC" w:rsidRPr="000C36F9" w:rsidTr="0024695B">
        <w:trPr>
          <w:trHeight w:val="475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3054B" w:rsidRDefault="00830CDC" w:rsidP="0024695B">
            <w:pPr>
              <w:pStyle w:val="Legenda"/>
              <w:jc w:val="center"/>
              <w:rPr>
                <w:sz w:val="14"/>
                <w:szCs w:val="14"/>
              </w:rPr>
            </w:pPr>
            <w:r w:rsidRPr="0003054B">
              <w:rPr>
                <w:sz w:val="14"/>
                <w:szCs w:val="14"/>
              </w:rPr>
              <w:t>L. P.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3054B" w:rsidRDefault="00830CDC" w:rsidP="0024695B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03054B">
              <w:rPr>
                <w:sz w:val="14"/>
                <w:szCs w:val="14"/>
                <w:lang w:val="pl-PL"/>
              </w:rPr>
              <w:t>ASORTYMENT</w:t>
            </w:r>
          </w:p>
          <w:p w:rsidR="00830CDC" w:rsidRPr="0003054B" w:rsidRDefault="00830CDC" w:rsidP="0024695B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03054B">
              <w:rPr>
                <w:sz w:val="14"/>
                <w:szCs w:val="14"/>
                <w:lang w:val="pl-PL"/>
              </w:rPr>
              <w:t>SZCZEGÓŁOWY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3054B" w:rsidRDefault="00830CDC" w:rsidP="0024695B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03054B">
              <w:rPr>
                <w:sz w:val="14"/>
                <w:szCs w:val="14"/>
                <w:lang w:val="pl-PL"/>
              </w:rPr>
              <w:t>JEDN. MIARY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3054B" w:rsidRDefault="00830CDC" w:rsidP="0024695B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03054B">
              <w:rPr>
                <w:sz w:val="14"/>
                <w:szCs w:val="14"/>
                <w:lang w:val="pl-PL"/>
              </w:rPr>
              <w:t>ILOŚĆ</w:t>
            </w:r>
          </w:p>
          <w:p w:rsidR="00830CDC" w:rsidRPr="0003054B" w:rsidRDefault="00830CDC" w:rsidP="0024695B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03054B">
              <w:rPr>
                <w:sz w:val="14"/>
                <w:szCs w:val="14"/>
                <w:lang w:val="pl-PL"/>
              </w:rPr>
              <w:t>12 M-CY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3054B" w:rsidRDefault="00830CDC" w:rsidP="0024695B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03054B">
              <w:rPr>
                <w:sz w:val="14"/>
                <w:szCs w:val="14"/>
                <w:lang w:val="pl-PL"/>
              </w:rPr>
              <w:t>CENA  NETT0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3054B" w:rsidRDefault="00830CDC" w:rsidP="0024695B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03054B">
              <w:rPr>
                <w:sz w:val="14"/>
                <w:szCs w:val="14"/>
                <w:lang w:val="pl-PL"/>
              </w:rPr>
              <w:t>CENA  BRUTTO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3054B" w:rsidRDefault="00830CDC" w:rsidP="0024695B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03054B">
              <w:rPr>
                <w:sz w:val="14"/>
                <w:szCs w:val="14"/>
                <w:lang w:val="pl-PL"/>
              </w:rPr>
              <w:t>WARTOŚĆ NETTO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3054B" w:rsidRDefault="00830CDC" w:rsidP="0024695B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03054B">
              <w:rPr>
                <w:sz w:val="14"/>
                <w:szCs w:val="14"/>
                <w:lang w:val="pl-PL"/>
              </w:rPr>
              <w:t>WARTOŚĆ BRUTTO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3054B" w:rsidRDefault="00830CDC" w:rsidP="0024695B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03054B">
              <w:rPr>
                <w:sz w:val="14"/>
                <w:szCs w:val="14"/>
                <w:lang w:val="pl-PL"/>
              </w:rPr>
              <w:t>PRODUCENT</w:t>
            </w:r>
          </w:p>
          <w:p w:rsidR="00830CDC" w:rsidRPr="0003054B" w:rsidRDefault="00830CDC" w:rsidP="0024695B">
            <w:pPr>
              <w:pStyle w:val="Legenda"/>
              <w:jc w:val="center"/>
              <w:rPr>
                <w:sz w:val="14"/>
                <w:szCs w:val="14"/>
              </w:rPr>
            </w:pPr>
          </w:p>
        </w:tc>
      </w:tr>
      <w:tr w:rsidR="00830CDC" w:rsidRPr="000C36F9" w:rsidTr="0024695B"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C36F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C36F9">
              <w:rPr>
                <w:rFonts w:cs="Times New Roman"/>
                <w:sz w:val="20"/>
                <w:szCs w:val="20"/>
              </w:rPr>
              <w:t xml:space="preserve">Jałowy piankowy zestaw opatrunkowy do terapii podciśnieniowej mały, </w:t>
            </w:r>
          </w:p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C36F9">
              <w:rPr>
                <w:rFonts w:cs="Times New Roman"/>
                <w:sz w:val="20"/>
                <w:szCs w:val="20"/>
              </w:rPr>
              <w:t>Skład zestawu:</w:t>
            </w:r>
          </w:p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C36F9">
              <w:rPr>
                <w:rFonts w:cs="Times New Roman"/>
                <w:sz w:val="20"/>
                <w:szCs w:val="20"/>
              </w:rPr>
              <w:t>- jałowy opatrunek piankowy, rozmiar: 10x8x3cm</w:t>
            </w:r>
          </w:p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C36F9">
              <w:rPr>
                <w:rFonts w:cs="Times New Roman"/>
                <w:sz w:val="20"/>
                <w:szCs w:val="20"/>
              </w:rPr>
              <w:t>- miękki elastyczny port z drenem wyściełanym gąbką, która minimalizuje ucisk, wypełniony dodatkowo materiałem zapobiegającym zapychaniu i zaginaniu się drenu podczas terapii. Dren z jednej strony zakończony szybkozłaczką kompatybilną z kanistrem,</w:t>
            </w:r>
          </w:p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C36F9">
              <w:rPr>
                <w:rFonts w:cs="Times New Roman"/>
                <w:sz w:val="20"/>
                <w:szCs w:val="20"/>
              </w:rPr>
              <w:t>- folia samoprzylepna okluzyjna</w:t>
            </w:r>
          </w:p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C36F9" w:rsidRDefault="00830CDC" w:rsidP="0024695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C36F9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C36F9" w:rsidRDefault="00830CDC" w:rsidP="0024695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C36F9">
              <w:rPr>
                <w:rFonts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830CDC" w:rsidRPr="000C36F9" w:rsidTr="0024695B"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C36F9">
              <w:rPr>
                <w:rFonts w:cs="Times New Roman"/>
                <w:sz w:val="20"/>
                <w:szCs w:val="20"/>
              </w:rPr>
              <w:t>Jałowy piankowy zestaw opatrunkowy do terapii podciśnieniowej średni,</w:t>
            </w:r>
          </w:p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C36F9">
              <w:rPr>
                <w:rFonts w:cs="Times New Roman"/>
                <w:sz w:val="20"/>
                <w:szCs w:val="20"/>
              </w:rPr>
              <w:t>Skład zestawu:</w:t>
            </w:r>
          </w:p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C36F9">
              <w:rPr>
                <w:rFonts w:cs="Times New Roman"/>
                <w:sz w:val="20"/>
                <w:szCs w:val="20"/>
              </w:rPr>
              <w:t>- jałowy opatrunek piankowy, rozmiar: 20x12,5x3cm</w:t>
            </w:r>
          </w:p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C36F9">
              <w:rPr>
                <w:rFonts w:cs="Times New Roman"/>
                <w:sz w:val="20"/>
                <w:szCs w:val="20"/>
              </w:rPr>
              <w:t>- miękki elastyczny port z drenem wyściełanym gąbką, która minimalizuje ucisk, wypełniony dodatkowo materiałem zapobiegającym zapychaniu i zaginaniu się drenu podczas terapii. Dren z jednej strony zakończony szybkozłaczką kompatybilną z kanistrem,</w:t>
            </w:r>
          </w:p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C36F9">
              <w:rPr>
                <w:rFonts w:cs="Times New Roman"/>
                <w:sz w:val="20"/>
                <w:szCs w:val="20"/>
              </w:rPr>
              <w:t>- folia samoprzylepna okluzyjna</w:t>
            </w:r>
          </w:p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C36F9" w:rsidRDefault="00830CDC" w:rsidP="0024695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</w:t>
            </w:r>
            <w:r w:rsidRPr="000C36F9">
              <w:rPr>
                <w:rFonts w:cs="Times New Roman"/>
                <w:b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C36F9" w:rsidRDefault="00830CDC" w:rsidP="0024695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C36F9">
              <w:rPr>
                <w:rFonts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830CDC" w:rsidRPr="000C36F9" w:rsidTr="0024695B"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C36F9">
              <w:rPr>
                <w:rFonts w:cs="Times New Roman"/>
                <w:sz w:val="20"/>
                <w:szCs w:val="20"/>
              </w:rPr>
              <w:t xml:space="preserve">Jałowy piankowy zestaw opatrunkowy do terapii podciśnieniowej duży, </w:t>
            </w:r>
          </w:p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C36F9">
              <w:rPr>
                <w:rFonts w:cs="Times New Roman"/>
                <w:sz w:val="20"/>
                <w:szCs w:val="20"/>
              </w:rPr>
              <w:t>Skład zestawu:</w:t>
            </w:r>
          </w:p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C36F9">
              <w:rPr>
                <w:rFonts w:cs="Times New Roman"/>
                <w:sz w:val="20"/>
                <w:szCs w:val="20"/>
              </w:rPr>
              <w:t>- jałowy opatrunek piankowy, rozmiar: 25x15x3cm</w:t>
            </w:r>
          </w:p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C36F9">
              <w:rPr>
                <w:rFonts w:cs="Times New Roman"/>
                <w:sz w:val="20"/>
                <w:szCs w:val="20"/>
              </w:rPr>
              <w:t>- miękki elastyczny port z drenem wyściełanym gąbką, która minimalizuje ucisk, wypełniony dodatkowo materiałem zapobiegającym zapychaniu i zaginaniu się drenu podczas terapii. Dren z jednej strony zakończony szybkozłaczką kompatybilną z kanistrem,</w:t>
            </w:r>
          </w:p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C36F9">
              <w:rPr>
                <w:rFonts w:cs="Times New Roman"/>
                <w:sz w:val="20"/>
                <w:szCs w:val="20"/>
              </w:rPr>
              <w:t>- folia samoprzylepna okluzyjna</w:t>
            </w:r>
          </w:p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C36F9" w:rsidRDefault="00830CDC" w:rsidP="0024695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</w:t>
            </w:r>
            <w:r w:rsidRPr="000C36F9">
              <w:rPr>
                <w:rFonts w:cs="Times New Roman"/>
                <w:b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C36F9" w:rsidRDefault="00830CDC" w:rsidP="0024695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C36F9">
              <w:rPr>
                <w:rFonts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830CDC" w:rsidRPr="000C36F9" w:rsidTr="0024695B"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C36F9">
              <w:rPr>
                <w:rFonts w:cs="Times New Roman"/>
                <w:sz w:val="20"/>
                <w:szCs w:val="20"/>
              </w:rPr>
              <w:t>Łącznik Y pozwalający na połączenie dwóch sterylnych portów z jednym przyrządem do podciśnienia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C36F9" w:rsidRDefault="00830CDC" w:rsidP="0024695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C36F9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C36F9" w:rsidRDefault="00830CDC" w:rsidP="0024695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C36F9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830CDC" w:rsidRPr="000C36F9" w:rsidTr="0024695B"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C36F9">
              <w:rPr>
                <w:rFonts w:cs="Times New Roman"/>
                <w:sz w:val="20"/>
                <w:szCs w:val="20"/>
              </w:rPr>
              <w:t>Kanister – jednorazowy zbiornik z substancją żelującą wysięk:</w:t>
            </w:r>
          </w:p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C36F9">
              <w:rPr>
                <w:rFonts w:cs="Times New Roman"/>
                <w:sz w:val="20"/>
                <w:szCs w:val="20"/>
              </w:rPr>
              <w:t>- z drenem przeźroczystym zakończonym filtrem do podłączenia z aparatem do podciśnieniowego leczenia ran,</w:t>
            </w:r>
          </w:p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C36F9">
              <w:rPr>
                <w:rFonts w:cs="Times New Roman"/>
                <w:sz w:val="20"/>
                <w:szCs w:val="20"/>
              </w:rPr>
              <w:t xml:space="preserve">- z dodatkowym drenem zakończonym z </w:t>
            </w:r>
            <w:r w:rsidRPr="000C36F9">
              <w:rPr>
                <w:rFonts w:cs="Times New Roman"/>
                <w:sz w:val="20"/>
                <w:szCs w:val="20"/>
              </w:rPr>
              <w:lastRenderedPageBreak/>
              <w:t>jednej strony szybkozłączką, a z drugiej końcówką do podłączenia z kanistrem,</w:t>
            </w:r>
          </w:p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C36F9">
              <w:rPr>
                <w:rFonts w:cs="Times New Roman"/>
                <w:sz w:val="20"/>
                <w:szCs w:val="20"/>
              </w:rPr>
              <w:t>- rozmiar kanistra: 800ml</w:t>
            </w:r>
          </w:p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C36F9" w:rsidRDefault="00830CDC" w:rsidP="0024695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C36F9">
              <w:rPr>
                <w:rFonts w:cs="Times New Roman"/>
                <w:b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C36F9" w:rsidRDefault="00830CDC" w:rsidP="0024695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Pr="000C36F9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830CDC" w:rsidRPr="000C36F9" w:rsidTr="0024695B"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C36F9">
              <w:rPr>
                <w:rFonts w:cs="Times New Roman"/>
                <w:sz w:val="20"/>
                <w:szCs w:val="20"/>
              </w:rPr>
              <w:t>Kanister – jednorazowy zbiornik z substancją żelującą wysięk:</w:t>
            </w:r>
          </w:p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C36F9">
              <w:rPr>
                <w:rFonts w:cs="Times New Roman"/>
                <w:sz w:val="20"/>
                <w:szCs w:val="20"/>
              </w:rPr>
              <w:t>- z drenem przeźroczystym zakończonym filtrem do podłączenia z aparatem do podciśnieniowego leczenia ran,</w:t>
            </w:r>
          </w:p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C36F9">
              <w:rPr>
                <w:rFonts w:cs="Times New Roman"/>
                <w:sz w:val="20"/>
                <w:szCs w:val="20"/>
              </w:rPr>
              <w:t>- z dodatkowym drenem zakończonym z jednej strony szybkozłączką, a z drugiej końcówką do podłączenia z kanistrem,</w:t>
            </w:r>
          </w:p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C36F9">
              <w:rPr>
                <w:rFonts w:cs="Times New Roman"/>
                <w:sz w:val="20"/>
                <w:szCs w:val="20"/>
              </w:rPr>
              <w:t>- rozmiar kanistra: 250ml</w:t>
            </w:r>
          </w:p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C36F9" w:rsidRDefault="00830CDC" w:rsidP="0024695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C36F9" w:rsidRDefault="00830CDC" w:rsidP="0024695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830CDC" w:rsidRPr="000C36F9" w:rsidTr="0024695B"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C36F9">
              <w:rPr>
                <w:rFonts w:eastAsia="Times New Roman" w:cs="Times New Roman"/>
                <w:sz w:val="20"/>
                <w:szCs w:val="20"/>
                <w:lang w:eastAsia="pl-PL"/>
              </w:rPr>
              <w:t>Kanister - jednorazowy zbiornik na wydzielinę, z substancją żelującą, wbudowanym filtrem przeciwbakteryjnym oraz drenem zakończonym szybkozłączką (do podłączenia zestawu opatrunkowego) o pojemności 750ml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C36F9" w:rsidRDefault="00830CDC" w:rsidP="0024695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C36F9" w:rsidRDefault="00830CDC" w:rsidP="0024695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830CDC" w:rsidRPr="000C36F9" w:rsidTr="0024695B"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C36F9">
              <w:rPr>
                <w:rFonts w:cs="Times New Roman"/>
                <w:sz w:val="20"/>
                <w:szCs w:val="20"/>
              </w:rPr>
              <w:t>Pojedynczo pakowany dren z miękkim wyściełanym kanałem, zapobiegający zapychaniu podczas użytkowania oraz powstawania odleżyn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C36F9" w:rsidRDefault="00830CDC" w:rsidP="0024695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C36F9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C36F9" w:rsidRDefault="00830CDC" w:rsidP="0024695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C36F9">
              <w:rPr>
                <w:rFonts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830CDC" w:rsidRPr="000C36F9" w:rsidTr="0024695B"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C36F9">
              <w:rPr>
                <w:rFonts w:cs="Times New Roman"/>
                <w:sz w:val="20"/>
                <w:szCs w:val="20"/>
              </w:rPr>
              <w:t xml:space="preserve">Folia samoprzylepna okluzyjna w </w:t>
            </w:r>
            <w:r>
              <w:rPr>
                <w:rFonts w:cs="Times New Roman"/>
                <w:sz w:val="20"/>
                <w:szCs w:val="20"/>
              </w:rPr>
              <w:t>rozmiarze 20x30cm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C36F9" w:rsidRDefault="00830CDC" w:rsidP="0024695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C36F9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C36F9" w:rsidRDefault="00830CDC" w:rsidP="0024695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830CDC" w:rsidRPr="000C36F9" w:rsidTr="0024695B"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C36F9">
              <w:rPr>
                <w:rFonts w:cs="Times New Roman"/>
                <w:sz w:val="20"/>
                <w:szCs w:val="20"/>
              </w:rPr>
              <w:t xml:space="preserve">Folia samoprzylepna okluzyjna w </w:t>
            </w:r>
            <w:r>
              <w:rPr>
                <w:rFonts w:cs="Times New Roman"/>
                <w:sz w:val="20"/>
                <w:szCs w:val="20"/>
              </w:rPr>
              <w:t>rozmiarze 40x60cm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C36F9" w:rsidRDefault="00830CDC" w:rsidP="0024695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C36F9" w:rsidRDefault="00830CDC" w:rsidP="0024695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830CDC" w:rsidRPr="000C36F9" w:rsidTr="0024695B">
        <w:trPr>
          <w:trHeight w:val="483"/>
        </w:trPr>
        <w:tc>
          <w:tcPr>
            <w:tcW w:w="7143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CDC" w:rsidRPr="000C36F9" w:rsidRDefault="00830CDC" w:rsidP="0024695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0C36F9">
              <w:rPr>
                <w:rFonts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CDC" w:rsidRPr="000C36F9" w:rsidRDefault="00830CDC" w:rsidP="0024695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:rsidR="00830CDC" w:rsidRPr="000C36F9" w:rsidRDefault="00830CDC" w:rsidP="00830CDC">
      <w:pPr>
        <w:pStyle w:val="Bezodstpw"/>
        <w:rPr>
          <w:rFonts w:ascii="Times New Roman" w:hAnsi="Times New Roman"/>
          <w:b/>
          <w:sz w:val="20"/>
          <w:szCs w:val="20"/>
          <w:lang w:val="fr-FR"/>
        </w:rPr>
      </w:pPr>
    </w:p>
    <w:p w:rsidR="00830CDC" w:rsidRPr="00D54904" w:rsidRDefault="00830CDC" w:rsidP="00830CDC">
      <w:pPr>
        <w:jc w:val="both"/>
        <w:rPr>
          <w:rFonts w:cs="Times New Roman"/>
          <w:b/>
          <w:sz w:val="20"/>
          <w:szCs w:val="20"/>
          <w:lang w:val="fr-FR"/>
        </w:rPr>
      </w:pPr>
      <w:r w:rsidRPr="00D54904">
        <w:rPr>
          <w:rFonts w:cs="Times New Roman"/>
          <w:b/>
          <w:sz w:val="20"/>
          <w:szCs w:val="20"/>
        </w:rPr>
        <w:t>Zamawiający wymaga na czas trwania umowy bezpłatnego użyczenia urządzenia do podciśnieniowej terapii leczenia ran (minimum 5 urządzeń):</w:t>
      </w:r>
    </w:p>
    <w:p w:rsidR="00830CDC" w:rsidRPr="00D54904" w:rsidRDefault="00830CDC" w:rsidP="00830CD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b/>
          <w:sz w:val="20"/>
          <w:szCs w:val="20"/>
        </w:rPr>
      </w:pPr>
      <w:r w:rsidRPr="00D54904">
        <w:rPr>
          <w:b/>
          <w:sz w:val="20"/>
          <w:szCs w:val="20"/>
        </w:rPr>
        <w:t>przenośne – opcjonalne dołączenie torby przenośnej,</w:t>
      </w:r>
    </w:p>
    <w:p w:rsidR="00830CDC" w:rsidRPr="00D54904" w:rsidRDefault="00830CDC" w:rsidP="00830CD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r w:rsidRPr="00D54904">
        <w:rPr>
          <w:b/>
          <w:sz w:val="20"/>
          <w:szCs w:val="20"/>
        </w:rPr>
        <w:t>zakres ciśnień 40-200mmHg,</w:t>
      </w:r>
    </w:p>
    <w:p w:rsidR="00830CDC" w:rsidRPr="00D54904" w:rsidRDefault="00830CDC" w:rsidP="00830CD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r w:rsidRPr="00D54904">
        <w:rPr>
          <w:b/>
          <w:sz w:val="20"/>
          <w:szCs w:val="20"/>
        </w:rPr>
        <w:t>czas ładowania baterii – 3 godziny, ok. 80% pojemności,</w:t>
      </w:r>
    </w:p>
    <w:p w:rsidR="00830CDC" w:rsidRPr="00D54904" w:rsidRDefault="00830CDC" w:rsidP="00830CD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b/>
          <w:sz w:val="20"/>
          <w:szCs w:val="20"/>
        </w:rPr>
      </w:pPr>
      <w:r w:rsidRPr="00D54904">
        <w:rPr>
          <w:b/>
          <w:sz w:val="20"/>
          <w:szCs w:val="20"/>
        </w:rPr>
        <w:t>czas pracy na baterii – około 20 godzin,</w:t>
      </w:r>
    </w:p>
    <w:p w:rsidR="00830CDC" w:rsidRPr="00D54904" w:rsidRDefault="00830CDC" w:rsidP="00830CD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b/>
          <w:sz w:val="20"/>
          <w:szCs w:val="20"/>
        </w:rPr>
      </w:pPr>
      <w:r w:rsidRPr="00D54904">
        <w:rPr>
          <w:b/>
          <w:sz w:val="20"/>
          <w:szCs w:val="20"/>
        </w:rPr>
        <w:t>cykle pracy – ciągłe lub naprzemienne,</w:t>
      </w:r>
    </w:p>
    <w:p w:rsidR="00830CDC" w:rsidRPr="00D54904" w:rsidRDefault="00830CDC" w:rsidP="00830CD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b/>
          <w:sz w:val="20"/>
          <w:szCs w:val="20"/>
        </w:rPr>
      </w:pPr>
      <w:r w:rsidRPr="00D54904">
        <w:rPr>
          <w:b/>
          <w:sz w:val="20"/>
          <w:szCs w:val="20"/>
        </w:rPr>
        <w:t>wyświetlacz cyfrowy,</w:t>
      </w:r>
    </w:p>
    <w:p w:rsidR="00830CDC" w:rsidRPr="00D54904" w:rsidRDefault="00830CDC" w:rsidP="00830CD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b/>
          <w:sz w:val="20"/>
          <w:szCs w:val="20"/>
        </w:rPr>
      </w:pPr>
      <w:r w:rsidRPr="00D54904">
        <w:rPr>
          <w:b/>
          <w:sz w:val="20"/>
          <w:szCs w:val="20"/>
        </w:rPr>
        <w:t>automatyczna blokada – zablokowanie po 10 minutach,</w:t>
      </w:r>
    </w:p>
    <w:p w:rsidR="00830CDC" w:rsidRPr="00D54904" w:rsidRDefault="00830CDC" w:rsidP="00830CD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b/>
          <w:sz w:val="20"/>
          <w:szCs w:val="20"/>
        </w:rPr>
      </w:pPr>
      <w:r w:rsidRPr="00D54904">
        <w:rPr>
          <w:b/>
          <w:sz w:val="20"/>
          <w:szCs w:val="20"/>
        </w:rPr>
        <w:t>proszek żelujący powodujący krzepnięcie w kanistrze,</w:t>
      </w:r>
    </w:p>
    <w:p w:rsidR="00830CDC" w:rsidRPr="00D54904" w:rsidRDefault="00830CDC" w:rsidP="00830CD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b/>
          <w:sz w:val="20"/>
          <w:szCs w:val="20"/>
        </w:rPr>
      </w:pPr>
      <w:r w:rsidRPr="00D54904">
        <w:rPr>
          <w:b/>
          <w:sz w:val="20"/>
          <w:szCs w:val="20"/>
        </w:rPr>
        <w:t>oznaczenia na zbiorniku,</w:t>
      </w:r>
    </w:p>
    <w:p w:rsidR="00830CDC" w:rsidRPr="00D54904" w:rsidRDefault="00830CDC" w:rsidP="00830CD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b/>
          <w:sz w:val="20"/>
          <w:szCs w:val="20"/>
        </w:rPr>
      </w:pPr>
      <w:r w:rsidRPr="00D54904">
        <w:rPr>
          <w:b/>
          <w:sz w:val="20"/>
          <w:szCs w:val="20"/>
        </w:rPr>
        <w:t>filtr antybakteryjny wewnątrz kanistra,</w:t>
      </w:r>
    </w:p>
    <w:p w:rsidR="00830CDC" w:rsidRPr="00D54904" w:rsidRDefault="00830CDC" w:rsidP="00830CD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b/>
          <w:sz w:val="20"/>
          <w:szCs w:val="20"/>
        </w:rPr>
      </w:pPr>
      <w:r w:rsidRPr="00D54904">
        <w:rPr>
          <w:b/>
          <w:sz w:val="20"/>
          <w:szCs w:val="20"/>
        </w:rPr>
        <w:t>alarm niskiego poziomu baterii,</w:t>
      </w:r>
    </w:p>
    <w:p w:rsidR="00830CDC" w:rsidRPr="00D54904" w:rsidRDefault="00830CDC" w:rsidP="00830CD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b/>
          <w:sz w:val="20"/>
          <w:szCs w:val="20"/>
        </w:rPr>
      </w:pPr>
      <w:r w:rsidRPr="00D54904">
        <w:rPr>
          <w:b/>
          <w:sz w:val="20"/>
          <w:szCs w:val="20"/>
        </w:rPr>
        <w:t>alarm niskiego ciśnienia,</w:t>
      </w:r>
    </w:p>
    <w:p w:rsidR="00830CDC" w:rsidRPr="00D54904" w:rsidRDefault="00830CDC" w:rsidP="00830CD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b/>
          <w:sz w:val="20"/>
          <w:szCs w:val="20"/>
        </w:rPr>
      </w:pPr>
      <w:r w:rsidRPr="00D54904">
        <w:rPr>
          <w:b/>
          <w:sz w:val="20"/>
          <w:szCs w:val="20"/>
        </w:rPr>
        <w:t>alarm wysokiego ciśnienia,</w:t>
      </w:r>
    </w:p>
    <w:p w:rsidR="00830CDC" w:rsidRPr="00D54904" w:rsidRDefault="00830CDC" w:rsidP="00830CD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b/>
          <w:sz w:val="20"/>
          <w:szCs w:val="20"/>
        </w:rPr>
      </w:pPr>
      <w:r w:rsidRPr="00D54904">
        <w:rPr>
          <w:b/>
          <w:sz w:val="20"/>
          <w:szCs w:val="20"/>
        </w:rPr>
        <w:t>alarm pełnego kanistra,</w:t>
      </w:r>
    </w:p>
    <w:p w:rsidR="00830CDC" w:rsidRPr="00D54904" w:rsidRDefault="00830CDC" w:rsidP="00830CD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b/>
          <w:sz w:val="20"/>
          <w:szCs w:val="20"/>
        </w:rPr>
      </w:pPr>
      <w:r w:rsidRPr="00D54904">
        <w:rPr>
          <w:b/>
          <w:sz w:val="20"/>
          <w:szCs w:val="20"/>
        </w:rPr>
        <w:t>alarm zablokowania przewodu,</w:t>
      </w:r>
    </w:p>
    <w:p w:rsidR="00830CDC" w:rsidRPr="00D54904" w:rsidRDefault="00830CDC" w:rsidP="00830CD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b/>
          <w:sz w:val="20"/>
          <w:szCs w:val="20"/>
        </w:rPr>
      </w:pPr>
      <w:r w:rsidRPr="00D54904">
        <w:rPr>
          <w:b/>
          <w:sz w:val="20"/>
          <w:szCs w:val="20"/>
        </w:rPr>
        <w:t>klamry wężyka,</w:t>
      </w:r>
    </w:p>
    <w:p w:rsidR="00830CDC" w:rsidRPr="00D54904" w:rsidRDefault="00830CDC" w:rsidP="00830CD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b/>
          <w:sz w:val="20"/>
          <w:szCs w:val="20"/>
        </w:rPr>
      </w:pPr>
      <w:r w:rsidRPr="00D54904">
        <w:rPr>
          <w:b/>
          <w:sz w:val="20"/>
          <w:szCs w:val="20"/>
        </w:rPr>
        <w:t>alarm niedziałającego urządzenia,</w:t>
      </w:r>
    </w:p>
    <w:p w:rsidR="00830CDC" w:rsidRPr="00D54904" w:rsidRDefault="00830CDC" w:rsidP="00830CD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b/>
          <w:sz w:val="20"/>
          <w:szCs w:val="20"/>
        </w:rPr>
      </w:pPr>
      <w:r w:rsidRPr="00D54904">
        <w:rPr>
          <w:b/>
          <w:sz w:val="20"/>
          <w:szCs w:val="20"/>
        </w:rPr>
        <w:t>opcja zasilania z sieci elektrycznej</w:t>
      </w:r>
    </w:p>
    <w:p w:rsidR="00522F94" w:rsidRDefault="00522F94" w:rsidP="00522F94">
      <w:pPr>
        <w:textAlignment w:val="baseline"/>
        <w:rPr>
          <w:b/>
        </w:rPr>
      </w:pPr>
    </w:p>
    <w:p w:rsidR="007C4DA9" w:rsidRDefault="007C4DA9" w:rsidP="00522F94">
      <w:pPr>
        <w:textAlignment w:val="baseline"/>
        <w:rPr>
          <w:b/>
        </w:rPr>
      </w:pPr>
    </w:p>
    <w:p w:rsidR="007C4DA9" w:rsidRDefault="007C4DA9" w:rsidP="00522F94">
      <w:pPr>
        <w:textAlignment w:val="baseline"/>
        <w:rPr>
          <w:b/>
        </w:rPr>
      </w:pPr>
    </w:p>
    <w:p w:rsidR="001572FC" w:rsidRPr="00B424E9" w:rsidRDefault="001572FC" w:rsidP="001572FC">
      <w:pPr>
        <w:rPr>
          <w:rFonts w:eastAsia="Lucida Sans Unicode"/>
          <w:b/>
          <w:kern w:val="2"/>
          <w:lang w:eastAsia="ar-SA"/>
        </w:rPr>
      </w:pPr>
      <w:bookmarkStart w:id="0" w:name="_GoBack"/>
      <w:bookmarkEnd w:id="0"/>
      <w:r w:rsidRPr="00B424E9">
        <w:rPr>
          <w:rFonts w:eastAsia="Lucida Sans Unicode"/>
          <w:b/>
          <w:kern w:val="2"/>
          <w:lang w:eastAsia="ar-SA"/>
        </w:rPr>
        <w:lastRenderedPageBreak/>
        <w:t xml:space="preserve">Pakiet nr </w:t>
      </w:r>
      <w:r>
        <w:rPr>
          <w:rFonts w:eastAsia="Lucida Sans Unicode"/>
          <w:b/>
          <w:kern w:val="2"/>
          <w:lang w:eastAsia="ar-SA"/>
        </w:rPr>
        <w:t>2</w:t>
      </w:r>
    </w:p>
    <w:p w:rsidR="00B87BC8" w:rsidRDefault="00B87BC8" w:rsidP="00B87BC8">
      <w:pPr>
        <w:rPr>
          <w:b/>
          <w:sz w:val="22"/>
        </w:rPr>
      </w:pPr>
    </w:p>
    <w:p w:rsidR="00B87BC8" w:rsidRPr="004C13B1" w:rsidRDefault="00B87BC8" w:rsidP="00B87BC8">
      <w:pPr>
        <w:rPr>
          <w:b/>
        </w:rPr>
      </w:pPr>
      <w:r w:rsidRPr="004C13B1">
        <w:rPr>
          <w:b/>
        </w:rPr>
        <w:t>Fartuchy na oko</w:t>
      </w:r>
    </w:p>
    <w:p w:rsidR="00B87BC8" w:rsidRDefault="00B87BC8" w:rsidP="00B87BC8">
      <w:pPr>
        <w:rPr>
          <w:b/>
          <w:sz w:val="22"/>
        </w:rPr>
      </w:pPr>
    </w:p>
    <w:tbl>
      <w:tblPr>
        <w:tblpPr w:leftFromText="141" w:rightFromText="141" w:bottomFromText="200" w:vertAnchor="text" w:horzAnchor="margin" w:tblpXSpec="center" w:tblpY="78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469"/>
        <w:gridCol w:w="708"/>
        <w:gridCol w:w="709"/>
        <w:gridCol w:w="1054"/>
        <w:gridCol w:w="825"/>
        <w:gridCol w:w="1104"/>
        <w:gridCol w:w="1128"/>
        <w:gridCol w:w="1254"/>
      </w:tblGrid>
      <w:tr w:rsidR="00B87BC8" w:rsidTr="0068083F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8" w:rsidRPr="004E7698" w:rsidRDefault="00B87BC8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B87BC8" w:rsidRPr="004E7698" w:rsidRDefault="00B87BC8" w:rsidP="00233E8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B87BC8" w:rsidRPr="004E7698" w:rsidRDefault="00B87BC8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4E7698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8" w:rsidRPr="004E7698" w:rsidRDefault="00B87BC8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B87BC8" w:rsidRPr="004E7698" w:rsidRDefault="00B87BC8" w:rsidP="00233E8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4E7698">
              <w:rPr>
                <w:b/>
                <w:sz w:val="14"/>
                <w:szCs w:val="14"/>
              </w:rPr>
              <w:t>ASORTYMENT</w:t>
            </w:r>
          </w:p>
          <w:p w:rsidR="00B87BC8" w:rsidRPr="004E7698" w:rsidRDefault="00B87BC8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4E7698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8" w:rsidRPr="004E7698" w:rsidRDefault="00B87BC8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B87BC8" w:rsidRPr="004E7698" w:rsidRDefault="00B87BC8" w:rsidP="0068083F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4E7698">
              <w:rPr>
                <w:b/>
                <w:sz w:val="14"/>
                <w:szCs w:val="14"/>
              </w:rPr>
              <w:t>JEDN</w:t>
            </w:r>
            <w:r w:rsidR="0068083F">
              <w:rPr>
                <w:b/>
                <w:sz w:val="14"/>
                <w:szCs w:val="14"/>
              </w:rPr>
              <w:t>.</w:t>
            </w:r>
            <w:r w:rsidRPr="004E7698">
              <w:rPr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8" w:rsidRPr="004E7698" w:rsidRDefault="00B87BC8" w:rsidP="00233E8C">
            <w:pPr>
              <w:spacing w:line="276" w:lineRule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B87BC8" w:rsidRPr="004E7698" w:rsidRDefault="00B87BC8" w:rsidP="00233E8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4E7698">
              <w:rPr>
                <w:b/>
                <w:sz w:val="14"/>
                <w:szCs w:val="14"/>
              </w:rPr>
              <w:t>ILOŚĆ</w:t>
            </w:r>
          </w:p>
          <w:p w:rsidR="00B87BC8" w:rsidRPr="004E7698" w:rsidRDefault="00B87BC8" w:rsidP="00DA6D5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4E7698">
              <w:rPr>
                <w:b/>
                <w:sz w:val="14"/>
                <w:szCs w:val="14"/>
              </w:rPr>
              <w:t>2</w:t>
            </w:r>
            <w:r w:rsidR="00DA6D56">
              <w:rPr>
                <w:b/>
                <w:sz w:val="14"/>
                <w:szCs w:val="14"/>
              </w:rPr>
              <w:t>4 M-CE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8" w:rsidRPr="004E7698" w:rsidRDefault="00B87BC8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B87BC8" w:rsidRPr="004E7698" w:rsidRDefault="00B87BC8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4E7698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8" w:rsidRPr="004E7698" w:rsidRDefault="00B87BC8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B87BC8" w:rsidRPr="004E7698" w:rsidRDefault="00B87BC8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4E7698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8" w:rsidRPr="004E7698" w:rsidRDefault="00B87BC8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B87BC8" w:rsidRPr="004E7698" w:rsidRDefault="00B87BC8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4E7698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8" w:rsidRPr="004E7698" w:rsidRDefault="00B87BC8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B87BC8" w:rsidRPr="004E7698" w:rsidRDefault="00B87BC8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4E7698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8" w:rsidRPr="004E7698" w:rsidRDefault="00B87BC8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B87BC8" w:rsidRPr="004E7698" w:rsidRDefault="00B87BC8" w:rsidP="00233E8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B87BC8" w:rsidRPr="004E7698" w:rsidRDefault="00B87BC8" w:rsidP="00233E8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4E7698">
              <w:rPr>
                <w:b/>
                <w:sz w:val="14"/>
                <w:szCs w:val="14"/>
              </w:rPr>
              <w:t>PRODUCENT</w:t>
            </w:r>
          </w:p>
          <w:p w:rsidR="00B87BC8" w:rsidRPr="004E7698" w:rsidRDefault="00B87BC8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B87BC8" w:rsidTr="0068083F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C8" w:rsidRPr="002974D7" w:rsidRDefault="00B87BC8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2974D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C8" w:rsidRPr="00065667" w:rsidRDefault="00B87BC8" w:rsidP="00233E8C">
            <w:pPr>
              <w:rPr>
                <w:sz w:val="20"/>
              </w:rPr>
            </w:pPr>
            <w:r w:rsidRPr="00065667">
              <w:rPr>
                <w:sz w:val="20"/>
              </w:rPr>
              <w:t xml:space="preserve">Fartuch operacyjny jednorazowego użytku typu SPUNLACE. Sterylny. Wykonany z włókniny SMS o gramaturze min. 35g/m2. Stanowi niezawodną ochronę przed bakteriami i płynami. Gwarantujący cyrkulacje powietrza , ciepła i pary wodnej. Zapewniający komfort noszenia. Oddychający – przyjemny dla skóry. Złożony w sposób zapewniający” sterylne plecy” – z szerokimi połami nakładającymi się na siebie, troki umiejscowione w kartoniku umożliwiające zawiązanie ich w sposób aseptyczny. Na opakowaniu zewnętrznym min. </w:t>
            </w:r>
            <w:r>
              <w:rPr>
                <w:sz w:val="20"/>
              </w:rPr>
              <w:t>p</w:t>
            </w:r>
            <w:r w:rsidRPr="00065667">
              <w:rPr>
                <w:sz w:val="20"/>
              </w:rPr>
              <w:t>odwójny zestaw etykiet do dokumentacji medycznej z kodem kreskowym, numerem katalogowym datą ważności i numerem Ser</w:t>
            </w:r>
            <w:r w:rsidR="008F5F3D">
              <w:rPr>
                <w:sz w:val="20"/>
              </w:rPr>
              <w:t>i</w:t>
            </w:r>
            <w:r w:rsidRPr="00065667">
              <w:rPr>
                <w:sz w:val="20"/>
              </w:rPr>
              <w:t>i. Widoczne oznaczenie rozmiaru na opakowaniu spełniające wymogi Normy Europejskiej EN13795. Rozmiary M, L,  XL, XXL Długość 130 cm , 150 cm, 170 cm(+- 5cm). Może być z dwoma ręcznikami</w:t>
            </w:r>
          </w:p>
          <w:p w:rsidR="00B87BC8" w:rsidRPr="002974D7" w:rsidRDefault="00B87BC8" w:rsidP="00233E8C">
            <w:pPr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C8" w:rsidRPr="00065667" w:rsidRDefault="00B87BC8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0"/>
                <w:lang w:eastAsia="ar-SA"/>
              </w:rPr>
            </w:pPr>
            <w:r w:rsidRPr="00065667">
              <w:rPr>
                <w:b/>
                <w:sz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C8" w:rsidRPr="0068083F" w:rsidRDefault="0068083F" w:rsidP="00233E8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68083F">
              <w:rPr>
                <w:rFonts w:ascii="Times New Roman" w:hAnsi="Times New Roman"/>
                <w:b/>
                <w:kern w:val="2"/>
                <w:sz w:val="20"/>
                <w:szCs w:val="20"/>
              </w:rPr>
              <w:t>12000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C8" w:rsidRPr="00065667" w:rsidRDefault="00B87BC8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0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C8" w:rsidRPr="002974D7" w:rsidRDefault="00B87BC8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C8" w:rsidRPr="002974D7" w:rsidRDefault="00B87BC8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C8" w:rsidRPr="002974D7" w:rsidRDefault="00B87BC8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C8" w:rsidRPr="002974D7" w:rsidRDefault="00B87BC8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385B82" w:rsidTr="00233E8C">
        <w:trPr>
          <w:cantSplit/>
          <w:trHeight w:val="660"/>
        </w:trPr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82" w:rsidRPr="002974D7" w:rsidRDefault="00396737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82" w:rsidRPr="002974D7" w:rsidRDefault="00385B82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82" w:rsidRPr="002974D7" w:rsidRDefault="00385B82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82" w:rsidRPr="002974D7" w:rsidRDefault="00385B82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B87BC8" w:rsidRDefault="00B87BC8" w:rsidP="00B87BC8">
      <w:pPr>
        <w:pStyle w:val="Bezodstpw"/>
        <w:rPr>
          <w:b/>
          <w:kern w:val="2"/>
        </w:rPr>
      </w:pPr>
    </w:p>
    <w:p w:rsidR="00B87BC8" w:rsidRDefault="00B87BC8" w:rsidP="00B87BC8">
      <w:pPr>
        <w:rPr>
          <w:b/>
          <w:sz w:val="22"/>
        </w:rPr>
      </w:pPr>
    </w:p>
    <w:p w:rsidR="00B87BC8" w:rsidRDefault="00B87BC8" w:rsidP="00B87BC8">
      <w:pPr>
        <w:rPr>
          <w:b/>
          <w:sz w:val="22"/>
        </w:rPr>
      </w:pPr>
    </w:p>
    <w:p w:rsidR="00B87BC8" w:rsidRDefault="00B87BC8" w:rsidP="00B87BC8">
      <w:pPr>
        <w:rPr>
          <w:b/>
          <w:sz w:val="22"/>
        </w:rPr>
      </w:pPr>
    </w:p>
    <w:p w:rsidR="00B87BC8" w:rsidRDefault="00B87BC8" w:rsidP="00B87BC8">
      <w:pPr>
        <w:rPr>
          <w:b/>
          <w:sz w:val="22"/>
        </w:rPr>
      </w:pPr>
    </w:p>
    <w:p w:rsidR="00B87BC8" w:rsidRDefault="00B87BC8" w:rsidP="00B87BC8">
      <w:pPr>
        <w:rPr>
          <w:b/>
          <w:sz w:val="22"/>
        </w:rPr>
      </w:pPr>
    </w:p>
    <w:p w:rsidR="00B87BC8" w:rsidRDefault="00B87BC8" w:rsidP="00B87BC8">
      <w:pPr>
        <w:rPr>
          <w:b/>
          <w:sz w:val="22"/>
        </w:rPr>
      </w:pPr>
    </w:p>
    <w:p w:rsidR="00B87BC8" w:rsidRDefault="00B87BC8" w:rsidP="00B87BC8">
      <w:pPr>
        <w:rPr>
          <w:b/>
          <w:sz w:val="22"/>
        </w:rPr>
      </w:pPr>
    </w:p>
    <w:p w:rsidR="00B87BC8" w:rsidRDefault="00B87BC8" w:rsidP="00B87BC8">
      <w:pPr>
        <w:rPr>
          <w:b/>
          <w:sz w:val="22"/>
        </w:rPr>
      </w:pPr>
    </w:p>
    <w:p w:rsidR="00B87BC8" w:rsidRDefault="00B87BC8" w:rsidP="00B87BC8">
      <w:pPr>
        <w:rPr>
          <w:b/>
          <w:sz w:val="22"/>
        </w:rPr>
      </w:pPr>
    </w:p>
    <w:p w:rsidR="00B87BC8" w:rsidRDefault="00B87BC8" w:rsidP="00B87BC8">
      <w:pPr>
        <w:rPr>
          <w:b/>
          <w:sz w:val="22"/>
        </w:rPr>
      </w:pPr>
    </w:p>
    <w:p w:rsidR="00B87BC8" w:rsidRDefault="00B87BC8" w:rsidP="00B87BC8">
      <w:pPr>
        <w:rPr>
          <w:b/>
          <w:sz w:val="22"/>
        </w:rPr>
      </w:pPr>
    </w:p>
    <w:p w:rsidR="00B87BC8" w:rsidRDefault="00B87BC8" w:rsidP="00B87BC8">
      <w:pPr>
        <w:rPr>
          <w:b/>
          <w:sz w:val="22"/>
        </w:rPr>
      </w:pPr>
    </w:p>
    <w:p w:rsidR="00B87BC8" w:rsidRDefault="00B87BC8" w:rsidP="00B87BC8">
      <w:pPr>
        <w:rPr>
          <w:b/>
          <w:sz w:val="22"/>
        </w:rPr>
      </w:pPr>
    </w:p>
    <w:p w:rsidR="00B87BC8" w:rsidRDefault="00B87BC8" w:rsidP="00B87BC8">
      <w:pPr>
        <w:rPr>
          <w:b/>
          <w:sz w:val="22"/>
        </w:rPr>
      </w:pPr>
    </w:p>
    <w:p w:rsidR="00522F94" w:rsidRDefault="00522F94" w:rsidP="00C80998">
      <w:pPr>
        <w:pStyle w:val="Standard"/>
        <w:rPr>
          <w:rFonts w:ascii="Times New Roman" w:hAnsi="Times New Roman"/>
          <w:lang w:val="pl-PL"/>
        </w:rPr>
      </w:pPr>
    </w:p>
    <w:p w:rsidR="00FF2014" w:rsidRDefault="00FF2014" w:rsidP="007B0429">
      <w:pPr>
        <w:pStyle w:val="Bezodstpw"/>
        <w:rPr>
          <w:b/>
          <w:color w:val="FF0000"/>
        </w:rPr>
      </w:pPr>
    </w:p>
    <w:p w:rsidR="00FF2014" w:rsidRDefault="00FF2014" w:rsidP="007B0429">
      <w:pPr>
        <w:pStyle w:val="Bezodstpw"/>
        <w:rPr>
          <w:b/>
          <w:color w:val="FF0000"/>
        </w:rPr>
      </w:pPr>
    </w:p>
    <w:p w:rsidR="00FF2014" w:rsidRDefault="00FF2014" w:rsidP="007B0429">
      <w:pPr>
        <w:pStyle w:val="Bezodstpw"/>
        <w:rPr>
          <w:b/>
          <w:color w:val="FF0000"/>
        </w:rPr>
      </w:pPr>
    </w:p>
    <w:p w:rsidR="00FF2014" w:rsidRDefault="00FF2014" w:rsidP="007B0429">
      <w:pPr>
        <w:pStyle w:val="Bezodstpw"/>
        <w:rPr>
          <w:b/>
          <w:color w:val="FF0000"/>
        </w:rPr>
      </w:pPr>
    </w:p>
    <w:p w:rsidR="00FF2014" w:rsidRDefault="00FF2014" w:rsidP="007B0429">
      <w:pPr>
        <w:pStyle w:val="Bezodstpw"/>
        <w:rPr>
          <w:b/>
          <w:color w:val="FF0000"/>
        </w:rPr>
      </w:pPr>
    </w:p>
    <w:p w:rsidR="00FF2014" w:rsidRDefault="00FF2014" w:rsidP="007B0429">
      <w:pPr>
        <w:pStyle w:val="Bezodstpw"/>
        <w:rPr>
          <w:b/>
          <w:color w:val="FF0000"/>
        </w:rPr>
      </w:pPr>
    </w:p>
    <w:p w:rsidR="00FF2014" w:rsidRPr="00FF2014" w:rsidRDefault="00FF2014" w:rsidP="00FF2014">
      <w:pPr>
        <w:pStyle w:val="Bezodstpw"/>
        <w:rPr>
          <w:rFonts w:ascii="Times New Roman" w:hAnsi="Times New Roman"/>
          <w:b/>
          <w:sz w:val="24"/>
          <w:szCs w:val="24"/>
        </w:rPr>
      </w:pPr>
      <w:r w:rsidRPr="00FF2014">
        <w:rPr>
          <w:rFonts w:ascii="Times New Roman" w:hAnsi="Times New Roman"/>
          <w:b/>
          <w:sz w:val="24"/>
          <w:szCs w:val="24"/>
        </w:rPr>
        <w:lastRenderedPageBreak/>
        <w:t xml:space="preserve">Pakiet nr </w:t>
      </w:r>
      <w:r w:rsidR="00730E03">
        <w:rPr>
          <w:rFonts w:ascii="Times New Roman" w:hAnsi="Times New Roman"/>
          <w:b/>
          <w:sz w:val="24"/>
          <w:szCs w:val="24"/>
        </w:rPr>
        <w:t>3</w:t>
      </w:r>
    </w:p>
    <w:p w:rsidR="00FF2014" w:rsidRPr="00FF2014" w:rsidRDefault="00FF2014" w:rsidP="00FF2014">
      <w:pPr>
        <w:rPr>
          <w:rFonts w:cs="Times New Roman"/>
          <w:i/>
        </w:rPr>
      </w:pPr>
    </w:p>
    <w:p w:rsidR="00FF2014" w:rsidRPr="00FF2014" w:rsidRDefault="00FF2014" w:rsidP="00FF2014">
      <w:pPr>
        <w:rPr>
          <w:rFonts w:cs="Times New Roman"/>
        </w:rPr>
      </w:pPr>
      <w:r w:rsidRPr="00FF2014">
        <w:rPr>
          <w:rFonts w:cs="Times New Roman"/>
          <w:b/>
        </w:rPr>
        <w:t>Wiertła do wiertarki szybkoobrotowej</w:t>
      </w:r>
    </w:p>
    <w:p w:rsidR="00FF2014" w:rsidRPr="00A85B90" w:rsidRDefault="00FF2014" w:rsidP="00FF2014">
      <w:pPr>
        <w:rPr>
          <w:sz w:val="22"/>
        </w:rPr>
      </w:pPr>
    </w:p>
    <w:tbl>
      <w:tblPr>
        <w:tblpPr w:leftFromText="141" w:rightFromText="141" w:bottomFromText="200" w:vertAnchor="text" w:horzAnchor="margin" w:tblpXSpec="center" w:tblpY="78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385"/>
        <w:gridCol w:w="651"/>
        <w:gridCol w:w="708"/>
        <w:gridCol w:w="993"/>
        <w:gridCol w:w="992"/>
        <w:gridCol w:w="1140"/>
        <w:gridCol w:w="1270"/>
        <w:gridCol w:w="1112"/>
      </w:tblGrid>
      <w:tr w:rsidR="00FF2014" w:rsidTr="00FF2014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14" w:rsidRPr="00FF2014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FF2014" w:rsidRPr="00FF2014" w:rsidRDefault="00FF2014" w:rsidP="00233E8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FF2014" w:rsidRPr="00FF2014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FF2014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14" w:rsidRPr="00FF2014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FF2014" w:rsidRPr="00FF2014" w:rsidRDefault="00FF2014" w:rsidP="00233E8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F2014">
              <w:rPr>
                <w:b/>
                <w:sz w:val="14"/>
                <w:szCs w:val="14"/>
              </w:rPr>
              <w:t>ASORTYMENT</w:t>
            </w:r>
          </w:p>
          <w:p w:rsidR="00FF2014" w:rsidRPr="00FF2014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FF2014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14" w:rsidRPr="00FF2014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FF2014" w:rsidRPr="00FF2014" w:rsidRDefault="00FF2014" w:rsidP="00FF2014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FF2014">
              <w:rPr>
                <w:b/>
                <w:sz w:val="14"/>
                <w:szCs w:val="14"/>
              </w:rPr>
              <w:t>JEDN</w:t>
            </w:r>
            <w:r>
              <w:rPr>
                <w:b/>
                <w:sz w:val="14"/>
                <w:szCs w:val="14"/>
              </w:rPr>
              <w:t>.</w:t>
            </w:r>
            <w:r w:rsidRPr="00FF2014">
              <w:rPr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14" w:rsidRPr="00FF2014" w:rsidRDefault="00FF2014" w:rsidP="00233E8C">
            <w:pPr>
              <w:spacing w:line="276" w:lineRule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FF2014" w:rsidRPr="00FF2014" w:rsidRDefault="00FF2014" w:rsidP="00233E8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F2014">
              <w:rPr>
                <w:b/>
                <w:sz w:val="14"/>
                <w:szCs w:val="14"/>
              </w:rPr>
              <w:t>ILOŚĆ</w:t>
            </w:r>
          </w:p>
          <w:p w:rsidR="00FF2014" w:rsidRPr="00FF2014" w:rsidRDefault="00FF2014" w:rsidP="00FF2014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FF2014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>4</w:t>
            </w:r>
            <w:r w:rsidRPr="00FF2014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M-CE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14" w:rsidRPr="00FF2014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FF2014" w:rsidRPr="00FF2014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FF2014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14" w:rsidRPr="00FF2014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FF2014" w:rsidRPr="00FF2014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FF2014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14" w:rsidRPr="00FF2014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FF2014" w:rsidRPr="00FF2014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FF2014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14" w:rsidRPr="00FF2014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FF2014" w:rsidRPr="00FF2014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FF2014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14" w:rsidRPr="00FF2014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FF2014" w:rsidRPr="00FF2014" w:rsidRDefault="00FF2014" w:rsidP="00233E8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FF2014" w:rsidRPr="00FF2014" w:rsidRDefault="00FF2014" w:rsidP="00233E8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F2014">
              <w:rPr>
                <w:b/>
                <w:sz w:val="14"/>
                <w:szCs w:val="14"/>
              </w:rPr>
              <w:t>PRODUCENT</w:t>
            </w:r>
          </w:p>
          <w:p w:rsidR="00FF2014" w:rsidRPr="00FF2014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FF2014" w:rsidTr="00FF2014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14" w:rsidRPr="00FF2014" w:rsidRDefault="00FF2014" w:rsidP="00233E8C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FF2014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14" w:rsidRDefault="00FF2014" w:rsidP="00233E8C">
            <w:pPr>
              <w:rPr>
                <w:rFonts w:cs="Times New Roman"/>
                <w:sz w:val="20"/>
                <w:szCs w:val="20"/>
              </w:rPr>
            </w:pPr>
            <w:r w:rsidRPr="00FF2014">
              <w:rPr>
                <w:rFonts w:cs="Times New Roman"/>
                <w:sz w:val="20"/>
                <w:szCs w:val="20"/>
              </w:rPr>
              <w:t>Wiertła do wiertarki szybkoobrotowej kompatybilne z posiadaną wiertarką w bloku operacyjnym.</w:t>
            </w:r>
          </w:p>
          <w:p w:rsidR="00FF2014" w:rsidRPr="00FF2014" w:rsidRDefault="00FF2014" w:rsidP="00233E8C">
            <w:pPr>
              <w:rPr>
                <w:rFonts w:cs="Times New Roman"/>
                <w:sz w:val="20"/>
                <w:szCs w:val="20"/>
              </w:rPr>
            </w:pPr>
            <w:r w:rsidRPr="00FF2014">
              <w:rPr>
                <w:rFonts w:cs="Times New Roman"/>
                <w:sz w:val="20"/>
                <w:szCs w:val="20"/>
              </w:rPr>
              <w:t xml:space="preserve"> Do kątnic i prostownic :</w:t>
            </w:r>
          </w:p>
          <w:p w:rsidR="00FF2014" w:rsidRPr="00FF2014" w:rsidRDefault="00FF2014" w:rsidP="00233E8C">
            <w:pPr>
              <w:rPr>
                <w:rFonts w:cs="Times New Roman"/>
                <w:sz w:val="20"/>
                <w:szCs w:val="20"/>
              </w:rPr>
            </w:pPr>
            <w:r w:rsidRPr="00FF2014">
              <w:rPr>
                <w:rFonts w:cs="Times New Roman"/>
                <w:sz w:val="20"/>
                <w:szCs w:val="20"/>
              </w:rPr>
              <w:t>-</w:t>
            </w:r>
            <w:r w:rsidR="00427012">
              <w:rPr>
                <w:rFonts w:cs="Times New Roman"/>
                <w:sz w:val="20"/>
                <w:szCs w:val="20"/>
              </w:rPr>
              <w:t>d</w:t>
            </w:r>
            <w:r w:rsidRPr="00FF2014">
              <w:rPr>
                <w:rFonts w:cs="Times New Roman"/>
                <w:sz w:val="20"/>
                <w:szCs w:val="20"/>
              </w:rPr>
              <w:t>iamentowe o średnicy 2,5mm – 7,5mm długości 14cm</w:t>
            </w:r>
          </w:p>
          <w:p w:rsidR="00FF2014" w:rsidRPr="00FF2014" w:rsidRDefault="00FF2014" w:rsidP="00233E8C">
            <w:pPr>
              <w:rPr>
                <w:rFonts w:cs="Times New Roman"/>
                <w:sz w:val="20"/>
                <w:szCs w:val="20"/>
              </w:rPr>
            </w:pPr>
            <w:r w:rsidRPr="00FF2014">
              <w:rPr>
                <w:rFonts w:cs="Times New Roman"/>
                <w:sz w:val="20"/>
                <w:szCs w:val="20"/>
              </w:rPr>
              <w:t xml:space="preserve">- </w:t>
            </w:r>
            <w:r w:rsidR="00427012">
              <w:rPr>
                <w:rFonts w:cs="Times New Roman"/>
                <w:sz w:val="20"/>
                <w:szCs w:val="20"/>
              </w:rPr>
              <w:t>d</w:t>
            </w:r>
            <w:r w:rsidRPr="00FF2014">
              <w:rPr>
                <w:rFonts w:cs="Times New Roman"/>
                <w:sz w:val="20"/>
                <w:szCs w:val="20"/>
              </w:rPr>
              <w:t>iamentowe gruboziarniste o średnicy 3,0mm długości 14cm</w:t>
            </w:r>
          </w:p>
          <w:p w:rsidR="00FF2014" w:rsidRPr="00FF2014" w:rsidRDefault="00FF2014" w:rsidP="00233E8C">
            <w:pPr>
              <w:rPr>
                <w:rFonts w:cs="Times New Roman"/>
                <w:sz w:val="20"/>
                <w:szCs w:val="20"/>
              </w:rPr>
            </w:pPr>
            <w:r w:rsidRPr="00FF2014">
              <w:rPr>
                <w:rFonts w:cs="Times New Roman"/>
                <w:sz w:val="20"/>
                <w:szCs w:val="20"/>
              </w:rPr>
              <w:t>-</w:t>
            </w:r>
            <w:r w:rsidR="00427012">
              <w:rPr>
                <w:rFonts w:cs="Times New Roman"/>
                <w:sz w:val="20"/>
                <w:szCs w:val="20"/>
              </w:rPr>
              <w:t>s</w:t>
            </w:r>
            <w:r w:rsidRPr="00FF2014">
              <w:rPr>
                <w:rFonts w:cs="Times New Roman"/>
                <w:sz w:val="20"/>
                <w:szCs w:val="20"/>
              </w:rPr>
              <w:t>talowa różyczka o średnicy 2,0-9,0mm długości 14cm</w:t>
            </w:r>
          </w:p>
          <w:p w:rsidR="00FF2014" w:rsidRPr="00FF2014" w:rsidRDefault="00FF2014" w:rsidP="00233E8C">
            <w:pPr>
              <w:spacing w:line="276" w:lineRule="auto"/>
              <w:rPr>
                <w:rFonts w:eastAsia="Lucida Sans Unicode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14" w:rsidRPr="00FF2014" w:rsidRDefault="00FF2014" w:rsidP="00233E8C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FF2014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14" w:rsidRPr="00FF2014" w:rsidRDefault="00FF2014" w:rsidP="00233E8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>14</w:t>
            </w:r>
            <w:r w:rsidRPr="00FF2014">
              <w:rPr>
                <w:rFonts w:ascii="Times New Roman" w:hAnsi="Times New Roman"/>
                <w:b/>
                <w:kern w:val="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14" w:rsidRPr="002974D7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14" w:rsidRPr="002974D7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14" w:rsidRPr="002974D7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14" w:rsidRPr="002974D7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14" w:rsidRPr="002974D7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FF2014" w:rsidTr="00FF2014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14" w:rsidRPr="00FF2014" w:rsidRDefault="00FF2014" w:rsidP="00233E8C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014"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14" w:rsidRPr="00FF2014" w:rsidRDefault="00FF2014" w:rsidP="00233E8C">
            <w:pPr>
              <w:rPr>
                <w:rFonts w:cs="Times New Roman"/>
                <w:sz w:val="20"/>
                <w:szCs w:val="20"/>
              </w:rPr>
            </w:pPr>
            <w:r w:rsidRPr="00FF2014">
              <w:rPr>
                <w:rFonts w:cs="Times New Roman"/>
                <w:sz w:val="20"/>
                <w:szCs w:val="20"/>
              </w:rPr>
              <w:t xml:space="preserve">Wiertła do wiertarki szybkoobrotowej kompatybilne z posiadaną wiertarką w bloku operacyjnym. </w:t>
            </w:r>
          </w:p>
          <w:p w:rsidR="00FF2014" w:rsidRPr="00FF2014" w:rsidRDefault="00FF2014" w:rsidP="00255A48">
            <w:pPr>
              <w:rPr>
                <w:rFonts w:cs="Times New Roman"/>
                <w:sz w:val="20"/>
                <w:szCs w:val="20"/>
              </w:rPr>
            </w:pPr>
            <w:r w:rsidRPr="00FF2014">
              <w:rPr>
                <w:rFonts w:cs="Times New Roman"/>
                <w:sz w:val="20"/>
                <w:szCs w:val="20"/>
              </w:rPr>
              <w:t>Wiertła stalowe do kranitomu proste i spiralne, średnica 2,3mm długoś</w:t>
            </w:r>
            <w:r w:rsidR="00255A48">
              <w:rPr>
                <w:rFonts w:cs="Times New Roman"/>
                <w:sz w:val="20"/>
                <w:szCs w:val="20"/>
              </w:rPr>
              <w:t>ć</w:t>
            </w:r>
            <w:r w:rsidRPr="00FF2014">
              <w:rPr>
                <w:rFonts w:cs="Times New Roman"/>
                <w:sz w:val="20"/>
                <w:szCs w:val="20"/>
              </w:rPr>
              <w:t xml:space="preserve"> 8cm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14" w:rsidRPr="00FF2014" w:rsidRDefault="00FF2014" w:rsidP="00233E8C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014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14" w:rsidRPr="00FF2014" w:rsidRDefault="008B67B3" w:rsidP="00233E8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>10</w:t>
            </w:r>
            <w:r w:rsidR="00FF2014" w:rsidRPr="00FF2014">
              <w:rPr>
                <w:rFonts w:ascii="Times New Roman" w:hAnsi="Times New Roman"/>
                <w:b/>
                <w:kern w:val="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14" w:rsidRPr="002974D7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14" w:rsidRPr="002974D7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14" w:rsidRPr="002974D7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14" w:rsidRPr="002974D7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14" w:rsidRPr="002974D7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FF2014" w:rsidTr="00FF2014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14" w:rsidRPr="00FF2014" w:rsidRDefault="00FF2014" w:rsidP="00233E8C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014"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14" w:rsidRPr="00FF2014" w:rsidRDefault="00FF2014" w:rsidP="00233E8C">
            <w:pPr>
              <w:rPr>
                <w:rFonts w:cs="Times New Roman"/>
                <w:sz w:val="20"/>
                <w:szCs w:val="20"/>
              </w:rPr>
            </w:pPr>
            <w:r w:rsidRPr="00FF2014">
              <w:rPr>
                <w:rFonts w:cs="Times New Roman"/>
                <w:sz w:val="20"/>
                <w:szCs w:val="20"/>
              </w:rPr>
              <w:t xml:space="preserve">Jednorazowy trepan do perfarotara kompatybilny z posiadaną wiertarką  </w:t>
            </w:r>
          </w:p>
          <w:p w:rsidR="00FF2014" w:rsidRPr="00FF2014" w:rsidRDefault="008B67B3" w:rsidP="00233E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ś</w:t>
            </w:r>
            <w:r w:rsidR="00FF2014" w:rsidRPr="00FF2014">
              <w:rPr>
                <w:rFonts w:cs="Times New Roman"/>
                <w:sz w:val="20"/>
                <w:szCs w:val="20"/>
              </w:rPr>
              <w:t>rednica zewnętrzna 14mm, średnica wewnętrzna 11mm, rant 3mm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14" w:rsidRPr="00FF2014" w:rsidRDefault="00FF2014" w:rsidP="00233E8C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014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14" w:rsidRPr="00FF2014" w:rsidRDefault="000D4D95" w:rsidP="00233E8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14" w:rsidRPr="002974D7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14" w:rsidRPr="002974D7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14" w:rsidRPr="002974D7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14" w:rsidRPr="002974D7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14" w:rsidRPr="002974D7" w:rsidRDefault="00FF2014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7C7190" w:rsidTr="00233E8C">
        <w:trPr>
          <w:cantSplit/>
          <w:trHeight w:val="660"/>
        </w:trPr>
        <w:tc>
          <w:tcPr>
            <w:tcW w:w="7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90" w:rsidRPr="002974D7" w:rsidRDefault="007C7190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RAZEM: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90" w:rsidRPr="002974D7" w:rsidRDefault="007C7190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90" w:rsidRPr="002974D7" w:rsidRDefault="007C7190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90" w:rsidRPr="002974D7" w:rsidRDefault="007C7190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FF2014" w:rsidRDefault="00FF2014" w:rsidP="007B0429">
      <w:pPr>
        <w:pStyle w:val="Bezodstpw"/>
        <w:rPr>
          <w:b/>
          <w:color w:val="FF0000"/>
        </w:rPr>
      </w:pPr>
    </w:p>
    <w:p w:rsidR="007C7190" w:rsidRDefault="007C7190" w:rsidP="007B0429">
      <w:pPr>
        <w:pStyle w:val="Bezodstpw"/>
        <w:rPr>
          <w:b/>
          <w:color w:val="FF0000"/>
        </w:rPr>
      </w:pPr>
    </w:p>
    <w:p w:rsidR="007C7190" w:rsidRDefault="007C7190" w:rsidP="007B0429">
      <w:pPr>
        <w:pStyle w:val="Bezodstpw"/>
        <w:rPr>
          <w:b/>
          <w:color w:val="FF0000"/>
        </w:rPr>
      </w:pPr>
    </w:p>
    <w:p w:rsidR="007C7190" w:rsidRDefault="007C7190" w:rsidP="007B0429">
      <w:pPr>
        <w:pStyle w:val="Bezodstpw"/>
        <w:rPr>
          <w:b/>
          <w:color w:val="FF0000"/>
        </w:rPr>
      </w:pPr>
    </w:p>
    <w:p w:rsidR="007C7190" w:rsidRDefault="007C7190" w:rsidP="007B0429">
      <w:pPr>
        <w:pStyle w:val="Bezodstpw"/>
        <w:rPr>
          <w:b/>
          <w:color w:val="FF0000"/>
        </w:rPr>
      </w:pPr>
    </w:p>
    <w:p w:rsidR="00B425EF" w:rsidRDefault="00B425EF" w:rsidP="007B0429">
      <w:pPr>
        <w:pStyle w:val="Bezodstpw"/>
        <w:rPr>
          <w:b/>
          <w:color w:val="FF0000"/>
        </w:rPr>
      </w:pPr>
    </w:p>
    <w:p w:rsidR="00B425EF" w:rsidRDefault="00B425EF" w:rsidP="007B0429">
      <w:pPr>
        <w:pStyle w:val="Bezodstpw"/>
        <w:rPr>
          <w:b/>
          <w:color w:val="FF0000"/>
        </w:rPr>
      </w:pPr>
    </w:p>
    <w:p w:rsidR="00B425EF" w:rsidRDefault="00B425EF" w:rsidP="007B0429">
      <w:pPr>
        <w:pStyle w:val="Bezodstpw"/>
        <w:rPr>
          <w:b/>
          <w:color w:val="FF0000"/>
        </w:rPr>
      </w:pPr>
    </w:p>
    <w:p w:rsidR="00B425EF" w:rsidRDefault="00B425EF" w:rsidP="007B0429">
      <w:pPr>
        <w:pStyle w:val="Bezodstpw"/>
        <w:rPr>
          <w:b/>
          <w:color w:val="FF0000"/>
        </w:rPr>
      </w:pPr>
    </w:p>
    <w:p w:rsidR="00B425EF" w:rsidRDefault="00B425EF" w:rsidP="007B0429">
      <w:pPr>
        <w:pStyle w:val="Bezodstpw"/>
        <w:rPr>
          <w:b/>
          <w:color w:val="FF0000"/>
        </w:rPr>
      </w:pPr>
    </w:p>
    <w:p w:rsidR="00B425EF" w:rsidRDefault="00B425EF" w:rsidP="007B0429">
      <w:pPr>
        <w:pStyle w:val="Bezodstpw"/>
        <w:rPr>
          <w:b/>
          <w:color w:val="FF0000"/>
        </w:rPr>
      </w:pPr>
    </w:p>
    <w:p w:rsidR="00B425EF" w:rsidRDefault="00B425EF" w:rsidP="007B0429">
      <w:pPr>
        <w:pStyle w:val="Bezodstpw"/>
        <w:rPr>
          <w:b/>
          <w:color w:val="FF0000"/>
        </w:rPr>
      </w:pPr>
    </w:p>
    <w:p w:rsidR="00B425EF" w:rsidRDefault="00B425EF" w:rsidP="007B0429">
      <w:pPr>
        <w:pStyle w:val="Bezodstpw"/>
        <w:rPr>
          <w:b/>
          <w:color w:val="FF0000"/>
        </w:rPr>
      </w:pPr>
    </w:p>
    <w:p w:rsidR="00B425EF" w:rsidRDefault="00B425EF" w:rsidP="007B0429">
      <w:pPr>
        <w:pStyle w:val="Bezodstpw"/>
        <w:rPr>
          <w:b/>
          <w:color w:val="FF0000"/>
        </w:rPr>
      </w:pPr>
    </w:p>
    <w:p w:rsidR="00B425EF" w:rsidRDefault="00B425EF" w:rsidP="007B0429">
      <w:pPr>
        <w:pStyle w:val="Bezodstpw"/>
        <w:rPr>
          <w:b/>
          <w:color w:val="FF0000"/>
        </w:rPr>
      </w:pPr>
    </w:p>
    <w:p w:rsidR="00B425EF" w:rsidRDefault="00B425EF" w:rsidP="007B0429">
      <w:pPr>
        <w:pStyle w:val="Bezodstpw"/>
        <w:rPr>
          <w:b/>
          <w:color w:val="FF0000"/>
        </w:rPr>
      </w:pPr>
    </w:p>
    <w:p w:rsidR="00B425EF" w:rsidRDefault="00B425EF" w:rsidP="007B0429">
      <w:pPr>
        <w:pStyle w:val="Bezodstpw"/>
        <w:rPr>
          <w:b/>
          <w:color w:val="FF0000"/>
        </w:rPr>
      </w:pPr>
    </w:p>
    <w:p w:rsidR="00B425EF" w:rsidRDefault="00B425EF" w:rsidP="007B0429">
      <w:pPr>
        <w:pStyle w:val="Bezodstpw"/>
        <w:rPr>
          <w:b/>
          <w:color w:val="FF0000"/>
        </w:rPr>
      </w:pPr>
    </w:p>
    <w:p w:rsidR="00B425EF" w:rsidRDefault="00B425EF" w:rsidP="007B0429">
      <w:pPr>
        <w:pStyle w:val="Bezodstpw"/>
        <w:rPr>
          <w:b/>
          <w:color w:val="FF0000"/>
        </w:rPr>
      </w:pPr>
    </w:p>
    <w:p w:rsidR="00B425EF" w:rsidRDefault="00B425EF" w:rsidP="007B0429">
      <w:pPr>
        <w:pStyle w:val="Bezodstpw"/>
        <w:rPr>
          <w:b/>
          <w:color w:val="FF0000"/>
        </w:rPr>
      </w:pPr>
    </w:p>
    <w:p w:rsidR="00B425EF" w:rsidRDefault="00B425EF" w:rsidP="007B0429">
      <w:pPr>
        <w:pStyle w:val="Bezodstpw"/>
        <w:rPr>
          <w:b/>
          <w:color w:val="FF0000"/>
        </w:rPr>
      </w:pPr>
    </w:p>
    <w:p w:rsidR="00B425EF" w:rsidRDefault="00B425EF" w:rsidP="007B0429">
      <w:pPr>
        <w:pStyle w:val="Bezodstpw"/>
        <w:rPr>
          <w:b/>
          <w:color w:val="FF0000"/>
        </w:rPr>
      </w:pPr>
    </w:p>
    <w:p w:rsidR="00B425EF" w:rsidRDefault="00B425EF" w:rsidP="007B0429">
      <w:pPr>
        <w:pStyle w:val="Bezodstpw"/>
        <w:rPr>
          <w:b/>
          <w:color w:val="FF0000"/>
        </w:rPr>
      </w:pPr>
    </w:p>
    <w:p w:rsidR="00B425EF" w:rsidRDefault="00B425EF" w:rsidP="007B0429">
      <w:pPr>
        <w:pStyle w:val="Bezodstpw"/>
        <w:rPr>
          <w:b/>
          <w:color w:val="FF0000"/>
        </w:rPr>
      </w:pPr>
    </w:p>
    <w:p w:rsidR="00B425EF" w:rsidRDefault="00B425EF" w:rsidP="007B0429">
      <w:pPr>
        <w:pStyle w:val="Bezodstpw"/>
        <w:rPr>
          <w:b/>
          <w:color w:val="FF0000"/>
        </w:rPr>
      </w:pPr>
    </w:p>
    <w:p w:rsidR="00B425EF" w:rsidRDefault="00B425EF" w:rsidP="007B0429">
      <w:pPr>
        <w:pStyle w:val="Bezodstpw"/>
        <w:rPr>
          <w:b/>
          <w:color w:val="FF0000"/>
        </w:rPr>
      </w:pPr>
    </w:p>
    <w:p w:rsidR="00B425EF" w:rsidRDefault="00B425EF" w:rsidP="007B0429">
      <w:pPr>
        <w:pStyle w:val="Bezodstpw"/>
        <w:rPr>
          <w:b/>
          <w:color w:val="FF0000"/>
        </w:rPr>
      </w:pPr>
    </w:p>
    <w:p w:rsidR="00B425EF" w:rsidRPr="00B60A49" w:rsidRDefault="00B425EF" w:rsidP="00B425EF">
      <w:pPr>
        <w:pStyle w:val="Bezodstpw"/>
        <w:rPr>
          <w:rFonts w:ascii="Times New Roman" w:hAnsi="Times New Roman"/>
          <w:b/>
          <w:sz w:val="24"/>
          <w:szCs w:val="24"/>
        </w:rPr>
      </w:pPr>
      <w:r w:rsidRPr="00B60A49">
        <w:rPr>
          <w:rFonts w:ascii="Times New Roman" w:hAnsi="Times New Roman"/>
          <w:b/>
          <w:sz w:val="24"/>
          <w:szCs w:val="24"/>
        </w:rPr>
        <w:lastRenderedPageBreak/>
        <w:t>Pakiet nr 4</w:t>
      </w:r>
    </w:p>
    <w:p w:rsidR="00B425EF" w:rsidRPr="00B60A49" w:rsidRDefault="00B425EF" w:rsidP="007B0429">
      <w:pPr>
        <w:pStyle w:val="Bezodstpw"/>
        <w:rPr>
          <w:b/>
          <w:color w:val="FF0000"/>
          <w:sz w:val="24"/>
          <w:szCs w:val="24"/>
        </w:rPr>
      </w:pPr>
    </w:p>
    <w:p w:rsidR="00B425EF" w:rsidRPr="00B60A49" w:rsidRDefault="00B425EF" w:rsidP="00B425EF">
      <w:r w:rsidRPr="00B60A49">
        <w:rPr>
          <w:b/>
        </w:rPr>
        <w:t>Jednorazowy sterylny ssak neurochirurgiczny</w:t>
      </w:r>
    </w:p>
    <w:p w:rsidR="00B425EF" w:rsidRDefault="00B425EF" w:rsidP="00B425EF">
      <w:pPr>
        <w:rPr>
          <w:b/>
        </w:rPr>
      </w:pPr>
    </w:p>
    <w:p w:rsidR="00B60A49" w:rsidRDefault="00B60A49" w:rsidP="00B425EF">
      <w:pPr>
        <w:rPr>
          <w:b/>
        </w:rPr>
      </w:pPr>
    </w:p>
    <w:tbl>
      <w:tblPr>
        <w:tblpPr w:leftFromText="141" w:rightFromText="141" w:bottomFromText="200" w:vertAnchor="text" w:horzAnchor="margin" w:tblpXSpec="center" w:tblpY="78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385"/>
        <w:gridCol w:w="651"/>
        <w:gridCol w:w="708"/>
        <w:gridCol w:w="993"/>
        <w:gridCol w:w="992"/>
        <w:gridCol w:w="1140"/>
        <w:gridCol w:w="1270"/>
        <w:gridCol w:w="1112"/>
      </w:tblGrid>
      <w:tr w:rsidR="00D0617E" w:rsidRPr="00FF2014" w:rsidTr="00233E8C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E" w:rsidRPr="00FF2014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D0617E" w:rsidRPr="00FF2014" w:rsidRDefault="00D0617E" w:rsidP="00233E8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D0617E" w:rsidRPr="00FF2014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FF2014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E" w:rsidRPr="00FF2014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D0617E" w:rsidRPr="00FF2014" w:rsidRDefault="00D0617E" w:rsidP="00233E8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F2014">
              <w:rPr>
                <w:b/>
                <w:sz w:val="14"/>
                <w:szCs w:val="14"/>
              </w:rPr>
              <w:t>ASORTYMENT</w:t>
            </w:r>
          </w:p>
          <w:p w:rsidR="00D0617E" w:rsidRPr="00FF2014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FF2014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E" w:rsidRPr="00FF2014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D0617E" w:rsidRPr="00FF2014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FF2014">
              <w:rPr>
                <w:b/>
                <w:sz w:val="14"/>
                <w:szCs w:val="14"/>
              </w:rPr>
              <w:t>JEDN</w:t>
            </w:r>
            <w:r>
              <w:rPr>
                <w:b/>
                <w:sz w:val="14"/>
                <w:szCs w:val="14"/>
              </w:rPr>
              <w:t>.</w:t>
            </w:r>
            <w:r w:rsidRPr="00FF2014">
              <w:rPr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E" w:rsidRPr="00FF2014" w:rsidRDefault="00D0617E" w:rsidP="00233E8C">
            <w:pPr>
              <w:spacing w:line="276" w:lineRule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D0617E" w:rsidRPr="00FF2014" w:rsidRDefault="00D0617E" w:rsidP="00233E8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F2014">
              <w:rPr>
                <w:b/>
                <w:sz w:val="14"/>
                <w:szCs w:val="14"/>
              </w:rPr>
              <w:t>ILOŚĆ</w:t>
            </w:r>
          </w:p>
          <w:p w:rsidR="00D0617E" w:rsidRPr="00FF2014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FF2014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>4</w:t>
            </w:r>
            <w:r w:rsidRPr="00FF2014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M-CE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E" w:rsidRPr="00FF2014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D0617E" w:rsidRPr="00FF2014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FF2014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E" w:rsidRPr="00FF2014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D0617E" w:rsidRPr="00FF2014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FF2014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E" w:rsidRPr="00FF2014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D0617E" w:rsidRPr="00FF2014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FF2014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E" w:rsidRPr="00FF2014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D0617E" w:rsidRPr="00FF2014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FF2014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E" w:rsidRPr="00FF2014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D0617E" w:rsidRPr="00FF2014" w:rsidRDefault="00D0617E" w:rsidP="00233E8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D0617E" w:rsidRPr="00FF2014" w:rsidRDefault="00D0617E" w:rsidP="00233E8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F2014">
              <w:rPr>
                <w:b/>
                <w:sz w:val="14"/>
                <w:szCs w:val="14"/>
              </w:rPr>
              <w:t>PRODUCENT</w:t>
            </w:r>
          </w:p>
          <w:p w:rsidR="00D0617E" w:rsidRPr="00FF2014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D0617E" w:rsidRPr="002974D7" w:rsidTr="00D0617E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7E" w:rsidRPr="00FF2014" w:rsidRDefault="00D0617E" w:rsidP="00233E8C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FF2014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E" w:rsidRPr="00D0617E" w:rsidRDefault="00D0617E" w:rsidP="00D0617E">
            <w:pPr>
              <w:rPr>
                <w:sz w:val="20"/>
              </w:rPr>
            </w:pPr>
            <w:r w:rsidRPr="00D0617E">
              <w:rPr>
                <w:sz w:val="20"/>
              </w:rPr>
              <w:t>Jednorazowy sterylny ssak neurochirurgiczny zagięty kąt 150 z uchwytem plastikowym, oznaczenie kolor zielony, regulacja siły ssania – otwór 1,5 mm, długość części roboczej 130mm, średn</w:t>
            </w:r>
            <w:r w:rsidR="007E4D41">
              <w:rPr>
                <w:sz w:val="20"/>
              </w:rPr>
              <w:t xml:space="preserve">ica </w:t>
            </w:r>
            <w:r>
              <w:rPr>
                <w:sz w:val="20"/>
              </w:rPr>
              <w:t>6 CH/2mm zew., śr. 1,45mm</w:t>
            </w:r>
          </w:p>
          <w:p w:rsidR="00D0617E" w:rsidRPr="00FF2014" w:rsidRDefault="00D0617E" w:rsidP="00233E8C">
            <w:pPr>
              <w:spacing w:line="276" w:lineRule="auto"/>
              <w:rPr>
                <w:rFonts w:eastAsia="Lucida Sans Unicode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7E" w:rsidRPr="00FF2014" w:rsidRDefault="00D0617E" w:rsidP="00233E8C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FF2014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7E" w:rsidRPr="00667DF1" w:rsidRDefault="00D0617E" w:rsidP="00D0617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667DF1">
              <w:rPr>
                <w:rFonts w:ascii="Times New Roman" w:hAnsi="Times New Roman"/>
                <w:b/>
                <w:kern w:val="2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E" w:rsidRPr="002974D7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E" w:rsidRPr="002974D7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E" w:rsidRPr="002974D7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E" w:rsidRPr="002974D7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E" w:rsidRPr="002974D7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0617E" w:rsidRPr="002974D7" w:rsidTr="00D0617E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7E" w:rsidRPr="00FF2014" w:rsidRDefault="00D0617E" w:rsidP="00233E8C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014"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E" w:rsidRPr="00D0617E" w:rsidRDefault="00D0617E" w:rsidP="00D0617E">
            <w:pPr>
              <w:rPr>
                <w:sz w:val="20"/>
              </w:rPr>
            </w:pPr>
            <w:r w:rsidRPr="00D0617E">
              <w:rPr>
                <w:sz w:val="20"/>
              </w:rPr>
              <w:t>Jednorazowy sterylny ssak stalowy neurochirurgiczny zagięty kąt 150 z uchwytem plastikowym, oznaczenie kolor niebieski, regulacja siły ssania – otwór 1,5 mm, długość c</w:t>
            </w:r>
            <w:r w:rsidR="007E4D41">
              <w:rPr>
                <w:sz w:val="20"/>
              </w:rPr>
              <w:t xml:space="preserve">zęści roboczej 130mm, średnica </w:t>
            </w:r>
            <w:r w:rsidRPr="00D0617E">
              <w:rPr>
                <w:sz w:val="20"/>
              </w:rPr>
              <w:t xml:space="preserve">9 CH/3mm zew., śr. </w:t>
            </w:r>
            <w:r w:rsidR="007E4D41">
              <w:rPr>
                <w:sz w:val="20"/>
              </w:rPr>
              <w:t>w</w:t>
            </w:r>
            <w:r w:rsidRPr="00D0617E">
              <w:rPr>
                <w:sz w:val="20"/>
              </w:rPr>
              <w:t>ew. 2,54mm,</w:t>
            </w:r>
          </w:p>
          <w:p w:rsidR="00D0617E" w:rsidRPr="00FF2014" w:rsidRDefault="00D0617E" w:rsidP="00233E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7E" w:rsidRPr="00FF2014" w:rsidRDefault="00D0617E" w:rsidP="00233E8C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014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7E" w:rsidRPr="00667DF1" w:rsidRDefault="00D0617E" w:rsidP="00D0617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667DF1">
              <w:rPr>
                <w:rFonts w:ascii="Times New Roman" w:hAnsi="Times New Roman"/>
                <w:b/>
                <w:kern w:val="2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E" w:rsidRPr="002974D7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E" w:rsidRPr="002974D7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E" w:rsidRPr="002974D7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E" w:rsidRPr="002974D7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E" w:rsidRPr="002974D7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0617E" w:rsidRPr="002974D7" w:rsidTr="00D0617E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7E" w:rsidRPr="00FF2014" w:rsidRDefault="00D0617E" w:rsidP="00233E8C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014"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E8" w:rsidRPr="000126E8" w:rsidRDefault="000126E8" w:rsidP="000126E8">
            <w:pPr>
              <w:rPr>
                <w:sz w:val="20"/>
              </w:rPr>
            </w:pPr>
            <w:r w:rsidRPr="000126E8">
              <w:rPr>
                <w:sz w:val="20"/>
              </w:rPr>
              <w:t>Jednorazowy sterylny ssak stalowy neurochirurgiczny zagięty kąt 150 z uchwytem plastikowym, oznaczenie kolor biały, regulacja siły ssania – otwór 1,5 mm, długość c</w:t>
            </w:r>
            <w:r w:rsidR="00151AF2">
              <w:rPr>
                <w:sz w:val="20"/>
              </w:rPr>
              <w:t xml:space="preserve">zęści roboczej 130mm, średnica </w:t>
            </w:r>
            <w:r w:rsidRPr="000126E8">
              <w:rPr>
                <w:sz w:val="20"/>
              </w:rPr>
              <w:t>12 CH/4mm zew., śr. wew. 3,0mm,</w:t>
            </w:r>
          </w:p>
          <w:p w:rsidR="00D0617E" w:rsidRPr="00FF2014" w:rsidRDefault="00D0617E" w:rsidP="00233E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7E" w:rsidRPr="00FF2014" w:rsidRDefault="00D0617E" w:rsidP="00233E8C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014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7E" w:rsidRPr="00667DF1" w:rsidRDefault="00D0617E" w:rsidP="00233E8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667DF1">
              <w:rPr>
                <w:rFonts w:ascii="Times New Roman" w:hAnsi="Times New Roman"/>
                <w:b/>
                <w:kern w:val="2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E" w:rsidRPr="002974D7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E" w:rsidRPr="002974D7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E" w:rsidRPr="002974D7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E" w:rsidRPr="002974D7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E" w:rsidRPr="002974D7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0617E" w:rsidRPr="002974D7" w:rsidTr="00233E8C">
        <w:trPr>
          <w:cantSplit/>
          <w:trHeight w:val="660"/>
        </w:trPr>
        <w:tc>
          <w:tcPr>
            <w:tcW w:w="7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E" w:rsidRPr="002974D7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RAZEM: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E" w:rsidRPr="002974D7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E" w:rsidRPr="002974D7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E" w:rsidRPr="002974D7" w:rsidRDefault="00D0617E" w:rsidP="00233E8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B60A49" w:rsidRDefault="00B60A49" w:rsidP="00B425EF">
      <w:pPr>
        <w:rPr>
          <w:b/>
        </w:rPr>
      </w:pPr>
    </w:p>
    <w:p w:rsidR="00B60A49" w:rsidRPr="00B91C16" w:rsidRDefault="00B60A49" w:rsidP="00B425EF">
      <w:pPr>
        <w:rPr>
          <w:b/>
          <w:color w:val="FF0000"/>
        </w:rPr>
      </w:pPr>
    </w:p>
    <w:p w:rsidR="00B60A49" w:rsidRDefault="00B60A49" w:rsidP="00B425EF">
      <w:pPr>
        <w:rPr>
          <w:b/>
        </w:rPr>
      </w:pPr>
    </w:p>
    <w:p w:rsidR="00B60A49" w:rsidRDefault="00B60A49" w:rsidP="00B425EF">
      <w:pPr>
        <w:rPr>
          <w:b/>
        </w:rPr>
      </w:pPr>
    </w:p>
    <w:p w:rsidR="00B60A49" w:rsidRDefault="00B60A49" w:rsidP="00B425EF">
      <w:pPr>
        <w:rPr>
          <w:b/>
        </w:rPr>
      </w:pPr>
    </w:p>
    <w:p w:rsidR="00B60A49" w:rsidRDefault="00B60A49" w:rsidP="00B425EF">
      <w:pPr>
        <w:rPr>
          <w:b/>
        </w:rPr>
      </w:pPr>
    </w:p>
    <w:p w:rsidR="00B60A49" w:rsidRDefault="00B60A49" w:rsidP="00B425EF">
      <w:pPr>
        <w:rPr>
          <w:b/>
        </w:rPr>
      </w:pPr>
    </w:p>
    <w:p w:rsidR="00B425EF" w:rsidRDefault="00B425EF" w:rsidP="007B0429">
      <w:pPr>
        <w:jc w:val="both"/>
        <w:rPr>
          <w:color w:val="FF0000"/>
          <w:sz w:val="20"/>
        </w:rPr>
      </w:pPr>
    </w:p>
    <w:p w:rsidR="0022482F" w:rsidRDefault="0022482F" w:rsidP="002E313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2482F" w:rsidRDefault="0022482F" w:rsidP="002E313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2482F" w:rsidRDefault="0022482F" w:rsidP="002E313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2482F" w:rsidRDefault="0022482F" w:rsidP="002E313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2482F" w:rsidRDefault="0022482F" w:rsidP="002E313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2482F" w:rsidRDefault="0022482F" w:rsidP="002E313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2482F" w:rsidRDefault="0022482F" w:rsidP="002E313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2482F" w:rsidRDefault="0022482F" w:rsidP="002E313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2482F" w:rsidRDefault="0022482F" w:rsidP="002E313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2482F" w:rsidRDefault="0022482F" w:rsidP="002E313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2482F" w:rsidRDefault="0022482F" w:rsidP="002E313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2482F" w:rsidRDefault="0022482F" w:rsidP="002E313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611AB" w:rsidRDefault="002611AB" w:rsidP="002E313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E313D" w:rsidRPr="00B60A49" w:rsidRDefault="002E313D" w:rsidP="002E313D">
      <w:pPr>
        <w:pStyle w:val="Bezodstpw"/>
        <w:rPr>
          <w:rFonts w:ascii="Times New Roman" w:hAnsi="Times New Roman"/>
          <w:b/>
          <w:sz w:val="24"/>
          <w:szCs w:val="24"/>
        </w:rPr>
      </w:pPr>
      <w:r w:rsidRPr="00B60A49">
        <w:rPr>
          <w:rFonts w:ascii="Times New Roman" w:hAnsi="Times New Roman"/>
          <w:b/>
          <w:sz w:val="24"/>
          <w:szCs w:val="24"/>
        </w:rPr>
        <w:lastRenderedPageBreak/>
        <w:t xml:space="preserve">Pakiet nr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2E313D" w:rsidRPr="00B60A49" w:rsidRDefault="002E313D" w:rsidP="002E313D">
      <w:pPr>
        <w:pStyle w:val="Bezodstpw"/>
        <w:rPr>
          <w:b/>
          <w:color w:val="FF0000"/>
          <w:sz w:val="24"/>
          <w:szCs w:val="24"/>
        </w:rPr>
      </w:pPr>
    </w:p>
    <w:p w:rsidR="0023505C" w:rsidRPr="00255069" w:rsidRDefault="0023505C" w:rsidP="0023505C">
      <w:pPr>
        <w:pStyle w:val="Standard"/>
        <w:rPr>
          <w:rFonts w:ascii="Times New Roman" w:hAnsi="Times New Roman"/>
          <w:b/>
          <w:color w:val="FF0000"/>
          <w:sz w:val="24"/>
          <w:szCs w:val="24"/>
          <w:lang w:val="pl-PL"/>
        </w:rPr>
      </w:pPr>
      <w:r w:rsidRPr="00255069">
        <w:rPr>
          <w:rFonts w:ascii="Times New Roman" w:hAnsi="Times New Roman"/>
          <w:b/>
          <w:sz w:val="24"/>
          <w:szCs w:val="24"/>
          <w:lang w:val="pl-PL"/>
        </w:rPr>
        <w:t>Stapler tnąco – szyjący 75mm z 6 rzędami zszywek</w:t>
      </w:r>
    </w:p>
    <w:p w:rsidR="0023505C" w:rsidRPr="007F5D7C" w:rsidRDefault="0023505C" w:rsidP="0023505C">
      <w:pPr>
        <w:rPr>
          <w:i/>
          <w:color w:val="FF0000"/>
          <w:sz w:val="22"/>
          <w:szCs w:val="22"/>
        </w:rPr>
      </w:pPr>
    </w:p>
    <w:tbl>
      <w:tblPr>
        <w:tblpPr w:leftFromText="141" w:rightFromText="141" w:vertAnchor="text" w:horzAnchor="margin" w:tblpXSpec="center" w:tblpY="78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468"/>
        <w:gridCol w:w="852"/>
        <w:gridCol w:w="900"/>
        <w:gridCol w:w="720"/>
        <w:gridCol w:w="900"/>
        <w:gridCol w:w="1240"/>
        <w:gridCol w:w="1199"/>
        <w:gridCol w:w="1194"/>
      </w:tblGrid>
      <w:tr w:rsidR="0023505C" w:rsidRPr="007F5D7C" w:rsidTr="00493370">
        <w:trPr>
          <w:cantSplit/>
          <w:trHeight w:val="660"/>
        </w:trPr>
        <w:tc>
          <w:tcPr>
            <w:tcW w:w="430" w:type="dxa"/>
          </w:tcPr>
          <w:p w:rsidR="0023505C" w:rsidRPr="0012739F" w:rsidRDefault="0023505C" w:rsidP="00493370">
            <w:pPr>
              <w:jc w:val="center"/>
              <w:rPr>
                <w:b/>
                <w:sz w:val="14"/>
                <w:szCs w:val="14"/>
              </w:rPr>
            </w:pPr>
          </w:p>
          <w:p w:rsidR="0023505C" w:rsidRPr="0012739F" w:rsidRDefault="0023505C" w:rsidP="00493370">
            <w:pPr>
              <w:jc w:val="center"/>
              <w:rPr>
                <w:b/>
                <w:sz w:val="14"/>
                <w:szCs w:val="14"/>
              </w:rPr>
            </w:pPr>
          </w:p>
          <w:p w:rsidR="0023505C" w:rsidRPr="0012739F" w:rsidRDefault="0023505C" w:rsidP="00493370">
            <w:pPr>
              <w:jc w:val="center"/>
              <w:rPr>
                <w:b/>
                <w:sz w:val="14"/>
                <w:szCs w:val="14"/>
              </w:rPr>
            </w:pPr>
            <w:r w:rsidRPr="0012739F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3468" w:type="dxa"/>
          </w:tcPr>
          <w:p w:rsidR="0023505C" w:rsidRPr="0012739F" w:rsidRDefault="0023505C" w:rsidP="00493370">
            <w:pPr>
              <w:jc w:val="center"/>
              <w:rPr>
                <w:b/>
                <w:sz w:val="14"/>
                <w:szCs w:val="14"/>
              </w:rPr>
            </w:pPr>
          </w:p>
          <w:p w:rsidR="0023505C" w:rsidRPr="0012739F" w:rsidRDefault="0023505C" w:rsidP="00493370">
            <w:pPr>
              <w:jc w:val="center"/>
              <w:rPr>
                <w:b/>
                <w:sz w:val="14"/>
                <w:szCs w:val="14"/>
              </w:rPr>
            </w:pPr>
            <w:r w:rsidRPr="0012739F">
              <w:rPr>
                <w:b/>
                <w:sz w:val="14"/>
                <w:szCs w:val="14"/>
              </w:rPr>
              <w:t>ASORTYMENT</w:t>
            </w:r>
          </w:p>
          <w:p w:rsidR="0023505C" w:rsidRPr="0012739F" w:rsidRDefault="0023505C" w:rsidP="00493370">
            <w:pPr>
              <w:jc w:val="center"/>
              <w:rPr>
                <w:b/>
                <w:sz w:val="14"/>
                <w:szCs w:val="14"/>
              </w:rPr>
            </w:pPr>
            <w:r w:rsidRPr="0012739F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852" w:type="dxa"/>
          </w:tcPr>
          <w:p w:rsidR="0023505C" w:rsidRPr="0012739F" w:rsidRDefault="0023505C" w:rsidP="00493370">
            <w:pPr>
              <w:jc w:val="center"/>
              <w:rPr>
                <w:b/>
                <w:sz w:val="14"/>
                <w:szCs w:val="14"/>
              </w:rPr>
            </w:pPr>
          </w:p>
          <w:p w:rsidR="0023505C" w:rsidRPr="0012739F" w:rsidRDefault="0023505C" w:rsidP="00493370">
            <w:pPr>
              <w:jc w:val="center"/>
              <w:rPr>
                <w:b/>
                <w:sz w:val="14"/>
                <w:szCs w:val="14"/>
              </w:rPr>
            </w:pPr>
            <w:r w:rsidRPr="0012739F">
              <w:rPr>
                <w:b/>
                <w:sz w:val="14"/>
                <w:szCs w:val="14"/>
              </w:rPr>
              <w:t>JEDN. MIARY</w:t>
            </w:r>
          </w:p>
        </w:tc>
        <w:tc>
          <w:tcPr>
            <w:tcW w:w="900" w:type="dxa"/>
          </w:tcPr>
          <w:p w:rsidR="0023505C" w:rsidRPr="0012739F" w:rsidRDefault="0023505C" w:rsidP="00493370">
            <w:pPr>
              <w:rPr>
                <w:b/>
                <w:sz w:val="14"/>
                <w:szCs w:val="14"/>
              </w:rPr>
            </w:pPr>
          </w:p>
          <w:p w:rsidR="0023505C" w:rsidRPr="0012739F" w:rsidRDefault="0023505C" w:rsidP="00493370">
            <w:pPr>
              <w:jc w:val="center"/>
              <w:rPr>
                <w:b/>
                <w:sz w:val="14"/>
                <w:szCs w:val="14"/>
              </w:rPr>
            </w:pPr>
            <w:r w:rsidRPr="0012739F">
              <w:rPr>
                <w:b/>
                <w:sz w:val="14"/>
                <w:szCs w:val="14"/>
              </w:rPr>
              <w:t>ILOŚĆ</w:t>
            </w:r>
          </w:p>
          <w:p w:rsidR="0023505C" w:rsidRPr="0012739F" w:rsidRDefault="0023505C" w:rsidP="00493370">
            <w:pPr>
              <w:jc w:val="center"/>
              <w:rPr>
                <w:b/>
                <w:sz w:val="14"/>
                <w:szCs w:val="14"/>
              </w:rPr>
            </w:pPr>
            <w:r w:rsidRPr="0012739F">
              <w:rPr>
                <w:b/>
                <w:sz w:val="14"/>
                <w:szCs w:val="14"/>
              </w:rPr>
              <w:t>12 M-CY</w:t>
            </w:r>
          </w:p>
        </w:tc>
        <w:tc>
          <w:tcPr>
            <w:tcW w:w="720" w:type="dxa"/>
          </w:tcPr>
          <w:p w:rsidR="0023505C" w:rsidRPr="0012739F" w:rsidRDefault="0023505C" w:rsidP="00493370">
            <w:pPr>
              <w:jc w:val="center"/>
              <w:rPr>
                <w:b/>
                <w:sz w:val="14"/>
                <w:szCs w:val="14"/>
              </w:rPr>
            </w:pPr>
          </w:p>
          <w:p w:rsidR="0023505C" w:rsidRPr="0012739F" w:rsidRDefault="0023505C" w:rsidP="00493370">
            <w:pPr>
              <w:jc w:val="center"/>
              <w:rPr>
                <w:b/>
                <w:sz w:val="14"/>
                <w:szCs w:val="14"/>
              </w:rPr>
            </w:pPr>
            <w:r w:rsidRPr="0012739F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900" w:type="dxa"/>
          </w:tcPr>
          <w:p w:rsidR="0023505C" w:rsidRPr="0012739F" w:rsidRDefault="0023505C" w:rsidP="00493370">
            <w:pPr>
              <w:jc w:val="center"/>
              <w:rPr>
                <w:b/>
                <w:sz w:val="14"/>
                <w:szCs w:val="14"/>
              </w:rPr>
            </w:pPr>
          </w:p>
          <w:p w:rsidR="0023505C" w:rsidRPr="0012739F" w:rsidRDefault="0023505C" w:rsidP="00493370">
            <w:pPr>
              <w:jc w:val="center"/>
              <w:rPr>
                <w:b/>
                <w:sz w:val="14"/>
                <w:szCs w:val="14"/>
              </w:rPr>
            </w:pPr>
            <w:r w:rsidRPr="0012739F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1240" w:type="dxa"/>
          </w:tcPr>
          <w:p w:rsidR="0023505C" w:rsidRPr="0012739F" w:rsidRDefault="0023505C" w:rsidP="00493370">
            <w:pPr>
              <w:jc w:val="center"/>
              <w:rPr>
                <w:b/>
                <w:sz w:val="14"/>
                <w:szCs w:val="14"/>
              </w:rPr>
            </w:pPr>
          </w:p>
          <w:p w:rsidR="0023505C" w:rsidRPr="0012739F" w:rsidRDefault="0023505C" w:rsidP="00493370">
            <w:pPr>
              <w:jc w:val="center"/>
              <w:rPr>
                <w:b/>
                <w:sz w:val="14"/>
                <w:szCs w:val="14"/>
              </w:rPr>
            </w:pPr>
            <w:r w:rsidRPr="0012739F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199" w:type="dxa"/>
          </w:tcPr>
          <w:p w:rsidR="0023505C" w:rsidRPr="0012739F" w:rsidRDefault="0023505C" w:rsidP="00493370">
            <w:pPr>
              <w:jc w:val="center"/>
              <w:rPr>
                <w:b/>
                <w:sz w:val="14"/>
                <w:szCs w:val="14"/>
              </w:rPr>
            </w:pPr>
          </w:p>
          <w:p w:rsidR="0023505C" w:rsidRPr="0012739F" w:rsidRDefault="0023505C" w:rsidP="00493370">
            <w:pPr>
              <w:jc w:val="center"/>
              <w:rPr>
                <w:b/>
                <w:sz w:val="14"/>
                <w:szCs w:val="14"/>
              </w:rPr>
            </w:pPr>
            <w:r w:rsidRPr="0012739F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194" w:type="dxa"/>
          </w:tcPr>
          <w:p w:rsidR="0023505C" w:rsidRPr="0012739F" w:rsidRDefault="0023505C" w:rsidP="00493370">
            <w:pPr>
              <w:jc w:val="center"/>
              <w:rPr>
                <w:b/>
                <w:sz w:val="14"/>
                <w:szCs w:val="14"/>
              </w:rPr>
            </w:pPr>
          </w:p>
          <w:p w:rsidR="0023505C" w:rsidRPr="0012739F" w:rsidRDefault="0023505C" w:rsidP="00493370">
            <w:pPr>
              <w:jc w:val="center"/>
              <w:rPr>
                <w:b/>
                <w:sz w:val="14"/>
                <w:szCs w:val="14"/>
              </w:rPr>
            </w:pPr>
          </w:p>
          <w:p w:rsidR="0023505C" w:rsidRPr="0012739F" w:rsidRDefault="0023505C" w:rsidP="00493370">
            <w:pPr>
              <w:jc w:val="center"/>
              <w:rPr>
                <w:b/>
                <w:sz w:val="14"/>
                <w:szCs w:val="14"/>
              </w:rPr>
            </w:pPr>
            <w:r w:rsidRPr="0012739F">
              <w:rPr>
                <w:b/>
                <w:sz w:val="14"/>
                <w:szCs w:val="14"/>
              </w:rPr>
              <w:t>PRODUCENT</w:t>
            </w:r>
          </w:p>
          <w:p w:rsidR="0023505C" w:rsidRPr="0012739F" w:rsidRDefault="0023505C" w:rsidP="0049337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3505C" w:rsidRPr="007F5D7C" w:rsidTr="00493370">
        <w:trPr>
          <w:cantSplit/>
          <w:trHeight w:val="3206"/>
        </w:trPr>
        <w:tc>
          <w:tcPr>
            <w:tcW w:w="430" w:type="dxa"/>
            <w:vAlign w:val="center"/>
          </w:tcPr>
          <w:p w:rsidR="0023505C" w:rsidRPr="004569AA" w:rsidRDefault="0023505C" w:rsidP="00493370">
            <w:pPr>
              <w:jc w:val="center"/>
              <w:rPr>
                <w:sz w:val="20"/>
                <w:szCs w:val="20"/>
              </w:rPr>
            </w:pPr>
            <w:r w:rsidRPr="004569AA">
              <w:rPr>
                <w:sz w:val="20"/>
                <w:szCs w:val="20"/>
              </w:rPr>
              <w:t>1.</w:t>
            </w:r>
          </w:p>
        </w:tc>
        <w:tc>
          <w:tcPr>
            <w:tcW w:w="3468" w:type="dxa"/>
            <w:vAlign w:val="center"/>
          </w:tcPr>
          <w:p w:rsidR="0023505C" w:rsidRPr="004569AA" w:rsidRDefault="0023505C" w:rsidP="00493370">
            <w:pPr>
              <w:rPr>
                <w:color w:val="FF0000"/>
                <w:sz w:val="20"/>
                <w:szCs w:val="20"/>
              </w:rPr>
            </w:pPr>
            <w:r w:rsidRPr="004569AA">
              <w:rPr>
                <w:rFonts w:eastAsiaTheme="minorHAnsi"/>
                <w:kern w:val="0"/>
                <w:sz w:val="20"/>
                <w:szCs w:val="20"/>
                <w:lang w:eastAsia="en-US"/>
              </w:rPr>
              <w:t>Jednorazowa rączka sztaplera liniowego z nozem wbudowanym w ładunek i sekwencyjną regulację wysokości zszywek – osobno pakowany, kompatybilny ładunek przeznaczony do tkanki standartowej (1,5 mm po zamknięci),pośredniej (1,8 mm po zamknięciu) i grubej 2 mm po zamknięciu). Posiadający 6 rzędów zszywek wykonanych w technologii przestrzennej 3D o długości lini szwu 81 mm</w:t>
            </w:r>
          </w:p>
        </w:tc>
        <w:tc>
          <w:tcPr>
            <w:tcW w:w="852" w:type="dxa"/>
            <w:vAlign w:val="center"/>
          </w:tcPr>
          <w:p w:rsidR="0023505C" w:rsidRPr="004569AA" w:rsidRDefault="0023505C" w:rsidP="00493370">
            <w:pPr>
              <w:jc w:val="center"/>
              <w:rPr>
                <w:b/>
                <w:sz w:val="20"/>
                <w:szCs w:val="20"/>
              </w:rPr>
            </w:pPr>
            <w:r w:rsidRPr="004569AA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900" w:type="dxa"/>
            <w:vAlign w:val="center"/>
          </w:tcPr>
          <w:p w:rsidR="0023505C" w:rsidRPr="004569AA" w:rsidRDefault="0023505C" w:rsidP="00493370">
            <w:pPr>
              <w:jc w:val="center"/>
              <w:rPr>
                <w:b/>
                <w:sz w:val="20"/>
                <w:szCs w:val="20"/>
              </w:rPr>
            </w:pPr>
            <w:r w:rsidRPr="004569AA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20" w:type="dxa"/>
            <w:vAlign w:val="center"/>
          </w:tcPr>
          <w:p w:rsidR="0023505C" w:rsidRPr="004569AA" w:rsidRDefault="0023505C" w:rsidP="0049337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3505C" w:rsidRPr="004569AA" w:rsidRDefault="0023505C" w:rsidP="0049337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23505C" w:rsidRPr="004569AA" w:rsidRDefault="0023505C" w:rsidP="0049337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23505C" w:rsidRPr="004569AA" w:rsidRDefault="0023505C" w:rsidP="0049337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</w:tcPr>
          <w:p w:rsidR="0023505C" w:rsidRPr="004569AA" w:rsidRDefault="0023505C" w:rsidP="00493370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23505C" w:rsidRPr="007F5D7C" w:rsidTr="00493370">
        <w:trPr>
          <w:cantSplit/>
          <w:trHeight w:val="1692"/>
        </w:trPr>
        <w:tc>
          <w:tcPr>
            <w:tcW w:w="430" w:type="dxa"/>
            <w:vAlign w:val="center"/>
          </w:tcPr>
          <w:p w:rsidR="0023505C" w:rsidRPr="004569AA" w:rsidRDefault="0023505C" w:rsidP="00493370">
            <w:pPr>
              <w:jc w:val="center"/>
              <w:rPr>
                <w:sz w:val="20"/>
                <w:szCs w:val="20"/>
              </w:rPr>
            </w:pPr>
            <w:r w:rsidRPr="004569AA">
              <w:rPr>
                <w:sz w:val="20"/>
                <w:szCs w:val="20"/>
              </w:rPr>
              <w:t>2.</w:t>
            </w:r>
          </w:p>
        </w:tc>
        <w:tc>
          <w:tcPr>
            <w:tcW w:w="3468" w:type="dxa"/>
            <w:vAlign w:val="center"/>
          </w:tcPr>
          <w:p w:rsidR="0023505C" w:rsidRPr="004569AA" w:rsidRDefault="0023505C" w:rsidP="00493370">
            <w:pPr>
              <w:rPr>
                <w:sz w:val="20"/>
                <w:szCs w:val="20"/>
              </w:rPr>
            </w:pPr>
            <w:r w:rsidRPr="004569AA">
              <w:rPr>
                <w:rFonts w:eastAsiaTheme="minorHAnsi"/>
                <w:kern w:val="0"/>
                <w:sz w:val="20"/>
                <w:szCs w:val="20"/>
                <w:lang w:eastAsia="en-US"/>
              </w:rPr>
              <w:t>Uniwersalny ładunek do jednorazowego sztaplera liniowego z nożem posiadającego sekwencyjną regulację wysokości zszywek przeznaczonych do tkanki standartowej (1,5 mm po zamknięciu) pośredniej (1,8 mm po zamknięciu) i grubej 2 mm po zamknięciu. Posiadający 6 rzędów zszywek wykonanych w technologii przestrzennej 3D długości  lini szwu 81 mm (nóż zintegrowany z ładunkiem)</w:t>
            </w:r>
          </w:p>
          <w:p w:rsidR="0023505C" w:rsidRPr="004569AA" w:rsidRDefault="0023505C" w:rsidP="00493370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23505C" w:rsidRPr="004569AA" w:rsidRDefault="0023505C" w:rsidP="00493370">
            <w:pPr>
              <w:jc w:val="center"/>
              <w:rPr>
                <w:b/>
                <w:sz w:val="20"/>
                <w:szCs w:val="20"/>
              </w:rPr>
            </w:pPr>
            <w:r w:rsidRPr="004569AA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900" w:type="dxa"/>
            <w:vAlign w:val="center"/>
          </w:tcPr>
          <w:p w:rsidR="0023505C" w:rsidRPr="004569AA" w:rsidRDefault="0023505C" w:rsidP="00493370">
            <w:pPr>
              <w:jc w:val="center"/>
              <w:rPr>
                <w:b/>
                <w:sz w:val="20"/>
                <w:szCs w:val="20"/>
              </w:rPr>
            </w:pPr>
            <w:r w:rsidRPr="004569A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20" w:type="dxa"/>
            <w:vAlign w:val="center"/>
          </w:tcPr>
          <w:p w:rsidR="0023505C" w:rsidRPr="004569AA" w:rsidRDefault="0023505C" w:rsidP="0049337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3505C" w:rsidRPr="004569AA" w:rsidRDefault="0023505C" w:rsidP="0049337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23505C" w:rsidRPr="004569AA" w:rsidRDefault="0023505C" w:rsidP="0049337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23505C" w:rsidRPr="004569AA" w:rsidRDefault="0023505C" w:rsidP="0049337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</w:tcPr>
          <w:p w:rsidR="0023505C" w:rsidRPr="004569AA" w:rsidRDefault="0023505C" w:rsidP="00493370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23505C" w:rsidRPr="007F5D7C" w:rsidTr="00493370">
        <w:trPr>
          <w:cantSplit/>
          <w:trHeight w:val="968"/>
        </w:trPr>
        <w:tc>
          <w:tcPr>
            <w:tcW w:w="7270" w:type="dxa"/>
            <w:gridSpan w:val="6"/>
            <w:vAlign w:val="center"/>
          </w:tcPr>
          <w:p w:rsidR="0023505C" w:rsidRPr="0065622B" w:rsidRDefault="0023505C" w:rsidP="00493370">
            <w:pPr>
              <w:jc w:val="center"/>
              <w:rPr>
                <w:b/>
                <w:sz w:val="22"/>
                <w:szCs w:val="22"/>
              </w:rPr>
            </w:pPr>
            <w:r w:rsidRPr="0065622B">
              <w:rPr>
                <w:b/>
                <w:sz w:val="22"/>
                <w:szCs w:val="22"/>
              </w:rPr>
              <w:t>RAZEM :</w:t>
            </w:r>
          </w:p>
        </w:tc>
        <w:tc>
          <w:tcPr>
            <w:tcW w:w="1240" w:type="dxa"/>
            <w:vAlign w:val="center"/>
          </w:tcPr>
          <w:p w:rsidR="0023505C" w:rsidRPr="007F5D7C" w:rsidRDefault="0023505C" w:rsidP="0049337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23505C" w:rsidRPr="007F5D7C" w:rsidRDefault="0023505C" w:rsidP="0049337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94" w:type="dxa"/>
          </w:tcPr>
          <w:p w:rsidR="0023505C" w:rsidRPr="007F5D7C" w:rsidRDefault="0023505C" w:rsidP="00493370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</w:tbl>
    <w:p w:rsidR="0023505C" w:rsidRPr="007F5D7C" w:rsidRDefault="0023505C" w:rsidP="0023505C">
      <w:pPr>
        <w:pStyle w:val="Bezodstpw0"/>
        <w:rPr>
          <w:b/>
          <w:color w:val="FF0000"/>
          <w:szCs w:val="24"/>
        </w:rPr>
      </w:pPr>
    </w:p>
    <w:p w:rsidR="0023505C" w:rsidRPr="007F5D7C" w:rsidRDefault="0023505C" w:rsidP="0023505C">
      <w:pPr>
        <w:rPr>
          <w:b/>
          <w:color w:val="FF0000"/>
        </w:rPr>
      </w:pPr>
    </w:p>
    <w:p w:rsidR="0023505C" w:rsidRPr="007F5D7C" w:rsidRDefault="0023505C" w:rsidP="0023505C">
      <w:pPr>
        <w:rPr>
          <w:b/>
          <w:color w:val="FF0000"/>
        </w:rPr>
      </w:pPr>
    </w:p>
    <w:p w:rsidR="0023505C" w:rsidRDefault="0023505C" w:rsidP="0023505C">
      <w:pPr>
        <w:rPr>
          <w:sz w:val="22"/>
          <w:szCs w:val="22"/>
        </w:rPr>
      </w:pPr>
    </w:p>
    <w:p w:rsidR="0023505C" w:rsidRDefault="0023505C" w:rsidP="0023505C">
      <w:pPr>
        <w:rPr>
          <w:sz w:val="22"/>
          <w:szCs w:val="22"/>
        </w:rPr>
      </w:pPr>
    </w:p>
    <w:p w:rsidR="0023505C" w:rsidRDefault="0023505C" w:rsidP="0023505C">
      <w:pPr>
        <w:rPr>
          <w:b/>
        </w:rPr>
      </w:pPr>
    </w:p>
    <w:p w:rsidR="0023505C" w:rsidRDefault="0023505C" w:rsidP="0023505C">
      <w:pPr>
        <w:rPr>
          <w:b/>
        </w:rPr>
      </w:pPr>
    </w:p>
    <w:p w:rsidR="00B425EF" w:rsidRDefault="00B425EF" w:rsidP="007B0429">
      <w:pPr>
        <w:jc w:val="both"/>
        <w:rPr>
          <w:color w:val="FF0000"/>
          <w:sz w:val="20"/>
        </w:rPr>
      </w:pPr>
    </w:p>
    <w:p w:rsidR="00B425EF" w:rsidRDefault="00B425EF" w:rsidP="007B0429">
      <w:pPr>
        <w:jc w:val="both"/>
        <w:rPr>
          <w:color w:val="FF0000"/>
          <w:sz w:val="20"/>
        </w:rPr>
      </w:pPr>
    </w:p>
    <w:p w:rsidR="00F226F2" w:rsidRDefault="00F226F2" w:rsidP="007B0429">
      <w:pPr>
        <w:jc w:val="both"/>
        <w:rPr>
          <w:color w:val="FF0000"/>
          <w:sz w:val="20"/>
        </w:rPr>
      </w:pPr>
    </w:p>
    <w:p w:rsidR="00F226F2" w:rsidRDefault="00F226F2" w:rsidP="007B0429">
      <w:pPr>
        <w:jc w:val="both"/>
        <w:rPr>
          <w:color w:val="FF0000"/>
          <w:sz w:val="20"/>
        </w:rPr>
      </w:pPr>
    </w:p>
    <w:p w:rsidR="00F226F2" w:rsidRDefault="00F226F2" w:rsidP="007B0429">
      <w:pPr>
        <w:jc w:val="both"/>
        <w:rPr>
          <w:color w:val="FF0000"/>
          <w:sz w:val="20"/>
        </w:rPr>
      </w:pPr>
    </w:p>
    <w:p w:rsidR="00F226F2" w:rsidRDefault="00F226F2" w:rsidP="007B0429">
      <w:pPr>
        <w:jc w:val="both"/>
        <w:rPr>
          <w:color w:val="FF0000"/>
          <w:sz w:val="20"/>
        </w:rPr>
      </w:pPr>
    </w:p>
    <w:p w:rsidR="00F226F2" w:rsidRDefault="00F226F2" w:rsidP="007B0429">
      <w:pPr>
        <w:jc w:val="both"/>
        <w:rPr>
          <w:color w:val="FF0000"/>
          <w:sz w:val="20"/>
        </w:rPr>
      </w:pPr>
    </w:p>
    <w:p w:rsidR="00F226F2" w:rsidRDefault="00F226F2" w:rsidP="007B0429">
      <w:pPr>
        <w:jc w:val="both"/>
        <w:rPr>
          <w:color w:val="FF0000"/>
          <w:sz w:val="20"/>
        </w:rPr>
      </w:pPr>
    </w:p>
    <w:p w:rsidR="00F226F2" w:rsidRDefault="00F226F2" w:rsidP="007B0429">
      <w:pPr>
        <w:jc w:val="both"/>
        <w:rPr>
          <w:color w:val="FF0000"/>
          <w:sz w:val="20"/>
        </w:rPr>
      </w:pPr>
    </w:p>
    <w:p w:rsidR="00F226F2" w:rsidRDefault="00F226F2" w:rsidP="007B0429">
      <w:pPr>
        <w:jc w:val="both"/>
        <w:rPr>
          <w:color w:val="FF0000"/>
          <w:sz w:val="20"/>
        </w:rPr>
      </w:pPr>
    </w:p>
    <w:p w:rsidR="00F226F2" w:rsidRDefault="00F226F2" w:rsidP="007B0429">
      <w:pPr>
        <w:jc w:val="both"/>
        <w:rPr>
          <w:color w:val="FF0000"/>
          <w:sz w:val="20"/>
        </w:rPr>
      </w:pPr>
    </w:p>
    <w:p w:rsidR="00F226F2" w:rsidRDefault="00F226F2" w:rsidP="007B0429">
      <w:pPr>
        <w:jc w:val="both"/>
        <w:rPr>
          <w:color w:val="FF0000"/>
          <w:sz w:val="20"/>
        </w:rPr>
      </w:pPr>
    </w:p>
    <w:p w:rsidR="00F226F2" w:rsidRDefault="00F226F2" w:rsidP="007B0429">
      <w:pPr>
        <w:jc w:val="both"/>
        <w:rPr>
          <w:color w:val="FF0000"/>
          <w:sz w:val="20"/>
        </w:rPr>
      </w:pPr>
    </w:p>
    <w:p w:rsidR="00F226F2" w:rsidRDefault="00F226F2" w:rsidP="007B0429">
      <w:pPr>
        <w:jc w:val="both"/>
        <w:rPr>
          <w:color w:val="FF0000"/>
          <w:sz w:val="20"/>
        </w:rPr>
      </w:pPr>
    </w:p>
    <w:p w:rsidR="00A71568" w:rsidRDefault="00A71568" w:rsidP="00A71568">
      <w:pPr>
        <w:pStyle w:val="Bezodstpw"/>
        <w:rPr>
          <w:rFonts w:ascii="Times New Roman" w:hAnsi="Times New Roman"/>
          <w:b/>
          <w:sz w:val="24"/>
          <w:szCs w:val="24"/>
        </w:rPr>
        <w:sectPr w:rsidR="00A71568" w:rsidSect="00D12F35">
          <w:pgSz w:w="11906" w:h="16838"/>
          <w:pgMar w:top="992" w:right="1134" w:bottom="1134" w:left="1134" w:header="1134" w:footer="709" w:gutter="0"/>
          <w:cols w:space="708"/>
          <w:docGrid w:linePitch="326"/>
        </w:sectPr>
      </w:pPr>
    </w:p>
    <w:p w:rsidR="00F226F2" w:rsidRDefault="00F226F2" w:rsidP="00A71568">
      <w:pPr>
        <w:pStyle w:val="Bezodstpw"/>
        <w:rPr>
          <w:rFonts w:ascii="Times New Roman" w:hAnsi="Times New Roman"/>
          <w:b/>
          <w:sz w:val="24"/>
          <w:szCs w:val="24"/>
        </w:rPr>
      </w:pPr>
      <w:r w:rsidRPr="00B60A49">
        <w:rPr>
          <w:rFonts w:ascii="Times New Roman" w:hAnsi="Times New Roman"/>
          <w:b/>
          <w:sz w:val="24"/>
          <w:szCs w:val="24"/>
        </w:rPr>
        <w:lastRenderedPageBreak/>
        <w:t>Pakiet nr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E313D">
        <w:rPr>
          <w:rFonts w:ascii="Times New Roman" w:hAnsi="Times New Roman"/>
          <w:b/>
          <w:sz w:val="24"/>
          <w:szCs w:val="24"/>
        </w:rPr>
        <w:t>6</w:t>
      </w:r>
    </w:p>
    <w:p w:rsidR="002824DD" w:rsidRPr="00B60A49" w:rsidRDefault="002824DD" w:rsidP="00A71568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824DD" w:rsidRPr="005F658D" w:rsidRDefault="002824DD" w:rsidP="00A71568">
      <w:pPr>
        <w:rPr>
          <w:b/>
          <w:sz w:val="32"/>
          <w:szCs w:val="32"/>
        </w:rPr>
      </w:pPr>
      <w:r>
        <w:rPr>
          <w:b/>
        </w:rPr>
        <w:t>Akcesoria urologiczne</w:t>
      </w:r>
    </w:p>
    <w:p w:rsidR="00F226F2" w:rsidRDefault="00F226F2" w:rsidP="00A71568">
      <w:pPr>
        <w:jc w:val="both"/>
        <w:rPr>
          <w:color w:val="FF0000"/>
          <w:sz w:val="20"/>
        </w:rPr>
      </w:pPr>
    </w:p>
    <w:p w:rsidR="00B425EF" w:rsidRDefault="00B425EF" w:rsidP="00A71568">
      <w:pPr>
        <w:jc w:val="both"/>
        <w:rPr>
          <w:color w:val="FF0000"/>
          <w:sz w:val="20"/>
        </w:rPr>
      </w:pPr>
    </w:p>
    <w:tbl>
      <w:tblPr>
        <w:tblW w:w="148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993"/>
        <w:gridCol w:w="1134"/>
        <w:gridCol w:w="1134"/>
        <w:gridCol w:w="1417"/>
        <w:gridCol w:w="1492"/>
        <w:gridCol w:w="1857"/>
      </w:tblGrid>
      <w:tr w:rsidR="00A71568" w:rsidRPr="00CE0623" w:rsidTr="007202D5">
        <w:trPr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568" w:rsidRPr="008F1F7E" w:rsidRDefault="00A71568" w:rsidP="00323BFD">
            <w:pPr>
              <w:jc w:val="center"/>
              <w:rPr>
                <w:b/>
                <w:sz w:val="14"/>
                <w:szCs w:val="14"/>
              </w:rPr>
            </w:pPr>
            <w:r w:rsidRPr="008F1F7E">
              <w:rPr>
                <w:b/>
                <w:sz w:val="14"/>
                <w:szCs w:val="14"/>
              </w:rPr>
              <w:t>L.</w:t>
            </w:r>
            <w:r w:rsidR="00323BFD" w:rsidRPr="008F1F7E">
              <w:rPr>
                <w:b/>
                <w:sz w:val="14"/>
                <w:szCs w:val="14"/>
              </w:rPr>
              <w:t>P</w:t>
            </w:r>
            <w:r w:rsidRPr="008F1F7E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568" w:rsidRPr="008F1F7E" w:rsidRDefault="00A71568" w:rsidP="008D5F69">
            <w:pPr>
              <w:jc w:val="center"/>
              <w:rPr>
                <w:b/>
                <w:sz w:val="14"/>
                <w:szCs w:val="14"/>
              </w:rPr>
            </w:pPr>
            <w:r w:rsidRPr="008F1F7E">
              <w:rPr>
                <w:b/>
                <w:sz w:val="14"/>
                <w:szCs w:val="14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568" w:rsidRPr="008F1F7E" w:rsidRDefault="00323BFD" w:rsidP="008D5F69">
            <w:pPr>
              <w:jc w:val="center"/>
              <w:rPr>
                <w:b/>
                <w:sz w:val="14"/>
                <w:szCs w:val="14"/>
              </w:rPr>
            </w:pPr>
            <w:r w:rsidRPr="008F1F7E">
              <w:rPr>
                <w:b/>
                <w:sz w:val="14"/>
                <w:szCs w:val="14"/>
              </w:rPr>
              <w:t>ROZMIAR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D97" w:rsidRPr="008F1F7E" w:rsidRDefault="00A71568" w:rsidP="008D5F69">
            <w:pPr>
              <w:jc w:val="center"/>
              <w:rPr>
                <w:b/>
                <w:sz w:val="14"/>
                <w:szCs w:val="14"/>
              </w:rPr>
            </w:pPr>
            <w:r w:rsidRPr="008F1F7E">
              <w:rPr>
                <w:b/>
                <w:sz w:val="14"/>
                <w:szCs w:val="14"/>
              </w:rPr>
              <w:t xml:space="preserve">ILOŚĆ </w:t>
            </w:r>
          </w:p>
          <w:p w:rsidR="00A71568" w:rsidRPr="008F1F7E" w:rsidRDefault="00A71568" w:rsidP="00480D97">
            <w:pPr>
              <w:jc w:val="center"/>
              <w:rPr>
                <w:b/>
                <w:sz w:val="14"/>
                <w:szCs w:val="14"/>
              </w:rPr>
            </w:pPr>
            <w:r w:rsidRPr="008F1F7E">
              <w:rPr>
                <w:b/>
                <w:sz w:val="14"/>
                <w:szCs w:val="14"/>
              </w:rPr>
              <w:t>na 24</w:t>
            </w:r>
            <w:r w:rsidR="00480D97" w:rsidRPr="008F1F7E">
              <w:rPr>
                <w:b/>
                <w:sz w:val="14"/>
                <w:szCs w:val="14"/>
              </w:rPr>
              <w:t xml:space="preserve"> M-CE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568" w:rsidRPr="008F1F7E" w:rsidRDefault="00A71568" w:rsidP="008D5F69">
            <w:pPr>
              <w:jc w:val="center"/>
              <w:rPr>
                <w:b/>
                <w:sz w:val="14"/>
                <w:szCs w:val="14"/>
              </w:rPr>
            </w:pPr>
            <w:r w:rsidRPr="008F1F7E">
              <w:rPr>
                <w:b/>
                <w:sz w:val="14"/>
                <w:szCs w:val="14"/>
              </w:rPr>
              <w:t>CENA</w:t>
            </w:r>
          </w:p>
          <w:p w:rsidR="00A71568" w:rsidRPr="008F1F7E" w:rsidRDefault="00A71568" w:rsidP="008D5F69">
            <w:pPr>
              <w:jc w:val="center"/>
              <w:rPr>
                <w:b/>
                <w:sz w:val="14"/>
                <w:szCs w:val="14"/>
              </w:rPr>
            </w:pPr>
            <w:r w:rsidRPr="008F1F7E">
              <w:rPr>
                <w:b/>
                <w:sz w:val="14"/>
                <w:szCs w:val="14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568" w:rsidRPr="008F1F7E" w:rsidRDefault="00323BFD" w:rsidP="008D5F69">
            <w:pPr>
              <w:jc w:val="center"/>
              <w:rPr>
                <w:b/>
                <w:sz w:val="14"/>
                <w:szCs w:val="14"/>
              </w:rPr>
            </w:pPr>
            <w:r w:rsidRPr="008F1F7E">
              <w:rPr>
                <w:b/>
                <w:sz w:val="14"/>
                <w:szCs w:val="14"/>
              </w:rPr>
              <w:t>CENA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568" w:rsidRPr="008F1F7E" w:rsidRDefault="00A71568" w:rsidP="008D5F69">
            <w:pPr>
              <w:jc w:val="center"/>
              <w:rPr>
                <w:b/>
                <w:sz w:val="14"/>
                <w:szCs w:val="14"/>
              </w:rPr>
            </w:pPr>
            <w:r w:rsidRPr="008F1F7E">
              <w:rPr>
                <w:b/>
                <w:sz w:val="14"/>
                <w:szCs w:val="14"/>
              </w:rPr>
              <w:t>WARTOŚĆ</w:t>
            </w:r>
          </w:p>
          <w:p w:rsidR="00A71568" w:rsidRPr="008F1F7E" w:rsidRDefault="00A71568" w:rsidP="008D5F69">
            <w:pPr>
              <w:jc w:val="center"/>
              <w:rPr>
                <w:b/>
                <w:sz w:val="14"/>
                <w:szCs w:val="14"/>
              </w:rPr>
            </w:pPr>
            <w:r w:rsidRPr="008F1F7E">
              <w:rPr>
                <w:b/>
                <w:sz w:val="14"/>
                <w:szCs w:val="14"/>
              </w:rPr>
              <w:t>NETTO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568" w:rsidRPr="008F1F7E" w:rsidRDefault="00A71568" w:rsidP="008D5F69">
            <w:pPr>
              <w:jc w:val="center"/>
              <w:rPr>
                <w:b/>
                <w:sz w:val="14"/>
                <w:szCs w:val="14"/>
              </w:rPr>
            </w:pPr>
            <w:r w:rsidRPr="008F1F7E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568" w:rsidRPr="008F1F7E" w:rsidRDefault="00A71568" w:rsidP="008D5F69">
            <w:pPr>
              <w:jc w:val="center"/>
              <w:rPr>
                <w:b/>
                <w:sz w:val="14"/>
                <w:szCs w:val="14"/>
              </w:rPr>
            </w:pPr>
            <w:r w:rsidRPr="008F1F7E">
              <w:rPr>
                <w:b/>
                <w:sz w:val="14"/>
                <w:szCs w:val="14"/>
              </w:rPr>
              <w:t>PRODUCENT</w:t>
            </w:r>
          </w:p>
        </w:tc>
      </w:tr>
      <w:tr w:rsidR="00A71568" w:rsidRPr="00006C28" w:rsidTr="007202D5">
        <w:trPr>
          <w:trHeight w:val="8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1568" w:rsidRPr="007C342A" w:rsidRDefault="00A71568" w:rsidP="00CB4B25">
            <w:pPr>
              <w:tabs>
                <w:tab w:val="left" w:pos="1500"/>
              </w:tabs>
              <w:rPr>
                <w:rFonts w:cs="Times New Roman"/>
                <w:b/>
                <w:sz w:val="20"/>
                <w:szCs w:val="20"/>
              </w:rPr>
            </w:pPr>
            <w:r w:rsidRPr="007C342A">
              <w:rPr>
                <w:rFonts w:cs="Times New Roman"/>
                <w:b/>
                <w:sz w:val="20"/>
                <w:szCs w:val="20"/>
              </w:rPr>
              <w:t>Balonowy rozszerzacz moczowodu</w:t>
            </w:r>
          </w:p>
          <w:p w:rsidR="00A71568" w:rsidRPr="00A71568" w:rsidRDefault="00A71568" w:rsidP="00CB4B25">
            <w:pPr>
              <w:tabs>
                <w:tab w:val="left" w:pos="1500"/>
              </w:tabs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Służy do poszerzania moczowodu przed rozpoczęciem manewrowania złogami lub ureteroskopią oraz do poszerzania śródściennego</w:t>
            </w:r>
            <w:r w:rsidR="00CB4B25">
              <w:rPr>
                <w:rFonts w:cs="Times New Roman"/>
                <w:sz w:val="20"/>
                <w:szCs w:val="20"/>
              </w:rPr>
              <w:t xml:space="preserve"> </w:t>
            </w:r>
            <w:r w:rsidRPr="00A71568">
              <w:rPr>
                <w:rFonts w:cs="Times New Roman"/>
                <w:sz w:val="20"/>
                <w:szCs w:val="20"/>
              </w:rPr>
              <w:t>odcinka moczowodu. Na proksymalnym i dystalnym końcu balonu znajdują się znaczniki cieniodajne. Specjalny uchwyt z imadłem sztyftowym w zestawie ma za zadanie stabilizację prowadnika podczas wprowadzania. Zes</w:t>
            </w:r>
            <w:r w:rsidR="00CB4B25">
              <w:rPr>
                <w:rFonts w:cs="Times New Roman"/>
                <w:sz w:val="20"/>
                <w:szCs w:val="20"/>
              </w:rPr>
              <w:t xml:space="preserve">taw zawiera cewnik balonowy </w:t>
            </w:r>
            <w:r w:rsidRPr="00A71568">
              <w:rPr>
                <w:rFonts w:cs="Times New Roman"/>
                <w:sz w:val="20"/>
                <w:szCs w:val="20"/>
              </w:rPr>
              <w:t>i prowadnik.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71568">
              <w:rPr>
                <w:rFonts w:cs="Times New Roman"/>
                <w:sz w:val="20"/>
                <w:szCs w:val="20"/>
                <w:lang w:val="en-US"/>
              </w:rPr>
              <w:t>5FR/65cm</w:t>
            </w:r>
          </w:p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71568">
              <w:rPr>
                <w:rFonts w:cs="Times New Roman"/>
                <w:sz w:val="20"/>
                <w:szCs w:val="20"/>
                <w:lang w:val="en-US"/>
              </w:rPr>
              <w:t>balon 5mm/4cm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568" w:rsidRPr="00DF4BED" w:rsidRDefault="000A30B4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006C28" w:rsidTr="007202D5">
        <w:trPr>
          <w:trHeight w:val="21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2DA" w:rsidRPr="007C342A" w:rsidRDefault="00A71568" w:rsidP="00CB4B25">
            <w:pPr>
              <w:tabs>
                <w:tab w:val="left" w:pos="1500"/>
              </w:tabs>
              <w:rPr>
                <w:rFonts w:cs="Times New Roman"/>
                <w:b/>
                <w:sz w:val="20"/>
                <w:szCs w:val="20"/>
              </w:rPr>
            </w:pPr>
            <w:r w:rsidRPr="007C342A">
              <w:rPr>
                <w:rFonts w:cs="Times New Roman"/>
                <w:b/>
                <w:sz w:val="20"/>
                <w:szCs w:val="20"/>
              </w:rPr>
              <w:t xml:space="preserve">Cewnik moczowodowy z otwartym końcem </w:t>
            </w:r>
          </w:p>
          <w:p w:rsidR="00A71568" w:rsidRDefault="00A71568" w:rsidP="00CB4B25">
            <w:pPr>
              <w:tabs>
                <w:tab w:val="left" w:pos="1500"/>
              </w:tabs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Stosowany do wykonywania wstecznego pielogramu, przeprowadzania drenażu i sterowania w krętym moczowodzie. Giętka, otwarta</w:t>
            </w:r>
            <w:r w:rsidR="007C342A">
              <w:rPr>
                <w:rFonts w:cs="Times New Roman"/>
                <w:sz w:val="20"/>
                <w:szCs w:val="20"/>
              </w:rPr>
              <w:t xml:space="preserve"> </w:t>
            </w:r>
            <w:r w:rsidRPr="00A71568">
              <w:rPr>
                <w:rFonts w:cs="Times New Roman"/>
                <w:sz w:val="20"/>
                <w:szCs w:val="20"/>
              </w:rPr>
              <w:t>końcówka ma konstrukcję umożliwiającą atraumatyczne wprowadzenie do moczowodu i przejście przez niego oraz pozwala na umieszczanie po prowadniku.</w:t>
            </w:r>
          </w:p>
          <w:p w:rsidR="007C342A" w:rsidRPr="00A71568" w:rsidRDefault="007C342A" w:rsidP="00CB4B25">
            <w:pPr>
              <w:tabs>
                <w:tab w:val="left" w:pos="150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(opakowanie 10szt.)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6FR/70cm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568" w:rsidRPr="00DF4BED" w:rsidRDefault="008D298F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A" w:rsidRPr="007C342A" w:rsidRDefault="00A71568" w:rsidP="00CB4B25">
            <w:pPr>
              <w:rPr>
                <w:rFonts w:cs="Times New Roman"/>
                <w:b/>
                <w:sz w:val="20"/>
                <w:szCs w:val="20"/>
              </w:rPr>
            </w:pPr>
            <w:r w:rsidRPr="007C342A">
              <w:rPr>
                <w:rFonts w:cs="Times New Roman"/>
                <w:b/>
                <w:sz w:val="20"/>
                <w:szCs w:val="20"/>
              </w:rPr>
              <w:t xml:space="preserve">Cewnik moczowodowy z otwartym końcem </w:t>
            </w:r>
          </w:p>
          <w:p w:rsidR="00A71568" w:rsidRDefault="00A71568" w:rsidP="00CB4B25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Stosowany do wykonywania wstecznego pielogramu, przeprowadzania drenażu i sterowania w krętym moczowodzie. Giętka, otwarta</w:t>
            </w:r>
            <w:r w:rsidR="007C342A">
              <w:rPr>
                <w:rFonts w:cs="Times New Roman"/>
                <w:sz w:val="20"/>
                <w:szCs w:val="20"/>
              </w:rPr>
              <w:t xml:space="preserve"> </w:t>
            </w:r>
            <w:r w:rsidRPr="00A71568">
              <w:rPr>
                <w:rFonts w:cs="Times New Roman"/>
                <w:sz w:val="20"/>
                <w:szCs w:val="20"/>
              </w:rPr>
              <w:t>końcówka ma konstrukcję umożliwiającą atraumatyczne wprowadzenie do moczowodu i przejście przez niego oraz pozwala na umieszczanie po prowadniku.</w:t>
            </w:r>
          </w:p>
          <w:p w:rsidR="007C342A" w:rsidRPr="00A71568" w:rsidRDefault="007C342A" w:rsidP="00CB4B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(opakowanie 10szt)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7FR/70cm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DF4BED" w:rsidRDefault="0043039E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7C5CC4" w:rsidRDefault="00A71568" w:rsidP="00CB4B25">
            <w:pPr>
              <w:rPr>
                <w:rFonts w:cs="Times New Roman"/>
                <w:b/>
                <w:sz w:val="20"/>
                <w:szCs w:val="20"/>
              </w:rPr>
            </w:pPr>
            <w:r w:rsidRPr="007C5CC4">
              <w:rPr>
                <w:rFonts w:cs="Times New Roman"/>
                <w:b/>
                <w:sz w:val="20"/>
                <w:szCs w:val="20"/>
              </w:rPr>
              <w:t>Laserowe cewniki moczowodowe</w:t>
            </w:r>
          </w:p>
          <w:p w:rsidR="00A71568" w:rsidRPr="00A71568" w:rsidRDefault="00A71568" w:rsidP="00CB4B25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Służące do ochrony i podawania światłowodu laserowego w moczowodzie. Można usunąć złącze i użyć cewnika do wstrzykiwania</w:t>
            </w:r>
            <w:r w:rsidR="007C5CC4">
              <w:rPr>
                <w:rFonts w:cs="Times New Roman"/>
                <w:sz w:val="20"/>
                <w:szCs w:val="20"/>
              </w:rPr>
              <w:t xml:space="preserve"> </w:t>
            </w:r>
            <w:r w:rsidRPr="00A71568">
              <w:rPr>
                <w:rFonts w:cs="Times New Roman"/>
                <w:sz w:val="20"/>
                <w:szCs w:val="20"/>
              </w:rPr>
              <w:t>środka cieniującego.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3Fr/115cm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DF4BED" w:rsidRDefault="004D43D5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ED" w:rsidRPr="00DF4BED" w:rsidRDefault="00A71568" w:rsidP="00DF4BED">
            <w:pPr>
              <w:rPr>
                <w:rFonts w:cs="Times New Roman"/>
                <w:b/>
                <w:sz w:val="20"/>
                <w:szCs w:val="20"/>
              </w:rPr>
            </w:pPr>
            <w:r w:rsidRPr="00DF4BED">
              <w:rPr>
                <w:rFonts w:cs="Times New Roman"/>
                <w:b/>
                <w:sz w:val="20"/>
                <w:szCs w:val="20"/>
              </w:rPr>
              <w:t xml:space="preserve">Okluzyjny cewnik balonowy do połączenia miedniczkowo-moczowodowego </w:t>
            </w:r>
          </w:p>
          <w:p w:rsidR="00A71568" w:rsidRPr="00A71568" w:rsidRDefault="00A71568" w:rsidP="00DF4BED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lastRenderedPageBreak/>
              <w:t>Służy do przejściowego zablokowania połączenia miedniczkowo-moczowodowego w celu zapobiegania przedostawaniu się fragmentów kamieni do moczowodu podczas zabiegu przezskórnej litotrypsji oraz do wstrzykiwania środka cieniującego. Wyjmowany adapter do napełniania/wstrzykiwania pozwala na usunięcie cystoskopu po założeniu cewnika.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lastRenderedPageBreak/>
              <w:t>6FR/75cm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3548DD" w:rsidRDefault="005C568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55" w:rsidRDefault="00A71568" w:rsidP="00A37755">
            <w:pPr>
              <w:rPr>
                <w:rFonts w:cs="Times New Roman"/>
                <w:sz w:val="20"/>
                <w:szCs w:val="20"/>
              </w:rPr>
            </w:pPr>
            <w:r w:rsidRPr="00A37755">
              <w:rPr>
                <w:rFonts w:cs="Times New Roman"/>
                <w:b/>
                <w:sz w:val="20"/>
                <w:szCs w:val="20"/>
              </w:rPr>
              <w:t>Zatyczka endoskopu</w:t>
            </w:r>
          </w:p>
          <w:p w:rsidR="00A71568" w:rsidRPr="00A71568" w:rsidRDefault="00A71568" w:rsidP="00A37755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 xml:space="preserve"> Służy do zachowania szczelności wokół urządzeń lub prowadników wprowadzanych przez e</w:t>
            </w:r>
            <w:r w:rsidR="00C2522B">
              <w:rPr>
                <w:rFonts w:cs="Times New Roman"/>
                <w:sz w:val="20"/>
                <w:szCs w:val="20"/>
              </w:rPr>
              <w:t xml:space="preserve">ndoskop. Złącze można połączyć </w:t>
            </w:r>
            <w:r w:rsidRPr="00A71568">
              <w:rPr>
                <w:rFonts w:cs="Times New Roman"/>
                <w:sz w:val="20"/>
                <w:szCs w:val="20"/>
              </w:rPr>
              <w:t>z dowolnym standardowym żeńskim złączem Luer lock lub bańkowym złączem endoskopu.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.025"-.038"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D449F8" w:rsidP="00C252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  <w:r w:rsidR="00A71568" w:rsidRPr="00A71568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C2522B" w:rsidRDefault="00A71568" w:rsidP="00A37755">
            <w:pPr>
              <w:rPr>
                <w:rFonts w:cs="Times New Roman"/>
                <w:b/>
                <w:sz w:val="20"/>
                <w:szCs w:val="20"/>
              </w:rPr>
            </w:pPr>
            <w:r w:rsidRPr="00C2522B">
              <w:rPr>
                <w:rFonts w:cs="Times New Roman"/>
                <w:b/>
                <w:sz w:val="20"/>
                <w:szCs w:val="20"/>
              </w:rPr>
              <w:t>Ureteroskopowy system irygacyjny</w:t>
            </w:r>
          </w:p>
          <w:p w:rsidR="00A71568" w:rsidRPr="00A71568" w:rsidRDefault="00A71568" w:rsidP="00A37755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Służy do kontrolowanej ręcznej irygacji w trakcie endoskopii.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nie dotyczy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07A00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="00A71568" w:rsidRPr="00A71568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821C86" w:rsidRDefault="00A71568" w:rsidP="00A37755">
            <w:pPr>
              <w:rPr>
                <w:rFonts w:cs="Times New Roman"/>
                <w:b/>
                <w:sz w:val="20"/>
                <w:szCs w:val="20"/>
              </w:rPr>
            </w:pPr>
            <w:r w:rsidRPr="00821C86">
              <w:rPr>
                <w:rFonts w:cs="Times New Roman"/>
                <w:b/>
                <w:sz w:val="20"/>
                <w:szCs w:val="20"/>
              </w:rPr>
              <w:t>Jednorazowa dwuczęściowa igła trokara</w:t>
            </w:r>
          </w:p>
          <w:p w:rsidR="00A71568" w:rsidRPr="00A71568" w:rsidRDefault="00A71568" w:rsidP="00A37755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Stosowana do uzyskiwania dostępu do przezskórnej nefrostomii. Konstrukcja igły  zapewnia lepszą wizualizację końcówki igły podczas stosowania z aparaturą do obrazowania ultrasonograficznego.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18G/20cm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5F1EE1" w:rsidP="00821C8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86" w:rsidRDefault="00A71568" w:rsidP="00A37755">
            <w:pPr>
              <w:rPr>
                <w:rFonts w:cs="Times New Roman"/>
                <w:sz w:val="20"/>
                <w:szCs w:val="20"/>
              </w:rPr>
            </w:pPr>
            <w:r w:rsidRPr="00821C86">
              <w:rPr>
                <w:rFonts w:cs="Times New Roman"/>
                <w:b/>
                <w:sz w:val="20"/>
                <w:szCs w:val="20"/>
              </w:rPr>
              <w:t>Igła nacinająca powięź</w:t>
            </w:r>
            <w:r w:rsidRPr="00A71568">
              <w:rPr>
                <w:rFonts w:cs="Times New Roman"/>
                <w:sz w:val="20"/>
                <w:szCs w:val="20"/>
              </w:rPr>
              <w:t>.</w:t>
            </w:r>
          </w:p>
          <w:p w:rsidR="00A71568" w:rsidRPr="00A71568" w:rsidRDefault="00A71568" w:rsidP="00A37755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 xml:space="preserve"> Wprowadzana po prowadniku do nacięcia powięzi nerkowej w celu ułatwienia poszerzenia kanału mięśniowo-powięziowego.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18G/5cm</w:t>
            </w:r>
          </w:p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ostrze 10mm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5F1EE1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0" w:rsidRDefault="00A71568" w:rsidP="00A37755">
            <w:pPr>
              <w:rPr>
                <w:rFonts w:cs="Times New Roman"/>
                <w:sz w:val="20"/>
                <w:szCs w:val="20"/>
              </w:rPr>
            </w:pPr>
            <w:r w:rsidRPr="00A52FE0">
              <w:rPr>
                <w:rFonts w:cs="Times New Roman"/>
                <w:b/>
                <w:sz w:val="20"/>
                <w:szCs w:val="20"/>
              </w:rPr>
              <w:t>Prowadnik Amplatz</w:t>
            </w:r>
            <w:r w:rsidRPr="00A71568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A71568" w:rsidRPr="00A71568" w:rsidRDefault="00A71568" w:rsidP="00A37755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Skonstruowany ze stali nierdzewnej, prosty, z giętką końcówką, jest stosowany  do tworzenia kanału i ułatwiania umiejscawiania urządzeń chirurgicznych.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.038"/145cm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C77D4F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="00A71568" w:rsidRPr="00A71568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6B4F42">
            <w:pPr>
              <w:rPr>
                <w:rFonts w:cs="Times New Roman"/>
                <w:sz w:val="20"/>
                <w:szCs w:val="20"/>
              </w:rPr>
            </w:pPr>
            <w:r w:rsidRPr="006B4F42">
              <w:rPr>
                <w:rFonts w:cs="Times New Roman"/>
                <w:b/>
                <w:sz w:val="20"/>
                <w:szCs w:val="20"/>
              </w:rPr>
              <w:t>Dwukanałowy moczowodowy cewnik dostępowy</w:t>
            </w:r>
            <w:r w:rsidRPr="00A71568">
              <w:rPr>
                <w:rFonts w:cs="Times New Roman"/>
                <w:sz w:val="20"/>
                <w:szCs w:val="20"/>
              </w:rPr>
              <w:t xml:space="preserve"> Służy do wstrzykiwania środka kontrastowego i żelu znieczulającego i/lub do umieszczania prowadnika zabezpieczającego.</w:t>
            </w:r>
            <w:r w:rsidR="006B4F42">
              <w:rPr>
                <w:rFonts w:cs="Times New Roman"/>
                <w:sz w:val="20"/>
                <w:szCs w:val="20"/>
              </w:rPr>
              <w:t xml:space="preserve"> </w:t>
            </w:r>
            <w:r w:rsidRPr="00A71568">
              <w:rPr>
                <w:rFonts w:cs="Times New Roman"/>
                <w:sz w:val="20"/>
                <w:szCs w:val="20"/>
              </w:rPr>
              <w:t>Dwukanałowa konstrukcja eliminuje konieczność wielokrotnego cewnikowania , zawiera powłokę chydrofilną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6/10FR/50cm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4019C6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CF7CBA" w:rsidRDefault="00A71568" w:rsidP="006B4F42">
            <w:pPr>
              <w:rPr>
                <w:rFonts w:cs="Times New Roman"/>
                <w:b/>
                <w:sz w:val="20"/>
                <w:szCs w:val="20"/>
              </w:rPr>
            </w:pPr>
            <w:r w:rsidRPr="00CF7CBA">
              <w:rPr>
                <w:rFonts w:cs="Times New Roman"/>
                <w:b/>
                <w:sz w:val="20"/>
                <w:szCs w:val="20"/>
              </w:rPr>
              <w:t>Prowadnik z rdzeniem nitinolowym</w:t>
            </w:r>
          </w:p>
          <w:p w:rsidR="00A71568" w:rsidRPr="00A71568" w:rsidRDefault="00A71568" w:rsidP="006B4F42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 xml:space="preserve"> Prowadnik  dwufunkcyjny,</w:t>
            </w:r>
            <w:r w:rsidR="00AB17C2">
              <w:rPr>
                <w:rFonts w:cs="Times New Roman"/>
                <w:sz w:val="20"/>
                <w:szCs w:val="20"/>
              </w:rPr>
              <w:t xml:space="preserve"> </w:t>
            </w:r>
            <w:r w:rsidRPr="00A71568">
              <w:rPr>
                <w:rFonts w:cs="Times New Roman"/>
                <w:sz w:val="20"/>
                <w:szCs w:val="20"/>
              </w:rPr>
              <w:t>posiadając</w:t>
            </w:r>
            <w:r w:rsidR="00AB17C2">
              <w:rPr>
                <w:rFonts w:cs="Times New Roman"/>
                <w:sz w:val="20"/>
                <w:szCs w:val="20"/>
              </w:rPr>
              <w:t>y</w:t>
            </w:r>
            <w:r w:rsidRPr="00A71568">
              <w:rPr>
                <w:rFonts w:cs="Times New Roman"/>
                <w:sz w:val="20"/>
                <w:szCs w:val="20"/>
              </w:rPr>
              <w:t xml:space="preserve"> na każdym z końców zdatne do użytku giętkie końcówki, jedną prostą, a drugą pod kątem. W konsekwencji, każdy koniec</w:t>
            </w:r>
            <w:r w:rsidR="00AB17C2">
              <w:rPr>
                <w:rFonts w:cs="Times New Roman"/>
                <w:sz w:val="20"/>
                <w:szCs w:val="20"/>
              </w:rPr>
              <w:t xml:space="preserve"> </w:t>
            </w:r>
            <w:r w:rsidRPr="00A71568">
              <w:rPr>
                <w:rFonts w:cs="Times New Roman"/>
                <w:sz w:val="20"/>
                <w:szCs w:val="20"/>
              </w:rPr>
              <w:t xml:space="preserve">prowadnika może być użyty do sterowania w krętych moczowodach. prowadnik stanowi 2 </w:t>
            </w:r>
            <w:r w:rsidRPr="00A71568">
              <w:rPr>
                <w:rFonts w:cs="Times New Roman"/>
                <w:sz w:val="20"/>
                <w:szCs w:val="20"/>
              </w:rPr>
              <w:lastRenderedPageBreak/>
              <w:t>prowadniki w jednym, co daje dodatkową</w:t>
            </w:r>
          </w:p>
          <w:p w:rsidR="00A71568" w:rsidRPr="00A71568" w:rsidRDefault="00A71568" w:rsidP="006B4F42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korzyść, redukując liczbę potrzebnych narzędzi. Powłoka hydrofilna pozwala na wprowadzanie bez wysiłku.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lastRenderedPageBreak/>
              <w:t>035"/150cm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F66E79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41229E" w:rsidRDefault="00A71568" w:rsidP="0041229E">
            <w:pPr>
              <w:rPr>
                <w:rFonts w:cs="Times New Roman"/>
                <w:b/>
                <w:sz w:val="20"/>
                <w:szCs w:val="20"/>
              </w:rPr>
            </w:pPr>
            <w:r w:rsidRPr="0041229E">
              <w:rPr>
                <w:rFonts w:cs="Times New Roman"/>
                <w:b/>
                <w:sz w:val="20"/>
                <w:szCs w:val="20"/>
              </w:rPr>
              <w:t>Spiralny ekstraktor złogów</w:t>
            </w:r>
          </w:p>
          <w:p w:rsidR="00A71568" w:rsidRPr="00A71568" w:rsidRDefault="00A71568" w:rsidP="0041229E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Służy do manewrowania złogami i ich usuwania w obrębie dróg moczowych. Spiralna konstrukcja ekstraktora  umożliwia objęcie i skuteczne uchwycenie kamienia. Spiralna budowa ułatwia utrzymanie kamienia w koszyku podczas jego przesuwania wzdłuż moczowodu. Zwiększona wytrzymałość drutu umożliwia koszykowi łatwiejsze rozszerzenie moczowodu niż w przypadku standardowych modeli.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2.8FR/115cm</w:t>
            </w:r>
          </w:p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koszyk 4 druty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A1E22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C46388" w:rsidRDefault="00A71568" w:rsidP="00C46388">
            <w:pPr>
              <w:rPr>
                <w:rFonts w:cs="Times New Roman"/>
                <w:b/>
                <w:sz w:val="20"/>
                <w:szCs w:val="20"/>
              </w:rPr>
            </w:pPr>
            <w:r w:rsidRPr="00C46388">
              <w:rPr>
                <w:rFonts w:cs="Times New Roman"/>
                <w:b/>
                <w:sz w:val="20"/>
                <w:szCs w:val="20"/>
              </w:rPr>
              <w:t>Spiralny ekstraktor złogów</w:t>
            </w:r>
          </w:p>
          <w:p w:rsidR="00A71568" w:rsidRPr="00A71568" w:rsidRDefault="00A71568" w:rsidP="00C46388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Służy do manewrowania złogami i ich usuwania w obrębie dróg moczowych. Spiralna konstrukcja ekstraktora  umożliwia objęcie i skuteczne uchwycenie kamienia. Spiralna budowa ułatwia utrzymanie kamienia w koszyku</w:t>
            </w:r>
            <w:r w:rsidR="00C46388">
              <w:rPr>
                <w:rFonts w:cs="Times New Roman"/>
                <w:sz w:val="20"/>
                <w:szCs w:val="20"/>
              </w:rPr>
              <w:t xml:space="preserve"> </w:t>
            </w:r>
            <w:r w:rsidRPr="00A71568">
              <w:rPr>
                <w:rFonts w:cs="Times New Roman"/>
                <w:sz w:val="20"/>
                <w:szCs w:val="20"/>
              </w:rPr>
              <w:t>podczas jego przesuwania wzdłuż moczowodu. Zwiększona wytrzymałość drutu umożliwia koszykowi łatwiejsze rozszerzenie moczowodu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3.2FR/115cm</w:t>
            </w:r>
          </w:p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koszyk 4 druty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3B28E5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681204" w:rsidRDefault="00A71568" w:rsidP="00681204">
            <w:pPr>
              <w:rPr>
                <w:rFonts w:cs="Times New Roman"/>
                <w:b/>
                <w:sz w:val="20"/>
                <w:szCs w:val="20"/>
              </w:rPr>
            </w:pPr>
            <w:r w:rsidRPr="00681204">
              <w:rPr>
                <w:rFonts w:cs="Times New Roman"/>
                <w:b/>
                <w:sz w:val="20"/>
                <w:szCs w:val="20"/>
              </w:rPr>
              <w:t>Koszulka dostępu moczowodowego</w:t>
            </w:r>
          </w:p>
          <w:p w:rsidR="00A71568" w:rsidRPr="00A71568" w:rsidRDefault="00A71568" w:rsidP="00681204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 xml:space="preserve">Służy </w:t>
            </w:r>
            <w:r w:rsidR="00681204">
              <w:rPr>
                <w:rFonts w:cs="Times New Roman"/>
                <w:sz w:val="20"/>
                <w:szCs w:val="20"/>
              </w:rPr>
              <w:t xml:space="preserve">do wytworzenia kanału w trakcie </w:t>
            </w:r>
            <w:r w:rsidRPr="00A71568">
              <w:rPr>
                <w:rFonts w:cs="Times New Roman"/>
                <w:sz w:val="20"/>
                <w:szCs w:val="20"/>
              </w:rPr>
              <w:t>endoskopowych zabiegów urologicznych, ułatwiając przejście endoskopem i innymi narzędziami do dróg moczowych. Koszulka dostępu moczowodowego  zapewnia poszerzenie moczowodu i ciągły kanał roboczy do wprowadzania endoskopów i narzędzi w trakcie procedur z dostępem moczowodowym. Koszulka  chroni</w:t>
            </w:r>
            <w:r w:rsidR="00681204">
              <w:rPr>
                <w:rFonts w:cs="Times New Roman"/>
                <w:sz w:val="20"/>
                <w:szCs w:val="20"/>
              </w:rPr>
              <w:t xml:space="preserve"> </w:t>
            </w:r>
            <w:r w:rsidRPr="00A71568">
              <w:rPr>
                <w:rFonts w:cs="Times New Roman"/>
                <w:sz w:val="20"/>
                <w:szCs w:val="20"/>
              </w:rPr>
              <w:t>moczowód w trakcie wielokrotnych wymian narzędzi, zmniejszając możliwość spowodowania urazu. Ciągły kanał chroni również delikatne narzędzia i mniejsze endoskopy przed uszkodzeniem, ograniczając liczbę kosztownych napraw. Zawiera powłokę hydrofilną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12FR/35cm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837F5B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9004C6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Koszulka dostępu moczowodowego</w:t>
            </w:r>
          </w:p>
          <w:p w:rsidR="00A71568" w:rsidRPr="00A71568" w:rsidRDefault="00A71568" w:rsidP="009004C6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Służy do wytworzenia kanału w trakcie endoskopowych zabiegów urologicznych, ułatwiając przejście endoskopem i innymi</w:t>
            </w:r>
          </w:p>
          <w:p w:rsidR="00A71568" w:rsidRPr="00A71568" w:rsidRDefault="00A71568" w:rsidP="009004C6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 xml:space="preserve">narzędziami do dróg moczowych. Koszulka dostępu </w:t>
            </w:r>
            <w:r w:rsidRPr="00A71568">
              <w:rPr>
                <w:rFonts w:cs="Times New Roman"/>
                <w:sz w:val="20"/>
                <w:szCs w:val="20"/>
              </w:rPr>
              <w:lastRenderedPageBreak/>
              <w:t>moczowodowego  zapewnia poszerzenie moczowodu i ciągły kanał roboczy do wprowadzania endoskopów i narzędzi w trakcie procedur z dostępem moczowodowym. Koszulka  chroniąca moczowód w trakcie wielokrotnych wymian narzędzi, zmniejszając możliwość spowodowania urazu. Ciągły kanał chroni również</w:t>
            </w:r>
            <w:r w:rsidR="009004C6">
              <w:rPr>
                <w:rFonts w:cs="Times New Roman"/>
                <w:sz w:val="20"/>
                <w:szCs w:val="20"/>
              </w:rPr>
              <w:t xml:space="preserve"> </w:t>
            </w:r>
            <w:r w:rsidRPr="00A71568">
              <w:rPr>
                <w:rFonts w:cs="Times New Roman"/>
                <w:sz w:val="20"/>
                <w:szCs w:val="20"/>
              </w:rPr>
              <w:t>delikatne narzędzia i mniejsze endoskopy przed uszkodzeniem, ograniczając liczbę kosztownych napraw. Zawiera powłokę hydrofilną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lastRenderedPageBreak/>
              <w:t>12FR/55cm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06D6C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736A66" w:rsidRDefault="00A71568" w:rsidP="00736A66">
            <w:pPr>
              <w:rPr>
                <w:rFonts w:cs="Times New Roman"/>
                <w:b/>
                <w:sz w:val="20"/>
                <w:szCs w:val="20"/>
              </w:rPr>
            </w:pPr>
            <w:r w:rsidRPr="00736A66">
              <w:rPr>
                <w:rFonts w:cs="Times New Roman"/>
                <w:b/>
                <w:sz w:val="20"/>
                <w:szCs w:val="20"/>
              </w:rPr>
              <w:t>Nitinolowy ekstraktor złogów</w:t>
            </w:r>
          </w:p>
          <w:p w:rsidR="00A71568" w:rsidRPr="00A71568" w:rsidRDefault="00A71568" w:rsidP="00736A66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Służy do manewrowania złogami i ich usuwania w obrębie dróg moczowych. Przy pełnym rozprężeniu unikalna wielodrutowa geometria tworzy tradycyjny 4-drutowy koszyk. Częściowe zamknięcie zmienia kształt koszyka, tworząc wyjątkowo ciasno spleciony</w:t>
            </w:r>
          </w:p>
          <w:p w:rsidR="00A71568" w:rsidRPr="00A71568" w:rsidRDefault="00A71568" w:rsidP="00736A66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koszyk 16-drutowy. Dwoistość ekstraktora  pozwala zarówno na rutynowe chwytanie i usuwanie nienaruszonych złogów, jak i na lepsze chwytanie wielu małych fragmentów powstałych po litotrypsji wewnątrzustrojowej.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1.7FR/115cm</w:t>
            </w:r>
          </w:p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koszyk 1cm</w:t>
            </w:r>
          </w:p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4/16 drutów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5C4725" w:rsidP="00736A6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8E2D8D" w:rsidRDefault="00A71568" w:rsidP="008E2D8D">
            <w:pPr>
              <w:rPr>
                <w:rFonts w:cs="Times New Roman"/>
                <w:b/>
                <w:sz w:val="20"/>
                <w:szCs w:val="20"/>
              </w:rPr>
            </w:pPr>
            <w:r w:rsidRPr="008E2D8D">
              <w:rPr>
                <w:rFonts w:cs="Times New Roman"/>
                <w:b/>
                <w:sz w:val="20"/>
                <w:szCs w:val="20"/>
              </w:rPr>
              <w:t>Nitinolowy ekstraktor złogów</w:t>
            </w:r>
          </w:p>
          <w:p w:rsidR="00A71568" w:rsidRPr="00A71568" w:rsidRDefault="00A71568" w:rsidP="008E2D8D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Służy do wydobywania złogów z moczowodu.  Konstrukcja umożliwia lekarzowi chwytanie, zmianę położenia,</w:t>
            </w:r>
            <w:r w:rsidR="008E2D8D">
              <w:rPr>
                <w:rFonts w:cs="Times New Roman"/>
                <w:sz w:val="20"/>
                <w:szCs w:val="20"/>
              </w:rPr>
              <w:t xml:space="preserve"> </w:t>
            </w:r>
            <w:r w:rsidRPr="00A71568">
              <w:rPr>
                <w:rFonts w:cs="Times New Roman"/>
                <w:sz w:val="20"/>
                <w:szCs w:val="20"/>
              </w:rPr>
              <w:t>zwolnienie lub usuwanie złogów w nerce lub moczowodzie.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1.7FR/115cm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C60E97" w:rsidP="008E2D8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8E2D8D" w:rsidRDefault="00A71568" w:rsidP="008E2D8D">
            <w:pPr>
              <w:rPr>
                <w:rFonts w:cs="Times New Roman"/>
                <w:b/>
                <w:sz w:val="20"/>
                <w:szCs w:val="20"/>
              </w:rPr>
            </w:pPr>
            <w:r w:rsidRPr="008E2D8D">
              <w:rPr>
                <w:rFonts w:cs="Times New Roman"/>
                <w:b/>
                <w:sz w:val="20"/>
                <w:szCs w:val="20"/>
              </w:rPr>
              <w:t>Wydobywacz stentów</w:t>
            </w:r>
          </w:p>
          <w:p w:rsidR="00A71568" w:rsidRPr="00A71568" w:rsidRDefault="00E26BB3" w:rsidP="008E2D8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Służący do chwytania w pętlę </w:t>
            </w:r>
            <w:r w:rsidR="00A71568" w:rsidRPr="00A71568">
              <w:rPr>
                <w:rFonts w:cs="Times New Roman"/>
                <w:sz w:val="20"/>
                <w:szCs w:val="20"/>
              </w:rPr>
              <w:t>i wydobywania stentów lub ciał obcych w obrębie dróg moczowych. Giętka konstrukc</w:t>
            </w:r>
            <w:r>
              <w:rPr>
                <w:rFonts w:cs="Times New Roman"/>
                <w:sz w:val="20"/>
                <w:szCs w:val="20"/>
              </w:rPr>
              <w:t xml:space="preserve">ja pętli do wydobywania z drutu </w:t>
            </w:r>
            <w:r w:rsidR="00A71568" w:rsidRPr="00A71568">
              <w:rPr>
                <w:rFonts w:cs="Times New Roman"/>
                <w:sz w:val="20"/>
                <w:szCs w:val="20"/>
              </w:rPr>
              <w:t>n</w:t>
            </w:r>
            <w:r>
              <w:rPr>
                <w:rFonts w:cs="Times New Roman"/>
                <w:sz w:val="20"/>
                <w:szCs w:val="20"/>
              </w:rPr>
              <w:t xml:space="preserve">itinolowego ułatwia uchwycenie </w:t>
            </w:r>
            <w:r w:rsidR="00A71568" w:rsidRPr="00A71568">
              <w:rPr>
                <w:rFonts w:cs="Times New Roman"/>
                <w:sz w:val="20"/>
                <w:szCs w:val="20"/>
              </w:rPr>
              <w:t>i usunięcie stentu.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4.5FR/65cm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650A23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0A" w:rsidRPr="00F5680A" w:rsidRDefault="00A71568" w:rsidP="00F5680A">
            <w:pPr>
              <w:rPr>
                <w:rFonts w:cs="Times New Roman"/>
                <w:b/>
                <w:sz w:val="20"/>
                <w:szCs w:val="20"/>
              </w:rPr>
            </w:pPr>
            <w:r w:rsidRPr="00F5680A">
              <w:rPr>
                <w:rFonts w:cs="Times New Roman"/>
                <w:b/>
                <w:sz w:val="20"/>
                <w:szCs w:val="20"/>
              </w:rPr>
              <w:t xml:space="preserve">Nitinolowe urządzenie do przechwytywania i wydobywania złogów w kształcie parasolki </w:t>
            </w:r>
          </w:p>
          <w:p w:rsidR="00A71568" w:rsidRPr="00A71568" w:rsidRDefault="00A71568" w:rsidP="00F5680A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Urządzenie  jest przeznaczone do przechwytywania i usuwania kamieni i innych ciał obcych w drogach moczowych, oraz do minimalizacji migracji złogów w trakcie litotrypsji wewnątrzustrojowej.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2.8FR/145cm</w:t>
            </w:r>
          </w:p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koszyk 7mm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C252D2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="00A71568" w:rsidRPr="00A71568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D6" w:rsidRPr="004C43D6" w:rsidRDefault="00A71568" w:rsidP="004C43D6">
            <w:pPr>
              <w:rPr>
                <w:rFonts w:cs="Times New Roman"/>
                <w:b/>
                <w:sz w:val="20"/>
                <w:szCs w:val="20"/>
              </w:rPr>
            </w:pPr>
            <w:r w:rsidRPr="004C43D6">
              <w:rPr>
                <w:rFonts w:cs="Times New Roman"/>
                <w:b/>
                <w:sz w:val="20"/>
                <w:szCs w:val="20"/>
              </w:rPr>
              <w:t xml:space="preserve">Nitinolowy, bezkońcówkowy ekstraktor złogów </w:t>
            </w:r>
          </w:p>
          <w:p w:rsidR="00A71568" w:rsidRPr="00A71568" w:rsidRDefault="00A71568" w:rsidP="004C43D6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 xml:space="preserve">Służy do manewrowania złogami i ich usuwania w obrębie dróg moczowych. Nitinolowy drut z pamięcią kształtu pozwala na zachowanie przez koszyk kształtu po skrajnym skręceniu.  Bezkońcówkowa konstrukcja </w:t>
            </w:r>
            <w:r w:rsidRPr="00A71568">
              <w:rPr>
                <w:rFonts w:cs="Times New Roman"/>
                <w:sz w:val="20"/>
                <w:szCs w:val="20"/>
              </w:rPr>
              <w:lastRenderedPageBreak/>
              <w:t>ułatwia uchwycenie złogów w kielichach, umożliwiając otwarcie koszyka przy podstawie kielicha i objęcie złogu.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lastRenderedPageBreak/>
              <w:t>1.5FR/115cm</w:t>
            </w:r>
          </w:p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koszyk 1 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C07F20" w:rsidP="004C43D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A31B33">
            <w:pPr>
              <w:rPr>
                <w:rFonts w:cs="Times New Roman"/>
                <w:sz w:val="20"/>
                <w:szCs w:val="20"/>
              </w:rPr>
            </w:pPr>
            <w:r w:rsidRPr="007269D8">
              <w:rPr>
                <w:rFonts w:cs="Times New Roman"/>
                <w:b/>
                <w:sz w:val="20"/>
                <w:szCs w:val="20"/>
              </w:rPr>
              <w:t>Drut prowadzący</w:t>
            </w:r>
            <w:r w:rsidRPr="00A71568">
              <w:rPr>
                <w:rFonts w:cs="Times New Roman"/>
                <w:sz w:val="20"/>
                <w:szCs w:val="20"/>
              </w:rPr>
              <w:t xml:space="preserve"> stosowany do umiejscawiania i wymiany cewnika w krętym lub zapętlonym moczowodzie lub pokonywania dużych kamieni w drodze do nerki. Rdzeń nitinolowy umożliwia maksymalne zgięcie bez zapętlenia. Platynowa końcówka zapewnia dobrą wizualizację w trakcie fluoroskopii. Kontrola obrotu w stosunku jeden do jednego umożliwia precyzyjne sterowanie w najtrudniejszych</w:t>
            </w:r>
            <w:r w:rsidR="007269D8">
              <w:rPr>
                <w:rFonts w:cs="Times New Roman"/>
                <w:sz w:val="20"/>
                <w:szCs w:val="20"/>
              </w:rPr>
              <w:t xml:space="preserve"> </w:t>
            </w:r>
            <w:r w:rsidRPr="00A71568">
              <w:rPr>
                <w:rFonts w:cs="Times New Roman"/>
                <w:sz w:val="20"/>
                <w:szCs w:val="20"/>
              </w:rPr>
              <w:t>obszarach anatomicznych. Wersja ze sztywnym trzonem.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.035"/145cm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102944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="00A71568" w:rsidRPr="00A71568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DD1F7F">
            <w:pPr>
              <w:rPr>
                <w:rFonts w:cs="Times New Roman"/>
                <w:sz w:val="20"/>
                <w:szCs w:val="20"/>
              </w:rPr>
            </w:pPr>
            <w:r w:rsidRPr="00DD1F7F">
              <w:rPr>
                <w:rFonts w:cs="Times New Roman"/>
                <w:b/>
                <w:sz w:val="20"/>
                <w:szCs w:val="20"/>
              </w:rPr>
              <w:t>Zestaw metalowego stentu moczowodowego</w:t>
            </w:r>
            <w:r w:rsidRPr="00A71568">
              <w:rPr>
                <w:rFonts w:cs="Times New Roman"/>
                <w:sz w:val="20"/>
                <w:szCs w:val="20"/>
              </w:rPr>
              <w:t xml:space="preserve"> Stosowany do tymczasowego stentowania moczowodu u dorosłych pacjentów z zewnątrzpochodnym zwężeniem moczowodu. Zestaw zawiera: stent,</w:t>
            </w:r>
            <w:r w:rsidR="00DD1F7F">
              <w:rPr>
                <w:rFonts w:cs="Times New Roman"/>
                <w:sz w:val="20"/>
                <w:szCs w:val="20"/>
              </w:rPr>
              <w:t xml:space="preserve"> system pozycjonowania stentu </w:t>
            </w:r>
            <w:r w:rsidRPr="00A71568">
              <w:rPr>
                <w:rFonts w:cs="Times New Roman"/>
                <w:sz w:val="20"/>
                <w:szCs w:val="20"/>
              </w:rPr>
              <w:t>i prowadnik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6FR/24cm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D80DAA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C12EC6">
            <w:pPr>
              <w:rPr>
                <w:rFonts w:cs="Times New Roman"/>
                <w:sz w:val="20"/>
                <w:szCs w:val="20"/>
              </w:rPr>
            </w:pPr>
            <w:r w:rsidRPr="00C12EC6">
              <w:rPr>
                <w:rFonts w:cs="Times New Roman"/>
                <w:b/>
                <w:sz w:val="20"/>
                <w:szCs w:val="20"/>
              </w:rPr>
              <w:t>Prowadnik z dwustronnie giętką końcówką</w:t>
            </w:r>
            <w:r w:rsidR="00C12EC6">
              <w:rPr>
                <w:rFonts w:cs="Times New Roman"/>
                <w:sz w:val="20"/>
                <w:szCs w:val="20"/>
              </w:rPr>
              <w:t xml:space="preserve"> Stosowany do umieszczania </w:t>
            </w:r>
            <w:r w:rsidRPr="00A71568">
              <w:rPr>
                <w:rFonts w:cs="Times New Roman"/>
                <w:sz w:val="20"/>
                <w:szCs w:val="20"/>
              </w:rPr>
              <w:t xml:space="preserve">i wymiany cewników w krętym lub zapętlonym moczowodzie, pokonywania </w:t>
            </w:r>
            <w:r w:rsidR="00C12EC6">
              <w:rPr>
                <w:rFonts w:cs="Times New Roman"/>
                <w:sz w:val="20"/>
                <w:szCs w:val="20"/>
              </w:rPr>
              <w:t xml:space="preserve">kamienia w drodze do nerki lub </w:t>
            </w:r>
            <w:r w:rsidRPr="00A71568">
              <w:rPr>
                <w:rFonts w:cs="Times New Roman"/>
                <w:sz w:val="20"/>
                <w:szCs w:val="20"/>
              </w:rPr>
              <w:t>w przypadkach wymagających zwiększonej kontroli i dużej cieniodajności. Konstrukcja z dwustronnie giętką końcówką umożliwia</w:t>
            </w:r>
            <w:r w:rsidR="00C12EC6">
              <w:rPr>
                <w:rFonts w:cs="Times New Roman"/>
                <w:sz w:val="20"/>
                <w:szCs w:val="20"/>
              </w:rPr>
              <w:t xml:space="preserve"> </w:t>
            </w:r>
            <w:r w:rsidRPr="00A71568">
              <w:rPr>
                <w:rFonts w:cs="Times New Roman"/>
                <w:sz w:val="20"/>
                <w:szCs w:val="20"/>
              </w:rPr>
              <w:t>bezpieczne wprowadzenie do ciała pacjenta i zapobiega uszkodzeniu aparatury endoskopowej w przypadku wprowadzania po prowadniku. Rdzeń nitinolowy umożliwia maksymalne zgięcie bez zapętlenia. Kontrola obrotu w stosunku jeden do jednego</w:t>
            </w:r>
            <w:r w:rsidR="00C12EC6">
              <w:rPr>
                <w:rFonts w:cs="Times New Roman"/>
                <w:sz w:val="20"/>
                <w:szCs w:val="20"/>
              </w:rPr>
              <w:t xml:space="preserve"> </w:t>
            </w:r>
            <w:r w:rsidRPr="00A71568">
              <w:rPr>
                <w:rFonts w:cs="Times New Roman"/>
                <w:sz w:val="20"/>
                <w:szCs w:val="20"/>
              </w:rPr>
              <w:t>umożliwia precyzyjne sterowanie w najtrudniejszych obszarach anatomicznych. Trzon prowadnika posiada oznaczenia w odstępach</w:t>
            </w:r>
          </w:p>
          <w:p w:rsidR="00A71568" w:rsidRPr="00A71568" w:rsidRDefault="00A71568" w:rsidP="00C12EC6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 xml:space="preserve">co 5 cm </w:t>
            </w:r>
            <w:r w:rsidR="00C12EC6">
              <w:rPr>
                <w:rFonts w:cs="Times New Roman"/>
                <w:sz w:val="20"/>
                <w:szCs w:val="20"/>
              </w:rPr>
              <w:t xml:space="preserve">w celu zapewnienia wizualizacji </w:t>
            </w:r>
            <w:r w:rsidRPr="00A71568">
              <w:rPr>
                <w:rFonts w:cs="Times New Roman"/>
                <w:sz w:val="20"/>
                <w:szCs w:val="20"/>
              </w:rPr>
              <w:t>endoskopowej. Platynowa końcówka zapewnia wysoki stopień wizualizacji w trakcie fluoroskopii. Zawiera  powłokę hydrofilną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.035"/145cm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FF7DFD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C40A4A" w:rsidRDefault="00A71568" w:rsidP="00C40A4A">
            <w:pPr>
              <w:rPr>
                <w:rFonts w:cs="Times New Roman"/>
                <w:b/>
                <w:sz w:val="20"/>
                <w:szCs w:val="20"/>
              </w:rPr>
            </w:pPr>
            <w:r w:rsidRPr="00C40A4A">
              <w:rPr>
                <w:rFonts w:cs="Times New Roman"/>
                <w:b/>
                <w:sz w:val="20"/>
                <w:szCs w:val="20"/>
              </w:rPr>
              <w:t>Zestaw miękkiego stentu moczowodowego</w:t>
            </w:r>
          </w:p>
          <w:p w:rsidR="00A71568" w:rsidRPr="00A71568" w:rsidRDefault="00A71568" w:rsidP="00C40A4A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Stosowany do czasowego drenażu wewnętrznego moczu z poziomu połączenia miedniczkowo-moczowodowego do pęcherza.</w:t>
            </w:r>
          </w:p>
          <w:p w:rsidR="00A71568" w:rsidRPr="00A71568" w:rsidRDefault="00A71568" w:rsidP="00C40A4A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Zestaw zawiera stent, prowadnik i pozycjoner.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A71568" w:rsidRPr="00A71568" w:rsidRDefault="00A71568" w:rsidP="008D5F69">
            <w:pPr>
              <w:rPr>
                <w:rFonts w:cs="Times New Roman"/>
                <w:sz w:val="20"/>
                <w:szCs w:val="20"/>
              </w:rPr>
            </w:pPr>
          </w:p>
          <w:p w:rsidR="00A71568" w:rsidRPr="00A71568" w:rsidRDefault="00A71568" w:rsidP="008D5F69">
            <w:pPr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6FR/26cm</w:t>
            </w:r>
          </w:p>
          <w:p w:rsidR="00A71568" w:rsidRPr="00A71568" w:rsidRDefault="00A71568" w:rsidP="008D5F69">
            <w:pPr>
              <w:rPr>
                <w:rFonts w:cs="Times New Roman"/>
                <w:sz w:val="20"/>
                <w:szCs w:val="20"/>
              </w:rPr>
            </w:pPr>
          </w:p>
          <w:p w:rsidR="00A71568" w:rsidRPr="00A71568" w:rsidRDefault="00A71568" w:rsidP="008D5F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ED5D41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="00A71568" w:rsidRPr="00A71568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1568" w:rsidRPr="00CE0623" w:rsidTr="0072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1568">
              <w:rPr>
                <w:rFonts w:cs="Times New Roman"/>
                <w:b/>
                <w:sz w:val="20"/>
                <w:szCs w:val="20"/>
              </w:rPr>
              <w:lastRenderedPageBreak/>
              <w:t>26.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4D419E">
            <w:pPr>
              <w:rPr>
                <w:rFonts w:cs="Times New Roman"/>
                <w:sz w:val="20"/>
                <w:szCs w:val="20"/>
              </w:rPr>
            </w:pPr>
            <w:r w:rsidRPr="004D419E">
              <w:rPr>
                <w:rFonts w:cs="Times New Roman"/>
                <w:b/>
                <w:sz w:val="20"/>
                <w:szCs w:val="20"/>
              </w:rPr>
              <w:t>Zestaw miękkiego stentu moczowodowego</w:t>
            </w:r>
            <w:r w:rsidRPr="00A71568">
              <w:rPr>
                <w:rFonts w:cs="Times New Roman"/>
                <w:sz w:val="20"/>
                <w:szCs w:val="20"/>
              </w:rPr>
              <w:t xml:space="preserve"> Stosowany do czasowego drenażu wewnętrznego moczu z poziomu połączenia miedniczkowo-moczowodowego do pęcherza. Zestaw zawiera stent, prowadnik i pozycjoner.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568">
              <w:rPr>
                <w:rFonts w:cs="Times New Roman"/>
                <w:sz w:val="20"/>
                <w:szCs w:val="20"/>
              </w:rPr>
              <w:t>7FR/28cm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3F7DF3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="00A71568" w:rsidRPr="00A71568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8" w:rsidRPr="00A71568" w:rsidRDefault="00A71568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36F64" w:rsidRPr="00CE0623" w:rsidTr="008D5F69">
        <w:trPr>
          <w:trHeight w:val="67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4" w:rsidRPr="00A71568" w:rsidRDefault="00536F64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4" w:rsidRPr="00A71568" w:rsidRDefault="00536F64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4" w:rsidRPr="00A71568" w:rsidRDefault="00536F64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4" w:rsidRPr="00A71568" w:rsidRDefault="00536F64" w:rsidP="008D5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233E8C" w:rsidRDefault="00233E8C" w:rsidP="007B0429">
      <w:pPr>
        <w:jc w:val="both"/>
        <w:rPr>
          <w:color w:val="FF0000"/>
          <w:sz w:val="20"/>
        </w:rPr>
      </w:pPr>
    </w:p>
    <w:p w:rsidR="00233E8C" w:rsidRDefault="00233E8C" w:rsidP="007B0429">
      <w:pPr>
        <w:jc w:val="both"/>
        <w:rPr>
          <w:color w:val="FF0000"/>
          <w:sz w:val="20"/>
        </w:rPr>
      </w:pPr>
    </w:p>
    <w:p w:rsidR="00233E8C" w:rsidRDefault="00233E8C" w:rsidP="007B0429">
      <w:pPr>
        <w:jc w:val="both"/>
        <w:rPr>
          <w:color w:val="FF0000"/>
          <w:sz w:val="20"/>
        </w:rPr>
      </w:pPr>
    </w:p>
    <w:p w:rsidR="00233E8C" w:rsidRDefault="00233E8C" w:rsidP="007B0429">
      <w:pPr>
        <w:jc w:val="both"/>
        <w:rPr>
          <w:color w:val="FF0000"/>
          <w:sz w:val="20"/>
        </w:rPr>
      </w:pPr>
    </w:p>
    <w:p w:rsidR="00506CE4" w:rsidRDefault="00506CE4" w:rsidP="007B0429">
      <w:pPr>
        <w:jc w:val="both"/>
        <w:rPr>
          <w:color w:val="FF0000"/>
          <w:sz w:val="20"/>
        </w:rPr>
      </w:pPr>
    </w:p>
    <w:p w:rsidR="00506CE4" w:rsidRDefault="00506CE4" w:rsidP="007B0429">
      <w:pPr>
        <w:jc w:val="both"/>
        <w:rPr>
          <w:color w:val="FF0000"/>
          <w:sz w:val="20"/>
        </w:rPr>
      </w:pPr>
    </w:p>
    <w:p w:rsidR="00506CE4" w:rsidRDefault="00506CE4" w:rsidP="007B0429">
      <w:pPr>
        <w:jc w:val="both"/>
        <w:rPr>
          <w:color w:val="FF0000"/>
          <w:sz w:val="20"/>
        </w:rPr>
      </w:pPr>
    </w:p>
    <w:p w:rsidR="00506CE4" w:rsidRDefault="00506CE4" w:rsidP="007B0429">
      <w:pPr>
        <w:jc w:val="both"/>
        <w:rPr>
          <w:color w:val="FF0000"/>
          <w:sz w:val="20"/>
        </w:rPr>
      </w:pPr>
    </w:p>
    <w:p w:rsidR="00506CE4" w:rsidRDefault="00506CE4" w:rsidP="007B0429">
      <w:pPr>
        <w:jc w:val="both"/>
        <w:rPr>
          <w:color w:val="FF0000"/>
          <w:sz w:val="20"/>
        </w:rPr>
      </w:pPr>
    </w:p>
    <w:p w:rsidR="00506CE4" w:rsidRDefault="00506CE4" w:rsidP="007B0429">
      <w:pPr>
        <w:jc w:val="both"/>
        <w:rPr>
          <w:color w:val="FF0000"/>
          <w:sz w:val="20"/>
        </w:rPr>
      </w:pPr>
    </w:p>
    <w:p w:rsidR="00506CE4" w:rsidRDefault="00506CE4" w:rsidP="007B0429">
      <w:pPr>
        <w:jc w:val="both"/>
        <w:rPr>
          <w:color w:val="FF0000"/>
          <w:sz w:val="20"/>
        </w:rPr>
      </w:pPr>
    </w:p>
    <w:p w:rsidR="00506CE4" w:rsidRDefault="00506CE4" w:rsidP="007B0429">
      <w:pPr>
        <w:jc w:val="both"/>
        <w:rPr>
          <w:color w:val="FF0000"/>
          <w:sz w:val="20"/>
        </w:rPr>
      </w:pPr>
    </w:p>
    <w:p w:rsidR="00506CE4" w:rsidRDefault="00506CE4" w:rsidP="007B0429">
      <w:pPr>
        <w:jc w:val="both"/>
        <w:rPr>
          <w:color w:val="FF0000"/>
          <w:sz w:val="20"/>
        </w:rPr>
      </w:pPr>
    </w:p>
    <w:p w:rsidR="00506CE4" w:rsidRDefault="00506CE4" w:rsidP="007B0429">
      <w:pPr>
        <w:jc w:val="both"/>
        <w:rPr>
          <w:color w:val="FF0000"/>
          <w:sz w:val="20"/>
        </w:rPr>
      </w:pPr>
    </w:p>
    <w:p w:rsidR="00506CE4" w:rsidRDefault="00506CE4" w:rsidP="007B0429">
      <w:pPr>
        <w:jc w:val="both"/>
        <w:rPr>
          <w:color w:val="FF0000"/>
          <w:sz w:val="20"/>
        </w:rPr>
      </w:pPr>
    </w:p>
    <w:p w:rsidR="00506CE4" w:rsidRDefault="00506CE4" w:rsidP="007B0429">
      <w:pPr>
        <w:jc w:val="both"/>
        <w:rPr>
          <w:color w:val="FF0000"/>
          <w:sz w:val="20"/>
        </w:rPr>
      </w:pPr>
    </w:p>
    <w:p w:rsidR="00506CE4" w:rsidRDefault="00506CE4" w:rsidP="007B0429">
      <w:pPr>
        <w:jc w:val="both"/>
        <w:rPr>
          <w:color w:val="FF0000"/>
          <w:sz w:val="20"/>
        </w:rPr>
      </w:pPr>
    </w:p>
    <w:p w:rsidR="00506CE4" w:rsidRDefault="00506CE4" w:rsidP="007B0429">
      <w:pPr>
        <w:jc w:val="both"/>
        <w:rPr>
          <w:color w:val="FF0000"/>
          <w:sz w:val="20"/>
        </w:rPr>
      </w:pPr>
    </w:p>
    <w:p w:rsidR="00506CE4" w:rsidRDefault="00506CE4" w:rsidP="007B0429">
      <w:pPr>
        <w:jc w:val="both"/>
        <w:rPr>
          <w:color w:val="FF0000"/>
          <w:sz w:val="20"/>
        </w:rPr>
      </w:pPr>
    </w:p>
    <w:p w:rsidR="00506CE4" w:rsidRDefault="00506CE4" w:rsidP="007B0429">
      <w:pPr>
        <w:jc w:val="both"/>
        <w:rPr>
          <w:color w:val="FF0000"/>
          <w:sz w:val="20"/>
        </w:rPr>
      </w:pPr>
    </w:p>
    <w:p w:rsidR="00506CE4" w:rsidRDefault="00506CE4" w:rsidP="007B0429">
      <w:pPr>
        <w:jc w:val="both"/>
        <w:rPr>
          <w:color w:val="FF0000"/>
          <w:sz w:val="20"/>
        </w:rPr>
      </w:pPr>
    </w:p>
    <w:p w:rsidR="00506CE4" w:rsidRDefault="00506CE4" w:rsidP="007B0429">
      <w:pPr>
        <w:jc w:val="both"/>
        <w:rPr>
          <w:color w:val="FF0000"/>
          <w:sz w:val="20"/>
        </w:rPr>
      </w:pPr>
    </w:p>
    <w:p w:rsidR="00506CE4" w:rsidRDefault="00506CE4" w:rsidP="007B0429">
      <w:pPr>
        <w:jc w:val="both"/>
        <w:rPr>
          <w:color w:val="FF0000"/>
          <w:sz w:val="20"/>
        </w:rPr>
        <w:sectPr w:rsidR="00506CE4" w:rsidSect="00A71568">
          <w:pgSz w:w="16838" w:h="11906" w:orient="landscape" w:code="9"/>
          <w:pgMar w:top="1134" w:right="1134" w:bottom="1134" w:left="992" w:header="1134" w:footer="709" w:gutter="0"/>
          <w:cols w:space="708"/>
          <w:docGrid w:linePitch="326"/>
        </w:sectPr>
      </w:pPr>
    </w:p>
    <w:p w:rsidR="00885EF6" w:rsidRPr="00074E29" w:rsidRDefault="00885EF6" w:rsidP="00885EF6">
      <w:pPr>
        <w:pStyle w:val="Bezodstpw"/>
        <w:rPr>
          <w:rFonts w:ascii="Times New Roman" w:hAnsi="Times New Roman"/>
          <w:b/>
          <w:sz w:val="24"/>
          <w:szCs w:val="24"/>
        </w:rPr>
      </w:pPr>
      <w:r w:rsidRPr="00074E29">
        <w:rPr>
          <w:rFonts w:ascii="Times New Roman" w:hAnsi="Times New Roman"/>
          <w:b/>
          <w:sz w:val="24"/>
          <w:szCs w:val="24"/>
        </w:rPr>
        <w:lastRenderedPageBreak/>
        <w:t xml:space="preserve">Pakiet nr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885EF6" w:rsidRPr="00074E29" w:rsidRDefault="00885EF6" w:rsidP="00885EF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E11094" w:rsidRPr="00175618" w:rsidRDefault="00E11094" w:rsidP="00E11094">
      <w:pPr>
        <w:rPr>
          <w:b/>
        </w:rPr>
      </w:pPr>
      <w:r w:rsidRPr="00175618">
        <w:rPr>
          <w:b/>
          <w:bCs/>
          <w:kern w:val="0"/>
        </w:rPr>
        <w:t>Zestawy do</w:t>
      </w:r>
      <w:r w:rsidRPr="00175618">
        <w:rPr>
          <w:b/>
        </w:rPr>
        <w:t xml:space="preserve"> infiltracji ran</w:t>
      </w:r>
    </w:p>
    <w:tbl>
      <w:tblPr>
        <w:tblW w:w="1105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7"/>
      </w:tblGrid>
      <w:tr w:rsidR="00E11094" w:rsidRPr="007E5B46" w:rsidTr="008D5F69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94" w:rsidRPr="007E5B46" w:rsidRDefault="00E11094" w:rsidP="008D5F69">
            <w:pPr>
              <w:rPr>
                <w:b/>
                <w:i/>
                <w:sz w:val="20"/>
              </w:rPr>
            </w:pPr>
          </w:p>
          <w:tbl>
            <w:tblPr>
              <w:tblpPr w:leftFromText="141" w:rightFromText="141" w:vertAnchor="text" w:horzAnchor="margin" w:tblpXSpec="center" w:tblpY="78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9"/>
              <w:gridCol w:w="3535"/>
              <w:gridCol w:w="709"/>
              <w:gridCol w:w="851"/>
              <w:gridCol w:w="708"/>
              <w:gridCol w:w="851"/>
              <w:gridCol w:w="992"/>
              <w:gridCol w:w="972"/>
              <w:gridCol w:w="1154"/>
            </w:tblGrid>
            <w:tr w:rsidR="00E11094" w:rsidRPr="007E5B46" w:rsidTr="008D5F69">
              <w:trPr>
                <w:cantSplit/>
                <w:trHeight w:val="660"/>
              </w:trPr>
              <w:tc>
                <w:tcPr>
                  <w:tcW w:w="429" w:type="dxa"/>
                </w:tcPr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B06F8B">
                    <w:rPr>
                      <w:b/>
                      <w:sz w:val="14"/>
                      <w:szCs w:val="14"/>
                    </w:rPr>
                    <w:t>L.P.</w:t>
                  </w:r>
                </w:p>
              </w:tc>
              <w:tc>
                <w:tcPr>
                  <w:tcW w:w="3535" w:type="dxa"/>
                </w:tcPr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B06F8B">
                    <w:rPr>
                      <w:b/>
                      <w:sz w:val="14"/>
                      <w:szCs w:val="14"/>
                    </w:rPr>
                    <w:t>ASORTYMENT</w:t>
                  </w:r>
                </w:p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B06F8B">
                    <w:rPr>
                      <w:b/>
                      <w:sz w:val="14"/>
                      <w:szCs w:val="14"/>
                    </w:rPr>
                    <w:t>SZCZEGÓŁOWY</w:t>
                  </w:r>
                </w:p>
              </w:tc>
              <w:tc>
                <w:tcPr>
                  <w:tcW w:w="709" w:type="dxa"/>
                </w:tcPr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B06F8B">
                    <w:rPr>
                      <w:b/>
                      <w:sz w:val="14"/>
                      <w:szCs w:val="14"/>
                    </w:rPr>
                    <w:t>JEDN.</w:t>
                  </w:r>
                </w:p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B06F8B">
                    <w:rPr>
                      <w:b/>
                      <w:sz w:val="14"/>
                      <w:szCs w:val="14"/>
                    </w:rPr>
                    <w:t>MIARY</w:t>
                  </w:r>
                </w:p>
              </w:tc>
              <w:tc>
                <w:tcPr>
                  <w:tcW w:w="851" w:type="dxa"/>
                </w:tcPr>
                <w:p w:rsidR="00E11094" w:rsidRPr="00B06F8B" w:rsidRDefault="00E11094" w:rsidP="008D5F69">
                  <w:pPr>
                    <w:rPr>
                      <w:b/>
                      <w:sz w:val="14"/>
                      <w:szCs w:val="14"/>
                    </w:rPr>
                  </w:pPr>
                </w:p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B06F8B">
                    <w:rPr>
                      <w:b/>
                      <w:sz w:val="14"/>
                      <w:szCs w:val="14"/>
                    </w:rPr>
                    <w:t>ILOŚĆ</w:t>
                  </w:r>
                </w:p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B06F8B">
                    <w:rPr>
                      <w:b/>
                      <w:sz w:val="14"/>
                      <w:szCs w:val="14"/>
                    </w:rPr>
                    <w:t>24 M-CE</w:t>
                  </w:r>
                </w:p>
              </w:tc>
              <w:tc>
                <w:tcPr>
                  <w:tcW w:w="708" w:type="dxa"/>
                </w:tcPr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B06F8B">
                    <w:rPr>
                      <w:b/>
                      <w:sz w:val="14"/>
                      <w:szCs w:val="14"/>
                    </w:rPr>
                    <w:t>CENA  NETTO</w:t>
                  </w:r>
                </w:p>
              </w:tc>
              <w:tc>
                <w:tcPr>
                  <w:tcW w:w="851" w:type="dxa"/>
                </w:tcPr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B06F8B">
                    <w:rPr>
                      <w:b/>
                      <w:sz w:val="14"/>
                      <w:szCs w:val="14"/>
                    </w:rPr>
                    <w:t>CENA  BRUTTO</w:t>
                  </w:r>
                </w:p>
              </w:tc>
              <w:tc>
                <w:tcPr>
                  <w:tcW w:w="992" w:type="dxa"/>
                </w:tcPr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B06F8B">
                    <w:rPr>
                      <w:b/>
                      <w:sz w:val="14"/>
                      <w:szCs w:val="14"/>
                    </w:rPr>
                    <w:t>WARTOŚĆ NETTO</w:t>
                  </w:r>
                </w:p>
              </w:tc>
              <w:tc>
                <w:tcPr>
                  <w:tcW w:w="972" w:type="dxa"/>
                </w:tcPr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B06F8B">
                    <w:rPr>
                      <w:b/>
                      <w:sz w:val="14"/>
                      <w:szCs w:val="14"/>
                    </w:rPr>
                    <w:t>WARTOŚĆ BRUTTO</w:t>
                  </w:r>
                </w:p>
              </w:tc>
              <w:tc>
                <w:tcPr>
                  <w:tcW w:w="1154" w:type="dxa"/>
                </w:tcPr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B06F8B">
                    <w:rPr>
                      <w:b/>
                      <w:sz w:val="14"/>
                      <w:szCs w:val="14"/>
                    </w:rPr>
                    <w:t>PRODUCENT</w:t>
                  </w:r>
                </w:p>
                <w:p w:rsidR="00E11094" w:rsidRPr="00B06F8B" w:rsidRDefault="00E11094" w:rsidP="008D5F6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E11094" w:rsidRPr="007E5B46" w:rsidTr="008D5F69">
              <w:trPr>
                <w:cantSplit/>
                <w:trHeight w:val="5065"/>
              </w:trPr>
              <w:tc>
                <w:tcPr>
                  <w:tcW w:w="429" w:type="dxa"/>
                  <w:vAlign w:val="center"/>
                </w:tcPr>
                <w:p w:rsidR="00E11094" w:rsidRPr="0086638E" w:rsidRDefault="00E11094" w:rsidP="008D5F69">
                  <w:pPr>
                    <w:jc w:val="center"/>
                    <w:rPr>
                      <w:sz w:val="20"/>
                    </w:rPr>
                  </w:pPr>
                  <w:r w:rsidRPr="0086638E">
                    <w:rPr>
                      <w:sz w:val="20"/>
                    </w:rPr>
                    <w:t>1.</w:t>
                  </w:r>
                </w:p>
              </w:tc>
              <w:tc>
                <w:tcPr>
                  <w:tcW w:w="3535" w:type="dxa"/>
                  <w:vAlign w:val="center"/>
                </w:tcPr>
                <w:p w:rsidR="00E11094" w:rsidRPr="007E5B46" w:rsidRDefault="00E11094" w:rsidP="008D5F69">
                  <w:pPr>
                    <w:snapToGrid w:val="0"/>
                    <w:rPr>
                      <w:sz w:val="20"/>
                    </w:rPr>
                  </w:pPr>
                  <w:r w:rsidRPr="007E5B46">
                    <w:rPr>
                      <w:sz w:val="20"/>
                    </w:rPr>
                    <w:t>Zestaw do infiltracji ran składający się z :</w:t>
                  </w:r>
                </w:p>
                <w:p w:rsidR="00E11094" w:rsidRPr="007E5B46" w:rsidRDefault="00E11094" w:rsidP="008D5F69">
                  <w:pPr>
                    <w:snapToGrid w:val="0"/>
                    <w:rPr>
                      <w:sz w:val="20"/>
                    </w:rPr>
                  </w:pPr>
                  <w:r w:rsidRPr="007E5B46">
                    <w:rPr>
                      <w:sz w:val="20"/>
                    </w:rPr>
                    <w:t>-cewnika do infiltracji ran19G x600 mm z otworami na pierwszych 100 mm, zbrojony stalową spiralą zapewniającą wypływ leku nawet przy nacisku tkanek na cewnik .Mikroperforacja prowadzona w linii spiralnej wokół cewnika, ściśle i równomiernie rozmieszczona aby zapewnić rozkład środka znieczulającego na całej długości perforacji, w promieniu 360</w:t>
                  </w:r>
                  <w:r w:rsidRPr="007E5B46">
                    <w:rPr>
                      <w:sz w:val="20"/>
                      <w:vertAlign w:val="superscript"/>
                    </w:rPr>
                    <w:t xml:space="preserve">0  </w:t>
                  </w:r>
                  <w:r w:rsidRPr="007E5B46">
                    <w:rPr>
                      <w:sz w:val="20"/>
                    </w:rPr>
                    <w:t>wokół cewnika.Cewnik widoczny w RTG i  USG</w:t>
                  </w:r>
                </w:p>
                <w:p w:rsidR="00E11094" w:rsidRPr="007E5B46" w:rsidRDefault="00E11094" w:rsidP="008D5F69">
                  <w:pPr>
                    <w:snapToGrid w:val="0"/>
                    <w:rPr>
                      <w:sz w:val="20"/>
                    </w:rPr>
                  </w:pPr>
                  <w:r w:rsidRPr="007E5B46">
                    <w:rPr>
                      <w:sz w:val="20"/>
                    </w:rPr>
                    <w:t>-rozrywalnego systemu służącego do umiejscowienia cewnika, zintegrowanego z kaniulą wprowadzającą  cewnik (kaniula do wkłucia)  18Gx 116 mm</w:t>
                  </w:r>
                </w:p>
                <w:p w:rsidR="00E11094" w:rsidRPr="007E5B46" w:rsidRDefault="00E11094" w:rsidP="008D5F69">
                  <w:pPr>
                    <w:snapToGrid w:val="0"/>
                    <w:rPr>
                      <w:sz w:val="20"/>
                    </w:rPr>
                  </w:pPr>
                  <w:r w:rsidRPr="007E5B46">
                    <w:rPr>
                      <w:sz w:val="20"/>
                    </w:rPr>
                    <w:t>-zintegrowanego mocowania filtra i cewnika do ciała pacjenta, wypustki na spodzie mocowania, aby zapewnić stabilizację cewnika</w:t>
                  </w:r>
                </w:p>
                <w:p w:rsidR="00E11094" w:rsidRPr="007E5B46" w:rsidRDefault="00E11094" w:rsidP="008D5F69">
                  <w:pPr>
                    <w:snapToGrid w:val="0"/>
                    <w:rPr>
                      <w:sz w:val="20"/>
                    </w:rPr>
                  </w:pPr>
                  <w:r w:rsidRPr="007E5B46">
                    <w:rPr>
                      <w:sz w:val="20"/>
                    </w:rPr>
                    <w:t>- płaski okrągły filtr 0,2µm.</w:t>
                  </w:r>
                </w:p>
              </w:tc>
              <w:tc>
                <w:tcPr>
                  <w:tcW w:w="709" w:type="dxa"/>
                  <w:vAlign w:val="center"/>
                </w:tcPr>
                <w:p w:rsidR="00E11094" w:rsidRPr="007E5B46" w:rsidRDefault="00E11094" w:rsidP="008D5F69">
                  <w:pPr>
                    <w:snapToGrid w:val="0"/>
                    <w:jc w:val="center"/>
                    <w:rPr>
                      <w:b/>
                      <w:sz w:val="20"/>
                    </w:rPr>
                  </w:pPr>
                  <w:r w:rsidRPr="007E5B46">
                    <w:rPr>
                      <w:b/>
                      <w:sz w:val="20"/>
                    </w:rPr>
                    <w:t>szt.</w:t>
                  </w:r>
                </w:p>
              </w:tc>
              <w:tc>
                <w:tcPr>
                  <w:tcW w:w="851" w:type="dxa"/>
                  <w:vAlign w:val="center"/>
                </w:tcPr>
                <w:p w:rsidR="00E11094" w:rsidRPr="007E5B46" w:rsidRDefault="00E11094" w:rsidP="008D5F69">
                  <w:pPr>
                    <w:snapToGrid w:val="0"/>
                    <w:jc w:val="center"/>
                    <w:rPr>
                      <w:b/>
                      <w:sz w:val="20"/>
                    </w:rPr>
                  </w:pPr>
                  <w:r w:rsidRPr="007E5B46">
                    <w:rPr>
                      <w:b/>
                      <w:sz w:val="20"/>
                    </w:rPr>
                    <w:t>100</w:t>
                  </w:r>
                </w:p>
              </w:tc>
              <w:tc>
                <w:tcPr>
                  <w:tcW w:w="708" w:type="dxa"/>
                  <w:vAlign w:val="center"/>
                </w:tcPr>
                <w:p w:rsidR="00E11094" w:rsidRPr="007E5B46" w:rsidRDefault="00E11094" w:rsidP="008D5F69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E11094" w:rsidRPr="007E5B46" w:rsidRDefault="00E11094" w:rsidP="008D5F69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E11094" w:rsidRPr="007E5B46" w:rsidRDefault="00E11094" w:rsidP="008D5F69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72" w:type="dxa"/>
                  <w:vAlign w:val="center"/>
                </w:tcPr>
                <w:p w:rsidR="00E11094" w:rsidRPr="007E5B46" w:rsidRDefault="00E11094" w:rsidP="008D5F69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154" w:type="dxa"/>
                </w:tcPr>
                <w:p w:rsidR="00E11094" w:rsidRPr="007E5B46" w:rsidRDefault="00E11094" w:rsidP="008D5F69">
                  <w:pPr>
                    <w:jc w:val="center"/>
                    <w:rPr>
                      <w:b/>
                      <w:i/>
                      <w:sz w:val="20"/>
                    </w:rPr>
                  </w:pPr>
                </w:p>
              </w:tc>
            </w:tr>
            <w:tr w:rsidR="00E11094" w:rsidRPr="007E5B46" w:rsidTr="008D5F69">
              <w:trPr>
                <w:cantSplit/>
                <w:trHeight w:val="5222"/>
              </w:trPr>
              <w:tc>
                <w:tcPr>
                  <w:tcW w:w="429" w:type="dxa"/>
                  <w:vAlign w:val="center"/>
                </w:tcPr>
                <w:p w:rsidR="00E11094" w:rsidRPr="0086638E" w:rsidRDefault="00E11094" w:rsidP="008D5F69">
                  <w:pPr>
                    <w:jc w:val="center"/>
                    <w:rPr>
                      <w:sz w:val="20"/>
                    </w:rPr>
                  </w:pPr>
                  <w:r w:rsidRPr="0086638E">
                    <w:rPr>
                      <w:sz w:val="20"/>
                    </w:rPr>
                    <w:t>2.</w:t>
                  </w:r>
                </w:p>
              </w:tc>
              <w:tc>
                <w:tcPr>
                  <w:tcW w:w="3535" w:type="dxa"/>
                  <w:vAlign w:val="center"/>
                </w:tcPr>
                <w:p w:rsidR="00E11094" w:rsidRPr="007E5B46" w:rsidRDefault="00E11094" w:rsidP="008D5F69">
                  <w:pPr>
                    <w:snapToGrid w:val="0"/>
                    <w:rPr>
                      <w:sz w:val="20"/>
                    </w:rPr>
                  </w:pPr>
                  <w:r w:rsidRPr="007E5B46">
                    <w:rPr>
                      <w:sz w:val="20"/>
                    </w:rPr>
                    <w:t>Zestaw do infiltracji ran składający się z :</w:t>
                  </w:r>
                </w:p>
                <w:p w:rsidR="00E11094" w:rsidRPr="007E5B46" w:rsidRDefault="00E11094" w:rsidP="008D5F69">
                  <w:pPr>
                    <w:snapToGrid w:val="0"/>
                    <w:rPr>
                      <w:sz w:val="20"/>
                    </w:rPr>
                  </w:pPr>
                  <w:r w:rsidRPr="007E5B46">
                    <w:rPr>
                      <w:sz w:val="20"/>
                    </w:rPr>
                    <w:t>-cewnika do infiltracji ran19G x600 mm z otworami na pierwszych 150 mm, zbrojony stalową spiralą zapewniającą wypływ leku nawet przy nacisku tkanek na cewnik .Mikroperforacja prowadzona w linii spiralnej wokół cewnika, ściśle i równomiernie rozmieszczona aby zapewnić rozkład środka znieczulającego na całej długości perforacji, w promieniu 360</w:t>
                  </w:r>
                  <w:r w:rsidRPr="007E5B46">
                    <w:rPr>
                      <w:sz w:val="20"/>
                      <w:vertAlign w:val="superscript"/>
                    </w:rPr>
                    <w:t xml:space="preserve">0  </w:t>
                  </w:r>
                  <w:r w:rsidRPr="007E5B46">
                    <w:rPr>
                      <w:sz w:val="20"/>
                    </w:rPr>
                    <w:t>wokół cewnika.Cewnik widoczny w RTG i  USG</w:t>
                  </w:r>
                </w:p>
                <w:p w:rsidR="00E11094" w:rsidRPr="007E5B46" w:rsidRDefault="00E11094" w:rsidP="008D5F69">
                  <w:pPr>
                    <w:snapToGrid w:val="0"/>
                    <w:rPr>
                      <w:sz w:val="20"/>
                    </w:rPr>
                  </w:pPr>
                  <w:r w:rsidRPr="007E5B46">
                    <w:rPr>
                      <w:sz w:val="20"/>
                    </w:rPr>
                    <w:t>-rozrywalnego systemu służącego do umiejscowienia cewnika, zintegrowanego z kaniulą wprowadzającą  cewnik (kaniula do wkłucia)  18Gx 116 mm</w:t>
                  </w:r>
                </w:p>
                <w:p w:rsidR="00E11094" w:rsidRPr="007E5B46" w:rsidRDefault="00E11094" w:rsidP="008D5F69">
                  <w:pPr>
                    <w:snapToGrid w:val="0"/>
                    <w:rPr>
                      <w:sz w:val="20"/>
                    </w:rPr>
                  </w:pPr>
                  <w:r w:rsidRPr="007E5B46">
                    <w:rPr>
                      <w:sz w:val="20"/>
                    </w:rPr>
                    <w:t>-zintegrowanego mocowania filtra i cewnika do ciała pacjenta, wypustki na spodzie mocowania, aby zapewnić stabilizację cewnika</w:t>
                  </w:r>
                </w:p>
                <w:p w:rsidR="00E11094" w:rsidRPr="007E5B46" w:rsidRDefault="00E11094" w:rsidP="008D5F69">
                  <w:pPr>
                    <w:snapToGrid w:val="0"/>
                    <w:rPr>
                      <w:sz w:val="20"/>
                    </w:rPr>
                  </w:pPr>
                  <w:r w:rsidRPr="007E5B46">
                    <w:rPr>
                      <w:sz w:val="20"/>
                    </w:rPr>
                    <w:t>- płaski okrągły filtr 0,2µm.</w:t>
                  </w:r>
                </w:p>
              </w:tc>
              <w:tc>
                <w:tcPr>
                  <w:tcW w:w="709" w:type="dxa"/>
                  <w:vAlign w:val="center"/>
                </w:tcPr>
                <w:p w:rsidR="00E11094" w:rsidRPr="007E5B46" w:rsidRDefault="00E11094" w:rsidP="008D5F69">
                  <w:pPr>
                    <w:snapToGrid w:val="0"/>
                    <w:jc w:val="center"/>
                    <w:rPr>
                      <w:b/>
                      <w:sz w:val="20"/>
                    </w:rPr>
                  </w:pPr>
                  <w:r w:rsidRPr="007E5B46">
                    <w:rPr>
                      <w:b/>
                      <w:sz w:val="20"/>
                    </w:rPr>
                    <w:t>szt.</w:t>
                  </w:r>
                </w:p>
              </w:tc>
              <w:tc>
                <w:tcPr>
                  <w:tcW w:w="851" w:type="dxa"/>
                  <w:vAlign w:val="center"/>
                </w:tcPr>
                <w:p w:rsidR="00E11094" w:rsidRPr="007E5B46" w:rsidRDefault="00E11094" w:rsidP="008D5F69">
                  <w:pPr>
                    <w:snapToGrid w:val="0"/>
                    <w:jc w:val="center"/>
                    <w:rPr>
                      <w:b/>
                      <w:sz w:val="20"/>
                    </w:rPr>
                  </w:pPr>
                  <w:r w:rsidRPr="007E5B46">
                    <w:rPr>
                      <w:b/>
                      <w:sz w:val="20"/>
                    </w:rPr>
                    <w:t>100</w:t>
                  </w:r>
                </w:p>
              </w:tc>
              <w:tc>
                <w:tcPr>
                  <w:tcW w:w="708" w:type="dxa"/>
                  <w:vAlign w:val="center"/>
                </w:tcPr>
                <w:p w:rsidR="00E11094" w:rsidRPr="007E5B46" w:rsidRDefault="00E11094" w:rsidP="008D5F69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E11094" w:rsidRPr="007E5B46" w:rsidRDefault="00E11094" w:rsidP="008D5F69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E11094" w:rsidRPr="007E5B46" w:rsidRDefault="00E11094" w:rsidP="008D5F69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72" w:type="dxa"/>
                  <w:vAlign w:val="center"/>
                </w:tcPr>
                <w:p w:rsidR="00E11094" w:rsidRPr="007E5B46" w:rsidRDefault="00E11094" w:rsidP="008D5F69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154" w:type="dxa"/>
                </w:tcPr>
                <w:p w:rsidR="00E11094" w:rsidRPr="007E5B46" w:rsidRDefault="00E11094" w:rsidP="008D5F69">
                  <w:pPr>
                    <w:jc w:val="center"/>
                    <w:rPr>
                      <w:b/>
                      <w:i/>
                      <w:sz w:val="20"/>
                    </w:rPr>
                  </w:pPr>
                </w:p>
              </w:tc>
            </w:tr>
            <w:tr w:rsidR="00E11094" w:rsidRPr="007E5B46" w:rsidTr="008D5F69">
              <w:trPr>
                <w:cantSplit/>
                <w:trHeight w:val="5094"/>
              </w:trPr>
              <w:tc>
                <w:tcPr>
                  <w:tcW w:w="429" w:type="dxa"/>
                  <w:vAlign w:val="center"/>
                </w:tcPr>
                <w:p w:rsidR="00E11094" w:rsidRPr="0086638E" w:rsidRDefault="00E11094" w:rsidP="008D5F69">
                  <w:pPr>
                    <w:jc w:val="center"/>
                    <w:rPr>
                      <w:sz w:val="20"/>
                    </w:rPr>
                  </w:pPr>
                  <w:r w:rsidRPr="0086638E">
                    <w:rPr>
                      <w:sz w:val="20"/>
                    </w:rPr>
                    <w:lastRenderedPageBreak/>
                    <w:t>3.</w:t>
                  </w:r>
                </w:p>
              </w:tc>
              <w:tc>
                <w:tcPr>
                  <w:tcW w:w="3535" w:type="dxa"/>
                  <w:vAlign w:val="center"/>
                </w:tcPr>
                <w:p w:rsidR="00E11094" w:rsidRPr="007E5B46" w:rsidRDefault="00E11094" w:rsidP="008D5F69">
                  <w:pPr>
                    <w:snapToGrid w:val="0"/>
                    <w:rPr>
                      <w:sz w:val="20"/>
                    </w:rPr>
                  </w:pPr>
                  <w:r w:rsidRPr="007E5B46">
                    <w:rPr>
                      <w:sz w:val="20"/>
                    </w:rPr>
                    <w:t>Zestaw do infiltracji ran składający się z :</w:t>
                  </w:r>
                </w:p>
                <w:p w:rsidR="00E11094" w:rsidRPr="007E5B46" w:rsidRDefault="00E11094" w:rsidP="008D5F69">
                  <w:pPr>
                    <w:snapToGrid w:val="0"/>
                    <w:rPr>
                      <w:sz w:val="20"/>
                    </w:rPr>
                  </w:pPr>
                  <w:r w:rsidRPr="007E5B46">
                    <w:rPr>
                      <w:sz w:val="20"/>
                    </w:rPr>
                    <w:t>-cewnika do infiltracji ran19G x700 mm z otworami na pierwszych 220 mm, zbrojony stalową spiralą zapewniającą wypływ leku nawet przy nacisku tkanek na cewnik .Mikroperforacja prowadzona w linii spiralnej wokół cewnika, ściśle i równomiernie rozmieszczona aby zapewnić rozkład środka znieczulającego na całej długości perforacji, w promieniu 360</w:t>
                  </w:r>
                  <w:r w:rsidRPr="007E5B46">
                    <w:rPr>
                      <w:sz w:val="20"/>
                      <w:vertAlign w:val="superscript"/>
                    </w:rPr>
                    <w:t xml:space="preserve">0  </w:t>
                  </w:r>
                  <w:r w:rsidRPr="007E5B46">
                    <w:rPr>
                      <w:sz w:val="20"/>
                    </w:rPr>
                    <w:t>wokół cewnika.Cewnik widoczny w RTG i  USG</w:t>
                  </w:r>
                </w:p>
                <w:p w:rsidR="00E11094" w:rsidRPr="007E5B46" w:rsidRDefault="00E11094" w:rsidP="008D5F69">
                  <w:pPr>
                    <w:snapToGrid w:val="0"/>
                    <w:rPr>
                      <w:sz w:val="20"/>
                    </w:rPr>
                  </w:pPr>
                  <w:r w:rsidRPr="007E5B46">
                    <w:rPr>
                      <w:sz w:val="20"/>
                    </w:rPr>
                    <w:t>-rozrywalnego systemu służącego do umiejscowienia cewnika, zintegrowanego z kaniulą wprowadzającą  cewnik (kaniula do wkłucia)  18Gx 116 mm</w:t>
                  </w:r>
                </w:p>
                <w:p w:rsidR="00E11094" w:rsidRPr="007E5B46" w:rsidRDefault="00E11094" w:rsidP="008D5F69">
                  <w:pPr>
                    <w:snapToGrid w:val="0"/>
                    <w:rPr>
                      <w:sz w:val="20"/>
                    </w:rPr>
                  </w:pPr>
                  <w:r w:rsidRPr="007E5B46">
                    <w:rPr>
                      <w:sz w:val="20"/>
                    </w:rPr>
                    <w:t>-zintegrowanego mocowania filtra i cewnika do ciała pacjenta, wypustki na spodzie mocowania, aby zapewnić stabilizację cewnika</w:t>
                  </w:r>
                </w:p>
                <w:p w:rsidR="00E11094" w:rsidRPr="007E5B46" w:rsidRDefault="00E11094" w:rsidP="008D5F69">
                  <w:pPr>
                    <w:snapToGrid w:val="0"/>
                    <w:rPr>
                      <w:sz w:val="20"/>
                    </w:rPr>
                  </w:pPr>
                  <w:r w:rsidRPr="007E5B46">
                    <w:rPr>
                      <w:sz w:val="20"/>
                    </w:rPr>
                    <w:t>- płaski okrągły filtr 0,2µm.</w:t>
                  </w:r>
                </w:p>
              </w:tc>
              <w:tc>
                <w:tcPr>
                  <w:tcW w:w="709" w:type="dxa"/>
                  <w:vAlign w:val="center"/>
                </w:tcPr>
                <w:p w:rsidR="00E11094" w:rsidRPr="007E5B46" w:rsidRDefault="00E11094" w:rsidP="008D5F69">
                  <w:pPr>
                    <w:snapToGrid w:val="0"/>
                    <w:jc w:val="center"/>
                    <w:rPr>
                      <w:b/>
                      <w:sz w:val="20"/>
                    </w:rPr>
                  </w:pPr>
                  <w:r w:rsidRPr="007E5B46">
                    <w:rPr>
                      <w:b/>
                      <w:sz w:val="20"/>
                    </w:rPr>
                    <w:t>szt.</w:t>
                  </w:r>
                </w:p>
              </w:tc>
              <w:tc>
                <w:tcPr>
                  <w:tcW w:w="851" w:type="dxa"/>
                  <w:vAlign w:val="center"/>
                </w:tcPr>
                <w:p w:rsidR="00E11094" w:rsidRPr="007E5B46" w:rsidRDefault="00E11094" w:rsidP="008D5F69">
                  <w:pPr>
                    <w:snapToGrid w:val="0"/>
                    <w:jc w:val="center"/>
                    <w:rPr>
                      <w:b/>
                      <w:sz w:val="20"/>
                    </w:rPr>
                  </w:pPr>
                  <w:r w:rsidRPr="007E5B46">
                    <w:rPr>
                      <w:b/>
                      <w:sz w:val="20"/>
                    </w:rPr>
                    <w:t>100</w:t>
                  </w:r>
                </w:p>
              </w:tc>
              <w:tc>
                <w:tcPr>
                  <w:tcW w:w="708" w:type="dxa"/>
                  <w:vAlign w:val="center"/>
                </w:tcPr>
                <w:p w:rsidR="00E11094" w:rsidRPr="007E5B46" w:rsidRDefault="00E11094" w:rsidP="008D5F69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E11094" w:rsidRPr="007E5B46" w:rsidRDefault="00E11094" w:rsidP="008D5F69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E11094" w:rsidRPr="007E5B46" w:rsidRDefault="00E11094" w:rsidP="008D5F69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72" w:type="dxa"/>
                  <w:vAlign w:val="center"/>
                </w:tcPr>
                <w:p w:rsidR="00E11094" w:rsidRPr="007E5B46" w:rsidRDefault="00E11094" w:rsidP="008D5F69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154" w:type="dxa"/>
                </w:tcPr>
                <w:p w:rsidR="00E11094" w:rsidRPr="007E5B46" w:rsidRDefault="00E11094" w:rsidP="008D5F69">
                  <w:pPr>
                    <w:jc w:val="center"/>
                    <w:rPr>
                      <w:b/>
                      <w:i/>
                      <w:sz w:val="20"/>
                    </w:rPr>
                  </w:pPr>
                </w:p>
              </w:tc>
            </w:tr>
            <w:tr w:rsidR="00E11094" w:rsidRPr="007E5B46" w:rsidTr="008D5F69">
              <w:trPr>
                <w:cantSplit/>
                <w:trHeight w:val="4525"/>
              </w:trPr>
              <w:tc>
                <w:tcPr>
                  <w:tcW w:w="429" w:type="dxa"/>
                  <w:vAlign w:val="center"/>
                </w:tcPr>
                <w:p w:rsidR="00E11094" w:rsidRPr="0086638E" w:rsidRDefault="00E11094" w:rsidP="008D5F69">
                  <w:pPr>
                    <w:jc w:val="center"/>
                    <w:rPr>
                      <w:sz w:val="20"/>
                    </w:rPr>
                  </w:pPr>
                  <w:r w:rsidRPr="0086638E">
                    <w:rPr>
                      <w:sz w:val="20"/>
                    </w:rPr>
                    <w:t>4.</w:t>
                  </w:r>
                </w:p>
              </w:tc>
              <w:tc>
                <w:tcPr>
                  <w:tcW w:w="3535" w:type="dxa"/>
                  <w:vAlign w:val="center"/>
                </w:tcPr>
                <w:p w:rsidR="00E11094" w:rsidRPr="007E5B46" w:rsidRDefault="00E11094" w:rsidP="008D5F69">
                  <w:pPr>
                    <w:rPr>
                      <w:sz w:val="20"/>
                    </w:rPr>
                  </w:pPr>
                  <w:r w:rsidRPr="007E5B46">
                    <w:rPr>
                      <w:sz w:val="20"/>
                    </w:rPr>
                    <w:t>Przenośny system infuzyjny, w całości wolny od lateksu i DEHP, wykorzystujący zbiornik elastomerowy o objętości nominalnej 275 ml. Predkość przepływu 5 ml/h. Z filtrem 5µm na linii infuzyjnej. Port do napełnienia urządzenia na dreni</w:t>
                  </w:r>
                  <w:r>
                    <w:rPr>
                      <w:sz w:val="20"/>
                    </w:rPr>
                    <w:t xml:space="preserve">e, wyposażony w połączenie luer </w:t>
                  </w:r>
                  <w:r w:rsidRPr="007E5B46">
                    <w:rPr>
                      <w:sz w:val="20"/>
                    </w:rPr>
                    <w:t>lock.</w:t>
                  </w:r>
                  <w:r>
                    <w:rPr>
                      <w:sz w:val="20"/>
                    </w:rPr>
                    <w:t xml:space="preserve"> </w:t>
                  </w:r>
                  <w:r w:rsidRPr="007E5B46">
                    <w:rPr>
                      <w:sz w:val="20"/>
                    </w:rPr>
                    <w:t>Zintegrowany system mocowania urządzenia pozwalający pacjentowi na swobodne poruszanie się podczas terapii. System infuzyjny sprawdzony pod względem stabilnośći z ropiwakainą i bupiwakainą ( dołączyć do oferty badanie stabilnośći). Urządzenie pakowane pojedynczo, apirogenne. Linia infuzyjna zakończona zdejmowanym filtrem automatycznie usuwajacym powietrze podczas napełniania urzadzenia, który zapobiega wyciekowi leku.</w:t>
                  </w:r>
                </w:p>
              </w:tc>
              <w:tc>
                <w:tcPr>
                  <w:tcW w:w="709" w:type="dxa"/>
                  <w:vAlign w:val="center"/>
                </w:tcPr>
                <w:p w:rsidR="00E11094" w:rsidRPr="007E5B46" w:rsidRDefault="00E11094" w:rsidP="008D5F69">
                  <w:pPr>
                    <w:snapToGrid w:val="0"/>
                    <w:jc w:val="center"/>
                    <w:rPr>
                      <w:b/>
                      <w:sz w:val="20"/>
                    </w:rPr>
                  </w:pPr>
                  <w:r w:rsidRPr="007E5B46">
                    <w:rPr>
                      <w:b/>
                      <w:sz w:val="20"/>
                    </w:rPr>
                    <w:t>szt.</w:t>
                  </w:r>
                </w:p>
              </w:tc>
              <w:tc>
                <w:tcPr>
                  <w:tcW w:w="851" w:type="dxa"/>
                  <w:vAlign w:val="center"/>
                </w:tcPr>
                <w:p w:rsidR="00E11094" w:rsidRPr="007E5B46" w:rsidRDefault="00E11094" w:rsidP="008D5F69">
                  <w:pPr>
                    <w:snapToGrid w:val="0"/>
                    <w:jc w:val="center"/>
                    <w:rPr>
                      <w:b/>
                      <w:sz w:val="20"/>
                    </w:rPr>
                  </w:pPr>
                  <w:r w:rsidRPr="007E5B46">
                    <w:rPr>
                      <w:b/>
                      <w:sz w:val="20"/>
                    </w:rPr>
                    <w:t>500</w:t>
                  </w:r>
                </w:p>
              </w:tc>
              <w:tc>
                <w:tcPr>
                  <w:tcW w:w="708" w:type="dxa"/>
                  <w:vAlign w:val="center"/>
                </w:tcPr>
                <w:p w:rsidR="00E11094" w:rsidRPr="007E5B46" w:rsidRDefault="00E11094" w:rsidP="008D5F69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E11094" w:rsidRPr="007E5B46" w:rsidRDefault="00E11094" w:rsidP="008D5F69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E11094" w:rsidRPr="007E5B46" w:rsidRDefault="00E11094" w:rsidP="008D5F69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72" w:type="dxa"/>
                  <w:vAlign w:val="center"/>
                </w:tcPr>
                <w:p w:rsidR="00E11094" w:rsidRPr="007E5B46" w:rsidRDefault="00E11094" w:rsidP="008D5F69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154" w:type="dxa"/>
                </w:tcPr>
                <w:p w:rsidR="00E11094" w:rsidRPr="007E5B46" w:rsidRDefault="00E11094" w:rsidP="008D5F69">
                  <w:pPr>
                    <w:jc w:val="center"/>
                    <w:rPr>
                      <w:b/>
                      <w:i/>
                      <w:sz w:val="20"/>
                    </w:rPr>
                  </w:pPr>
                </w:p>
              </w:tc>
            </w:tr>
            <w:tr w:rsidR="00E11094" w:rsidRPr="007E5B46" w:rsidTr="008D5F69">
              <w:trPr>
                <w:cantSplit/>
                <w:trHeight w:val="660"/>
              </w:trPr>
              <w:tc>
                <w:tcPr>
                  <w:tcW w:w="7083" w:type="dxa"/>
                  <w:gridSpan w:val="6"/>
                  <w:vAlign w:val="center"/>
                </w:tcPr>
                <w:p w:rsidR="00E11094" w:rsidRPr="0086638E" w:rsidRDefault="00E11094" w:rsidP="008D5F69">
                  <w:pPr>
                    <w:snapToGrid w:val="0"/>
                    <w:jc w:val="center"/>
                    <w:rPr>
                      <w:sz w:val="20"/>
                    </w:rPr>
                  </w:pPr>
                  <w:r w:rsidRPr="0086638E">
                    <w:rPr>
                      <w:b/>
                    </w:rPr>
                    <w:t>RAZEM :</w:t>
                  </w:r>
                </w:p>
              </w:tc>
              <w:tc>
                <w:tcPr>
                  <w:tcW w:w="992" w:type="dxa"/>
                  <w:vAlign w:val="center"/>
                </w:tcPr>
                <w:p w:rsidR="00E11094" w:rsidRPr="007E5B46" w:rsidRDefault="00E11094" w:rsidP="008D5F69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72" w:type="dxa"/>
                  <w:vAlign w:val="center"/>
                </w:tcPr>
                <w:p w:rsidR="00E11094" w:rsidRPr="007E5B46" w:rsidRDefault="00E11094" w:rsidP="008D5F69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154" w:type="dxa"/>
                </w:tcPr>
                <w:p w:rsidR="00E11094" w:rsidRPr="007E5B46" w:rsidRDefault="00E11094" w:rsidP="008D5F69">
                  <w:pPr>
                    <w:jc w:val="center"/>
                    <w:rPr>
                      <w:b/>
                      <w:i/>
                      <w:sz w:val="20"/>
                    </w:rPr>
                  </w:pPr>
                </w:p>
              </w:tc>
            </w:tr>
          </w:tbl>
          <w:p w:rsidR="00E11094" w:rsidRPr="007E5B46" w:rsidRDefault="00E11094" w:rsidP="008D5F69">
            <w:pPr>
              <w:rPr>
                <w:sz w:val="20"/>
              </w:rPr>
            </w:pPr>
          </w:p>
        </w:tc>
      </w:tr>
    </w:tbl>
    <w:p w:rsidR="00E11094" w:rsidRPr="007E5B46" w:rsidRDefault="00E11094" w:rsidP="00E11094">
      <w:pPr>
        <w:rPr>
          <w:b/>
          <w:color w:val="FF0000"/>
          <w:sz w:val="20"/>
        </w:rPr>
      </w:pPr>
    </w:p>
    <w:p w:rsidR="00E11094" w:rsidRDefault="00E11094" w:rsidP="00E11094">
      <w:pPr>
        <w:rPr>
          <w:b/>
          <w:color w:val="FF0000"/>
          <w:sz w:val="20"/>
        </w:rPr>
      </w:pPr>
    </w:p>
    <w:p w:rsidR="00E11094" w:rsidRDefault="00E11094" w:rsidP="00E11094">
      <w:pPr>
        <w:rPr>
          <w:b/>
          <w:color w:val="FF0000"/>
          <w:sz w:val="20"/>
        </w:rPr>
      </w:pPr>
    </w:p>
    <w:p w:rsidR="00885EF6" w:rsidRPr="00255069" w:rsidRDefault="00885EF6" w:rsidP="00885EF6">
      <w:pPr>
        <w:pStyle w:val="Standard"/>
        <w:rPr>
          <w:rFonts w:ascii="Times New Roman" w:hAnsi="Times New Roman"/>
          <w:b/>
          <w:color w:val="FF0000"/>
          <w:sz w:val="24"/>
          <w:szCs w:val="24"/>
          <w:lang w:val="pl-PL"/>
        </w:rPr>
      </w:pPr>
    </w:p>
    <w:p w:rsidR="00074E29" w:rsidRDefault="00074E29" w:rsidP="00074E29">
      <w:pPr>
        <w:rPr>
          <w:b/>
        </w:rPr>
      </w:pPr>
    </w:p>
    <w:p w:rsidR="00074E29" w:rsidRDefault="00074E29" w:rsidP="00074E29">
      <w:pPr>
        <w:rPr>
          <w:b/>
        </w:rPr>
      </w:pPr>
    </w:p>
    <w:p w:rsidR="00074E29" w:rsidRDefault="00074E29" w:rsidP="00074E29">
      <w:pPr>
        <w:rPr>
          <w:b/>
        </w:rPr>
      </w:pPr>
    </w:p>
    <w:p w:rsidR="00074E29" w:rsidRDefault="00074E29" w:rsidP="00074E29">
      <w:pPr>
        <w:rPr>
          <w:b/>
        </w:rPr>
      </w:pPr>
    </w:p>
    <w:p w:rsidR="00074E29" w:rsidRDefault="00074E29" w:rsidP="00074E29">
      <w:pPr>
        <w:rPr>
          <w:b/>
        </w:rPr>
      </w:pPr>
    </w:p>
    <w:p w:rsidR="00074E29" w:rsidRDefault="00074E29" w:rsidP="00074E29">
      <w:pPr>
        <w:rPr>
          <w:b/>
        </w:rPr>
      </w:pPr>
    </w:p>
    <w:p w:rsidR="00074E29" w:rsidRDefault="00074E29" w:rsidP="00074E29">
      <w:pPr>
        <w:rPr>
          <w:b/>
        </w:rPr>
      </w:pPr>
    </w:p>
    <w:p w:rsidR="00335802" w:rsidRDefault="00335802" w:rsidP="00074E29">
      <w:pPr>
        <w:rPr>
          <w:b/>
        </w:rPr>
      </w:pPr>
    </w:p>
    <w:p w:rsidR="00335802" w:rsidRDefault="00335802" w:rsidP="00074E29">
      <w:pPr>
        <w:rPr>
          <w:b/>
        </w:rPr>
      </w:pPr>
    </w:p>
    <w:p w:rsidR="00335802" w:rsidRDefault="00335802" w:rsidP="00074E29">
      <w:pPr>
        <w:rPr>
          <w:b/>
        </w:rPr>
      </w:pPr>
    </w:p>
    <w:p w:rsidR="00074E29" w:rsidRDefault="00074E29" w:rsidP="00074E29">
      <w:pPr>
        <w:rPr>
          <w:b/>
        </w:rPr>
      </w:pPr>
    </w:p>
    <w:p w:rsidR="00335802" w:rsidRDefault="00335802" w:rsidP="00335802">
      <w:pPr>
        <w:pStyle w:val="Bezodstpw"/>
        <w:rPr>
          <w:rFonts w:ascii="Times New Roman" w:hAnsi="Times New Roman"/>
          <w:b/>
          <w:sz w:val="24"/>
          <w:szCs w:val="24"/>
        </w:rPr>
      </w:pPr>
      <w:r w:rsidRPr="00074E29">
        <w:rPr>
          <w:rFonts w:ascii="Times New Roman" w:hAnsi="Times New Roman"/>
          <w:b/>
          <w:sz w:val="24"/>
          <w:szCs w:val="24"/>
        </w:rPr>
        <w:lastRenderedPageBreak/>
        <w:t xml:space="preserve">Pakiet nr 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335802" w:rsidRPr="00074E29" w:rsidRDefault="00335802" w:rsidP="00335802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84230" w:rsidRPr="007E28C0" w:rsidRDefault="00F84230" w:rsidP="00F84230">
      <w:pPr>
        <w:rPr>
          <w:b/>
        </w:rPr>
      </w:pPr>
      <w:r w:rsidRPr="007E28C0">
        <w:rPr>
          <w:b/>
        </w:rPr>
        <w:t xml:space="preserve">Narzędzia chirurgiczne </w:t>
      </w:r>
    </w:p>
    <w:p w:rsidR="00F84230" w:rsidRDefault="00F84230" w:rsidP="00F84230">
      <w:pPr>
        <w:rPr>
          <w:sz w:val="22"/>
          <w:szCs w:val="22"/>
        </w:rPr>
      </w:pPr>
    </w:p>
    <w:tbl>
      <w:tblPr>
        <w:tblW w:w="979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3244"/>
        <w:gridCol w:w="850"/>
        <w:gridCol w:w="993"/>
        <w:gridCol w:w="992"/>
        <w:gridCol w:w="992"/>
        <w:gridCol w:w="992"/>
        <w:gridCol w:w="1276"/>
      </w:tblGrid>
      <w:tr w:rsidR="008B21A7" w:rsidRPr="00693014" w:rsidTr="00EF742F">
        <w:trPr>
          <w:trHeight w:val="1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A7" w:rsidRPr="008B21A7" w:rsidRDefault="008B21A7" w:rsidP="008B21A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 w:rsidRPr="008B21A7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>L.P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A7" w:rsidRPr="008B21A7" w:rsidRDefault="008B21A7" w:rsidP="008B21A7">
            <w:pPr>
              <w:jc w:val="center"/>
              <w:rPr>
                <w:b/>
                <w:sz w:val="14"/>
                <w:szCs w:val="14"/>
              </w:rPr>
            </w:pPr>
            <w:r w:rsidRPr="008B21A7">
              <w:rPr>
                <w:b/>
                <w:sz w:val="14"/>
                <w:szCs w:val="14"/>
              </w:rPr>
              <w:t>ASORTYMENT</w:t>
            </w:r>
          </w:p>
          <w:p w:rsidR="008B21A7" w:rsidRPr="008B21A7" w:rsidRDefault="008B21A7" w:rsidP="008B21A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 w:rsidRPr="008B21A7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A7" w:rsidRPr="008B21A7" w:rsidRDefault="008B21A7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 w:rsidRPr="008B21A7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>Ilość</w:t>
            </w:r>
          </w:p>
          <w:p w:rsidR="008B21A7" w:rsidRPr="008B21A7" w:rsidRDefault="008B21A7" w:rsidP="008D5F69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 w:rsidRPr="008B21A7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21A7" w:rsidRPr="008B21A7" w:rsidRDefault="008B21A7" w:rsidP="008B21A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 w:rsidRPr="008B21A7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>CENA NETTO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21A7" w:rsidRPr="008B21A7" w:rsidRDefault="008B21A7" w:rsidP="008D5F69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 w:rsidRPr="008B21A7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>CENA</w:t>
            </w:r>
          </w:p>
          <w:p w:rsidR="008B21A7" w:rsidRPr="008B21A7" w:rsidRDefault="008B21A7" w:rsidP="008D5F69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 w:rsidRPr="008B21A7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>BRUTTO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21A7" w:rsidRPr="008B21A7" w:rsidRDefault="008B21A7" w:rsidP="008D5F69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 w:rsidRPr="008B21A7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>WARTOŚĆ NETTO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21A7" w:rsidRPr="008B21A7" w:rsidRDefault="008B21A7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 w:rsidRPr="008B21A7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>WARTOŚĆ</w:t>
            </w:r>
          </w:p>
          <w:p w:rsidR="008B21A7" w:rsidRPr="008B21A7" w:rsidRDefault="008B21A7" w:rsidP="008D5F69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 w:rsidRPr="008B21A7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>BRUTTO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21A7" w:rsidRPr="008B21A7" w:rsidRDefault="008B21A7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>PRODUCENT</w:t>
            </w:r>
          </w:p>
        </w:tc>
      </w:tr>
      <w:tr w:rsidR="008B21A7" w:rsidRPr="00693014" w:rsidTr="00EF742F">
        <w:trPr>
          <w:trHeight w:val="195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A7" w:rsidRPr="000D148D" w:rsidRDefault="008B21A7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A7" w:rsidRPr="000D148D" w:rsidRDefault="008B21A7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21A7" w:rsidRPr="000D148D" w:rsidRDefault="008B21A7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21A7" w:rsidRPr="000D148D" w:rsidRDefault="008B21A7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21A7" w:rsidRPr="000D148D" w:rsidRDefault="008B21A7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21A7" w:rsidRPr="000D148D" w:rsidRDefault="008B21A7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21A7" w:rsidRPr="000D148D" w:rsidRDefault="008B21A7" w:rsidP="008D5F6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8B21A7" w:rsidRPr="00693014" w:rsidTr="00EF742F">
        <w:trPr>
          <w:trHeight w:val="5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NOŻYCZKI PREPARACYJNE SUPER OSTRE TYP JAMESON ODGIĘTE DELIKATNE DŁUGOŚĆ 130 MM KOŃCE TĘPO TĘPE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EF742F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8B21A7" w:rsidRPr="00693014" w:rsidTr="00EF742F">
        <w:trPr>
          <w:trHeight w:val="5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KLESZCZYKI PREPARACYJNE TYP RUMEL ODGIĘTE FIGIURA 1 DŁUGOŚĆ 240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EF742F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8B21A7" w:rsidRPr="00693014" w:rsidTr="00EF742F">
        <w:trPr>
          <w:trHeight w:val="5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IMADŁO CHIRURGICZNE TYP HEGAR-MAYO-SEELEY Z ZAPADKĄ DŁUGOŚĆ 200 MM CZĘŚĆ ROBOCZA Z TWARDĄ WKŁADKĄ SZCZĘKI ZĄBKOWANE KRZYŻOWO SKOK 0,4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EF742F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8B21A7" w:rsidRPr="00693014" w:rsidTr="00EF742F">
        <w:trPr>
          <w:trHeight w:val="5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ATRAUMATYCZNY MIKROZACISK TYP BULLDOG 60MM DŁUGOŚĆ SZCZĘKI 20 MM PROSTY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EF742F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8B21A7" w:rsidRPr="00693014" w:rsidTr="00EF742F">
        <w:trPr>
          <w:trHeight w:val="5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ATRAUMATYCZNY MIKROZACISK TYP BULLDOG 57MM DŁUGOŚĆ SZCZĘKI 17 MM ODGIĘTY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EF742F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8B21A7" w:rsidRPr="00693014" w:rsidTr="00EF742F">
        <w:trPr>
          <w:trHeight w:val="5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KLESZCZYKI NACZYNIOWE Z UZĘBIENIEM ATRAUMATYCZNYM TYP DERRA ZAKRZYWIONE  DŁ. KRZYWIZNY 20 MM DŁ CAŁKOWITA 170 MM.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EF742F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8B21A7" w:rsidRPr="00693014" w:rsidTr="00EF742F">
        <w:trPr>
          <w:trHeight w:val="5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KLESZCZYKI NACZYNIOWE Z UZĘBIENIEM ATRAUMATYCZNYM DO OKLUZJI WYDZIELAJĄCEJ NACZYŃ TYP DE BAKEY-SATINSKY , DŁ.240MM , DŁ. SZCZĘKI 76MM , ROZWARTOŚĆ ŁUKU 40MM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EF742F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8B21A7" w:rsidRPr="00693014" w:rsidTr="00EF742F">
        <w:trPr>
          <w:trHeight w:val="5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KLESZCZYKI PREPARACYJNE TYP MIXTER ATRAUMATYCZNE ( KARDIOCHIRURGICZNE )   ODGIĘTE DŁUGOŚĆ 250 MM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EF742F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8B21A7" w:rsidRPr="00693014" w:rsidTr="00EF742F">
        <w:trPr>
          <w:trHeight w:val="5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PINCETA ANATOMICZNA TYP COOLEY DELIKATNA PROSTA CZĘŚĆ ROBOCZA POPRZECZNIE ZĄBKOWANA DŁUGOŚĆ 200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EF742F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8B21A7" w:rsidRPr="00693014" w:rsidTr="00EF742F">
        <w:trPr>
          <w:trHeight w:val="5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PINCETA ANATOMICZNA Z UZĘBIENIEM ATRAUMATYCZNYM TYP DE BAKEY ODGIĘTA 40 STOPNI SZEROKOŚĆ PYSZCZKA 2MM DŁ. 200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EF742F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8B21A7" w:rsidRPr="00693014" w:rsidTr="00EF742F">
        <w:trPr>
          <w:trHeight w:val="5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ROZWIERACZ TYP WEITLANER TĘPY 3X4 ZĘBY DŁUGOŚC CAŁKOWITA 130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EF742F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8B21A7" w:rsidRPr="00693014" w:rsidTr="00EF742F">
        <w:trPr>
          <w:trHeight w:val="5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PODWAŻKA KOSTNA SZEROKOŚĆ ŁYŻKI 25 MM DŁ. 260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EF742F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8B21A7" w:rsidRPr="00693014" w:rsidTr="00EF742F">
        <w:trPr>
          <w:trHeight w:val="5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DŹWIGNIA KOSTNA SZER.22MM DŁ.300MM (JEDYNKA)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EF742F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8B21A7" w:rsidRPr="00693014" w:rsidTr="00EF742F">
        <w:trPr>
          <w:trHeight w:val="5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KLESZCZE DO CHRZĄSTEK TYP BRICHER-GANSKE ZAKRZYWIONE DŁ. 200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EF742F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8B21A7" w:rsidRPr="00693014" w:rsidTr="00EF742F">
        <w:trPr>
          <w:trHeight w:val="5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0D148D" w:rsidRDefault="00F84230" w:rsidP="008D5F6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0D1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KLESZCZYKI NACZYNIOWE TYP HOPFNER DŁUGOŚĆ 165 MM ZĄBKI WZDŁUŻNE SKOK 0,7 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EF742F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84230" w:rsidRPr="00EF742F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8B21A7" w:rsidRPr="00693014" w:rsidTr="00EF742F">
        <w:trPr>
          <w:trHeight w:val="585"/>
        </w:trPr>
        <w:tc>
          <w:tcPr>
            <w:tcW w:w="6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230" w:rsidRPr="00684008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l-PL"/>
              </w:rPr>
            </w:pPr>
            <w:r w:rsidRPr="0068400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4230" w:rsidRPr="000D148D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1419F5" w:rsidRDefault="001419F5" w:rsidP="00F84230">
      <w:pPr>
        <w:rPr>
          <w:sz w:val="22"/>
          <w:szCs w:val="22"/>
        </w:rPr>
      </w:pPr>
    </w:p>
    <w:p w:rsidR="001419F5" w:rsidRDefault="001419F5" w:rsidP="00F84230">
      <w:pPr>
        <w:rPr>
          <w:sz w:val="22"/>
          <w:szCs w:val="22"/>
        </w:rPr>
      </w:pPr>
    </w:p>
    <w:p w:rsidR="001419F5" w:rsidRDefault="001419F5" w:rsidP="00F84230">
      <w:pPr>
        <w:rPr>
          <w:sz w:val="22"/>
          <w:szCs w:val="22"/>
        </w:rPr>
      </w:pPr>
    </w:p>
    <w:p w:rsidR="001419F5" w:rsidRDefault="001419F5" w:rsidP="00F84230">
      <w:pPr>
        <w:rPr>
          <w:sz w:val="22"/>
          <w:szCs w:val="22"/>
        </w:rPr>
      </w:pPr>
    </w:p>
    <w:p w:rsidR="001419F5" w:rsidRDefault="001419F5" w:rsidP="00F84230">
      <w:pPr>
        <w:rPr>
          <w:sz w:val="22"/>
          <w:szCs w:val="22"/>
        </w:rPr>
      </w:pPr>
    </w:p>
    <w:p w:rsidR="001419F5" w:rsidRDefault="001419F5" w:rsidP="00F84230">
      <w:pPr>
        <w:rPr>
          <w:sz w:val="22"/>
          <w:szCs w:val="22"/>
        </w:rPr>
      </w:pPr>
    </w:p>
    <w:p w:rsidR="001419F5" w:rsidRDefault="001419F5" w:rsidP="00F84230">
      <w:pPr>
        <w:rPr>
          <w:sz w:val="22"/>
          <w:szCs w:val="22"/>
        </w:rPr>
      </w:pPr>
    </w:p>
    <w:p w:rsidR="001419F5" w:rsidRDefault="001419F5" w:rsidP="00F84230">
      <w:pPr>
        <w:rPr>
          <w:sz w:val="22"/>
          <w:szCs w:val="22"/>
        </w:rPr>
      </w:pPr>
    </w:p>
    <w:p w:rsidR="001419F5" w:rsidRDefault="001419F5" w:rsidP="00F84230">
      <w:pPr>
        <w:rPr>
          <w:sz w:val="22"/>
          <w:szCs w:val="22"/>
        </w:rPr>
      </w:pPr>
    </w:p>
    <w:p w:rsidR="001419F5" w:rsidRDefault="001419F5" w:rsidP="00F84230">
      <w:pPr>
        <w:rPr>
          <w:sz w:val="22"/>
          <w:szCs w:val="22"/>
        </w:rPr>
      </w:pPr>
    </w:p>
    <w:p w:rsidR="001419F5" w:rsidRDefault="001419F5" w:rsidP="00F84230">
      <w:pPr>
        <w:rPr>
          <w:sz w:val="22"/>
          <w:szCs w:val="22"/>
        </w:rPr>
      </w:pPr>
    </w:p>
    <w:p w:rsidR="001419F5" w:rsidRDefault="001419F5" w:rsidP="00F84230">
      <w:pPr>
        <w:rPr>
          <w:sz w:val="22"/>
          <w:szCs w:val="22"/>
        </w:rPr>
      </w:pPr>
    </w:p>
    <w:p w:rsidR="001419F5" w:rsidRDefault="001419F5" w:rsidP="00F84230">
      <w:pPr>
        <w:rPr>
          <w:sz w:val="22"/>
          <w:szCs w:val="22"/>
        </w:rPr>
      </w:pPr>
    </w:p>
    <w:p w:rsidR="001419F5" w:rsidRDefault="001419F5" w:rsidP="00F84230">
      <w:pPr>
        <w:rPr>
          <w:sz w:val="22"/>
          <w:szCs w:val="22"/>
        </w:rPr>
      </w:pPr>
    </w:p>
    <w:p w:rsidR="001419F5" w:rsidRDefault="001419F5" w:rsidP="00F84230">
      <w:pPr>
        <w:rPr>
          <w:sz w:val="22"/>
          <w:szCs w:val="22"/>
        </w:rPr>
      </w:pPr>
    </w:p>
    <w:p w:rsidR="001419F5" w:rsidRDefault="001419F5" w:rsidP="00F84230">
      <w:pPr>
        <w:rPr>
          <w:sz w:val="22"/>
          <w:szCs w:val="22"/>
        </w:rPr>
      </w:pPr>
    </w:p>
    <w:p w:rsidR="001419F5" w:rsidRDefault="001419F5" w:rsidP="00F84230">
      <w:pPr>
        <w:rPr>
          <w:sz w:val="22"/>
          <w:szCs w:val="22"/>
        </w:rPr>
      </w:pPr>
    </w:p>
    <w:p w:rsidR="001419F5" w:rsidRDefault="001419F5" w:rsidP="00F84230">
      <w:pPr>
        <w:rPr>
          <w:sz w:val="22"/>
          <w:szCs w:val="22"/>
        </w:rPr>
      </w:pPr>
    </w:p>
    <w:p w:rsidR="001419F5" w:rsidRDefault="001419F5" w:rsidP="00F84230">
      <w:pPr>
        <w:rPr>
          <w:sz w:val="22"/>
          <w:szCs w:val="22"/>
        </w:rPr>
      </w:pPr>
    </w:p>
    <w:p w:rsidR="001419F5" w:rsidRDefault="001419F5" w:rsidP="00F84230">
      <w:pPr>
        <w:rPr>
          <w:sz w:val="22"/>
          <w:szCs w:val="22"/>
        </w:rPr>
      </w:pPr>
    </w:p>
    <w:p w:rsidR="001419F5" w:rsidRDefault="001419F5" w:rsidP="00F84230">
      <w:pPr>
        <w:rPr>
          <w:sz w:val="22"/>
          <w:szCs w:val="22"/>
        </w:rPr>
      </w:pPr>
    </w:p>
    <w:p w:rsidR="00F84230" w:rsidRDefault="00F84230" w:rsidP="00F84230">
      <w:pPr>
        <w:rPr>
          <w:sz w:val="22"/>
          <w:szCs w:val="22"/>
        </w:rPr>
      </w:pPr>
    </w:p>
    <w:p w:rsidR="00F84230" w:rsidRDefault="00F84230" w:rsidP="00F84230">
      <w:pPr>
        <w:rPr>
          <w:b/>
        </w:rPr>
      </w:pPr>
      <w:r>
        <w:rPr>
          <w:b/>
        </w:rPr>
        <w:lastRenderedPageBreak/>
        <w:t xml:space="preserve">Pakiet nr </w:t>
      </w:r>
      <w:r w:rsidR="001419F5">
        <w:rPr>
          <w:b/>
        </w:rPr>
        <w:t>9</w:t>
      </w:r>
    </w:p>
    <w:p w:rsidR="001419F5" w:rsidRDefault="001419F5" w:rsidP="00F84230">
      <w:pPr>
        <w:rPr>
          <w:b/>
        </w:rPr>
      </w:pPr>
    </w:p>
    <w:p w:rsidR="00F84230" w:rsidRPr="007E28C0" w:rsidRDefault="00F84230" w:rsidP="00F84230">
      <w:pPr>
        <w:rPr>
          <w:b/>
        </w:rPr>
      </w:pPr>
      <w:r w:rsidRPr="007E28C0">
        <w:rPr>
          <w:b/>
        </w:rPr>
        <w:t>Kontenery</w:t>
      </w:r>
    </w:p>
    <w:p w:rsidR="00F84230" w:rsidRDefault="00F84230" w:rsidP="00F84230">
      <w:pPr>
        <w:rPr>
          <w:sz w:val="22"/>
          <w:szCs w:val="22"/>
        </w:rPr>
      </w:pPr>
    </w:p>
    <w:tbl>
      <w:tblPr>
        <w:tblW w:w="9954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3658"/>
        <w:gridCol w:w="709"/>
        <w:gridCol w:w="850"/>
        <w:gridCol w:w="851"/>
        <w:gridCol w:w="992"/>
        <w:gridCol w:w="1134"/>
        <w:gridCol w:w="1294"/>
      </w:tblGrid>
      <w:tr w:rsidR="001419F5" w:rsidRPr="00693014" w:rsidTr="00961E93">
        <w:trPr>
          <w:trHeight w:val="55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F5" w:rsidRPr="001419F5" w:rsidRDefault="001419F5" w:rsidP="001419F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 w:rsidRPr="001419F5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>L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F5" w:rsidRPr="001419F5" w:rsidRDefault="001419F5" w:rsidP="001419F5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419F5">
              <w:rPr>
                <w:rFonts w:cs="Times New Roman"/>
                <w:b/>
                <w:sz w:val="14"/>
                <w:szCs w:val="14"/>
              </w:rPr>
              <w:t>ASORTYMENT</w:t>
            </w:r>
          </w:p>
          <w:p w:rsidR="001419F5" w:rsidRPr="001419F5" w:rsidRDefault="001419F5" w:rsidP="001419F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 w:rsidRPr="001419F5">
              <w:rPr>
                <w:rFonts w:cs="Times New Roman"/>
                <w:b/>
                <w:sz w:val="14"/>
                <w:szCs w:val="14"/>
              </w:rPr>
              <w:t>SZCZEGÓŁOWY</w:t>
            </w:r>
            <w:r w:rsidRPr="001419F5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F5" w:rsidRPr="001419F5" w:rsidRDefault="001419F5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 w:rsidRPr="001419F5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>ILOŚĆ</w:t>
            </w:r>
          </w:p>
          <w:p w:rsidR="001419F5" w:rsidRPr="00D711D5" w:rsidRDefault="001419F5" w:rsidP="008D5F69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 w:rsidRPr="00D711D5">
              <w:rPr>
                <w:rFonts w:eastAsia="Times New Roman" w:cs="Times New Roman"/>
                <w:b/>
                <w:color w:val="000000"/>
                <w:kern w:val="0"/>
                <w:sz w:val="14"/>
                <w:szCs w:val="14"/>
                <w:lang w:eastAsia="pl-PL"/>
              </w:rPr>
              <w:t>Szt.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19F5" w:rsidRPr="001419F5" w:rsidRDefault="001419F5" w:rsidP="008D5F69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 w:rsidRPr="001419F5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>CENA NETTO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19F5" w:rsidRPr="001419F5" w:rsidRDefault="001419F5" w:rsidP="008D5F69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 w:rsidRPr="001419F5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 xml:space="preserve">CENA </w:t>
            </w:r>
          </w:p>
          <w:p w:rsidR="001419F5" w:rsidRPr="001419F5" w:rsidRDefault="001419F5" w:rsidP="008D5F69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 w:rsidRPr="001419F5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>BRUTTO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19F5" w:rsidRPr="001419F5" w:rsidRDefault="001419F5" w:rsidP="008D5F69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 w:rsidRPr="001419F5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>WARTOŚĆ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19F5" w:rsidRPr="001419F5" w:rsidRDefault="001419F5" w:rsidP="008D5F69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 w:rsidRPr="001419F5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>WARTOŚĆ BRUTTO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19F5" w:rsidRPr="001419F5" w:rsidRDefault="00D711D5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>PRODUCENT</w:t>
            </w:r>
          </w:p>
        </w:tc>
      </w:tr>
      <w:tr w:rsidR="001419F5" w:rsidRPr="00693014" w:rsidTr="00961E93">
        <w:trPr>
          <w:trHeight w:val="220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F5" w:rsidRPr="005A6CF5" w:rsidRDefault="001419F5" w:rsidP="008D5F6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F5" w:rsidRPr="005A6CF5" w:rsidRDefault="001419F5" w:rsidP="008D5F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19F5" w:rsidRDefault="001419F5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19F5" w:rsidRDefault="001419F5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19F5" w:rsidRDefault="001419F5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19F5" w:rsidRDefault="001419F5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19F5" w:rsidRDefault="001419F5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</w:tr>
      <w:tr w:rsidR="001419F5" w:rsidRPr="00693014" w:rsidTr="002834B8">
        <w:trPr>
          <w:trHeight w:val="293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30" w:rsidRPr="005A6CF5" w:rsidRDefault="00F84230" w:rsidP="008D5F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A6CF5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5A6CF5" w:rsidRDefault="00F84230" w:rsidP="008D5F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A6CF5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KONTENER BEZOBSŁUGOWY , ALUMINIOWY ZE STAŁYM FILTERM DO 5000 CYKLI STERYLIZACYJNYCH . WANNA KONTENERA  O WYMIARACH  592X274X90MM , POKRYWA KONTENERA W KOLORZE CZERWONYM O WYMIARACH 593 X 294 X 37 , KOSZ STALOWY WEWNĘTRZNY O WYMIARACH  540X253X76MM . ETYKIETY IDENTYFIKACYJNE Z MOŻLIWOŚCIĄ OPISU DO 12 ZNAKÓW PO 2 SZT W KOLORZE CZERWONYM I NIEBIESKIM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5F1974" w:rsidRDefault="00F84230" w:rsidP="008D5F69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5F1974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5F197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5F197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5F197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5F197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69301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</w:tr>
      <w:tr w:rsidR="00961E93" w:rsidRPr="00693014" w:rsidTr="002834B8">
        <w:trPr>
          <w:trHeight w:val="296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30" w:rsidRPr="005A6CF5" w:rsidRDefault="00F84230" w:rsidP="008D5F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A6CF5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5A6CF5" w:rsidRDefault="00F84230" w:rsidP="008D5F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A6CF5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KONTENER BEZOBSŁUGOWY , ALUMINIOWY ZE STAŁYM FILTERM DO 5000 CYKLI STERYLIZACYJNYCH . WANNA KONTENERA  O WYMIARACH  592X274X90MM , POKRYWA KONTENERA W KOLORZE NIEBIESKIM  O WYMIARACH 593 X 294 X 37, KOSZ STALOWY WEWNĘTRZNY O WYMIARACH  540X253X76MM . ETYKIETY IDENTYFIKACYJNE Z MOŻLIWOŚCIĄ OPISU DO 12 ZNAKÓW PO 2 SZT W KOLORZE CZERWONYM I NIEBIESKIM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5F1974" w:rsidRDefault="00F84230" w:rsidP="008D5F69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5F1974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5F197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5F197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5F197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5F197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69301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</w:tr>
      <w:tr w:rsidR="00961E93" w:rsidRPr="00693014" w:rsidTr="002834B8">
        <w:trPr>
          <w:trHeight w:val="296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30" w:rsidRPr="005A6CF5" w:rsidRDefault="00F84230" w:rsidP="008D5F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A6CF5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5A6CF5" w:rsidRDefault="00F84230" w:rsidP="008D5F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A6CF5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KONTENER BEZOBSŁUGOWY , ALUMINIOWY ZE STAŁYM FILTERM DO 5000 CYKLI STERYLIZACYJNYCH . WANNA KONTENERA  O WYMIARACH  592X274X120MM   , POKRYWA KONTENERA W KOLORZE ZIELONYM  O WYMIARACH 593 X 294 X 37, KOSZ STALOWY WEWNĘTRZNY O WYMIARACH  540X253X106MM. ETYKIETY IDENTYFIKACYJNE Z MOŻLIWOŚCIĄ OPISU DO 12 ZNAKÓW PO 2 SZT W KOLORZE CZERWONYM I NIEBIESKIM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5F1974" w:rsidRDefault="00F84230" w:rsidP="008D5F69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5F1974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5F197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5F197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5F197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5F197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69301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</w:tr>
      <w:tr w:rsidR="00961E93" w:rsidRPr="00693014" w:rsidTr="002834B8">
        <w:trPr>
          <w:trHeight w:val="28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30" w:rsidRPr="005A6CF5" w:rsidRDefault="00F84230" w:rsidP="008D5F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A6CF5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5A6CF5" w:rsidRDefault="00F84230" w:rsidP="008D5F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A6CF5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KONTENER BEZOBSŁUGOWY , ALUMINIOWY ZE STAŁYM FILTERM DO 5000 CYKLI STERYLIZACYJNYCH . WANNA </w:t>
            </w:r>
            <w:r w:rsidR="00103EE6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K</w:t>
            </w:r>
            <w:r w:rsidRPr="005A6CF5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ONTENERA  O WYMIARACH  592X274X120MM   , POKRYWA KONTENERA W KOLORZE ZŁOTYM   O WYMIARACH 593 X 294 X 37, KOSZ STALOWY WEWNĘTRZNY O WYMIARACH  540X253X106MM. ETYKIETY IDENTYFIKACYJNE Z MOŻLIWOŚCIĄ OPISU DO 12 ZNAKÓW PO 2 SZT W KOLORZE CZERWONYM I NIEBIESKIM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30" w:rsidRPr="005F1974" w:rsidRDefault="00F84230" w:rsidP="008D5F69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5F1974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5F197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5F197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5F197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5F197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30" w:rsidRPr="0069301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</w:tr>
      <w:tr w:rsidR="00F84230" w:rsidRPr="00693014" w:rsidTr="00961E93">
        <w:trPr>
          <w:trHeight w:val="672"/>
        </w:trPr>
        <w:tc>
          <w:tcPr>
            <w:tcW w:w="5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4230" w:rsidRPr="005F1974" w:rsidRDefault="00F84230" w:rsidP="008D5F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l-PL"/>
              </w:rPr>
            </w:pPr>
            <w:r w:rsidRPr="005F1974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230" w:rsidRPr="0069301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230" w:rsidRPr="0069301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4230" w:rsidRPr="00693014" w:rsidRDefault="00F84230" w:rsidP="008D5F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</w:rPr>
            </w:pPr>
          </w:p>
        </w:tc>
      </w:tr>
    </w:tbl>
    <w:p w:rsidR="00F84230" w:rsidRDefault="00F84230" w:rsidP="00F84230">
      <w:pPr>
        <w:rPr>
          <w:sz w:val="22"/>
          <w:szCs w:val="22"/>
        </w:rPr>
      </w:pPr>
    </w:p>
    <w:p w:rsidR="00276C0C" w:rsidRPr="00276C0C" w:rsidRDefault="00276C0C" w:rsidP="00276C0C">
      <w:pPr>
        <w:textAlignment w:val="baseline"/>
        <w:rPr>
          <w:rFonts w:eastAsia="Lucida Sans Unicode" w:cs="Times New Roman"/>
          <w:b/>
          <w:kern w:val="2"/>
          <w:lang w:eastAsia="ar-SA" w:bidi="ar-SA"/>
        </w:rPr>
      </w:pPr>
      <w:r w:rsidRPr="00276C0C">
        <w:rPr>
          <w:rFonts w:cs="Times New Roman"/>
          <w:b/>
        </w:rPr>
        <w:lastRenderedPageBreak/>
        <w:t>Pakiet nr 10</w:t>
      </w:r>
    </w:p>
    <w:p w:rsidR="00276C0C" w:rsidRPr="00276C0C" w:rsidRDefault="00276C0C" w:rsidP="00276C0C">
      <w:pPr>
        <w:textAlignment w:val="baseline"/>
        <w:rPr>
          <w:rFonts w:cs="Times New Roman"/>
          <w:b/>
        </w:rPr>
      </w:pPr>
    </w:p>
    <w:p w:rsidR="00276C0C" w:rsidRDefault="00276C0C" w:rsidP="00276C0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276C0C">
        <w:rPr>
          <w:rFonts w:ascii="Times New Roman" w:hAnsi="Times New Roman"/>
          <w:b/>
          <w:sz w:val="24"/>
          <w:szCs w:val="24"/>
        </w:rPr>
        <w:t>Szczypce biopsyjne, szczotki do gniazd endoskopów</w:t>
      </w:r>
      <w:r w:rsidR="00BF47F5">
        <w:rPr>
          <w:rFonts w:ascii="Times New Roman" w:hAnsi="Times New Roman"/>
          <w:b/>
          <w:sz w:val="24"/>
          <w:szCs w:val="24"/>
        </w:rPr>
        <w:t>, igły</w:t>
      </w:r>
    </w:p>
    <w:p w:rsidR="00A301C7" w:rsidRDefault="00A301C7" w:rsidP="00276C0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78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3326"/>
        <w:gridCol w:w="994"/>
        <w:gridCol w:w="900"/>
        <w:gridCol w:w="941"/>
        <w:gridCol w:w="992"/>
        <w:gridCol w:w="1134"/>
        <w:gridCol w:w="1122"/>
        <w:gridCol w:w="1064"/>
      </w:tblGrid>
      <w:tr w:rsidR="00A301C7" w:rsidTr="003D64CF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7" w:rsidRPr="00217F77" w:rsidRDefault="00A301C7" w:rsidP="006A36B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301C7" w:rsidRPr="00217F77" w:rsidRDefault="00A301C7" w:rsidP="006A36B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301C7" w:rsidRPr="00217F77" w:rsidRDefault="00A301C7" w:rsidP="006A36B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217F77">
              <w:rPr>
                <w:rFonts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7" w:rsidRPr="00217F77" w:rsidRDefault="00A301C7" w:rsidP="006A36B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301C7" w:rsidRPr="00217F77" w:rsidRDefault="00A301C7" w:rsidP="006A36B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217F77">
              <w:rPr>
                <w:rFonts w:cs="Times New Roman"/>
                <w:b/>
                <w:sz w:val="14"/>
                <w:szCs w:val="14"/>
              </w:rPr>
              <w:t>ASORTYMENT</w:t>
            </w:r>
          </w:p>
          <w:p w:rsidR="00A301C7" w:rsidRPr="00217F77" w:rsidRDefault="00A301C7" w:rsidP="006A36B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217F77">
              <w:rPr>
                <w:rFonts w:cs="Times New Roman"/>
                <w:b/>
                <w:sz w:val="14"/>
                <w:szCs w:val="14"/>
              </w:rPr>
              <w:t>SZCZEGÓŁOWY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7" w:rsidRPr="00217F77" w:rsidRDefault="00A301C7" w:rsidP="006A36B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301C7" w:rsidRPr="00217F77" w:rsidRDefault="00A301C7" w:rsidP="006A36B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217F77">
              <w:rPr>
                <w:rFonts w:cs="Times New Roman"/>
                <w:b/>
                <w:sz w:val="14"/>
                <w:szCs w:val="14"/>
              </w:rPr>
              <w:t>JEDN</w:t>
            </w:r>
            <w:r w:rsidR="006A36BE">
              <w:rPr>
                <w:rFonts w:cs="Times New Roman"/>
                <w:b/>
                <w:sz w:val="14"/>
                <w:szCs w:val="14"/>
              </w:rPr>
              <w:t>.</w:t>
            </w:r>
            <w:r w:rsidRPr="00217F77">
              <w:rPr>
                <w:rFonts w:cs="Times New Roman"/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7" w:rsidRPr="00217F77" w:rsidRDefault="00A301C7" w:rsidP="006A36B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301C7" w:rsidRPr="00217F77" w:rsidRDefault="00A301C7" w:rsidP="006A36B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217F77">
              <w:rPr>
                <w:rFonts w:cs="Times New Roman"/>
                <w:b/>
                <w:sz w:val="14"/>
                <w:szCs w:val="14"/>
              </w:rPr>
              <w:t>ILOŚĆ</w:t>
            </w:r>
          </w:p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217F77">
              <w:rPr>
                <w:rFonts w:cs="Times New Roman"/>
                <w:b/>
                <w:sz w:val="14"/>
                <w:szCs w:val="14"/>
              </w:rPr>
              <w:t xml:space="preserve">24 </w:t>
            </w:r>
            <w:r w:rsidR="002E24E5">
              <w:rPr>
                <w:rFonts w:cs="Times New Roman"/>
                <w:b/>
                <w:sz w:val="14"/>
                <w:szCs w:val="14"/>
              </w:rPr>
              <w:t>M</w:t>
            </w:r>
            <w:r w:rsidRPr="00217F77">
              <w:rPr>
                <w:rFonts w:cs="Times New Roman"/>
                <w:b/>
                <w:sz w:val="14"/>
                <w:szCs w:val="14"/>
              </w:rPr>
              <w:t>-</w:t>
            </w:r>
            <w:r w:rsidR="002E24E5">
              <w:rPr>
                <w:rFonts w:cs="Times New Roman"/>
                <w:b/>
                <w:sz w:val="14"/>
                <w:szCs w:val="14"/>
              </w:rPr>
              <w:t>CE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7" w:rsidRPr="00217F77" w:rsidRDefault="00A301C7" w:rsidP="006A36B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301C7" w:rsidRPr="00217F77" w:rsidRDefault="00A301C7" w:rsidP="006A36B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217F77">
              <w:rPr>
                <w:rFonts w:cs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7" w:rsidRPr="00217F77" w:rsidRDefault="00A301C7" w:rsidP="006A36B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301C7" w:rsidRPr="00217F77" w:rsidRDefault="00A301C7" w:rsidP="006A36B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217F77">
              <w:rPr>
                <w:rFonts w:cs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7" w:rsidRPr="00217F77" w:rsidRDefault="00A301C7" w:rsidP="006A36B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301C7" w:rsidRPr="00217F77" w:rsidRDefault="00A301C7" w:rsidP="006A36B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217F77">
              <w:rPr>
                <w:rFonts w:cs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7" w:rsidRPr="00217F77" w:rsidRDefault="00A301C7" w:rsidP="006A36B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301C7" w:rsidRPr="00217F77" w:rsidRDefault="00A301C7" w:rsidP="006A36B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217F77">
              <w:rPr>
                <w:rFonts w:cs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7" w:rsidRPr="00217F77" w:rsidRDefault="00A301C7" w:rsidP="006A36B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301C7" w:rsidRPr="00217F77" w:rsidRDefault="00A301C7" w:rsidP="006A36B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301C7" w:rsidRPr="00217F77" w:rsidRDefault="00A301C7" w:rsidP="006A36B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217F77">
              <w:rPr>
                <w:rFonts w:cs="Times New Roman"/>
                <w:b/>
                <w:sz w:val="14"/>
                <w:szCs w:val="14"/>
              </w:rPr>
              <w:t>PRODUCENT</w:t>
            </w:r>
          </w:p>
          <w:p w:rsidR="00A301C7" w:rsidRPr="00217F77" w:rsidRDefault="00A301C7" w:rsidP="006A36B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A301C7" w:rsidTr="003D64CF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217F77" w:rsidRDefault="00A301C7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17F77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217F77" w:rsidRDefault="00A301C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F77">
              <w:rPr>
                <w:rFonts w:ascii="Times New Roman" w:hAnsi="Times New Roman"/>
                <w:sz w:val="20"/>
                <w:szCs w:val="20"/>
              </w:rPr>
              <w:t>Szczypce biopsyjne dł 1150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BA2B18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B18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BA2B18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B18">
              <w:rPr>
                <w:rFonts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7" w:rsidRPr="00217F77" w:rsidRDefault="00A301C7">
            <w:p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A301C7" w:rsidTr="003D64CF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217F77" w:rsidRDefault="00A301C7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17F77"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217F77" w:rsidRDefault="00A301C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F77">
              <w:rPr>
                <w:rFonts w:ascii="Times New Roman" w:hAnsi="Times New Roman"/>
                <w:sz w:val="20"/>
                <w:szCs w:val="20"/>
              </w:rPr>
              <w:t>Szczypce biopsyjne dł 1550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BA2B18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B18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BA2B18" w:rsidRDefault="00A301C7" w:rsidP="00647847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B18">
              <w:rPr>
                <w:rFonts w:cs="Times New Roman"/>
                <w:b/>
                <w:sz w:val="20"/>
                <w:szCs w:val="20"/>
              </w:rPr>
              <w:t xml:space="preserve">20 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7" w:rsidRPr="00217F77" w:rsidRDefault="00A301C7">
            <w:p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A301C7" w:rsidTr="003D64CF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217F77" w:rsidRDefault="00A301C7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17F77"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217F77" w:rsidRDefault="00A301C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F77">
              <w:rPr>
                <w:rFonts w:ascii="Times New Roman" w:hAnsi="Times New Roman"/>
                <w:sz w:val="20"/>
                <w:szCs w:val="20"/>
              </w:rPr>
              <w:t>Jednorazowa dwustronna szczotka do czyszczenia wlotów kanałów i kanałów endoskopowych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647847" w:rsidRDefault="00E07DD5" w:rsidP="00E07DD5">
            <w:pPr>
              <w:spacing w:line="276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BA2B18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141A18" w:rsidRDefault="00A301C7" w:rsidP="00141A18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1A18">
              <w:rPr>
                <w:rFonts w:cs="Times New Roman"/>
                <w:b/>
                <w:sz w:val="20"/>
                <w:szCs w:val="20"/>
              </w:rPr>
              <w:t xml:space="preserve">1800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7" w:rsidRPr="00217F77" w:rsidRDefault="00A301C7">
            <w:p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A301C7" w:rsidTr="003D64CF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217F77" w:rsidRDefault="00A301C7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17F77"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217F77" w:rsidRDefault="00A301C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F77">
              <w:rPr>
                <w:rFonts w:ascii="Times New Roman" w:hAnsi="Times New Roman"/>
                <w:sz w:val="20"/>
                <w:szCs w:val="20"/>
              </w:rPr>
              <w:t>Jednostronna szczoteczka do czyszczenia  kanałów endosko</w:t>
            </w:r>
            <w:r w:rsidR="00CB76E9">
              <w:rPr>
                <w:rFonts w:ascii="Times New Roman" w:hAnsi="Times New Roman"/>
                <w:sz w:val="20"/>
                <w:szCs w:val="20"/>
              </w:rPr>
              <w:t>p</w:t>
            </w:r>
            <w:r w:rsidRPr="00217F77">
              <w:rPr>
                <w:rFonts w:ascii="Times New Roman" w:hAnsi="Times New Roman"/>
                <w:sz w:val="20"/>
                <w:szCs w:val="20"/>
              </w:rPr>
              <w:t>ów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647847" w:rsidRDefault="00E07DD5" w:rsidP="00E07DD5">
            <w:pPr>
              <w:spacing w:line="276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BA2B18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141A18" w:rsidRDefault="00A301C7" w:rsidP="00141A18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1A18">
              <w:rPr>
                <w:rFonts w:cs="Times New Roman"/>
                <w:b/>
                <w:sz w:val="20"/>
                <w:szCs w:val="20"/>
              </w:rPr>
              <w:t xml:space="preserve">120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7" w:rsidRPr="00217F77" w:rsidRDefault="00A301C7">
            <w:p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A301C7" w:rsidTr="003D64CF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217F77" w:rsidRDefault="00A301C7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17F77"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217F77" w:rsidRDefault="00A301C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F77">
              <w:rPr>
                <w:rFonts w:ascii="Times New Roman" w:hAnsi="Times New Roman"/>
                <w:sz w:val="20"/>
                <w:szCs w:val="20"/>
              </w:rPr>
              <w:t>Igła do przezo</w:t>
            </w:r>
            <w:r w:rsidR="00D9011B">
              <w:rPr>
                <w:rFonts w:ascii="Times New Roman" w:hAnsi="Times New Roman"/>
                <w:sz w:val="20"/>
                <w:szCs w:val="20"/>
              </w:rPr>
              <w:t xml:space="preserve">skrzelowej biopsji aspiracyjnej </w:t>
            </w:r>
            <w:r w:rsidRPr="00217F77">
              <w:rPr>
                <w:rFonts w:ascii="Times New Roman" w:hAnsi="Times New Roman"/>
                <w:sz w:val="20"/>
                <w:szCs w:val="20"/>
              </w:rPr>
              <w:t>22G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E07DD5" w:rsidRDefault="00E07DD5" w:rsidP="00E07DD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7DD5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141A18" w:rsidRDefault="00A301C7" w:rsidP="00141A18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1A18">
              <w:rPr>
                <w:rFonts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7" w:rsidRPr="00217F77" w:rsidRDefault="00A301C7">
            <w:p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A301C7" w:rsidTr="003D64CF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217F77" w:rsidRDefault="00A301C7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17F77"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217F77" w:rsidRDefault="00A301C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F77">
              <w:rPr>
                <w:rFonts w:ascii="Times New Roman" w:hAnsi="Times New Roman"/>
                <w:sz w:val="20"/>
                <w:szCs w:val="20"/>
              </w:rPr>
              <w:t>Igła do przezo</w:t>
            </w:r>
            <w:r w:rsidR="00D9011B">
              <w:rPr>
                <w:rFonts w:ascii="Times New Roman" w:hAnsi="Times New Roman"/>
                <w:sz w:val="20"/>
                <w:szCs w:val="20"/>
              </w:rPr>
              <w:t xml:space="preserve">skrzelowej biopsji aspiracyjnej </w:t>
            </w:r>
            <w:r w:rsidRPr="00217F77">
              <w:rPr>
                <w:rFonts w:ascii="Times New Roman" w:hAnsi="Times New Roman"/>
                <w:sz w:val="20"/>
                <w:szCs w:val="20"/>
              </w:rPr>
              <w:t>21G, 22G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E07DD5" w:rsidRDefault="00E07DD5" w:rsidP="00E07DD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7DD5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4F19C9" w:rsidRDefault="00A301C7" w:rsidP="004F19C9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19C9">
              <w:rPr>
                <w:rFonts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7" w:rsidRPr="00217F77" w:rsidRDefault="00A301C7">
            <w:p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A301C7" w:rsidTr="003D64CF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217F77" w:rsidRDefault="00A301C7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17F77"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217F77" w:rsidRDefault="00A301C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F77">
              <w:rPr>
                <w:rFonts w:ascii="Times New Roman" w:hAnsi="Times New Roman"/>
                <w:sz w:val="20"/>
                <w:szCs w:val="20"/>
              </w:rPr>
              <w:t>Igła do przezoskrzelowej biopsji aspiracyjnej 19G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CB76E9" w:rsidRDefault="003D5FF1" w:rsidP="003D5FF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</w:t>
            </w:r>
            <w:r w:rsidR="00A301C7" w:rsidRPr="00CB76E9">
              <w:rPr>
                <w:rFonts w:cs="Times New Roman"/>
                <w:b/>
                <w:sz w:val="20"/>
                <w:szCs w:val="20"/>
              </w:rPr>
              <w:t>zt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CB76E9" w:rsidRDefault="00A301C7" w:rsidP="00A04399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76E9">
              <w:rPr>
                <w:rFonts w:cs="Times New Roman"/>
                <w:b/>
                <w:sz w:val="20"/>
                <w:szCs w:val="20"/>
              </w:rPr>
              <w:t xml:space="preserve">3 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7" w:rsidRPr="00217F77" w:rsidRDefault="00A301C7">
            <w:p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A301C7" w:rsidTr="003D64CF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217F77" w:rsidRDefault="00A301C7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17F77">
              <w:rPr>
                <w:rFonts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217F77" w:rsidRDefault="00A301C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F77">
              <w:rPr>
                <w:rFonts w:ascii="Times New Roman" w:hAnsi="Times New Roman"/>
                <w:sz w:val="20"/>
                <w:szCs w:val="20"/>
              </w:rPr>
              <w:t>Igła do przezo</w:t>
            </w:r>
            <w:r w:rsidR="00D9011B">
              <w:rPr>
                <w:rFonts w:ascii="Times New Roman" w:hAnsi="Times New Roman"/>
                <w:sz w:val="20"/>
                <w:szCs w:val="20"/>
              </w:rPr>
              <w:t xml:space="preserve">skrzelowej biopsji aspiracyjnej </w:t>
            </w:r>
            <w:r w:rsidRPr="00217F77">
              <w:rPr>
                <w:rFonts w:ascii="Times New Roman" w:hAnsi="Times New Roman"/>
                <w:sz w:val="20"/>
                <w:szCs w:val="20"/>
              </w:rPr>
              <w:t>25G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E07DD5" w:rsidRDefault="00E07DD5" w:rsidP="00E07DD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7DD5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C7" w:rsidRPr="007B27D0" w:rsidRDefault="00A301C7" w:rsidP="007B27D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B27D0">
              <w:rPr>
                <w:rFonts w:cs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C7" w:rsidRPr="00217F77" w:rsidRDefault="00A301C7" w:rsidP="002E24E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7" w:rsidRPr="00217F77" w:rsidRDefault="00A301C7">
            <w:p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6A36BE" w:rsidTr="003D64CF">
        <w:trPr>
          <w:cantSplit/>
          <w:trHeight w:val="660"/>
        </w:trPr>
        <w:tc>
          <w:tcPr>
            <w:tcW w:w="7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E" w:rsidRPr="00217F77" w:rsidRDefault="006A36BE" w:rsidP="004D6BE6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36BE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E" w:rsidRPr="00217F77" w:rsidRDefault="006A36BE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E" w:rsidRPr="00217F77" w:rsidRDefault="006A36BE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BE" w:rsidRPr="00217F77" w:rsidRDefault="006A36BE">
            <w:p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</w:tbl>
    <w:p w:rsidR="00217F77" w:rsidRDefault="00217F77" w:rsidP="00A301C7">
      <w:pPr>
        <w:jc w:val="both"/>
        <w:rPr>
          <w:rFonts w:ascii="Arial Narrow" w:hAnsi="Arial Narrow"/>
          <w:b/>
          <w:sz w:val="20"/>
          <w:szCs w:val="20"/>
        </w:rPr>
      </w:pPr>
    </w:p>
    <w:p w:rsidR="00A301C7" w:rsidRPr="001B7F48" w:rsidRDefault="00A301C7" w:rsidP="00A301C7">
      <w:pPr>
        <w:jc w:val="both"/>
        <w:rPr>
          <w:rFonts w:eastAsia="Lucida Sans Unicode" w:cs="Times New Roman"/>
          <w:b/>
          <w:kern w:val="2"/>
          <w:sz w:val="20"/>
          <w:szCs w:val="20"/>
          <w:lang w:val="fr-FR" w:eastAsia="ar-SA"/>
        </w:rPr>
      </w:pPr>
      <w:r w:rsidRPr="001B7F48">
        <w:rPr>
          <w:rFonts w:cs="Times New Roman"/>
          <w:b/>
          <w:sz w:val="20"/>
          <w:szCs w:val="20"/>
        </w:rPr>
        <w:t>Parametry:</w:t>
      </w:r>
    </w:p>
    <w:p w:rsidR="00A301C7" w:rsidRPr="001B7F48" w:rsidRDefault="00A301C7" w:rsidP="00A301C7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1B7F48">
        <w:rPr>
          <w:rFonts w:ascii="Times New Roman" w:hAnsi="Times New Roman"/>
          <w:b/>
          <w:sz w:val="20"/>
          <w:szCs w:val="20"/>
        </w:rPr>
        <w:t>Ad. 1</w:t>
      </w:r>
    </w:p>
    <w:p w:rsidR="00A301C7" w:rsidRPr="001B7F48" w:rsidRDefault="00A301C7" w:rsidP="00A301C7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szczypce biopsyjne jednorazowego użytku, łyżeczki z okienkiem bez igły ;</w:t>
      </w:r>
    </w:p>
    <w:p w:rsidR="00A301C7" w:rsidRPr="001B7F48" w:rsidRDefault="00A301C7" w:rsidP="00A301C7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krawędzie typu szczęki aligatora oraz gładkie – do wyboru ;</w:t>
      </w:r>
    </w:p>
    <w:p w:rsidR="00A301C7" w:rsidRPr="001B7F48" w:rsidRDefault="00A301C7" w:rsidP="00A301C7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łyżeczki uchylne do biopsji stycznych ;</w:t>
      </w:r>
    </w:p>
    <w:p w:rsidR="00A301C7" w:rsidRPr="001B7F48" w:rsidRDefault="00A301C7" w:rsidP="00A301C7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łyżeczki wykonane ze stali nierdzewnej o dwustopniowym ścięciu ;</w:t>
      </w:r>
    </w:p>
    <w:p w:rsidR="00A301C7" w:rsidRPr="001B7F48" w:rsidRDefault="00A301C7" w:rsidP="00A301C7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teflonowa osłonka bezpieczna dla kanałów biopsyjnych endoskopów ;</w:t>
      </w:r>
    </w:p>
    <w:p w:rsidR="00A301C7" w:rsidRPr="001B7F48" w:rsidRDefault="00A301C7" w:rsidP="00A301C7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długość narzędzia 1150 mm ;</w:t>
      </w:r>
    </w:p>
    <w:p w:rsidR="00A301C7" w:rsidRPr="001B7F48" w:rsidRDefault="00A301C7" w:rsidP="00A301C7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maksymalna średnica części wprowadzanej do endoskopów 1,9 mm ;</w:t>
      </w:r>
    </w:p>
    <w:p w:rsidR="00A301C7" w:rsidRPr="001B7F48" w:rsidRDefault="00A301C7" w:rsidP="00A301C7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minimalna średnica kanału roboczego 2,0 mm ;</w:t>
      </w:r>
    </w:p>
    <w:p w:rsidR="00A301C7" w:rsidRPr="001B7F48" w:rsidRDefault="00A301C7" w:rsidP="00A301C7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rozwarcie łyżeczek 5,0 mm, pojemność łyżeczek 4,0 mm ;</w:t>
      </w:r>
    </w:p>
    <w:p w:rsidR="00A301C7" w:rsidRPr="001B7F48" w:rsidRDefault="00A301C7" w:rsidP="00A301C7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krawędzie szczypiec ostre, dobrze chwytające materiał diagnostyczny ;</w:t>
      </w:r>
    </w:p>
    <w:p w:rsidR="00A301C7" w:rsidRPr="001B7F48" w:rsidRDefault="00A301C7" w:rsidP="00A301C7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zapakowane sterylnie po 1 sztuce ;</w:t>
      </w:r>
    </w:p>
    <w:p w:rsidR="00A301C7" w:rsidRPr="001B7F48" w:rsidRDefault="00A301C7" w:rsidP="00A301C7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sterylizowane metodą napromieniowania promieniami gamma.</w:t>
      </w:r>
    </w:p>
    <w:p w:rsidR="00A301C7" w:rsidRPr="001B7F48" w:rsidRDefault="00A301C7" w:rsidP="00A301C7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udokumentowana kompatybilność z bronchofiberoskopami firmy Olympus (aktualnie  posiadamy endoskopy objęte gwarancją)</w:t>
      </w:r>
    </w:p>
    <w:p w:rsidR="00A301C7" w:rsidRPr="001B7F48" w:rsidRDefault="00B53BA3" w:rsidP="00A301C7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A301C7" w:rsidRPr="001B7F48">
        <w:rPr>
          <w:rFonts w:ascii="Times New Roman" w:hAnsi="Times New Roman"/>
          <w:b/>
          <w:sz w:val="20"/>
          <w:szCs w:val="20"/>
        </w:rPr>
        <w:t>Ad. 2</w:t>
      </w:r>
    </w:p>
    <w:p w:rsidR="00A301C7" w:rsidRPr="001B7F48" w:rsidRDefault="00A301C7" w:rsidP="00A301C7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szczy</w:t>
      </w:r>
      <w:r w:rsidR="00D9011B">
        <w:rPr>
          <w:rFonts w:ascii="Times New Roman" w:hAnsi="Times New Roman"/>
          <w:sz w:val="20"/>
          <w:szCs w:val="20"/>
        </w:rPr>
        <w:t>p</w:t>
      </w:r>
      <w:r w:rsidRPr="001B7F48">
        <w:rPr>
          <w:rFonts w:ascii="Times New Roman" w:hAnsi="Times New Roman"/>
          <w:sz w:val="20"/>
          <w:szCs w:val="20"/>
        </w:rPr>
        <w:t>ce biopsyjne jednorazowego użytku, łyżeczki owalne z okienkiem oraz owalne z okienkiem i igłą mocującą (do wyboru)</w:t>
      </w:r>
    </w:p>
    <w:p w:rsidR="00A301C7" w:rsidRPr="001B7F48" w:rsidRDefault="00A301C7" w:rsidP="00A301C7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łyżeczki uchylne do biopsji stycznych ;</w:t>
      </w:r>
    </w:p>
    <w:p w:rsidR="00A301C7" w:rsidRPr="001B7F48" w:rsidRDefault="00A301C7" w:rsidP="00A301C7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łyżeczki wykonane ze stali nierdzewnej o dwustopniowym ścięciu i gładkich krawędziach ;</w:t>
      </w:r>
    </w:p>
    <w:p w:rsidR="00A301C7" w:rsidRPr="001B7F48" w:rsidRDefault="00A301C7" w:rsidP="00A301C7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teflonowa osłonka bezpieczna dla kanałów biopsyjnych endoskopów ;</w:t>
      </w:r>
    </w:p>
    <w:p w:rsidR="00A301C7" w:rsidRPr="001B7F48" w:rsidRDefault="00A301C7" w:rsidP="00A301C7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długość narzędzia 1550 mm ;</w:t>
      </w:r>
    </w:p>
    <w:p w:rsidR="00A301C7" w:rsidRPr="001B7F48" w:rsidRDefault="00A301C7" w:rsidP="00A301C7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maksymalna średnica części wprowadzanej do endoskopów 2,45 mm ;</w:t>
      </w:r>
    </w:p>
    <w:p w:rsidR="00A301C7" w:rsidRPr="001B7F48" w:rsidRDefault="00A301C7" w:rsidP="00A301C7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rozwarcie łyżeczek 6,5 mm;</w:t>
      </w:r>
    </w:p>
    <w:p w:rsidR="00A301C7" w:rsidRPr="001B7F48" w:rsidRDefault="00A301C7" w:rsidP="00A301C7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lastRenderedPageBreak/>
        <w:t>pojemność łyżeczek 6,1 mm</w:t>
      </w:r>
      <w:r w:rsidRPr="001B7F48">
        <w:rPr>
          <w:rFonts w:ascii="Times New Roman" w:hAnsi="Times New Roman"/>
          <w:sz w:val="20"/>
          <w:szCs w:val="20"/>
          <w:vertAlign w:val="superscript"/>
        </w:rPr>
        <w:t>3</w:t>
      </w:r>
      <w:r w:rsidRPr="001B7F48">
        <w:rPr>
          <w:rFonts w:ascii="Times New Roman" w:hAnsi="Times New Roman"/>
          <w:sz w:val="20"/>
          <w:szCs w:val="20"/>
        </w:rPr>
        <w:t>, minimalna średnica kanału roboczego 2,8 mm ;</w:t>
      </w:r>
    </w:p>
    <w:p w:rsidR="00A301C7" w:rsidRPr="001B7F48" w:rsidRDefault="00A301C7" w:rsidP="00A301C7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zapakowane sterylnie po 1 sztuce ;</w:t>
      </w:r>
    </w:p>
    <w:p w:rsidR="00A301C7" w:rsidRPr="001B7F48" w:rsidRDefault="00A301C7" w:rsidP="00A301C7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krawędzie szczypiec ostre, dobrze chwytające materiał diagnostyczny ;</w:t>
      </w:r>
    </w:p>
    <w:p w:rsidR="00A301C7" w:rsidRPr="001B7F48" w:rsidRDefault="00A301C7" w:rsidP="00A301C7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sterylizowane metodą napromieniowania promieniami gamma.</w:t>
      </w:r>
    </w:p>
    <w:p w:rsidR="00A301C7" w:rsidRPr="001B7F48" w:rsidRDefault="00A301C7" w:rsidP="00A301C7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udokumentowana kompatybilność z bronchofiberoskopami firmy Olympus (aktualnie  posiadamy endoskopy objęte gwarancją)</w:t>
      </w:r>
    </w:p>
    <w:p w:rsidR="00A301C7" w:rsidRPr="001B7F48" w:rsidRDefault="00A301C7" w:rsidP="00A301C7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1B7F48">
        <w:rPr>
          <w:rFonts w:ascii="Times New Roman" w:hAnsi="Times New Roman"/>
          <w:b/>
          <w:sz w:val="20"/>
          <w:szCs w:val="20"/>
        </w:rPr>
        <w:t>Ad. 3</w:t>
      </w:r>
    </w:p>
    <w:p w:rsidR="00A301C7" w:rsidRPr="001B7F48" w:rsidRDefault="00A301C7" w:rsidP="00A301C7">
      <w:pPr>
        <w:pStyle w:val="Bezodstpw"/>
        <w:numPr>
          <w:ilvl w:val="0"/>
          <w:numId w:val="31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jednorazowa szczoteczka dwustronna do czyszczenia wlotów kanałów i kanałów endoskopowych ;</w:t>
      </w:r>
    </w:p>
    <w:p w:rsidR="00A301C7" w:rsidRPr="001B7F48" w:rsidRDefault="00A301C7" w:rsidP="00A301C7">
      <w:pPr>
        <w:pStyle w:val="Bezodstpw"/>
        <w:numPr>
          <w:ilvl w:val="0"/>
          <w:numId w:val="31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długość robocza 950 mm ;</w:t>
      </w:r>
    </w:p>
    <w:p w:rsidR="00A301C7" w:rsidRPr="001B7F48" w:rsidRDefault="00A301C7" w:rsidP="00A301C7">
      <w:pPr>
        <w:pStyle w:val="Bezodstpw"/>
        <w:numPr>
          <w:ilvl w:val="0"/>
          <w:numId w:val="31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posiadająca plastikową końcówkę zapobiegająca zarysowaniu kanałów endoskopowych ;</w:t>
      </w:r>
    </w:p>
    <w:p w:rsidR="00A301C7" w:rsidRPr="001B7F48" w:rsidRDefault="00A301C7" w:rsidP="00A301C7">
      <w:pPr>
        <w:pStyle w:val="Bezodstpw"/>
        <w:numPr>
          <w:ilvl w:val="0"/>
          <w:numId w:val="31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do kanałów endoskopowów o średnicy 2,0 mm – 3,2 mm ;</w:t>
      </w:r>
    </w:p>
    <w:p w:rsidR="00A301C7" w:rsidRPr="001B7F48" w:rsidRDefault="00A301C7" w:rsidP="00A301C7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A301C7" w:rsidRPr="001B7F48" w:rsidRDefault="00A301C7" w:rsidP="00A301C7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1B7F48">
        <w:rPr>
          <w:rFonts w:ascii="Times New Roman" w:hAnsi="Times New Roman"/>
          <w:b/>
          <w:sz w:val="20"/>
          <w:szCs w:val="20"/>
        </w:rPr>
        <w:t>Ad. 4</w:t>
      </w:r>
    </w:p>
    <w:p w:rsidR="00A301C7" w:rsidRPr="001B7F48" w:rsidRDefault="00A301C7" w:rsidP="00A301C7">
      <w:pPr>
        <w:pStyle w:val="Bezodstpw"/>
        <w:numPr>
          <w:ilvl w:val="0"/>
          <w:numId w:val="32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jednorazowa szczoteczka jednostronna do czyszczenia wąskich  kanałów endoskopowych ;</w:t>
      </w:r>
    </w:p>
    <w:p w:rsidR="00A301C7" w:rsidRPr="001B7F48" w:rsidRDefault="00A301C7" w:rsidP="00A301C7">
      <w:pPr>
        <w:pStyle w:val="Bezodstpw"/>
        <w:numPr>
          <w:ilvl w:val="0"/>
          <w:numId w:val="32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długość robocza 950 mm </w:t>
      </w:r>
    </w:p>
    <w:p w:rsidR="00A301C7" w:rsidRPr="001B7F48" w:rsidRDefault="00A301C7" w:rsidP="00A301C7">
      <w:pPr>
        <w:pStyle w:val="Bezodstpw"/>
        <w:numPr>
          <w:ilvl w:val="0"/>
          <w:numId w:val="32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średnica włosia 2.4 mm </w:t>
      </w:r>
    </w:p>
    <w:p w:rsidR="00A301C7" w:rsidRPr="001B7F48" w:rsidRDefault="00A301C7" w:rsidP="00A301C7">
      <w:pPr>
        <w:pStyle w:val="Bezodstpw"/>
        <w:numPr>
          <w:ilvl w:val="0"/>
          <w:numId w:val="32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długość włosia 5 mm </w:t>
      </w:r>
    </w:p>
    <w:p w:rsidR="00A301C7" w:rsidRPr="001B7F48" w:rsidRDefault="00A301C7" w:rsidP="00A301C7">
      <w:pPr>
        <w:pStyle w:val="Bezodstpw"/>
        <w:numPr>
          <w:ilvl w:val="0"/>
          <w:numId w:val="32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średnica kanałów endoskopów 1,0 mm – 1,5 mm ;</w:t>
      </w:r>
    </w:p>
    <w:p w:rsidR="00A301C7" w:rsidRPr="001B7F48" w:rsidRDefault="00A301C7" w:rsidP="00A301C7">
      <w:pPr>
        <w:pStyle w:val="Bezodstpw"/>
        <w:numPr>
          <w:ilvl w:val="0"/>
          <w:numId w:val="32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kompatybilna  z EBUS firmy Olympus ( sprzęt nowy, objęty gwarancją)</w:t>
      </w:r>
    </w:p>
    <w:p w:rsidR="00A301C7" w:rsidRPr="001B7F48" w:rsidRDefault="00A301C7" w:rsidP="00FD3C3B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1B7F48">
        <w:rPr>
          <w:rFonts w:ascii="Times New Roman" w:hAnsi="Times New Roman"/>
          <w:b/>
          <w:sz w:val="20"/>
          <w:szCs w:val="20"/>
        </w:rPr>
        <w:t>Ad 5</w:t>
      </w:r>
    </w:p>
    <w:p w:rsidR="00A301C7" w:rsidRPr="001B7F48" w:rsidRDefault="00A301C7" w:rsidP="00A301C7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hAnsi="Times New Roman"/>
          <w:sz w:val="20"/>
          <w:szCs w:val="20"/>
        </w:rPr>
        <w:t>jednorazowa igła do przezoskrzelowej biopsji aspiracyjnej pod kontrolą ultrasonografii ( EBUS – TBNA)</w:t>
      </w:r>
    </w:p>
    <w:p w:rsidR="00A301C7" w:rsidRPr="001B7F48" w:rsidRDefault="00A301C7" w:rsidP="00A301C7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długość narzędzia 700mm, maksymalna długość wysunięcia ostrza igły (przy zdjętym stoperze) 40mm, </w:t>
      </w:r>
    </w:p>
    <w:p w:rsidR="00A301C7" w:rsidRPr="001B7F48" w:rsidRDefault="00A301C7" w:rsidP="00A301C7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minimalna długość wysunięcia ostrza igły 20mm; </w:t>
      </w:r>
    </w:p>
    <w:p w:rsidR="00A301C7" w:rsidRPr="001B7F48" w:rsidRDefault="00A301C7" w:rsidP="00A301C7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średnica ostrza igły 22G; </w:t>
      </w:r>
    </w:p>
    <w:p w:rsidR="00A301C7" w:rsidRPr="001B7F48" w:rsidRDefault="00A301C7" w:rsidP="00A301C7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maksymalna średnica części wprowadzanej do kanału roboczego 1,8mm;</w:t>
      </w:r>
    </w:p>
    <w:p w:rsidR="00A301C7" w:rsidRPr="001B7F48" w:rsidRDefault="00A301C7" w:rsidP="00A301C7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minimalna średnica kanału roboczego endoskopu 2,0mm; </w:t>
      </w:r>
    </w:p>
    <w:p w:rsidR="00A301C7" w:rsidRPr="001B7F48" w:rsidRDefault="00A301C7" w:rsidP="00A301C7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na końcówce ostrza igły znajdują się otworki, które wzmacniają echo; </w:t>
      </w:r>
    </w:p>
    <w:p w:rsidR="00A301C7" w:rsidRPr="001B7F48" w:rsidRDefault="00A301C7" w:rsidP="00A301C7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wewnątrz narzędzia znajduje się wyjmowany mandryn o zaokrąglonej końcówce z uchwytem zapewniający stałą drożność igły; </w:t>
      </w:r>
    </w:p>
    <w:p w:rsidR="00A301C7" w:rsidRPr="001B7F48" w:rsidRDefault="00A301C7" w:rsidP="00A301C7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posiada regulację wysunięcia osłonki (pokrętło) oraz suwak-slider regulujący stopień wysunięcia igły; </w:t>
      </w:r>
    </w:p>
    <w:p w:rsidR="00A301C7" w:rsidRPr="001B7F48" w:rsidRDefault="00A301C7" w:rsidP="00A301C7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na części sterującej znajduje się skala pozwalająca określić stopień wysunięcia ostrza igły; </w:t>
      </w:r>
    </w:p>
    <w:p w:rsidR="00A301C7" w:rsidRPr="001B7F48" w:rsidRDefault="00A301C7" w:rsidP="00A301C7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posiada usuwalny stoper ograniczający stopień penetracji igły nie głębiej niż na 20mm;</w:t>
      </w:r>
    </w:p>
    <w:p w:rsidR="00A301C7" w:rsidRPr="001B7F48" w:rsidRDefault="00A301C7" w:rsidP="00A301C7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posiada znacznik graficzny informujący o całkowitym schowaniu igły do osłonki;</w:t>
      </w:r>
    </w:p>
    <w:p w:rsidR="00A301C7" w:rsidRPr="001B7F48" w:rsidRDefault="00A301C7" w:rsidP="00A301C7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posiada mechanizm informujący o pełnym schowaniu igły do osłonki poprzez wyraźnie słyszalne kliknięcie; </w:t>
      </w:r>
    </w:p>
    <w:p w:rsidR="00A301C7" w:rsidRPr="001B7F48" w:rsidRDefault="00A301C7" w:rsidP="00A301C7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igła współpracuje z endoskopami ultradźwiękowymi, w których kierunek skanowania ultradźwiękowego jest równoległy do kierunku wprowadzania.</w:t>
      </w:r>
    </w:p>
    <w:p w:rsidR="00A301C7" w:rsidRPr="001B7F48" w:rsidRDefault="00A301C7" w:rsidP="00A301C7">
      <w:pPr>
        <w:pStyle w:val="Bezodstpw"/>
        <w:numPr>
          <w:ilvl w:val="0"/>
          <w:numId w:val="32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kompatybilna </w:t>
      </w:r>
      <w:r w:rsidRPr="001B7F48">
        <w:rPr>
          <w:rFonts w:ascii="Times New Roman" w:hAnsi="Times New Roman"/>
          <w:sz w:val="20"/>
          <w:szCs w:val="20"/>
        </w:rPr>
        <w:t xml:space="preserve">  z EBUS firmy Olympus ( sprzęt nowy, objęty gwarancją)</w:t>
      </w:r>
    </w:p>
    <w:p w:rsidR="00A301C7" w:rsidRPr="001B7F48" w:rsidRDefault="00A301C7" w:rsidP="00A301C7">
      <w:pPr>
        <w:jc w:val="both"/>
        <w:rPr>
          <w:rFonts w:cs="Times New Roman"/>
          <w:b/>
          <w:sz w:val="20"/>
          <w:szCs w:val="20"/>
        </w:rPr>
      </w:pPr>
      <w:r w:rsidRPr="001B7F48">
        <w:rPr>
          <w:rFonts w:cs="Times New Roman"/>
          <w:b/>
          <w:sz w:val="20"/>
          <w:szCs w:val="20"/>
        </w:rPr>
        <w:t>Ad 6</w:t>
      </w:r>
    </w:p>
    <w:p w:rsidR="00A301C7" w:rsidRPr="001B7F48" w:rsidRDefault="00A301C7" w:rsidP="00A301C7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b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Jednorazowa igły do przezoskrzelowej  biopsji aspiracyjnej pod kontrolą ultrasonografii (EBUS-TBNA); </w:t>
      </w:r>
    </w:p>
    <w:p w:rsidR="00A301C7" w:rsidRPr="001B7F48" w:rsidRDefault="00A301C7" w:rsidP="00A301C7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b/>
          <w:sz w:val="20"/>
          <w:szCs w:val="20"/>
        </w:rPr>
      </w:pPr>
      <w:r w:rsidRPr="001B7F48">
        <w:rPr>
          <w:color w:val="000000"/>
          <w:sz w:val="20"/>
          <w:szCs w:val="20"/>
        </w:rPr>
        <w:t>długość narzędzia 700mm, maksymalna długość wysunięcia ostrza igły (przy zdjętym stoperze) 40mm, minimalna długość wysunięcia ostrza igły 20mm;</w:t>
      </w:r>
    </w:p>
    <w:p w:rsidR="00A301C7" w:rsidRPr="001B7F48" w:rsidRDefault="00A301C7" w:rsidP="00A301C7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b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 średnica ostrza igły 21 i 22G (do wyboru); </w:t>
      </w:r>
    </w:p>
    <w:p w:rsidR="00A301C7" w:rsidRPr="001B7F48" w:rsidRDefault="00A301C7" w:rsidP="00A301C7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b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sposób cięcia ostrza sprawia, że jest ono bardzo ostre i podczas biopsji łatwo wkłuwa się w węzły chłonne; maksymalna średnica części wprowadzanej do kanału roboczego 1,9mm; </w:t>
      </w:r>
    </w:p>
    <w:p w:rsidR="00A301C7" w:rsidRPr="001B7F48" w:rsidRDefault="00A301C7" w:rsidP="00A301C7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b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minimalna średnica kanału roboczego endoskopu 2,0mm; </w:t>
      </w:r>
    </w:p>
    <w:p w:rsidR="00A301C7" w:rsidRPr="001B7F48" w:rsidRDefault="00A301C7" w:rsidP="00A301C7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b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na końcówce ostrza igły znajdują się otworki, które wzmacniają echo; </w:t>
      </w:r>
    </w:p>
    <w:p w:rsidR="00A301C7" w:rsidRPr="001B7F48" w:rsidRDefault="00A301C7" w:rsidP="00A301C7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b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owalny przekrój igły pozwala na pełną funkcjonalność igły w endoskopie zagiętym pod dużym kątem; </w:t>
      </w:r>
    </w:p>
    <w:p w:rsidR="00A301C7" w:rsidRPr="001B7F48" w:rsidRDefault="00A301C7" w:rsidP="00A301C7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b/>
          <w:sz w:val="20"/>
          <w:szCs w:val="20"/>
        </w:rPr>
      </w:pPr>
      <w:r w:rsidRPr="001B7F48">
        <w:rPr>
          <w:color w:val="000000"/>
          <w:sz w:val="20"/>
          <w:szCs w:val="20"/>
        </w:rPr>
        <w:t>wewnątrz narzędzia znajduje się wyjmowany mandryn o zaokrąglonej końcówce z uchwytem zapewniający stałą drożność igły;</w:t>
      </w:r>
    </w:p>
    <w:p w:rsidR="00A301C7" w:rsidRPr="001B7F48" w:rsidRDefault="00A301C7" w:rsidP="00A301C7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b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 uchwyt miejscami pokryty silikonem, co zapewnia stabilne trzymanie i lepsza kontrolę wkłucia; </w:t>
      </w:r>
    </w:p>
    <w:p w:rsidR="00A301C7" w:rsidRPr="001B7F48" w:rsidRDefault="00A301C7" w:rsidP="00A301C7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b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obracany mechanizm regulacji osłony (pokrętło) pozwala na ustawienie go w dowolnym położeniu wokół osi uchwytu, dając większy komfort pracy operatorowi ; </w:t>
      </w:r>
    </w:p>
    <w:p w:rsidR="00A301C7" w:rsidRPr="001B7F48" w:rsidRDefault="00A301C7" w:rsidP="00A301C7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b/>
          <w:sz w:val="20"/>
          <w:szCs w:val="20"/>
        </w:rPr>
      </w:pPr>
      <w:r w:rsidRPr="001B7F48">
        <w:rPr>
          <w:color w:val="000000"/>
          <w:sz w:val="20"/>
          <w:szCs w:val="20"/>
        </w:rPr>
        <w:t>igła posiada suwak-slider regulujący stopień wysunięcia igły; na części sterującej znajduje się skala pozwalająca określić stopień wysunięcia ostrza igły; posiada usuwalny stoper ograniczający stopień penetracji igły nie głębiej niż na 20mm;</w:t>
      </w:r>
    </w:p>
    <w:p w:rsidR="00A301C7" w:rsidRPr="001B7F48" w:rsidRDefault="00A301C7" w:rsidP="00A301C7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b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 posiada znacznik graficzny informujący o całkowitym schowaniu igły do osłonki; </w:t>
      </w:r>
    </w:p>
    <w:p w:rsidR="00A301C7" w:rsidRPr="001B7F48" w:rsidRDefault="00A301C7" w:rsidP="00A301C7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b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posiada mechanizm informujący o pełnym schowaniu igły do osłonki poprzez wyraźnie słyszalne kliknięcie; </w:t>
      </w:r>
    </w:p>
    <w:p w:rsidR="00A301C7" w:rsidRPr="001B7F48" w:rsidRDefault="00A301C7" w:rsidP="00A301C7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b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zwojowana osłona ze stali chirurgicznej pokryta na końcu tworzywem w kolorze zielonym, co zapewnia lepszą widoczość w obrazie endoskopowym; </w:t>
      </w:r>
    </w:p>
    <w:p w:rsidR="00A301C7" w:rsidRPr="001B7F48" w:rsidRDefault="00A301C7" w:rsidP="00A301C7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b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igła współpracuje z endoskopami ultradźwiękowymi, w których kierunek skanowania ultradźwiękowego jest równoległy do kierunku wprowadzania; </w:t>
      </w:r>
    </w:p>
    <w:p w:rsidR="00A301C7" w:rsidRPr="001B7F48" w:rsidRDefault="00A301C7" w:rsidP="00A301C7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b/>
          <w:sz w:val="20"/>
          <w:szCs w:val="20"/>
        </w:rPr>
      </w:pPr>
      <w:r w:rsidRPr="001B7F48">
        <w:rPr>
          <w:color w:val="000000"/>
          <w:sz w:val="20"/>
          <w:szCs w:val="20"/>
        </w:rPr>
        <w:lastRenderedPageBreak/>
        <w:t>mocowanie igły na uchwycie endoskopu za pomocą mechanizmu przesuwanego</w:t>
      </w:r>
    </w:p>
    <w:p w:rsidR="00A301C7" w:rsidRPr="001B7F48" w:rsidRDefault="00A301C7" w:rsidP="00A301C7">
      <w:pPr>
        <w:pStyle w:val="Bezodstpw"/>
        <w:numPr>
          <w:ilvl w:val="0"/>
          <w:numId w:val="34"/>
        </w:numPr>
        <w:jc w:val="both"/>
        <w:rPr>
          <w:rFonts w:ascii="Times New Roman" w:hAnsi="Times New Roman"/>
          <w:sz w:val="20"/>
          <w:szCs w:val="20"/>
        </w:rPr>
      </w:pPr>
      <w:r w:rsidRPr="001B7F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kompatybilna </w:t>
      </w:r>
      <w:r w:rsidRPr="001B7F48">
        <w:rPr>
          <w:rFonts w:ascii="Times New Roman" w:hAnsi="Times New Roman"/>
          <w:sz w:val="20"/>
          <w:szCs w:val="20"/>
        </w:rPr>
        <w:t xml:space="preserve">  z EBUS firmy Olympus ( sprzęt nowy, objęty gwarancją)</w:t>
      </w:r>
    </w:p>
    <w:p w:rsidR="00A301C7" w:rsidRPr="001B7F48" w:rsidRDefault="00A301C7" w:rsidP="00A301C7">
      <w:pPr>
        <w:ind w:left="360"/>
        <w:jc w:val="both"/>
        <w:rPr>
          <w:rFonts w:cs="Times New Roman"/>
          <w:b/>
          <w:sz w:val="20"/>
          <w:szCs w:val="20"/>
        </w:rPr>
      </w:pPr>
      <w:r w:rsidRPr="001B7F48">
        <w:rPr>
          <w:rFonts w:cs="Times New Roman"/>
          <w:b/>
          <w:sz w:val="20"/>
          <w:szCs w:val="20"/>
        </w:rPr>
        <w:t>Ad 7</w:t>
      </w:r>
    </w:p>
    <w:p w:rsidR="00A301C7" w:rsidRPr="001B7F48" w:rsidRDefault="00A301C7" w:rsidP="00A301C7">
      <w:pPr>
        <w:pStyle w:val="Akapitzlist"/>
        <w:numPr>
          <w:ilvl w:val="0"/>
          <w:numId w:val="35"/>
        </w:numPr>
        <w:jc w:val="both"/>
        <w:rPr>
          <w:color w:val="000000"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Jednorazowa igła histologiczna EBUS-TBNA o średnicy 19G, do biopsji aspiracyjnej, </w:t>
      </w:r>
    </w:p>
    <w:p w:rsidR="00A301C7" w:rsidRPr="001B7F48" w:rsidRDefault="00A301C7" w:rsidP="00A301C7">
      <w:pPr>
        <w:pStyle w:val="Akapitzlist"/>
        <w:numPr>
          <w:ilvl w:val="0"/>
          <w:numId w:val="35"/>
        </w:numPr>
        <w:jc w:val="both"/>
        <w:rPr>
          <w:color w:val="000000"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wykonana z wysokiej elastyczności materiału, ułatwiającego ustawienie względem miejsca pobrania tkanki – zagięcie endoskopu do 84 stopni. Końcówka igły o zwiększonej echogeniczności, dzięki spiralnemu znacznikowi. </w:t>
      </w:r>
    </w:p>
    <w:p w:rsidR="00A301C7" w:rsidRPr="001B7F48" w:rsidRDefault="00A301C7" w:rsidP="00A301C7">
      <w:pPr>
        <w:pStyle w:val="Akapitzlist"/>
        <w:numPr>
          <w:ilvl w:val="0"/>
          <w:numId w:val="35"/>
        </w:numPr>
        <w:jc w:val="both"/>
        <w:rPr>
          <w:color w:val="000000"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Powiększona średnica wewnętrzna igły umożliwia pobieranie większych próbek. </w:t>
      </w:r>
    </w:p>
    <w:p w:rsidR="00A301C7" w:rsidRPr="001B7F48" w:rsidRDefault="00A301C7" w:rsidP="00A301C7">
      <w:pPr>
        <w:pStyle w:val="Akapitzlist"/>
        <w:numPr>
          <w:ilvl w:val="0"/>
          <w:numId w:val="35"/>
        </w:numPr>
        <w:jc w:val="both"/>
        <w:rPr>
          <w:color w:val="000000"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Regulacja stopnia wysunięcia igły od 20mm do 40 mm. </w:t>
      </w:r>
    </w:p>
    <w:p w:rsidR="00A301C7" w:rsidRPr="001B7F48" w:rsidRDefault="00A301C7" w:rsidP="00A301C7">
      <w:pPr>
        <w:pStyle w:val="Akapitzlist"/>
        <w:numPr>
          <w:ilvl w:val="0"/>
          <w:numId w:val="35"/>
        </w:numPr>
        <w:jc w:val="both"/>
        <w:rPr>
          <w:color w:val="000000"/>
          <w:sz w:val="20"/>
          <w:szCs w:val="20"/>
        </w:rPr>
      </w:pPr>
      <w:r w:rsidRPr="001B7F48">
        <w:rPr>
          <w:color w:val="000000"/>
          <w:sz w:val="20"/>
          <w:szCs w:val="20"/>
        </w:rPr>
        <w:t>Dwukierunkowy regulowany uchwyt bezpieczeństwa. Długość robocza 700mm, min.</w:t>
      </w:r>
    </w:p>
    <w:p w:rsidR="00A301C7" w:rsidRPr="001B7F48" w:rsidRDefault="00A301C7" w:rsidP="00A301C7">
      <w:pPr>
        <w:pStyle w:val="Akapitzlist"/>
        <w:numPr>
          <w:ilvl w:val="0"/>
          <w:numId w:val="35"/>
        </w:numPr>
        <w:jc w:val="both"/>
        <w:rPr>
          <w:color w:val="000000"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 Średnica kanału roboczego 2,2mm</w:t>
      </w:r>
    </w:p>
    <w:p w:rsidR="00A301C7" w:rsidRPr="001B7F48" w:rsidRDefault="00A301C7" w:rsidP="00A301C7">
      <w:pPr>
        <w:pStyle w:val="Bezodstpw"/>
        <w:numPr>
          <w:ilvl w:val="0"/>
          <w:numId w:val="35"/>
        </w:numPr>
        <w:jc w:val="both"/>
        <w:rPr>
          <w:rFonts w:ascii="Times New Roman" w:eastAsia="Lucida Sans Unicode" w:hAnsi="Times New Roman"/>
          <w:kern w:val="2"/>
          <w:sz w:val="20"/>
          <w:szCs w:val="20"/>
          <w:lang w:val="fr-FR" w:eastAsia="ar-SA"/>
        </w:rPr>
      </w:pPr>
      <w:r w:rsidRPr="001B7F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kompatybilna </w:t>
      </w:r>
      <w:r w:rsidRPr="001B7F48">
        <w:rPr>
          <w:rFonts w:ascii="Times New Roman" w:hAnsi="Times New Roman"/>
          <w:sz w:val="20"/>
          <w:szCs w:val="20"/>
        </w:rPr>
        <w:t xml:space="preserve">  z EBUS firmy Olympus ( sprzęt nowy, objęty gwarancją)</w:t>
      </w:r>
    </w:p>
    <w:p w:rsidR="00A301C7" w:rsidRPr="001B7F48" w:rsidRDefault="00A301C7" w:rsidP="00A301C7">
      <w:pPr>
        <w:pStyle w:val="Akapitzlist"/>
        <w:jc w:val="both"/>
        <w:rPr>
          <w:color w:val="000000"/>
          <w:sz w:val="20"/>
          <w:szCs w:val="20"/>
        </w:rPr>
      </w:pPr>
    </w:p>
    <w:p w:rsidR="00A301C7" w:rsidRPr="001B7F48" w:rsidRDefault="00A301C7" w:rsidP="00A301C7">
      <w:pPr>
        <w:jc w:val="both"/>
        <w:rPr>
          <w:rFonts w:cs="Times New Roman"/>
          <w:b/>
          <w:sz w:val="20"/>
          <w:szCs w:val="20"/>
        </w:rPr>
      </w:pPr>
      <w:r w:rsidRPr="001B7F48">
        <w:rPr>
          <w:rFonts w:cs="Times New Roman"/>
          <w:b/>
          <w:sz w:val="20"/>
          <w:szCs w:val="20"/>
        </w:rPr>
        <w:t>Ad 8</w:t>
      </w:r>
    </w:p>
    <w:p w:rsidR="00A301C7" w:rsidRPr="001B7F48" w:rsidRDefault="00A301C7" w:rsidP="00A301C7">
      <w:pPr>
        <w:pStyle w:val="Akapitzlist"/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1B7F48">
        <w:rPr>
          <w:color w:val="000000"/>
          <w:sz w:val="20"/>
          <w:szCs w:val="20"/>
        </w:rPr>
        <w:t>Jednorazowa igła do przezoskrzelowej biopsji aspiracyjnej pod kontrolą ultrasonografii (EBUS-TBNA);</w:t>
      </w:r>
    </w:p>
    <w:p w:rsidR="00A301C7" w:rsidRPr="001B7F48" w:rsidRDefault="00A301C7" w:rsidP="00A301C7">
      <w:pPr>
        <w:pStyle w:val="Akapitzlist"/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 długość narzędzia 700mm, maksymalna długość wysunięcia ostrza igły (przy zdjętym stoperze) 40mm, minimalna długość wysunięcia ostrza igły 20mm; </w:t>
      </w:r>
    </w:p>
    <w:p w:rsidR="00A301C7" w:rsidRPr="001B7F48" w:rsidRDefault="00A301C7" w:rsidP="00A301C7">
      <w:pPr>
        <w:pStyle w:val="Akapitzlist"/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średnica ostrza igły 25G; dwustopniowy sposób cięcia ostrza sprawia, że jest ono bardzo ostre i podczas biopsji łatwo wkłuwa się w węzły chłonne; </w:t>
      </w:r>
    </w:p>
    <w:p w:rsidR="00A301C7" w:rsidRPr="001B7F48" w:rsidRDefault="00A301C7" w:rsidP="00A301C7">
      <w:pPr>
        <w:pStyle w:val="Akapitzlist"/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1B7F48">
        <w:rPr>
          <w:color w:val="000000"/>
          <w:sz w:val="20"/>
          <w:szCs w:val="20"/>
        </w:rPr>
        <w:t>maksymalna średnica części wprowadzanej do kanału roboczego 1,5mm;</w:t>
      </w:r>
    </w:p>
    <w:p w:rsidR="00A301C7" w:rsidRPr="001B7F48" w:rsidRDefault="00A301C7" w:rsidP="00A301C7">
      <w:pPr>
        <w:pStyle w:val="Akapitzlist"/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minimalna średnica kanału roboczego endoskopu 1,7mm; </w:t>
      </w:r>
    </w:p>
    <w:p w:rsidR="00A301C7" w:rsidRPr="001B7F48" w:rsidRDefault="00A301C7" w:rsidP="00A301C7">
      <w:pPr>
        <w:pStyle w:val="Akapitzlist"/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na końcówce ostrza igły znajdują się otworki, które wzmacniają echo; </w:t>
      </w:r>
    </w:p>
    <w:p w:rsidR="00A301C7" w:rsidRPr="001B7F48" w:rsidRDefault="00A301C7" w:rsidP="00A301C7">
      <w:pPr>
        <w:pStyle w:val="Akapitzlist"/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1B7F48">
        <w:rPr>
          <w:color w:val="000000"/>
          <w:sz w:val="20"/>
          <w:szCs w:val="20"/>
        </w:rPr>
        <w:t>wewnątrz narzędzia znajduje się wyjmowany mandryn z nitynolu o zaokrąglonej końcówce z uchwytem zapewniający stałą drożność igły;</w:t>
      </w:r>
    </w:p>
    <w:p w:rsidR="00A301C7" w:rsidRPr="001B7F48" w:rsidRDefault="00A301C7" w:rsidP="00A301C7">
      <w:pPr>
        <w:pStyle w:val="Akapitzlist"/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 uchwyt miejscami pokryty silikonem, co zapewnia stabilne trzymanie i lepsza kontrolę wkłucia; </w:t>
      </w:r>
    </w:p>
    <w:p w:rsidR="00A301C7" w:rsidRPr="001B7F48" w:rsidRDefault="00A301C7" w:rsidP="00A301C7">
      <w:pPr>
        <w:pStyle w:val="Akapitzlist"/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obracany mechanizm regulacji osłony (pokrętło) pozwala na ustawienie go w dowolnym położeniu wokół osi uchwytu, dając większy komfort pracy operatorowi ; </w:t>
      </w:r>
    </w:p>
    <w:p w:rsidR="00A301C7" w:rsidRPr="001B7F48" w:rsidRDefault="00A301C7" w:rsidP="00A301C7">
      <w:pPr>
        <w:pStyle w:val="Akapitzlist"/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igła posiada suwak-slider regulujący stopień wysunięcia igły; </w:t>
      </w:r>
    </w:p>
    <w:p w:rsidR="00A301C7" w:rsidRPr="001B7F48" w:rsidRDefault="00A301C7" w:rsidP="00A301C7">
      <w:pPr>
        <w:pStyle w:val="Akapitzlist"/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na części sterującej znajduje się skala pozwalająca określić stopień wysunięcia ostrza igły; </w:t>
      </w:r>
    </w:p>
    <w:p w:rsidR="00A301C7" w:rsidRPr="001B7F48" w:rsidRDefault="00A301C7" w:rsidP="00A301C7">
      <w:pPr>
        <w:pStyle w:val="Akapitzlist"/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posiada usuwalny stoper ograniczający stopień penetracji igły nie głębiej niż na 20mm; </w:t>
      </w:r>
    </w:p>
    <w:p w:rsidR="00A301C7" w:rsidRPr="001B7F48" w:rsidRDefault="00A301C7" w:rsidP="00A301C7">
      <w:pPr>
        <w:pStyle w:val="Akapitzlist"/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posiada znacznik graficzny informujący o całkowitym schowaniu igły do osłonki; </w:t>
      </w:r>
    </w:p>
    <w:p w:rsidR="00A301C7" w:rsidRPr="001B7F48" w:rsidRDefault="00A301C7" w:rsidP="00A301C7">
      <w:pPr>
        <w:pStyle w:val="Akapitzlist"/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posiada mechanizm informujący o pełnym schowaniu igły do osłonki poprzez wyraźnie słyszalne kliknięcie; </w:t>
      </w:r>
    </w:p>
    <w:p w:rsidR="00A301C7" w:rsidRPr="001B7F48" w:rsidRDefault="00A301C7" w:rsidP="00A301C7">
      <w:pPr>
        <w:pStyle w:val="Akapitzlist"/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1B7F48">
        <w:rPr>
          <w:color w:val="000000"/>
          <w:sz w:val="20"/>
          <w:szCs w:val="20"/>
        </w:rPr>
        <w:t xml:space="preserve">osłona z tworzywa, co zapewnia lepszą widoczność w obrazie endoskopowym; </w:t>
      </w:r>
    </w:p>
    <w:p w:rsidR="00A301C7" w:rsidRPr="001B7F48" w:rsidRDefault="00A301C7" w:rsidP="00A301C7">
      <w:pPr>
        <w:pStyle w:val="Akapitzlist"/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1B7F48">
        <w:rPr>
          <w:color w:val="000000"/>
          <w:sz w:val="20"/>
          <w:szCs w:val="20"/>
        </w:rPr>
        <w:t>igła współpracuje z endoskopami ultradźwiękowymi, w których kierunek skanowania ultradźwiękowego jest równoległy do kierunku wprowadzania; mocowanie igły na uchwycie endoskopu za pomocą mechanizmu przesuwanego</w:t>
      </w:r>
    </w:p>
    <w:p w:rsidR="00A301C7" w:rsidRPr="001B7F48" w:rsidRDefault="00A301C7" w:rsidP="00A301C7">
      <w:pPr>
        <w:pStyle w:val="Bezodstpw"/>
        <w:numPr>
          <w:ilvl w:val="0"/>
          <w:numId w:val="36"/>
        </w:numPr>
        <w:jc w:val="both"/>
        <w:rPr>
          <w:rFonts w:ascii="Times New Roman" w:eastAsia="Lucida Sans Unicode" w:hAnsi="Times New Roman"/>
          <w:kern w:val="2"/>
          <w:sz w:val="20"/>
          <w:szCs w:val="20"/>
          <w:lang w:val="fr-FR" w:eastAsia="ar-SA"/>
        </w:rPr>
      </w:pPr>
      <w:r w:rsidRPr="001B7F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kompatybilna </w:t>
      </w:r>
      <w:r w:rsidRPr="001B7F48">
        <w:rPr>
          <w:rFonts w:ascii="Times New Roman" w:hAnsi="Times New Roman"/>
          <w:sz w:val="20"/>
          <w:szCs w:val="20"/>
        </w:rPr>
        <w:t xml:space="preserve">  z EBUS firmy Olympus ( sprzęt nowy, objęty gwarancją)</w:t>
      </w:r>
    </w:p>
    <w:p w:rsidR="00A301C7" w:rsidRDefault="00A301C7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4C74F4" w:rsidRDefault="004C74F4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4C74F4" w:rsidRDefault="004C74F4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4C74F4" w:rsidRDefault="004C74F4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4C74F4" w:rsidRDefault="004C74F4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4C74F4" w:rsidRDefault="004C74F4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4C74F4" w:rsidRDefault="004C74F4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4C74F4" w:rsidRDefault="004C74F4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4C74F4" w:rsidRDefault="004C74F4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4C74F4" w:rsidRDefault="004C74F4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4C74F4" w:rsidRDefault="004C74F4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4C74F4" w:rsidRDefault="004C74F4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4C74F4" w:rsidRDefault="004C74F4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4C74F4" w:rsidRDefault="004C74F4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4C74F4" w:rsidRDefault="004C74F4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4C74F4" w:rsidRDefault="004C74F4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4C74F4" w:rsidRDefault="004C74F4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4C74F4" w:rsidRDefault="004C74F4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4C74F4" w:rsidRDefault="004C74F4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4C74F4" w:rsidRDefault="004C74F4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4C74F4" w:rsidRDefault="004C74F4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4C74F4" w:rsidRDefault="004C74F4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4C74F4" w:rsidRDefault="004C74F4" w:rsidP="00A301C7">
      <w:pPr>
        <w:pStyle w:val="Akapitzlist"/>
        <w:jc w:val="both"/>
        <w:rPr>
          <w:rFonts w:ascii="Arial Narrow" w:eastAsia="Lucida Sans Unicode" w:hAnsi="Arial Narrow"/>
          <w:b/>
          <w:kern w:val="2"/>
          <w:sz w:val="20"/>
          <w:szCs w:val="20"/>
          <w:lang w:val="fr-FR" w:eastAsia="ar-SA"/>
        </w:rPr>
      </w:pPr>
    </w:p>
    <w:p w:rsidR="00782B70" w:rsidRDefault="00782B70" w:rsidP="00B67A36">
      <w:pPr>
        <w:textAlignment w:val="baseline"/>
        <w:rPr>
          <w:rFonts w:cs="Times New Roman"/>
          <w:b/>
        </w:rPr>
      </w:pPr>
    </w:p>
    <w:p w:rsidR="00B67A36" w:rsidRPr="00276C0C" w:rsidRDefault="00B67A36" w:rsidP="00B67A36">
      <w:pPr>
        <w:textAlignment w:val="baseline"/>
        <w:rPr>
          <w:rFonts w:eastAsia="Lucida Sans Unicode" w:cs="Times New Roman"/>
          <w:b/>
          <w:kern w:val="2"/>
          <w:lang w:eastAsia="ar-SA" w:bidi="ar-SA"/>
        </w:rPr>
      </w:pPr>
      <w:r w:rsidRPr="00276C0C">
        <w:rPr>
          <w:rFonts w:cs="Times New Roman"/>
          <w:b/>
        </w:rPr>
        <w:lastRenderedPageBreak/>
        <w:t>Pakiet nr 1</w:t>
      </w:r>
      <w:r>
        <w:rPr>
          <w:rFonts w:cs="Times New Roman"/>
          <w:b/>
        </w:rPr>
        <w:t>1</w:t>
      </w:r>
    </w:p>
    <w:p w:rsidR="00B67A36" w:rsidRPr="00276C0C" w:rsidRDefault="00B67A36" w:rsidP="00B67A36">
      <w:pPr>
        <w:textAlignment w:val="baseline"/>
        <w:rPr>
          <w:rFonts w:cs="Times New Roman"/>
          <w:b/>
        </w:rPr>
      </w:pPr>
    </w:p>
    <w:p w:rsidR="00B67A36" w:rsidRPr="00276C0C" w:rsidRDefault="00B67A36" w:rsidP="00B67A36">
      <w:pPr>
        <w:pStyle w:val="Bezodstpw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</w:rPr>
        <w:t xml:space="preserve">Zestaw do ewakuacji </w:t>
      </w:r>
      <w:r w:rsidR="007B066D">
        <w:rPr>
          <w:rFonts w:ascii="Times New Roman" w:hAnsi="Times New Roman"/>
          <w:b/>
          <w:sz w:val="24"/>
          <w:szCs w:val="24"/>
        </w:rPr>
        <w:t xml:space="preserve">i </w:t>
      </w:r>
      <w:r>
        <w:rPr>
          <w:rFonts w:ascii="Times New Roman" w:hAnsi="Times New Roman"/>
          <w:b/>
          <w:sz w:val="24"/>
          <w:szCs w:val="24"/>
        </w:rPr>
        <w:t>drenażu krwiaka podtwardówkowego</w:t>
      </w:r>
    </w:p>
    <w:tbl>
      <w:tblPr>
        <w:tblpPr w:leftFromText="141" w:rightFromText="141" w:bottomFromText="200" w:vertAnchor="text" w:horzAnchor="margin" w:tblpXSpec="center" w:tblpY="78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3326"/>
        <w:gridCol w:w="850"/>
        <w:gridCol w:w="709"/>
        <w:gridCol w:w="992"/>
        <w:gridCol w:w="963"/>
        <w:gridCol w:w="1240"/>
        <w:gridCol w:w="1329"/>
        <w:gridCol w:w="1064"/>
      </w:tblGrid>
      <w:tr w:rsidR="00B67A36" w:rsidRPr="00245F9D" w:rsidTr="00FB5A31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6" w:rsidRPr="00B67A36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B67A36" w:rsidRPr="00B67A36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B67A36" w:rsidRPr="00B67A36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67A36">
              <w:rPr>
                <w:rFonts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6" w:rsidRPr="00B67A36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B67A36" w:rsidRPr="00B67A36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67A36">
              <w:rPr>
                <w:rFonts w:cs="Times New Roman"/>
                <w:b/>
                <w:sz w:val="14"/>
                <w:szCs w:val="14"/>
              </w:rPr>
              <w:t>ASORTYMENT</w:t>
            </w:r>
          </w:p>
          <w:p w:rsidR="00B67A36" w:rsidRPr="00B67A36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67A36">
              <w:rPr>
                <w:rFonts w:cs="Times New Roman"/>
                <w:b/>
                <w:sz w:val="14"/>
                <w:szCs w:val="14"/>
              </w:rPr>
              <w:t>SZCZEGÓŁOWY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6" w:rsidRPr="00B67A36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B67A36" w:rsidRPr="00B67A36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67A36">
              <w:rPr>
                <w:rFonts w:cs="Times New Roman"/>
                <w:b/>
                <w:sz w:val="14"/>
                <w:szCs w:val="14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6" w:rsidRPr="00A741DC" w:rsidRDefault="00B67A36" w:rsidP="0025374E">
            <w:pPr>
              <w:spacing w:line="276" w:lineRule="auto"/>
              <w:rPr>
                <w:rFonts w:cs="Times New Roman"/>
                <w:b/>
                <w:sz w:val="14"/>
                <w:szCs w:val="14"/>
              </w:rPr>
            </w:pPr>
          </w:p>
          <w:p w:rsidR="00B67A36" w:rsidRPr="00A741DC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741DC">
              <w:rPr>
                <w:rFonts w:cs="Times New Roman"/>
                <w:b/>
                <w:sz w:val="14"/>
                <w:szCs w:val="14"/>
              </w:rPr>
              <w:t>ILOŚĆ</w:t>
            </w:r>
          </w:p>
          <w:p w:rsidR="00B67A36" w:rsidRPr="00A741DC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741DC">
              <w:rPr>
                <w:rFonts w:cs="Times New Roman"/>
                <w:b/>
                <w:sz w:val="14"/>
                <w:szCs w:val="14"/>
              </w:rPr>
              <w:t>24 M-CE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6" w:rsidRPr="00A741DC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B67A36" w:rsidRPr="00A741DC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741DC">
              <w:rPr>
                <w:rFonts w:cs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6" w:rsidRPr="00B67A36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B67A36" w:rsidRPr="00B67A36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67A36">
              <w:rPr>
                <w:rFonts w:cs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6" w:rsidRPr="00B67A36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B67A36" w:rsidRPr="00B67A36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67A36">
              <w:rPr>
                <w:rFonts w:cs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6" w:rsidRPr="00B67A36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B67A36" w:rsidRPr="00B67A36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67A36">
              <w:rPr>
                <w:rFonts w:cs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6" w:rsidRPr="00B67A36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B67A36" w:rsidRPr="00B67A36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B67A36" w:rsidRPr="00B67A36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67A36">
              <w:rPr>
                <w:rFonts w:cs="Times New Roman"/>
                <w:b/>
                <w:sz w:val="14"/>
                <w:szCs w:val="14"/>
              </w:rPr>
              <w:t>PRODUCENT</w:t>
            </w:r>
          </w:p>
          <w:p w:rsidR="00B67A36" w:rsidRPr="00B67A36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B67A36" w:rsidRPr="00245F9D" w:rsidTr="00FB5A31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6" w:rsidRPr="001B2EB3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B2EB3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6D" w:rsidRPr="007B066D" w:rsidRDefault="007B066D" w:rsidP="007B066D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7B066D">
              <w:rPr>
                <w:rFonts w:ascii="Times New Roman" w:hAnsi="Times New Roman"/>
                <w:sz w:val="20"/>
                <w:szCs w:val="20"/>
              </w:rPr>
              <w:t xml:space="preserve">Zestaw do ewakuacji </w:t>
            </w:r>
            <w:r w:rsidR="006574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7B066D">
              <w:rPr>
                <w:rFonts w:ascii="Times New Roman" w:hAnsi="Times New Roman"/>
                <w:sz w:val="20"/>
                <w:szCs w:val="20"/>
              </w:rPr>
              <w:t>drenażu krwiaka podtwardówkowego</w:t>
            </w:r>
          </w:p>
          <w:p w:rsidR="00B67A36" w:rsidRPr="007B066D" w:rsidRDefault="00B67A36" w:rsidP="0025374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6" w:rsidRPr="001B2EB3" w:rsidRDefault="00B44C58" w:rsidP="00B44C58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sz</w:t>
            </w:r>
            <w:r w:rsidR="00903A41">
              <w:rPr>
                <w:rFonts w:cs="Times New Roman"/>
                <w:b/>
                <w:sz w:val="20"/>
                <w:szCs w:val="20"/>
              </w:rPr>
              <w:t>t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6" w:rsidRPr="001B2EB3" w:rsidRDefault="006B07C9" w:rsidP="0025374E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36" w:rsidRPr="001B2EB3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36" w:rsidRPr="001B2EB3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36" w:rsidRPr="001B2EB3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36" w:rsidRPr="001B2EB3" w:rsidRDefault="00B67A36" w:rsidP="0025374E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6" w:rsidRPr="001B2EB3" w:rsidRDefault="00B67A36" w:rsidP="0025374E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B67A36" w:rsidRPr="00245F9D" w:rsidTr="00FB5A31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36" w:rsidRPr="00245F9D" w:rsidRDefault="00B67A36" w:rsidP="0025374E">
            <w:pPr>
              <w:spacing w:line="276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36" w:rsidRPr="001B2EB3" w:rsidRDefault="001B2EB3" w:rsidP="0025374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EB3">
              <w:rPr>
                <w:rFonts w:ascii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36" w:rsidRPr="00245F9D" w:rsidRDefault="00B67A36" w:rsidP="0025374E">
            <w:pPr>
              <w:spacing w:line="276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36" w:rsidRPr="00245F9D" w:rsidRDefault="00B67A36" w:rsidP="0025374E">
            <w:pPr>
              <w:spacing w:line="276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36" w:rsidRPr="00245F9D" w:rsidRDefault="00B67A36" w:rsidP="0025374E">
            <w:pPr>
              <w:spacing w:line="276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36" w:rsidRPr="00245F9D" w:rsidRDefault="00B67A36" w:rsidP="0025374E">
            <w:pPr>
              <w:spacing w:line="276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36" w:rsidRPr="00245F9D" w:rsidRDefault="00B67A36" w:rsidP="0025374E">
            <w:pPr>
              <w:spacing w:line="276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36" w:rsidRPr="00245F9D" w:rsidRDefault="00B67A36" w:rsidP="0025374E">
            <w:pPr>
              <w:spacing w:line="276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6" w:rsidRPr="00245F9D" w:rsidRDefault="00B67A36" w:rsidP="0025374E">
            <w:pPr>
              <w:spacing w:line="276" w:lineRule="auto"/>
              <w:jc w:val="center"/>
              <w:rPr>
                <w:rFonts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276C0C" w:rsidRDefault="00276C0C" w:rsidP="00053509">
      <w:pPr>
        <w:rPr>
          <w:b/>
        </w:rPr>
      </w:pPr>
    </w:p>
    <w:p w:rsidR="00276C0C" w:rsidRPr="00D0659F" w:rsidRDefault="00D0659F" w:rsidP="00053509">
      <w:pPr>
        <w:rPr>
          <w:sz w:val="20"/>
          <w:szCs w:val="20"/>
        </w:rPr>
      </w:pPr>
      <w:r w:rsidRPr="00D0659F">
        <w:rPr>
          <w:sz w:val="20"/>
          <w:szCs w:val="20"/>
        </w:rPr>
        <w:t>Opis techniczny:</w:t>
      </w:r>
    </w:p>
    <w:p w:rsidR="00276C0C" w:rsidRDefault="0025374E" w:rsidP="00053509">
      <w:pPr>
        <w:rPr>
          <w:sz w:val="20"/>
          <w:szCs w:val="20"/>
        </w:rPr>
      </w:pPr>
      <w:r>
        <w:rPr>
          <w:sz w:val="20"/>
          <w:szCs w:val="20"/>
        </w:rPr>
        <w:t>- wkręcane gniazdo</w:t>
      </w:r>
      <w:r w:rsidR="00692DFA">
        <w:rPr>
          <w:sz w:val="20"/>
          <w:szCs w:val="20"/>
        </w:rPr>
        <w:t xml:space="preserve"> ewakuacyjne – 1 szt.</w:t>
      </w:r>
    </w:p>
    <w:p w:rsidR="00692DFA" w:rsidRDefault="00692DFA" w:rsidP="00053509">
      <w:pPr>
        <w:rPr>
          <w:sz w:val="20"/>
          <w:szCs w:val="20"/>
        </w:rPr>
      </w:pPr>
      <w:r>
        <w:rPr>
          <w:sz w:val="20"/>
          <w:szCs w:val="20"/>
        </w:rPr>
        <w:t>- jednorazowa ręczna wiertarka wraz z wiertłem i ogranicznikiem głębokości – 1szt.</w:t>
      </w:r>
    </w:p>
    <w:p w:rsidR="00692DFA" w:rsidRDefault="00692DFA" w:rsidP="00053509">
      <w:pPr>
        <w:rPr>
          <w:sz w:val="20"/>
          <w:szCs w:val="20"/>
        </w:rPr>
      </w:pPr>
      <w:r>
        <w:rPr>
          <w:sz w:val="20"/>
          <w:szCs w:val="20"/>
        </w:rPr>
        <w:t>- gruszka ssąca o pojemności 100ml z zastawką kierunkową i drenem odprowadzającym – 1szt.</w:t>
      </w:r>
    </w:p>
    <w:p w:rsidR="00692DFA" w:rsidRDefault="00692DFA" w:rsidP="00053509">
      <w:pPr>
        <w:rPr>
          <w:sz w:val="20"/>
          <w:szCs w:val="20"/>
        </w:rPr>
      </w:pPr>
      <w:r>
        <w:rPr>
          <w:sz w:val="20"/>
          <w:szCs w:val="20"/>
        </w:rPr>
        <w:t>- rozwieracz wykonany ze stali nierdzewnej – 1szt.</w:t>
      </w:r>
    </w:p>
    <w:p w:rsidR="00692DFA" w:rsidRDefault="00692DFA" w:rsidP="00053509">
      <w:pPr>
        <w:rPr>
          <w:sz w:val="20"/>
          <w:szCs w:val="20"/>
        </w:rPr>
      </w:pPr>
      <w:r>
        <w:rPr>
          <w:sz w:val="20"/>
          <w:szCs w:val="20"/>
        </w:rPr>
        <w:t>- pęseta anatomiczna ze stali nierdzewnej – 1szt.</w:t>
      </w:r>
    </w:p>
    <w:p w:rsidR="00692DFA" w:rsidRDefault="00692DFA" w:rsidP="00053509">
      <w:pPr>
        <w:rPr>
          <w:sz w:val="20"/>
          <w:szCs w:val="20"/>
        </w:rPr>
      </w:pPr>
      <w:r>
        <w:rPr>
          <w:sz w:val="20"/>
          <w:szCs w:val="20"/>
        </w:rPr>
        <w:t>- pęseta chirurgiczna ze stali nierdzewnej – 1szt.</w:t>
      </w:r>
    </w:p>
    <w:p w:rsidR="00692DFA" w:rsidRDefault="00692DFA" w:rsidP="00053509">
      <w:pPr>
        <w:rPr>
          <w:sz w:val="20"/>
          <w:szCs w:val="20"/>
        </w:rPr>
      </w:pPr>
      <w:r>
        <w:rPr>
          <w:sz w:val="20"/>
          <w:szCs w:val="20"/>
        </w:rPr>
        <w:t>- skalpel 15 z uchwytem – 1szt.</w:t>
      </w:r>
    </w:p>
    <w:p w:rsidR="00692DFA" w:rsidRDefault="00692DFA" w:rsidP="00692DFA">
      <w:pPr>
        <w:rPr>
          <w:sz w:val="20"/>
          <w:szCs w:val="20"/>
        </w:rPr>
      </w:pPr>
      <w:r>
        <w:rPr>
          <w:sz w:val="20"/>
          <w:szCs w:val="20"/>
        </w:rPr>
        <w:t>- skalpel 11 z uchwytem – 1szt.</w:t>
      </w:r>
    </w:p>
    <w:p w:rsidR="00692DFA" w:rsidRDefault="00692DFA" w:rsidP="00692DFA">
      <w:pPr>
        <w:rPr>
          <w:sz w:val="20"/>
          <w:szCs w:val="20"/>
        </w:rPr>
      </w:pPr>
      <w:r>
        <w:rPr>
          <w:sz w:val="20"/>
          <w:szCs w:val="20"/>
        </w:rPr>
        <w:t>- imadło do igły ze stali nierdzewnej – 1szt.</w:t>
      </w:r>
    </w:p>
    <w:p w:rsidR="00692DFA" w:rsidRDefault="00692DFA" w:rsidP="00692DFA">
      <w:pPr>
        <w:rPr>
          <w:sz w:val="20"/>
          <w:szCs w:val="20"/>
        </w:rPr>
      </w:pPr>
      <w:r>
        <w:rPr>
          <w:sz w:val="20"/>
          <w:szCs w:val="20"/>
        </w:rPr>
        <w:t>- igła kręgosłupowa 18Gx3,5”</w:t>
      </w:r>
    </w:p>
    <w:p w:rsidR="00692DFA" w:rsidRDefault="00692DFA" w:rsidP="00692DFA">
      <w:pPr>
        <w:rPr>
          <w:sz w:val="20"/>
          <w:szCs w:val="20"/>
        </w:rPr>
      </w:pPr>
      <w:r>
        <w:rPr>
          <w:sz w:val="20"/>
          <w:szCs w:val="20"/>
        </w:rPr>
        <w:t>- serweta z oknem do obłożenia głowy pacjenta</w:t>
      </w:r>
    </w:p>
    <w:p w:rsidR="00692DFA" w:rsidRDefault="00692DFA" w:rsidP="00692DFA">
      <w:pPr>
        <w:rPr>
          <w:sz w:val="20"/>
          <w:szCs w:val="20"/>
        </w:rPr>
      </w:pPr>
      <w:r>
        <w:rPr>
          <w:sz w:val="20"/>
          <w:szCs w:val="20"/>
        </w:rPr>
        <w:t>- zestaw zawinięty w obłożenie stolika Mayo</w:t>
      </w:r>
    </w:p>
    <w:p w:rsidR="00692DFA" w:rsidRDefault="00692DFA" w:rsidP="00692DFA">
      <w:pPr>
        <w:rPr>
          <w:sz w:val="20"/>
          <w:szCs w:val="20"/>
        </w:rPr>
      </w:pPr>
      <w:r>
        <w:rPr>
          <w:sz w:val="20"/>
          <w:szCs w:val="20"/>
        </w:rPr>
        <w:t>- zestaw sterylny</w:t>
      </w:r>
    </w:p>
    <w:p w:rsidR="00692DFA" w:rsidRPr="00D0659F" w:rsidRDefault="00692DFA" w:rsidP="00053509">
      <w:pPr>
        <w:rPr>
          <w:sz w:val="20"/>
          <w:szCs w:val="20"/>
        </w:rPr>
      </w:pPr>
    </w:p>
    <w:p w:rsidR="00276C0C" w:rsidRPr="00D0659F" w:rsidRDefault="00276C0C" w:rsidP="00053509">
      <w:pPr>
        <w:rPr>
          <w:sz w:val="20"/>
          <w:szCs w:val="20"/>
        </w:rPr>
      </w:pPr>
    </w:p>
    <w:p w:rsidR="00276C0C" w:rsidRPr="00D0659F" w:rsidRDefault="00276C0C" w:rsidP="00053509">
      <w:pPr>
        <w:rPr>
          <w:sz w:val="20"/>
          <w:szCs w:val="20"/>
        </w:rPr>
      </w:pPr>
    </w:p>
    <w:p w:rsidR="00276C0C" w:rsidRPr="00D0659F" w:rsidRDefault="00276C0C" w:rsidP="00053509">
      <w:pPr>
        <w:rPr>
          <w:sz w:val="20"/>
          <w:szCs w:val="20"/>
        </w:rPr>
      </w:pPr>
    </w:p>
    <w:p w:rsidR="00276C0C" w:rsidRDefault="00276C0C" w:rsidP="00053509">
      <w:pPr>
        <w:rPr>
          <w:b/>
        </w:rPr>
      </w:pPr>
    </w:p>
    <w:p w:rsidR="00276C0C" w:rsidRDefault="00276C0C" w:rsidP="00053509">
      <w:pPr>
        <w:rPr>
          <w:b/>
        </w:rPr>
      </w:pPr>
    </w:p>
    <w:p w:rsidR="00276C0C" w:rsidRDefault="00276C0C" w:rsidP="00053509">
      <w:pPr>
        <w:rPr>
          <w:b/>
        </w:rPr>
      </w:pPr>
    </w:p>
    <w:p w:rsidR="00796D6F" w:rsidRDefault="00796D6F" w:rsidP="00053509">
      <w:pPr>
        <w:rPr>
          <w:b/>
          <w:color w:val="FF0000"/>
        </w:rPr>
      </w:pPr>
    </w:p>
    <w:p w:rsidR="00796D6F" w:rsidRDefault="00796D6F" w:rsidP="00053509">
      <w:pPr>
        <w:rPr>
          <w:b/>
          <w:color w:val="FF0000"/>
        </w:rPr>
      </w:pPr>
    </w:p>
    <w:p w:rsidR="00796D6F" w:rsidRDefault="00796D6F" w:rsidP="00053509">
      <w:pPr>
        <w:rPr>
          <w:b/>
          <w:color w:val="FF0000"/>
        </w:rPr>
      </w:pPr>
    </w:p>
    <w:p w:rsidR="00796D6F" w:rsidRDefault="00796D6F" w:rsidP="00053509">
      <w:pPr>
        <w:rPr>
          <w:b/>
          <w:color w:val="FF0000"/>
        </w:rPr>
      </w:pPr>
    </w:p>
    <w:p w:rsidR="00796D6F" w:rsidRDefault="00796D6F" w:rsidP="00053509">
      <w:pPr>
        <w:rPr>
          <w:b/>
          <w:color w:val="FF0000"/>
        </w:rPr>
      </w:pPr>
    </w:p>
    <w:p w:rsidR="00796D6F" w:rsidRDefault="00796D6F" w:rsidP="00053509">
      <w:pPr>
        <w:rPr>
          <w:b/>
          <w:color w:val="FF0000"/>
        </w:rPr>
      </w:pPr>
    </w:p>
    <w:p w:rsidR="00796D6F" w:rsidRDefault="00796D6F" w:rsidP="00053509">
      <w:pPr>
        <w:rPr>
          <w:b/>
          <w:color w:val="FF0000"/>
        </w:rPr>
      </w:pPr>
    </w:p>
    <w:p w:rsidR="00796D6F" w:rsidRDefault="00796D6F" w:rsidP="00053509">
      <w:pPr>
        <w:rPr>
          <w:b/>
          <w:color w:val="FF0000"/>
        </w:rPr>
      </w:pPr>
    </w:p>
    <w:p w:rsidR="00796D6F" w:rsidRDefault="00796D6F" w:rsidP="00053509">
      <w:pPr>
        <w:rPr>
          <w:b/>
          <w:color w:val="FF0000"/>
        </w:rPr>
      </w:pPr>
    </w:p>
    <w:p w:rsidR="00796D6F" w:rsidRDefault="00796D6F" w:rsidP="00053509">
      <w:pPr>
        <w:rPr>
          <w:b/>
          <w:color w:val="FF0000"/>
        </w:rPr>
      </w:pPr>
    </w:p>
    <w:p w:rsidR="00796D6F" w:rsidRDefault="00796D6F" w:rsidP="00053509">
      <w:pPr>
        <w:rPr>
          <w:b/>
          <w:color w:val="FF0000"/>
        </w:rPr>
      </w:pPr>
    </w:p>
    <w:p w:rsidR="00796D6F" w:rsidRDefault="00796D6F" w:rsidP="00053509">
      <w:pPr>
        <w:rPr>
          <w:b/>
          <w:color w:val="FF0000"/>
        </w:rPr>
      </w:pPr>
    </w:p>
    <w:p w:rsidR="00796D6F" w:rsidRDefault="00796D6F" w:rsidP="00053509">
      <w:pPr>
        <w:rPr>
          <w:b/>
          <w:color w:val="FF0000"/>
        </w:rPr>
      </w:pPr>
    </w:p>
    <w:p w:rsidR="00796D6F" w:rsidRDefault="00796D6F" w:rsidP="00053509">
      <w:pPr>
        <w:rPr>
          <w:b/>
          <w:color w:val="FF0000"/>
        </w:rPr>
      </w:pPr>
    </w:p>
    <w:p w:rsidR="00796D6F" w:rsidRDefault="00796D6F" w:rsidP="00053509">
      <w:pPr>
        <w:rPr>
          <w:b/>
          <w:color w:val="FF0000"/>
        </w:rPr>
      </w:pPr>
    </w:p>
    <w:p w:rsidR="00796D6F" w:rsidRDefault="00796D6F" w:rsidP="00053509">
      <w:pPr>
        <w:rPr>
          <w:b/>
          <w:color w:val="FF0000"/>
        </w:rPr>
      </w:pPr>
    </w:p>
    <w:p w:rsidR="00796D6F" w:rsidRDefault="00796D6F" w:rsidP="00053509">
      <w:pPr>
        <w:rPr>
          <w:b/>
          <w:color w:val="FF0000"/>
        </w:rPr>
      </w:pPr>
    </w:p>
    <w:p w:rsidR="00796D6F" w:rsidRDefault="00796D6F" w:rsidP="00053509">
      <w:pPr>
        <w:rPr>
          <w:b/>
          <w:color w:val="FF0000"/>
        </w:rPr>
      </w:pPr>
    </w:p>
    <w:p w:rsidR="00796D6F" w:rsidRDefault="00796D6F" w:rsidP="00053509">
      <w:pPr>
        <w:rPr>
          <w:b/>
          <w:color w:val="FF0000"/>
        </w:rPr>
      </w:pPr>
    </w:p>
    <w:p w:rsidR="00796D6F" w:rsidRDefault="00796D6F" w:rsidP="00053509">
      <w:pPr>
        <w:rPr>
          <w:b/>
          <w:color w:val="FF0000"/>
        </w:rPr>
      </w:pPr>
    </w:p>
    <w:p w:rsidR="00796D6F" w:rsidRDefault="00796D6F" w:rsidP="00053509">
      <w:pPr>
        <w:rPr>
          <w:b/>
          <w:color w:val="FF0000"/>
        </w:rPr>
      </w:pPr>
    </w:p>
    <w:p w:rsidR="00796D6F" w:rsidRDefault="00796D6F" w:rsidP="00053509">
      <w:pPr>
        <w:rPr>
          <w:b/>
          <w:color w:val="FF0000"/>
        </w:rPr>
      </w:pPr>
    </w:p>
    <w:p w:rsidR="00796D6F" w:rsidRPr="00276C0C" w:rsidRDefault="00796D6F" w:rsidP="00796D6F">
      <w:pPr>
        <w:textAlignment w:val="baseline"/>
        <w:rPr>
          <w:rFonts w:eastAsia="Lucida Sans Unicode" w:cs="Times New Roman"/>
          <w:b/>
          <w:kern w:val="2"/>
          <w:lang w:eastAsia="ar-SA" w:bidi="ar-SA"/>
        </w:rPr>
      </w:pPr>
      <w:r w:rsidRPr="00276C0C">
        <w:rPr>
          <w:rFonts w:cs="Times New Roman"/>
          <w:b/>
        </w:rPr>
        <w:lastRenderedPageBreak/>
        <w:t>Pakiet nr 1</w:t>
      </w:r>
      <w:r>
        <w:rPr>
          <w:rFonts w:cs="Times New Roman"/>
          <w:b/>
        </w:rPr>
        <w:t>2</w:t>
      </w:r>
    </w:p>
    <w:p w:rsidR="00796D6F" w:rsidRPr="00276C0C" w:rsidRDefault="00796D6F" w:rsidP="00796D6F">
      <w:pPr>
        <w:textAlignment w:val="baseline"/>
        <w:rPr>
          <w:rFonts w:cs="Times New Roman"/>
          <w:b/>
        </w:rPr>
      </w:pPr>
    </w:p>
    <w:p w:rsidR="00796D6F" w:rsidRDefault="00796D6F" w:rsidP="00796D6F">
      <w:pPr>
        <w:rPr>
          <w:b/>
        </w:rPr>
      </w:pPr>
      <w:r>
        <w:rPr>
          <w:b/>
        </w:rPr>
        <w:t>Zastawka programowalna komorowo – otrzewnowa z zestawem drenów</w:t>
      </w:r>
    </w:p>
    <w:p w:rsidR="00796D6F" w:rsidRDefault="00796D6F" w:rsidP="00796D6F">
      <w:pPr>
        <w:rPr>
          <w:b/>
        </w:rPr>
      </w:pPr>
    </w:p>
    <w:p w:rsidR="00796D6F" w:rsidRDefault="00796D6F" w:rsidP="00796D6F">
      <w:pPr>
        <w:rPr>
          <w:b/>
        </w:rPr>
      </w:pPr>
    </w:p>
    <w:tbl>
      <w:tblPr>
        <w:tblpPr w:leftFromText="141" w:rightFromText="141" w:bottomFromText="200" w:vertAnchor="text" w:horzAnchor="margin" w:tblpXSpec="center" w:tblpY="78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3326"/>
        <w:gridCol w:w="850"/>
        <w:gridCol w:w="709"/>
        <w:gridCol w:w="992"/>
        <w:gridCol w:w="963"/>
        <w:gridCol w:w="1240"/>
        <w:gridCol w:w="1329"/>
        <w:gridCol w:w="1064"/>
      </w:tblGrid>
      <w:tr w:rsidR="00E15642" w:rsidRPr="00B67A36" w:rsidTr="00800EDD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2" w:rsidRPr="00B67A36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15642" w:rsidRPr="00B67A36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15642" w:rsidRPr="00B67A36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67A36">
              <w:rPr>
                <w:rFonts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2" w:rsidRPr="00B67A36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15642" w:rsidRPr="00B67A36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67A36">
              <w:rPr>
                <w:rFonts w:cs="Times New Roman"/>
                <w:b/>
                <w:sz w:val="14"/>
                <w:szCs w:val="14"/>
              </w:rPr>
              <w:t>ASORTYMENT</w:t>
            </w:r>
          </w:p>
          <w:p w:rsidR="00E15642" w:rsidRPr="00B67A36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67A36">
              <w:rPr>
                <w:rFonts w:cs="Times New Roman"/>
                <w:b/>
                <w:sz w:val="14"/>
                <w:szCs w:val="14"/>
              </w:rPr>
              <w:t>SZCZEGÓŁOWY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2" w:rsidRPr="00B67A36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15642" w:rsidRPr="00B67A36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67A36">
              <w:rPr>
                <w:rFonts w:cs="Times New Roman"/>
                <w:b/>
                <w:sz w:val="14"/>
                <w:szCs w:val="14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2" w:rsidRPr="00B67A36" w:rsidRDefault="00E15642" w:rsidP="00800EDD">
            <w:pPr>
              <w:spacing w:line="276" w:lineRule="auto"/>
              <w:rPr>
                <w:rFonts w:cs="Times New Roman"/>
                <w:b/>
                <w:sz w:val="14"/>
                <w:szCs w:val="14"/>
              </w:rPr>
            </w:pPr>
          </w:p>
          <w:p w:rsidR="00E15642" w:rsidRPr="00A741DC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741DC">
              <w:rPr>
                <w:rFonts w:cs="Times New Roman"/>
                <w:b/>
                <w:sz w:val="14"/>
                <w:szCs w:val="14"/>
              </w:rPr>
              <w:t>ILOŚĆ</w:t>
            </w:r>
          </w:p>
          <w:p w:rsidR="00E15642" w:rsidRPr="00B67A36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741DC">
              <w:rPr>
                <w:rFonts w:cs="Times New Roman"/>
                <w:b/>
                <w:sz w:val="14"/>
                <w:szCs w:val="14"/>
              </w:rPr>
              <w:t>24 M-CE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2" w:rsidRPr="00B67A36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15642" w:rsidRPr="00B67A36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67A36">
              <w:rPr>
                <w:rFonts w:cs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2" w:rsidRPr="00B67A36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15642" w:rsidRPr="00B67A36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67A36">
              <w:rPr>
                <w:rFonts w:cs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2" w:rsidRPr="00B67A36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15642" w:rsidRPr="00B67A36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67A36">
              <w:rPr>
                <w:rFonts w:cs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2" w:rsidRPr="00B67A36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15642" w:rsidRPr="00B67A36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67A36">
              <w:rPr>
                <w:rFonts w:cs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2" w:rsidRPr="00B67A36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15642" w:rsidRPr="00B67A36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15642" w:rsidRPr="00B67A36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67A36">
              <w:rPr>
                <w:rFonts w:cs="Times New Roman"/>
                <w:b/>
                <w:sz w:val="14"/>
                <w:szCs w:val="14"/>
              </w:rPr>
              <w:t>PRODUCENT</w:t>
            </w:r>
          </w:p>
          <w:p w:rsidR="00E15642" w:rsidRPr="00B67A36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E15642" w:rsidRPr="001B2EB3" w:rsidTr="00800EDD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2" w:rsidRPr="001B2EB3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B2EB3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3D" w:rsidRDefault="00E15642" w:rsidP="00E15642">
            <w:pPr>
              <w:rPr>
                <w:sz w:val="20"/>
                <w:szCs w:val="20"/>
              </w:rPr>
            </w:pPr>
            <w:r w:rsidRPr="00E15642">
              <w:rPr>
                <w:sz w:val="20"/>
                <w:szCs w:val="20"/>
              </w:rPr>
              <w:t>Zastawka programowalna komorowo – otrzewnowa z zestawem drenów</w:t>
            </w:r>
          </w:p>
          <w:p w:rsidR="00E15642" w:rsidRDefault="00E15642" w:rsidP="00E15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komplet = zastawka + dren komorowy + dren dootrzewny</w:t>
            </w:r>
          </w:p>
          <w:p w:rsidR="004D4E3D" w:rsidRPr="00E15642" w:rsidRDefault="004D4E3D" w:rsidP="00E15642">
            <w:pPr>
              <w:rPr>
                <w:sz w:val="20"/>
                <w:szCs w:val="20"/>
              </w:rPr>
            </w:pPr>
          </w:p>
          <w:p w:rsidR="00E15642" w:rsidRDefault="004D4E3D" w:rsidP="00E15642">
            <w:pPr>
              <w:pStyle w:val="Bezodstpw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4D4E3D">
              <w:rPr>
                <w:rFonts w:ascii="Times New Roman" w:hAnsi="Times New Roman"/>
                <w:b/>
                <w:sz w:val="20"/>
                <w:szCs w:val="20"/>
              </w:rPr>
              <w:t>Zastawka programowalna typu in-line, bez antysyfonu</w:t>
            </w:r>
          </w:p>
          <w:p w:rsidR="004D4E3D" w:rsidRDefault="004D4E3D" w:rsidP="00E15642">
            <w:pPr>
              <w:pStyle w:val="Bezodstpw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4E3D" w:rsidRDefault="004D4E3D" w:rsidP="00E15642">
            <w:pPr>
              <w:pStyle w:val="Bezodstpw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Dren komorowy</w:t>
            </w:r>
          </w:p>
          <w:p w:rsidR="004D4E3D" w:rsidRDefault="004D4E3D" w:rsidP="00E15642">
            <w:pPr>
              <w:pStyle w:val="Bezodstpw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4E3D" w:rsidRPr="004D4E3D" w:rsidRDefault="004D4E3D" w:rsidP="00E15642">
            <w:pPr>
              <w:pStyle w:val="Bezodstpw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Dren dootrzewnowy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3D" w:rsidRDefault="004D4E3D" w:rsidP="00E15642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D4E3D" w:rsidRDefault="004D4E3D" w:rsidP="00E15642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D4E3D" w:rsidRDefault="004D4E3D" w:rsidP="00E15642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D4E3D" w:rsidRDefault="004D4E3D" w:rsidP="00E15642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D4E3D" w:rsidRDefault="004D4E3D" w:rsidP="00E15642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E15642" w:rsidRDefault="00E15642" w:rsidP="00E15642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</w:t>
            </w:r>
            <w:r w:rsidRPr="00E15642">
              <w:rPr>
                <w:rFonts w:cs="Times New Roman"/>
                <w:b/>
                <w:sz w:val="20"/>
                <w:szCs w:val="20"/>
              </w:rPr>
              <w:t>zt.</w:t>
            </w:r>
          </w:p>
          <w:p w:rsidR="004D4E3D" w:rsidRDefault="004D4E3D" w:rsidP="00E15642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D4E3D" w:rsidRDefault="004D4E3D" w:rsidP="00E15642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szt.</w:t>
            </w:r>
          </w:p>
          <w:p w:rsidR="004D4E3D" w:rsidRDefault="004D4E3D" w:rsidP="00E15642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D4E3D" w:rsidRPr="00E15642" w:rsidRDefault="004D4E3D" w:rsidP="004D4E3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3D" w:rsidRDefault="004D4E3D" w:rsidP="00800ED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D4E3D" w:rsidRDefault="004D4E3D" w:rsidP="00800ED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D4E3D" w:rsidRDefault="004D4E3D" w:rsidP="00800ED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D4E3D" w:rsidRDefault="004D4E3D" w:rsidP="00800ED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D4E3D" w:rsidRDefault="004D4E3D" w:rsidP="00800ED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D4E3D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15642">
              <w:rPr>
                <w:rFonts w:cs="Times New Roman"/>
                <w:b/>
                <w:sz w:val="20"/>
                <w:szCs w:val="20"/>
              </w:rPr>
              <w:t>40</w:t>
            </w:r>
          </w:p>
          <w:p w:rsidR="004D4E3D" w:rsidRPr="004D4E3D" w:rsidRDefault="004D4E3D" w:rsidP="004D4E3D">
            <w:pPr>
              <w:rPr>
                <w:rFonts w:cs="Times New Roman"/>
                <w:sz w:val="20"/>
                <w:szCs w:val="20"/>
              </w:rPr>
            </w:pPr>
          </w:p>
          <w:p w:rsidR="004D4E3D" w:rsidRDefault="004D4E3D" w:rsidP="004D4E3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40</w:t>
            </w:r>
          </w:p>
          <w:p w:rsidR="004D4E3D" w:rsidRDefault="004D4E3D" w:rsidP="004D4E3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E15642" w:rsidRPr="004D4E3D" w:rsidRDefault="004D4E3D" w:rsidP="004D4E3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4E3D">
              <w:rPr>
                <w:rFonts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42" w:rsidRPr="00E15642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42" w:rsidRPr="00E15642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42" w:rsidRPr="00E15642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42" w:rsidRPr="00E15642" w:rsidRDefault="00E15642" w:rsidP="00800ED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2" w:rsidRPr="00E15642" w:rsidRDefault="00E15642" w:rsidP="00800EDD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E15642" w:rsidRPr="00245F9D" w:rsidTr="00800EDD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42" w:rsidRPr="00245F9D" w:rsidRDefault="00E15642" w:rsidP="00800EDD">
            <w:pPr>
              <w:spacing w:line="276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42" w:rsidRPr="001B2EB3" w:rsidRDefault="00E15642" w:rsidP="00800ED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EB3">
              <w:rPr>
                <w:rFonts w:ascii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42" w:rsidRPr="00245F9D" w:rsidRDefault="00E15642" w:rsidP="00800EDD">
            <w:pPr>
              <w:spacing w:line="276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42" w:rsidRPr="00245F9D" w:rsidRDefault="00E15642" w:rsidP="00800EDD">
            <w:pPr>
              <w:spacing w:line="276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42" w:rsidRPr="00245F9D" w:rsidRDefault="00E15642" w:rsidP="00800EDD">
            <w:pPr>
              <w:spacing w:line="276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42" w:rsidRPr="00245F9D" w:rsidRDefault="00E15642" w:rsidP="00800EDD">
            <w:pPr>
              <w:spacing w:line="276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42" w:rsidRPr="00245F9D" w:rsidRDefault="00E15642" w:rsidP="00800EDD">
            <w:pPr>
              <w:spacing w:line="276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42" w:rsidRPr="00245F9D" w:rsidRDefault="00E15642" w:rsidP="00800EDD">
            <w:pPr>
              <w:spacing w:line="276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2" w:rsidRPr="00245F9D" w:rsidRDefault="00E15642" w:rsidP="00800EDD">
            <w:pPr>
              <w:spacing w:line="276" w:lineRule="auto"/>
              <w:jc w:val="center"/>
              <w:rPr>
                <w:rFonts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796D6F" w:rsidRPr="005811CC" w:rsidRDefault="00796D6F" w:rsidP="00796D6F">
      <w:pPr>
        <w:rPr>
          <w:sz w:val="20"/>
          <w:szCs w:val="20"/>
        </w:rPr>
      </w:pPr>
    </w:p>
    <w:p w:rsidR="008D7DD0" w:rsidRPr="008D7DD0" w:rsidRDefault="008D7DD0" w:rsidP="008D7DD0">
      <w:pPr>
        <w:jc w:val="both"/>
        <w:rPr>
          <w:rFonts w:cs="Times New Roman"/>
          <w:sz w:val="20"/>
          <w:szCs w:val="20"/>
        </w:rPr>
      </w:pPr>
      <w:r w:rsidRPr="008D7DD0">
        <w:rPr>
          <w:rFonts w:cs="Times New Roman"/>
          <w:sz w:val="20"/>
          <w:szCs w:val="20"/>
        </w:rPr>
        <w:t>Zastawka programowalna komorowo-otrzewnowa z zestawem drenów.</w:t>
      </w:r>
    </w:p>
    <w:p w:rsidR="008D7DD0" w:rsidRPr="008D7DD0" w:rsidRDefault="008D7DD0" w:rsidP="008D7DD0">
      <w:pPr>
        <w:jc w:val="both"/>
        <w:rPr>
          <w:rFonts w:cs="Times New Roman"/>
          <w:sz w:val="20"/>
          <w:szCs w:val="20"/>
        </w:rPr>
      </w:pPr>
    </w:p>
    <w:p w:rsidR="008D7DD0" w:rsidRPr="008D7DD0" w:rsidRDefault="008D7DD0" w:rsidP="008D7DD0">
      <w:pPr>
        <w:jc w:val="both"/>
        <w:rPr>
          <w:rFonts w:cs="Times New Roman"/>
          <w:sz w:val="20"/>
          <w:szCs w:val="20"/>
        </w:rPr>
      </w:pPr>
      <w:r w:rsidRPr="008D7DD0">
        <w:rPr>
          <w:rFonts w:cs="Times New Roman"/>
          <w:sz w:val="20"/>
          <w:szCs w:val="20"/>
        </w:rPr>
        <w:t>Opis techniczny:</w:t>
      </w:r>
    </w:p>
    <w:p w:rsidR="008D7DD0" w:rsidRPr="008D7DD0" w:rsidRDefault="008D7DD0" w:rsidP="008D7DD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8D7DD0" w:rsidRPr="008D7DD0" w:rsidTr="008D7DD0">
        <w:trPr>
          <w:trHeight w:val="87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8D7DD0" w:rsidRPr="008D7DD0" w:rsidRDefault="008D7DD0" w:rsidP="008D7D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D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- zastawka programowalna typu „</w:t>
            </w:r>
            <w:r w:rsidRPr="008D7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8D7DD0">
              <w:rPr>
                <w:rFonts w:ascii="Times New Roman" w:hAnsi="Times New Roman" w:cs="Times New Roman"/>
                <w:bCs/>
                <w:sz w:val="20"/>
                <w:szCs w:val="20"/>
              </w:rPr>
              <w:t>n-line”, bez mechanizmu antysyfonowego</w:t>
            </w:r>
          </w:p>
          <w:p w:rsidR="008D7DD0" w:rsidRPr="008D7DD0" w:rsidRDefault="008D7DD0" w:rsidP="008D7D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DD0">
              <w:rPr>
                <w:rFonts w:ascii="Times New Roman" w:hAnsi="Times New Roman" w:cs="Times New Roman"/>
                <w:sz w:val="20"/>
                <w:szCs w:val="20"/>
              </w:rPr>
              <w:t xml:space="preserve">  - możliwość nieinwazyjnego nastawienia ciśnienia przepływu - 5 stopni ustawień mechanizmu  zastawkowego w zakresie przepływu od 15 do 220 ml/h</w:t>
            </w: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8D7DD0" w:rsidRPr="008D7DD0">
              <w:trPr>
                <w:trHeight w:val="647"/>
              </w:trPr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7DD0" w:rsidRPr="008D7DD0" w:rsidRDefault="008D7DD0" w:rsidP="008D7DD0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7D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wymiary zastawki 16x32x8mm</w:t>
                  </w:r>
                </w:p>
                <w:p w:rsidR="008D7DD0" w:rsidRPr="008D7DD0" w:rsidRDefault="008D7DD0" w:rsidP="008D7DD0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7D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zastawka ze zbiornikiem płynu mózgowo rdzeniowego z możliwością nakłucia i aspiracji płynu. </w:t>
                  </w:r>
                </w:p>
                <w:p w:rsidR="008D7DD0" w:rsidRPr="008D7DD0" w:rsidRDefault="008D7DD0" w:rsidP="008D7DD0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D7DD0" w:rsidRPr="008D7DD0">
              <w:trPr>
                <w:trHeight w:val="186"/>
              </w:trPr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7DD0" w:rsidRPr="008D7DD0" w:rsidRDefault="008D7DD0" w:rsidP="008D7DD0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7DD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- dren komorowy długość 23cm </w:t>
                  </w:r>
                  <w:r w:rsidRPr="008D7D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ze znacznikami odległości</w:t>
                  </w:r>
                </w:p>
                <w:p w:rsidR="008D7DD0" w:rsidRPr="008D7DD0" w:rsidRDefault="008D7DD0" w:rsidP="008D7DD0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7D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średnica zewnętrzna drenu 2,5mm, średnica wewnętrzna 1,3mm</w:t>
                  </w:r>
                </w:p>
                <w:p w:rsidR="008D7DD0" w:rsidRPr="008D7DD0" w:rsidRDefault="008D7DD0" w:rsidP="008D7DD0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7D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odcinek dystalny drenu dł. 1,6cm zawierający 4 rzędy po 8 otworów drenażowych w każdym rzędzie</w:t>
                  </w:r>
                </w:p>
                <w:p w:rsidR="008D7DD0" w:rsidRPr="008D7DD0" w:rsidRDefault="008D7DD0" w:rsidP="008D7DD0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7D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dren kompatybilny z zastawkami programowalnymi</w:t>
                  </w:r>
                </w:p>
              </w:tc>
            </w:tr>
          </w:tbl>
          <w:p w:rsidR="008D7DD0" w:rsidRPr="008D7DD0" w:rsidRDefault="008D7DD0" w:rsidP="008D7D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DD0" w:rsidRPr="008D7DD0" w:rsidRDefault="008D7DD0" w:rsidP="008D7D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D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dren dootrzewnowy długość 120cm</w:t>
            </w:r>
            <w:r w:rsidRPr="008D7DD0">
              <w:rPr>
                <w:rFonts w:ascii="Times New Roman" w:hAnsi="Times New Roman" w:cs="Times New Roman"/>
                <w:sz w:val="20"/>
                <w:szCs w:val="20"/>
              </w:rPr>
              <w:t xml:space="preserve">, ze znacznikami odległości, </w:t>
            </w:r>
          </w:p>
          <w:p w:rsidR="008D7DD0" w:rsidRPr="008D7DD0" w:rsidRDefault="008D7DD0" w:rsidP="008D7D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DD0">
              <w:rPr>
                <w:rFonts w:ascii="Times New Roman" w:hAnsi="Times New Roman" w:cs="Times New Roman"/>
                <w:sz w:val="20"/>
                <w:szCs w:val="20"/>
              </w:rPr>
              <w:t xml:space="preserve"> - średnica zewnętrzna drenu 2,5mm, wewnętrzna 1,3mm, otwarty koniec zawierający 8 otworów szczelinowych, </w:t>
            </w:r>
          </w:p>
          <w:p w:rsidR="008D7DD0" w:rsidRPr="008D7DD0" w:rsidRDefault="008D7DD0" w:rsidP="008D7D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DD0">
              <w:rPr>
                <w:rFonts w:ascii="Times New Roman" w:hAnsi="Times New Roman" w:cs="Times New Roman"/>
                <w:sz w:val="20"/>
                <w:szCs w:val="20"/>
              </w:rPr>
              <w:t xml:space="preserve"> - dren kompatybilny z zastawkami programowalnymi</w:t>
            </w:r>
          </w:p>
          <w:p w:rsidR="008D7DD0" w:rsidRPr="008D7DD0" w:rsidRDefault="008D7DD0" w:rsidP="008D7D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DD0" w:rsidRPr="002E5F7D" w:rsidRDefault="008D7DD0" w:rsidP="008D7DD0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D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5F7D">
              <w:rPr>
                <w:rFonts w:ascii="Times New Roman" w:hAnsi="Times New Roman" w:cs="Times New Roman"/>
                <w:b/>
                <w:sz w:val="20"/>
                <w:szCs w:val="20"/>
              </w:rPr>
              <w:t>- nieodpłatne użyczenie programatora na czas trwania umowy, po ustaniu umowy programator  użyczany na żądanie</w:t>
            </w:r>
          </w:p>
        </w:tc>
      </w:tr>
    </w:tbl>
    <w:p w:rsidR="008D7DD0" w:rsidRDefault="008D7DD0" w:rsidP="008D7DD0">
      <w:pPr>
        <w:rPr>
          <w:rFonts w:asciiTheme="minorHAnsi" w:eastAsia="Times New Roman" w:hAnsiTheme="minorHAnsi"/>
        </w:rPr>
      </w:pPr>
    </w:p>
    <w:p w:rsidR="00796D6F" w:rsidRPr="005811CC" w:rsidRDefault="00796D6F" w:rsidP="00796D6F">
      <w:pPr>
        <w:rPr>
          <w:sz w:val="20"/>
          <w:szCs w:val="20"/>
        </w:rPr>
      </w:pPr>
    </w:p>
    <w:p w:rsidR="00796D6F" w:rsidRDefault="00796D6F" w:rsidP="00796D6F">
      <w:pPr>
        <w:rPr>
          <w:b/>
        </w:rPr>
      </w:pPr>
    </w:p>
    <w:p w:rsidR="00796D6F" w:rsidRDefault="00796D6F" w:rsidP="00796D6F">
      <w:pPr>
        <w:rPr>
          <w:b/>
        </w:rPr>
      </w:pPr>
    </w:p>
    <w:p w:rsidR="00796D6F" w:rsidRDefault="00796D6F" w:rsidP="00796D6F">
      <w:pPr>
        <w:rPr>
          <w:b/>
        </w:rPr>
      </w:pPr>
    </w:p>
    <w:p w:rsidR="00796D6F" w:rsidRDefault="00796D6F" w:rsidP="00796D6F">
      <w:pPr>
        <w:rPr>
          <w:b/>
        </w:rPr>
      </w:pPr>
    </w:p>
    <w:p w:rsidR="00796D6F" w:rsidRDefault="00796D6F" w:rsidP="00796D6F">
      <w:pPr>
        <w:rPr>
          <w:b/>
        </w:rPr>
      </w:pPr>
    </w:p>
    <w:p w:rsidR="00796D6F" w:rsidRDefault="00796D6F" w:rsidP="00796D6F">
      <w:pPr>
        <w:rPr>
          <w:b/>
        </w:rPr>
      </w:pPr>
    </w:p>
    <w:p w:rsidR="00796D6F" w:rsidRDefault="00796D6F" w:rsidP="00796D6F">
      <w:pPr>
        <w:rPr>
          <w:b/>
        </w:rPr>
      </w:pPr>
    </w:p>
    <w:p w:rsidR="00796D6F" w:rsidRDefault="00796D6F" w:rsidP="00796D6F">
      <w:pPr>
        <w:rPr>
          <w:b/>
        </w:rPr>
      </w:pPr>
    </w:p>
    <w:p w:rsidR="00387FE6" w:rsidRDefault="00387FE6" w:rsidP="00796D6F">
      <w:pPr>
        <w:rPr>
          <w:b/>
        </w:rPr>
      </w:pPr>
    </w:p>
    <w:p w:rsidR="00387FE6" w:rsidRDefault="00387FE6" w:rsidP="00796D6F">
      <w:pPr>
        <w:rPr>
          <w:b/>
        </w:rPr>
      </w:pPr>
    </w:p>
    <w:p w:rsidR="00387FE6" w:rsidRDefault="00387FE6" w:rsidP="00796D6F">
      <w:pPr>
        <w:rPr>
          <w:b/>
        </w:rPr>
      </w:pPr>
    </w:p>
    <w:p w:rsidR="00387FE6" w:rsidRDefault="00387FE6" w:rsidP="00796D6F">
      <w:pPr>
        <w:rPr>
          <w:b/>
        </w:rPr>
      </w:pPr>
    </w:p>
    <w:p w:rsidR="00053509" w:rsidRPr="00117CD0" w:rsidRDefault="00053509" w:rsidP="00053509">
      <w:pPr>
        <w:rPr>
          <w:b/>
        </w:rPr>
      </w:pPr>
      <w:r w:rsidRPr="00117CD0">
        <w:rPr>
          <w:b/>
        </w:rPr>
        <w:lastRenderedPageBreak/>
        <w:t>Pakiet nr 1</w:t>
      </w:r>
      <w:r w:rsidR="00EA434A" w:rsidRPr="00117CD0">
        <w:rPr>
          <w:b/>
        </w:rPr>
        <w:t>3</w:t>
      </w:r>
    </w:p>
    <w:p w:rsidR="00053509" w:rsidRDefault="00053509" w:rsidP="008F443E">
      <w:pPr>
        <w:rPr>
          <w:b/>
        </w:rPr>
      </w:pPr>
    </w:p>
    <w:p w:rsidR="003C02BD" w:rsidRPr="0003094B" w:rsidRDefault="003C02BD" w:rsidP="003C02BD">
      <w:pPr>
        <w:rPr>
          <w:b/>
        </w:rPr>
      </w:pPr>
      <w:r w:rsidRPr="0003094B">
        <w:rPr>
          <w:b/>
        </w:rPr>
        <w:t xml:space="preserve">Podkład bibułowo – foliowy  </w:t>
      </w:r>
    </w:p>
    <w:p w:rsidR="003C02BD" w:rsidRPr="007B0429" w:rsidRDefault="003C02BD" w:rsidP="003C02BD">
      <w:pPr>
        <w:rPr>
          <w:color w:val="FF0000"/>
          <w:sz w:val="26"/>
        </w:rPr>
      </w:pPr>
      <w:r w:rsidRPr="007B0429">
        <w:rPr>
          <w:color w:val="FF0000"/>
          <w:sz w:val="26"/>
        </w:rPr>
        <w:tab/>
      </w: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900"/>
        <w:gridCol w:w="720"/>
        <w:gridCol w:w="825"/>
        <w:gridCol w:w="1104"/>
        <w:gridCol w:w="1323"/>
        <w:gridCol w:w="1059"/>
      </w:tblGrid>
      <w:tr w:rsidR="003C02BD" w:rsidRPr="007B0429" w:rsidTr="0025374E">
        <w:trPr>
          <w:cantSplit/>
          <w:trHeight w:val="660"/>
        </w:trPr>
        <w:tc>
          <w:tcPr>
            <w:tcW w:w="430" w:type="dxa"/>
          </w:tcPr>
          <w:p w:rsidR="003C02BD" w:rsidRPr="00CC7DCC" w:rsidRDefault="003C02BD" w:rsidP="0025374E">
            <w:pPr>
              <w:jc w:val="center"/>
              <w:rPr>
                <w:rFonts w:cs="Times New Roman"/>
                <w:b/>
                <w:sz w:val="14"/>
              </w:rPr>
            </w:pPr>
          </w:p>
          <w:p w:rsidR="003C02BD" w:rsidRPr="00CC7DCC" w:rsidRDefault="003C02BD" w:rsidP="0025374E">
            <w:pPr>
              <w:jc w:val="center"/>
              <w:rPr>
                <w:rFonts w:cs="Times New Roman"/>
                <w:b/>
                <w:sz w:val="14"/>
              </w:rPr>
            </w:pPr>
          </w:p>
          <w:p w:rsidR="003C02BD" w:rsidRPr="00CC7DCC" w:rsidRDefault="003C02BD" w:rsidP="0025374E">
            <w:pPr>
              <w:jc w:val="center"/>
              <w:rPr>
                <w:rFonts w:cs="Times New Roman"/>
                <w:b/>
                <w:sz w:val="14"/>
              </w:rPr>
            </w:pPr>
            <w:r w:rsidRPr="00CC7DCC">
              <w:rPr>
                <w:rFonts w:cs="Times New Roman"/>
                <w:b/>
                <w:sz w:val="14"/>
              </w:rPr>
              <w:t>L.P.</w:t>
            </w:r>
          </w:p>
        </w:tc>
        <w:tc>
          <w:tcPr>
            <w:tcW w:w="3385" w:type="dxa"/>
          </w:tcPr>
          <w:p w:rsidR="003C02BD" w:rsidRPr="00CC7DCC" w:rsidRDefault="003C02BD" w:rsidP="0025374E">
            <w:pPr>
              <w:jc w:val="center"/>
              <w:rPr>
                <w:rFonts w:cs="Times New Roman"/>
                <w:b/>
                <w:sz w:val="14"/>
              </w:rPr>
            </w:pPr>
          </w:p>
          <w:p w:rsidR="003C02BD" w:rsidRPr="00CC7DCC" w:rsidRDefault="003C02BD" w:rsidP="0025374E">
            <w:pPr>
              <w:jc w:val="center"/>
              <w:rPr>
                <w:rFonts w:cs="Times New Roman"/>
                <w:b/>
                <w:sz w:val="14"/>
              </w:rPr>
            </w:pPr>
            <w:r w:rsidRPr="00CC7DCC">
              <w:rPr>
                <w:rFonts w:cs="Times New Roman"/>
                <w:b/>
                <w:sz w:val="14"/>
              </w:rPr>
              <w:t>ASORTYMENT</w:t>
            </w:r>
          </w:p>
          <w:p w:rsidR="003C02BD" w:rsidRPr="00CC7DCC" w:rsidRDefault="003C02BD" w:rsidP="0025374E">
            <w:pPr>
              <w:jc w:val="center"/>
              <w:rPr>
                <w:rFonts w:cs="Times New Roman"/>
                <w:b/>
                <w:sz w:val="14"/>
              </w:rPr>
            </w:pPr>
            <w:r w:rsidRPr="00CC7DCC">
              <w:rPr>
                <w:rFonts w:cs="Times New Roman"/>
                <w:b/>
                <w:sz w:val="14"/>
              </w:rPr>
              <w:t>SZCZEGÓŁOWY</w:t>
            </w:r>
          </w:p>
        </w:tc>
        <w:tc>
          <w:tcPr>
            <w:tcW w:w="935" w:type="dxa"/>
          </w:tcPr>
          <w:p w:rsidR="003C02BD" w:rsidRPr="00CC7DCC" w:rsidRDefault="003C02BD" w:rsidP="0025374E">
            <w:pPr>
              <w:jc w:val="center"/>
              <w:rPr>
                <w:rFonts w:cs="Times New Roman"/>
                <w:b/>
                <w:sz w:val="14"/>
              </w:rPr>
            </w:pPr>
          </w:p>
          <w:p w:rsidR="003C02BD" w:rsidRPr="00CC7DCC" w:rsidRDefault="003C02BD" w:rsidP="0025374E">
            <w:pPr>
              <w:jc w:val="center"/>
              <w:rPr>
                <w:rFonts w:cs="Times New Roman"/>
                <w:b/>
                <w:sz w:val="14"/>
              </w:rPr>
            </w:pPr>
            <w:r w:rsidRPr="00CC7DCC">
              <w:rPr>
                <w:rFonts w:cs="Times New Roman"/>
                <w:b/>
                <w:sz w:val="14"/>
              </w:rPr>
              <w:t>JEDNOST MIARY</w:t>
            </w:r>
          </w:p>
        </w:tc>
        <w:tc>
          <w:tcPr>
            <w:tcW w:w="900" w:type="dxa"/>
            <w:vAlign w:val="center"/>
          </w:tcPr>
          <w:p w:rsidR="003C02BD" w:rsidRPr="00571D29" w:rsidRDefault="003C02BD" w:rsidP="0025374E">
            <w:pPr>
              <w:jc w:val="center"/>
              <w:rPr>
                <w:rFonts w:cs="Times New Roman"/>
                <w:b/>
                <w:sz w:val="14"/>
              </w:rPr>
            </w:pPr>
            <w:r w:rsidRPr="00571D29">
              <w:rPr>
                <w:rFonts w:cs="Times New Roman"/>
                <w:b/>
                <w:sz w:val="14"/>
              </w:rPr>
              <w:t>ILOŚĆ</w:t>
            </w:r>
          </w:p>
          <w:p w:rsidR="003C02BD" w:rsidRPr="00CC7DCC" w:rsidRDefault="00571D29" w:rsidP="00571D29">
            <w:pPr>
              <w:jc w:val="center"/>
              <w:rPr>
                <w:rFonts w:cs="Times New Roman"/>
                <w:b/>
                <w:sz w:val="14"/>
              </w:rPr>
            </w:pPr>
            <w:r w:rsidRPr="00571D29">
              <w:rPr>
                <w:rFonts w:cs="Times New Roman"/>
                <w:b/>
                <w:sz w:val="14"/>
              </w:rPr>
              <w:t>1</w:t>
            </w:r>
            <w:r w:rsidR="003C02BD" w:rsidRPr="00571D29">
              <w:rPr>
                <w:rFonts w:cs="Times New Roman"/>
                <w:b/>
                <w:sz w:val="14"/>
              </w:rPr>
              <w:t>2</w:t>
            </w:r>
            <w:r w:rsidRPr="00571D29">
              <w:rPr>
                <w:rFonts w:cs="Times New Roman"/>
                <w:b/>
                <w:sz w:val="14"/>
              </w:rPr>
              <w:t xml:space="preserve"> M</w:t>
            </w:r>
            <w:r w:rsidR="003C02BD" w:rsidRPr="00571D29">
              <w:rPr>
                <w:rFonts w:cs="Times New Roman"/>
                <w:b/>
                <w:sz w:val="14"/>
              </w:rPr>
              <w:t>-</w:t>
            </w:r>
            <w:r w:rsidRPr="00571D29">
              <w:rPr>
                <w:rFonts w:cs="Times New Roman"/>
                <w:b/>
                <w:sz w:val="14"/>
              </w:rPr>
              <w:t>CY</w:t>
            </w:r>
          </w:p>
        </w:tc>
        <w:tc>
          <w:tcPr>
            <w:tcW w:w="720" w:type="dxa"/>
          </w:tcPr>
          <w:p w:rsidR="003C02BD" w:rsidRPr="00CC7DCC" w:rsidRDefault="003C02BD" w:rsidP="0025374E">
            <w:pPr>
              <w:jc w:val="center"/>
              <w:rPr>
                <w:rFonts w:cs="Times New Roman"/>
                <w:b/>
                <w:sz w:val="14"/>
              </w:rPr>
            </w:pPr>
          </w:p>
          <w:p w:rsidR="003C02BD" w:rsidRPr="00CC7DCC" w:rsidRDefault="003C02BD" w:rsidP="0025374E">
            <w:pPr>
              <w:jc w:val="center"/>
              <w:rPr>
                <w:rFonts w:cs="Times New Roman"/>
                <w:b/>
                <w:sz w:val="14"/>
              </w:rPr>
            </w:pPr>
            <w:r w:rsidRPr="00CC7DCC">
              <w:rPr>
                <w:rFonts w:cs="Times New Roman"/>
                <w:b/>
                <w:sz w:val="14"/>
              </w:rPr>
              <w:t>CENA  NETTO</w:t>
            </w:r>
          </w:p>
        </w:tc>
        <w:tc>
          <w:tcPr>
            <w:tcW w:w="825" w:type="dxa"/>
          </w:tcPr>
          <w:p w:rsidR="003C02BD" w:rsidRPr="00CC7DCC" w:rsidRDefault="003C02BD" w:rsidP="0025374E">
            <w:pPr>
              <w:jc w:val="center"/>
              <w:rPr>
                <w:rFonts w:cs="Times New Roman"/>
                <w:b/>
                <w:sz w:val="14"/>
              </w:rPr>
            </w:pPr>
          </w:p>
          <w:p w:rsidR="003C02BD" w:rsidRPr="00CC7DCC" w:rsidRDefault="003C02BD" w:rsidP="0025374E">
            <w:pPr>
              <w:jc w:val="center"/>
              <w:rPr>
                <w:rFonts w:cs="Times New Roman"/>
                <w:b/>
                <w:sz w:val="14"/>
              </w:rPr>
            </w:pPr>
            <w:r w:rsidRPr="00CC7DCC">
              <w:rPr>
                <w:rFonts w:cs="Times New Roman"/>
                <w:b/>
                <w:sz w:val="14"/>
              </w:rPr>
              <w:t>CENA  BRUTTO</w:t>
            </w:r>
          </w:p>
        </w:tc>
        <w:tc>
          <w:tcPr>
            <w:tcW w:w="1104" w:type="dxa"/>
          </w:tcPr>
          <w:p w:rsidR="003C02BD" w:rsidRPr="00CC7DCC" w:rsidRDefault="003C02BD" w:rsidP="0025374E">
            <w:pPr>
              <w:jc w:val="center"/>
              <w:rPr>
                <w:rFonts w:cs="Times New Roman"/>
                <w:b/>
                <w:sz w:val="14"/>
              </w:rPr>
            </w:pPr>
          </w:p>
          <w:p w:rsidR="003C02BD" w:rsidRPr="00CC7DCC" w:rsidRDefault="003C02BD" w:rsidP="0025374E">
            <w:pPr>
              <w:jc w:val="center"/>
              <w:rPr>
                <w:rFonts w:cs="Times New Roman"/>
                <w:b/>
                <w:sz w:val="14"/>
              </w:rPr>
            </w:pPr>
            <w:r w:rsidRPr="00CC7DCC">
              <w:rPr>
                <w:rFonts w:cs="Times New Roman"/>
                <w:b/>
                <w:sz w:val="14"/>
              </w:rPr>
              <w:t>WARTOŚĆ NETTO</w:t>
            </w:r>
          </w:p>
        </w:tc>
        <w:tc>
          <w:tcPr>
            <w:tcW w:w="1323" w:type="dxa"/>
          </w:tcPr>
          <w:p w:rsidR="003C02BD" w:rsidRPr="00CC7DCC" w:rsidRDefault="003C02BD" w:rsidP="0025374E">
            <w:pPr>
              <w:jc w:val="center"/>
              <w:rPr>
                <w:rFonts w:cs="Times New Roman"/>
                <w:b/>
                <w:sz w:val="14"/>
              </w:rPr>
            </w:pPr>
          </w:p>
          <w:p w:rsidR="003C02BD" w:rsidRPr="00CC7DCC" w:rsidRDefault="003C02BD" w:rsidP="0025374E">
            <w:pPr>
              <w:jc w:val="center"/>
              <w:rPr>
                <w:rFonts w:cs="Times New Roman"/>
                <w:b/>
                <w:sz w:val="14"/>
              </w:rPr>
            </w:pPr>
            <w:r w:rsidRPr="00CC7DCC">
              <w:rPr>
                <w:rFonts w:cs="Times New Roman"/>
                <w:b/>
                <w:sz w:val="14"/>
              </w:rPr>
              <w:t>WARTOŚĆ BRUTTO</w:t>
            </w:r>
          </w:p>
        </w:tc>
        <w:tc>
          <w:tcPr>
            <w:tcW w:w="1059" w:type="dxa"/>
          </w:tcPr>
          <w:p w:rsidR="003C02BD" w:rsidRPr="00CC7DCC" w:rsidRDefault="003C02BD" w:rsidP="0025374E">
            <w:pPr>
              <w:jc w:val="center"/>
              <w:rPr>
                <w:rFonts w:cs="Times New Roman"/>
                <w:b/>
                <w:sz w:val="14"/>
              </w:rPr>
            </w:pPr>
          </w:p>
          <w:p w:rsidR="003C02BD" w:rsidRPr="00CC7DCC" w:rsidRDefault="003C02BD" w:rsidP="0025374E">
            <w:pPr>
              <w:jc w:val="center"/>
              <w:rPr>
                <w:rFonts w:cs="Times New Roman"/>
                <w:b/>
                <w:sz w:val="14"/>
              </w:rPr>
            </w:pPr>
          </w:p>
          <w:p w:rsidR="003C02BD" w:rsidRPr="00CC7DCC" w:rsidRDefault="003C02BD" w:rsidP="0025374E">
            <w:pPr>
              <w:jc w:val="center"/>
              <w:rPr>
                <w:rFonts w:cs="Times New Roman"/>
                <w:b/>
                <w:sz w:val="14"/>
              </w:rPr>
            </w:pPr>
            <w:r w:rsidRPr="00CC7DCC">
              <w:rPr>
                <w:rFonts w:cs="Times New Roman"/>
                <w:b/>
                <w:sz w:val="14"/>
              </w:rPr>
              <w:t>PRODUCENT</w:t>
            </w:r>
          </w:p>
          <w:p w:rsidR="003C02BD" w:rsidRPr="00CC7DCC" w:rsidRDefault="003C02BD" w:rsidP="0025374E">
            <w:pPr>
              <w:jc w:val="center"/>
              <w:rPr>
                <w:rFonts w:cs="Times New Roman"/>
                <w:b/>
                <w:sz w:val="14"/>
              </w:rPr>
            </w:pPr>
          </w:p>
        </w:tc>
      </w:tr>
      <w:tr w:rsidR="003C02BD" w:rsidRPr="00417D87" w:rsidTr="0025374E">
        <w:trPr>
          <w:cantSplit/>
          <w:trHeight w:val="660"/>
        </w:trPr>
        <w:tc>
          <w:tcPr>
            <w:tcW w:w="430" w:type="dxa"/>
            <w:vAlign w:val="center"/>
          </w:tcPr>
          <w:p w:rsidR="003C02BD" w:rsidRPr="00417D87" w:rsidRDefault="003C02BD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17D87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385" w:type="dxa"/>
            <w:vAlign w:val="center"/>
          </w:tcPr>
          <w:p w:rsidR="003C02BD" w:rsidRPr="00417D87" w:rsidRDefault="003C02BD" w:rsidP="000309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D87">
              <w:rPr>
                <w:rFonts w:cs="Times New Roman"/>
                <w:sz w:val="20"/>
                <w:szCs w:val="20"/>
              </w:rPr>
              <w:t xml:space="preserve">Podkład bibułowo – foliowy </w:t>
            </w:r>
          </w:p>
        </w:tc>
        <w:tc>
          <w:tcPr>
            <w:tcW w:w="935" w:type="dxa"/>
            <w:vAlign w:val="center"/>
          </w:tcPr>
          <w:p w:rsidR="003C02BD" w:rsidRPr="00392E90" w:rsidRDefault="003C02BD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2E90">
              <w:rPr>
                <w:rFonts w:cs="Times New Roman"/>
                <w:b/>
                <w:sz w:val="20"/>
                <w:szCs w:val="20"/>
              </w:rPr>
              <w:t>rolka</w:t>
            </w:r>
          </w:p>
        </w:tc>
        <w:tc>
          <w:tcPr>
            <w:tcW w:w="900" w:type="dxa"/>
            <w:vAlign w:val="center"/>
          </w:tcPr>
          <w:p w:rsidR="003C02BD" w:rsidRPr="00417D87" w:rsidRDefault="00AE569A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="00417D87">
              <w:rPr>
                <w:rFonts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20" w:type="dxa"/>
            <w:vAlign w:val="center"/>
          </w:tcPr>
          <w:p w:rsidR="003C02BD" w:rsidRPr="00417D87" w:rsidRDefault="003C02BD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3C02BD" w:rsidRPr="00417D87" w:rsidRDefault="003C02BD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3C02BD" w:rsidRPr="00417D87" w:rsidRDefault="003C02BD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3C02BD" w:rsidRPr="00417D87" w:rsidRDefault="003C02BD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3C02BD" w:rsidRPr="00417D87" w:rsidRDefault="003C02BD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tbl>
      <w:tblPr>
        <w:tblW w:w="10681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9"/>
        <w:gridCol w:w="1106"/>
        <w:gridCol w:w="1316"/>
        <w:gridCol w:w="1050"/>
      </w:tblGrid>
      <w:tr w:rsidR="003C02BD" w:rsidRPr="00417D87" w:rsidTr="0025374E">
        <w:trPr>
          <w:cantSplit/>
          <w:trHeight w:val="460"/>
        </w:trPr>
        <w:tc>
          <w:tcPr>
            <w:tcW w:w="7209" w:type="dxa"/>
            <w:vAlign w:val="center"/>
          </w:tcPr>
          <w:p w:rsidR="003C02BD" w:rsidRPr="00417D87" w:rsidRDefault="003C02BD" w:rsidP="0025374E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417D87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106" w:type="dxa"/>
            <w:tcBorders>
              <w:right w:val="nil"/>
            </w:tcBorders>
            <w:vAlign w:val="center"/>
          </w:tcPr>
          <w:p w:rsidR="003C02BD" w:rsidRPr="00417D87" w:rsidRDefault="003C02BD" w:rsidP="0025374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C02BD" w:rsidRPr="00417D87" w:rsidRDefault="003C02BD" w:rsidP="0025374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3C02BD" w:rsidRPr="00417D87" w:rsidRDefault="003C02BD" w:rsidP="0025374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3C02BD" w:rsidRPr="007B0429" w:rsidRDefault="003C02BD" w:rsidP="003C02BD">
      <w:pPr>
        <w:rPr>
          <w:rFonts w:ascii="Arial" w:hAnsi="Arial" w:cs="Arial"/>
          <w:color w:val="FF0000"/>
          <w:sz w:val="20"/>
          <w:szCs w:val="20"/>
        </w:rPr>
      </w:pPr>
    </w:p>
    <w:p w:rsidR="003C02BD" w:rsidRPr="001B30EC" w:rsidRDefault="003C02BD" w:rsidP="003C02BD">
      <w:pPr>
        <w:rPr>
          <w:rFonts w:cs="Times New Roman"/>
          <w:sz w:val="20"/>
          <w:szCs w:val="20"/>
        </w:rPr>
      </w:pPr>
      <w:r w:rsidRPr="001B30EC">
        <w:rPr>
          <w:rFonts w:cs="Times New Roman"/>
          <w:sz w:val="20"/>
          <w:szCs w:val="20"/>
        </w:rPr>
        <w:t>Parametry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9"/>
        <w:gridCol w:w="755"/>
        <w:gridCol w:w="5855"/>
        <w:gridCol w:w="1785"/>
      </w:tblGrid>
      <w:tr w:rsidR="001B30EC" w:rsidRPr="001B30EC" w:rsidTr="003C4560">
        <w:trPr>
          <w:trHeight w:val="368"/>
        </w:trPr>
        <w:tc>
          <w:tcPr>
            <w:tcW w:w="1459" w:type="dxa"/>
          </w:tcPr>
          <w:p w:rsidR="003C02BD" w:rsidRPr="001B30EC" w:rsidRDefault="003C02BD" w:rsidP="002537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3C02BD" w:rsidRPr="001B30EC" w:rsidRDefault="003C02BD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B30EC">
              <w:rPr>
                <w:rFonts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5855" w:type="dxa"/>
          </w:tcPr>
          <w:p w:rsidR="003C02BD" w:rsidRPr="001B30EC" w:rsidRDefault="003C02BD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B30EC">
              <w:rPr>
                <w:rFonts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785" w:type="dxa"/>
          </w:tcPr>
          <w:p w:rsidR="003C02BD" w:rsidRPr="001B30EC" w:rsidRDefault="003C02BD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B30EC">
              <w:rPr>
                <w:rFonts w:cs="Times New Roman"/>
                <w:b/>
                <w:sz w:val="20"/>
                <w:szCs w:val="20"/>
              </w:rPr>
              <w:t>wymagania</w:t>
            </w:r>
          </w:p>
        </w:tc>
      </w:tr>
      <w:tr w:rsidR="001B30EC" w:rsidRPr="001B30EC" w:rsidTr="00D555B7">
        <w:tc>
          <w:tcPr>
            <w:tcW w:w="1459" w:type="dxa"/>
            <w:vMerge w:val="restart"/>
          </w:tcPr>
          <w:p w:rsidR="00D555B7" w:rsidRPr="001B30EC" w:rsidRDefault="00D555B7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B30EC">
              <w:rPr>
                <w:rFonts w:cs="Times New Roman"/>
                <w:b/>
                <w:sz w:val="20"/>
                <w:szCs w:val="20"/>
              </w:rPr>
              <w:t>Właściwości</w:t>
            </w:r>
            <w:r w:rsidRPr="001B30EC">
              <w:rPr>
                <w:rFonts w:cs="Times New Roman"/>
                <w:b/>
                <w:sz w:val="20"/>
                <w:szCs w:val="20"/>
              </w:rPr>
              <w:br/>
              <w:t>fizyczne</w:t>
            </w:r>
          </w:p>
        </w:tc>
        <w:tc>
          <w:tcPr>
            <w:tcW w:w="755" w:type="dxa"/>
          </w:tcPr>
          <w:p w:rsidR="00D555B7" w:rsidRPr="001B30EC" w:rsidRDefault="00D555B7" w:rsidP="0025374E">
            <w:pPr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cm</w:t>
            </w:r>
          </w:p>
        </w:tc>
        <w:tc>
          <w:tcPr>
            <w:tcW w:w="585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szerokość bibuły</w:t>
            </w:r>
          </w:p>
        </w:tc>
        <w:tc>
          <w:tcPr>
            <w:tcW w:w="178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51</w:t>
            </w:r>
          </w:p>
        </w:tc>
      </w:tr>
      <w:tr w:rsidR="001B30EC" w:rsidRPr="001B30EC" w:rsidTr="00D555B7">
        <w:tc>
          <w:tcPr>
            <w:tcW w:w="1459" w:type="dxa"/>
            <w:vMerge/>
          </w:tcPr>
          <w:p w:rsidR="00D555B7" w:rsidRPr="001B30EC" w:rsidRDefault="00D555B7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D555B7" w:rsidRPr="001B30EC" w:rsidRDefault="00D555B7" w:rsidP="0025374E">
            <w:pPr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barwa bibuły</w:t>
            </w:r>
          </w:p>
        </w:tc>
        <w:tc>
          <w:tcPr>
            <w:tcW w:w="178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zielona</w:t>
            </w:r>
          </w:p>
        </w:tc>
      </w:tr>
      <w:tr w:rsidR="001B30EC" w:rsidRPr="001B30EC" w:rsidTr="00D555B7">
        <w:tc>
          <w:tcPr>
            <w:tcW w:w="1459" w:type="dxa"/>
            <w:vMerge/>
          </w:tcPr>
          <w:p w:rsidR="00D555B7" w:rsidRPr="001B30EC" w:rsidRDefault="00D555B7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D555B7" w:rsidRPr="001B30EC" w:rsidRDefault="00D555B7" w:rsidP="0025374E">
            <w:pPr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ilość warstw bibuły</w:t>
            </w:r>
          </w:p>
        </w:tc>
        <w:tc>
          <w:tcPr>
            <w:tcW w:w="178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1B30EC" w:rsidRPr="001B30EC" w:rsidTr="00D555B7">
        <w:tc>
          <w:tcPr>
            <w:tcW w:w="1459" w:type="dxa"/>
            <w:vMerge/>
          </w:tcPr>
          <w:p w:rsidR="00D555B7" w:rsidRPr="001B30EC" w:rsidRDefault="00D555B7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D555B7" w:rsidRPr="001B30EC" w:rsidRDefault="00D555B7" w:rsidP="0025374E">
            <w:pPr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g/m2</w:t>
            </w:r>
          </w:p>
        </w:tc>
        <w:tc>
          <w:tcPr>
            <w:tcW w:w="585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gramatura bibuły</w:t>
            </w:r>
          </w:p>
        </w:tc>
        <w:tc>
          <w:tcPr>
            <w:tcW w:w="178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16,5</w:t>
            </w:r>
          </w:p>
        </w:tc>
      </w:tr>
      <w:tr w:rsidR="001B30EC" w:rsidRPr="001B30EC" w:rsidTr="00D555B7">
        <w:tc>
          <w:tcPr>
            <w:tcW w:w="1459" w:type="dxa"/>
            <w:vMerge/>
          </w:tcPr>
          <w:p w:rsidR="00D555B7" w:rsidRPr="001B30EC" w:rsidRDefault="00D555B7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D555B7" w:rsidRPr="001B30EC" w:rsidRDefault="00D555B7" w:rsidP="0025374E">
            <w:pPr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cm</w:t>
            </w:r>
          </w:p>
        </w:tc>
        <w:tc>
          <w:tcPr>
            <w:tcW w:w="585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szerokość folii</w:t>
            </w:r>
          </w:p>
        </w:tc>
        <w:tc>
          <w:tcPr>
            <w:tcW w:w="178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50±1</w:t>
            </w:r>
          </w:p>
        </w:tc>
      </w:tr>
      <w:tr w:rsidR="001B30EC" w:rsidRPr="001B30EC" w:rsidTr="00D555B7">
        <w:tc>
          <w:tcPr>
            <w:tcW w:w="1459" w:type="dxa"/>
            <w:vMerge/>
          </w:tcPr>
          <w:p w:rsidR="00D555B7" w:rsidRPr="001B30EC" w:rsidRDefault="00D555B7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D555B7" w:rsidRPr="001B30EC" w:rsidRDefault="00D555B7" w:rsidP="0025374E">
            <w:pPr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wygląd brzegów</w:t>
            </w:r>
          </w:p>
        </w:tc>
        <w:tc>
          <w:tcPr>
            <w:tcW w:w="178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bez postrzępień</w:t>
            </w:r>
          </w:p>
        </w:tc>
      </w:tr>
      <w:tr w:rsidR="001B30EC" w:rsidRPr="001B30EC" w:rsidTr="00D555B7">
        <w:tc>
          <w:tcPr>
            <w:tcW w:w="1459" w:type="dxa"/>
            <w:vMerge/>
          </w:tcPr>
          <w:p w:rsidR="00D555B7" w:rsidRPr="001B30EC" w:rsidRDefault="00D555B7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D555B7" w:rsidRPr="001B30EC" w:rsidRDefault="00D555B7" w:rsidP="0025374E">
            <w:pPr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µm</w:t>
            </w:r>
          </w:p>
        </w:tc>
        <w:tc>
          <w:tcPr>
            <w:tcW w:w="585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grubość folii</w:t>
            </w:r>
          </w:p>
        </w:tc>
        <w:tc>
          <w:tcPr>
            <w:tcW w:w="178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20±2</w:t>
            </w:r>
          </w:p>
        </w:tc>
      </w:tr>
      <w:tr w:rsidR="001B30EC" w:rsidRPr="001B30EC" w:rsidTr="00D555B7">
        <w:tc>
          <w:tcPr>
            <w:tcW w:w="1459" w:type="dxa"/>
            <w:vMerge/>
          </w:tcPr>
          <w:p w:rsidR="00D555B7" w:rsidRPr="001B30EC" w:rsidRDefault="00D555B7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D555B7" w:rsidRPr="001B30EC" w:rsidRDefault="00D555B7" w:rsidP="0025374E">
            <w:pPr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cm</w:t>
            </w:r>
          </w:p>
        </w:tc>
        <w:tc>
          <w:tcPr>
            <w:tcW w:w="585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perforacja</w:t>
            </w:r>
          </w:p>
        </w:tc>
        <w:tc>
          <w:tcPr>
            <w:tcW w:w="178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50±2</w:t>
            </w:r>
          </w:p>
        </w:tc>
      </w:tr>
      <w:tr w:rsidR="001B30EC" w:rsidRPr="001B30EC" w:rsidTr="00D555B7">
        <w:tc>
          <w:tcPr>
            <w:tcW w:w="1459" w:type="dxa"/>
            <w:vMerge/>
          </w:tcPr>
          <w:p w:rsidR="00D555B7" w:rsidRPr="001B30EC" w:rsidRDefault="00D555B7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D555B7" w:rsidRPr="001B30EC" w:rsidRDefault="00D555B7" w:rsidP="0025374E">
            <w:pPr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powierzchnia</w:t>
            </w:r>
          </w:p>
        </w:tc>
        <w:tc>
          <w:tcPr>
            <w:tcW w:w="178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wygniatana</w:t>
            </w:r>
          </w:p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(tłoczona)</w:t>
            </w:r>
          </w:p>
        </w:tc>
      </w:tr>
      <w:tr w:rsidR="001B30EC" w:rsidRPr="001B30EC" w:rsidTr="00D555B7">
        <w:tc>
          <w:tcPr>
            <w:tcW w:w="1459" w:type="dxa"/>
            <w:vMerge/>
          </w:tcPr>
          <w:p w:rsidR="00D555B7" w:rsidRPr="001B30EC" w:rsidRDefault="00D555B7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D555B7" w:rsidRPr="001B30EC" w:rsidRDefault="00D555B7" w:rsidP="0025374E">
            <w:pPr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odbarwianie</w:t>
            </w:r>
          </w:p>
        </w:tc>
        <w:tc>
          <w:tcPr>
            <w:tcW w:w="178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niedopuszczalne</w:t>
            </w:r>
          </w:p>
        </w:tc>
      </w:tr>
      <w:tr w:rsidR="001B30EC" w:rsidRPr="001B30EC" w:rsidTr="00D555B7">
        <w:tc>
          <w:tcPr>
            <w:tcW w:w="1459" w:type="dxa"/>
            <w:vMerge/>
          </w:tcPr>
          <w:p w:rsidR="00D555B7" w:rsidRPr="001B30EC" w:rsidRDefault="00D555B7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D555B7" w:rsidRPr="001B30EC" w:rsidRDefault="00D555B7" w:rsidP="0025374E">
            <w:pPr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g/m2</w:t>
            </w:r>
          </w:p>
        </w:tc>
        <w:tc>
          <w:tcPr>
            <w:tcW w:w="585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minimalna chłonność</w:t>
            </w:r>
          </w:p>
        </w:tc>
        <w:tc>
          <w:tcPr>
            <w:tcW w:w="178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160</w:t>
            </w:r>
          </w:p>
        </w:tc>
      </w:tr>
      <w:tr w:rsidR="001B30EC" w:rsidRPr="001B30EC" w:rsidTr="00D555B7">
        <w:tc>
          <w:tcPr>
            <w:tcW w:w="1459" w:type="dxa"/>
            <w:vMerge/>
          </w:tcPr>
          <w:p w:rsidR="00D555B7" w:rsidRPr="001B30EC" w:rsidRDefault="00D555B7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D555B7" w:rsidRPr="001B30EC" w:rsidRDefault="00D555B7" w:rsidP="002537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5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długość</w:t>
            </w:r>
          </w:p>
        </w:tc>
        <w:tc>
          <w:tcPr>
            <w:tcW w:w="1785" w:type="dxa"/>
          </w:tcPr>
          <w:p w:rsidR="00D555B7" w:rsidRPr="001B30EC" w:rsidRDefault="00D555B7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30</w:t>
            </w:r>
          </w:p>
        </w:tc>
      </w:tr>
      <w:tr w:rsidR="001B30EC" w:rsidRPr="001B30EC" w:rsidTr="00D555B7">
        <w:tc>
          <w:tcPr>
            <w:tcW w:w="1459" w:type="dxa"/>
            <w:vMerge w:val="restart"/>
          </w:tcPr>
          <w:p w:rsidR="003C02BD" w:rsidRPr="001B30EC" w:rsidRDefault="003C02BD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B30EC">
              <w:rPr>
                <w:rFonts w:cs="Times New Roman"/>
                <w:b/>
                <w:sz w:val="20"/>
                <w:szCs w:val="20"/>
              </w:rPr>
              <w:t>Wady</w:t>
            </w:r>
          </w:p>
        </w:tc>
        <w:tc>
          <w:tcPr>
            <w:tcW w:w="755" w:type="dxa"/>
          </w:tcPr>
          <w:p w:rsidR="003C02BD" w:rsidRPr="001B30EC" w:rsidRDefault="003C02BD" w:rsidP="0025374E">
            <w:pPr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5" w:type="dxa"/>
          </w:tcPr>
          <w:p w:rsidR="003C02BD" w:rsidRPr="001B30EC" w:rsidRDefault="003C02BD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uszkodzenia mechaniczne np: dziury w bibule lub w folii, naderwania</w:t>
            </w:r>
          </w:p>
        </w:tc>
        <w:tc>
          <w:tcPr>
            <w:tcW w:w="1785" w:type="dxa"/>
          </w:tcPr>
          <w:p w:rsidR="003C02BD" w:rsidRPr="001B30EC" w:rsidRDefault="003C02BD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niedopuszczalne</w:t>
            </w:r>
          </w:p>
        </w:tc>
      </w:tr>
      <w:tr w:rsidR="001B30EC" w:rsidRPr="001B30EC" w:rsidTr="00D555B7">
        <w:tc>
          <w:tcPr>
            <w:tcW w:w="1459" w:type="dxa"/>
            <w:vMerge/>
          </w:tcPr>
          <w:p w:rsidR="003C02BD" w:rsidRPr="001B30EC" w:rsidRDefault="003C02BD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3C02BD" w:rsidRPr="001B30EC" w:rsidRDefault="003C02BD" w:rsidP="0025374E">
            <w:pPr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5" w:type="dxa"/>
          </w:tcPr>
          <w:p w:rsidR="003C02BD" w:rsidRPr="001B30EC" w:rsidRDefault="003C02BD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zapach</w:t>
            </w:r>
          </w:p>
        </w:tc>
        <w:tc>
          <w:tcPr>
            <w:tcW w:w="1785" w:type="dxa"/>
          </w:tcPr>
          <w:p w:rsidR="003C02BD" w:rsidRPr="001B30EC" w:rsidRDefault="003C02BD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bez zapachu</w:t>
            </w:r>
          </w:p>
        </w:tc>
      </w:tr>
      <w:tr w:rsidR="003C02BD" w:rsidRPr="001B30EC" w:rsidTr="00D555B7">
        <w:tc>
          <w:tcPr>
            <w:tcW w:w="1459" w:type="dxa"/>
          </w:tcPr>
          <w:p w:rsidR="003C02BD" w:rsidRPr="001B30EC" w:rsidRDefault="003C02BD" w:rsidP="002537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B30EC">
              <w:rPr>
                <w:rFonts w:cs="Times New Roman"/>
                <w:b/>
                <w:sz w:val="20"/>
                <w:szCs w:val="20"/>
              </w:rPr>
              <w:t>Zalety</w:t>
            </w:r>
          </w:p>
        </w:tc>
        <w:tc>
          <w:tcPr>
            <w:tcW w:w="755" w:type="dxa"/>
          </w:tcPr>
          <w:p w:rsidR="003C02BD" w:rsidRPr="001B30EC" w:rsidRDefault="003C02BD" w:rsidP="0025374E">
            <w:pPr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55" w:type="dxa"/>
          </w:tcPr>
          <w:p w:rsidR="003C02BD" w:rsidRPr="001B30EC" w:rsidRDefault="003C02BD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nie przesiąkliwe</w:t>
            </w:r>
          </w:p>
        </w:tc>
        <w:tc>
          <w:tcPr>
            <w:tcW w:w="1785" w:type="dxa"/>
          </w:tcPr>
          <w:p w:rsidR="003C02BD" w:rsidRPr="001B30EC" w:rsidRDefault="003C02BD" w:rsidP="00253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30EC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053509" w:rsidRPr="001B30EC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053509" w:rsidRDefault="00053509" w:rsidP="008F443E">
      <w:pPr>
        <w:rPr>
          <w:b/>
        </w:rPr>
      </w:pPr>
    </w:p>
    <w:p w:rsidR="008F443E" w:rsidRPr="0070652C" w:rsidRDefault="008F443E" w:rsidP="008F443E">
      <w:pPr>
        <w:rPr>
          <w:b/>
        </w:rPr>
      </w:pPr>
      <w:r w:rsidRPr="0070652C">
        <w:rPr>
          <w:b/>
        </w:rPr>
        <w:lastRenderedPageBreak/>
        <w:t>Pakiet nr 1</w:t>
      </w:r>
      <w:r w:rsidR="00CE4F58" w:rsidRPr="0070652C">
        <w:rPr>
          <w:b/>
        </w:rPr>
        <w:t>4</w:t>
      </w:r>
    </w:p>
    <w:p w:rsidR="00F84230" w:rsidRPr="0070652C" w:rsidRDefault="00F84230" w:rsidP="00F84230"/>
    <w:p w:rsidR="00E6499E" w:rsidRPr="00110E29" w:rsidRDefault="00B271CA" w:rsidP="00E6499E">
      <w:pPr>
        <w:rPr>
          <w:b/>
        </w:rPr>
      </w:pPr>
      <w:r w:rsidRPr="0070652C">
        <w:rPr>
          <w:b/>
        </w:rPr>
        <w:t>Nebulizator</w:t>
      </w:r>
      <w:r w:rsidR="00E6499E" w:rsidRPr="0070652C">
        <w:rPr>
          <w:b/>
        </w:rPr>
        <w:t xml:space="preserve"> </w:t>
      </w:r>
      <w:r w:rsidRPr="0070652C">
        <w:rPr>
          <w:b/>
        </w:rPr>
        <w:t>zewnętrzny pr</w:t>
      </w:r>
      <w:r w:rsidR="00DC412E" w:rsidRPr="0070652C">
        <w:rPr>
          <w:b/>
        </w:rPr>
        <w:t>zeznaczony do respiratorów SERVO</w:t>
      </w:r>
      <w:r w:rsidR="00110E29">
        <w:rPr>
          <w:b/>
        </w:rPr>
        <w:t xml:space="preserve"> </w:t>
      </w:r>
      <w:r w:rsidR="00110E29" w:rsidRPr="00110E29">
        <w:rPr>
          <w:b/>
        </w:rPr>
        <w:t>(Maquet)</w:t>
      </w:r>
    </w:p>
    <w:p w:rsidR="00E6499E" w:rsidRPr="00DC412E" w:rsidRDefault="00E6499E" w:rsidP="00E6499E">
      <w:pPr>
        <w:rPr>
          <w:b/>
        </w:rPr>
      </w:pPr>
    </w:p>
    <w:tbl>
      <w:tblPr>
        <w:tblpPr w:leftFromText="141" w:rightFromText="141" w:vertAnchor="text" w:horzAnchor="margin" w:tblpXSpec="center" w:tblpY="7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51"/>
        <w:gridCol w:w="992"/>
        <w:gridCol w:w="993"/>
        <w:gridCol w:w="850"/>
        <w:gridCol w:w="992"/>
        <w:gridCol w:w="1134"/>
        <w:gridCol w:w="1134"/>
        <w:gridCol w:w="1368"/>
      </w:tblGrid>
      <w:tr w:rsidR="00E6499E" w:rsidRPr="00653891" w:rsidTr="008D5F69">
        <w:trPr>
          <w:cantSplit/>
          <w:trHeight w:val="660"/>
        </w:trPr>
        <w:tc>
          <w:tcPr>
            <w:tcW w:w="496" w:type="dxa"/>
          </w:tcPr>
          <w:p w:rsidR="00E6499E" w:rsidRPr="00E6499E" w:rsidRDefault="00E6499E" w:rsidP="008D5F69">
            <w:pPr>
              <w:jc w:val="center"/>
              <w:rPr>
                <w:b/>
                <w:i/>
                <w:sz w:val="14"/>
                <w:szCs w:val="14"/>
              </w:rPr>
            </w:pPr>
          </w:p>
          <w:p w:rsidR="00E6499E" w:rsidRPr="00E6499E" w:rsidRDefault="00E6499E" w:rsidP="008D5F69">
            <w:pPr>
              <w:jc w:val="center"/>
              <w:rPr>
                <w:b/>
                <w:i/>
                <w:sz w:val="14"/>
                <w:szCs w:val="14"/>
              </w:rPr>
            </w:pPr>
          </w:p>
          <w:p w:rsidR="00E6499E" w:rsidRPr="00E6499E" w:rsidRDefault="00E6499E" w:rsidP="008D5F69">
            <w:pPr>
              <w:jc w:val="center"/>
              <w:rPr>
                <w:b/>
                <w:sz w:val="14"/>
                <w:szCs w:val="14"/>
              </w:rPr>
            </w:pPr>
            <w:r w:rsidRPr="00E6499E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2551" w:type="dxa"/>
          </w:tcPr>
          <w:p w:rsidR="00E6499E" w:rsidRPr="00E6499E" w:rsidRDefault="00E6499E" w:rsidP="008D5F69">
            <w:pPr>
              <w:jc w:val="center"/>
              <w:rPr>
                <w:b/>
                <w:sz w:val="14"/>
                <w:szCs w:val="14"/>
              </w:rPr>
            </w:pPr>
          </w:p>
          <w:p w:rsidR="00E6499E" w:rsidRPr="00E6499E" w:rsidRDefault="00E6499E" w:rsidP="008D5F69">
            <w:pPr>
              <w:jc w:val="center"/>
              <w:rPr>
                <w:b/>
                <w:sz w:val="14"/>
                <w:szCs w:val="14"/>
              </w:rPr>
            </w:pPr>
            <w:r w:rsidRPr="00E6499E">
              <w:rPr>
                <w:b/>
                <w:sz w:val="14"/>
                <w:szCs w:val="14"/>
              </w:rPr>
              <w:t>ASORTYMENT</w:t>
            </w:r>
          </w:p>
          <w:p w:rsidR="00E6499E" w:rsidRPr="00E6499E" w:rsidRDefault="00E6499E" w:rsidP="008D5F69">
            <w:pPr>
              <w:jc w:val="center"/>
              <w:rPr>
                <w:b/>
                <w:sz w:val="14"/>
                <w:szCs w:val="14"/>
              </w:rPr>
            </w:pPr>
            <w:r w:rsidRPr="00E6499E">
              <w:rPr>
                <w:b/>
                <w:sz w:val="14"/>
                <w:szCs w:val="14"/>
              </w:rPr>
              <w:t xml:space="preserve">SZCZEGÓŁOWY  </w:t>
            </w:r>
          </w:p>
        </w:tc>
        <w:tc>
          <w:tcPr>
            <w:tcW w:w="992" w:type="dxa"/>
          </w:tcPr>
          <w:p w:rsidR="00E6499E" w:rsidRPr="00E6499E" w:rsidRDefault="00E6499E" w:rsidP="008D5F69">
            <w:pPr>
              <w:jc w:val="center"/>
              <w:rPr>
                <w:b/>
                <w:sz w:val="14"/>
                <w:szCs w:val="14"/>
              </w:rPr>
            </w:pPr>
          </w:p>
          <w:p w:rsidR="00E6499E" w:rsidRPr="00E6499E" w:rsidRDefault="00E6499E" w:rsidP="008D5F69">
            <w:pPr>
              <w:jc w:val="center"/>
              <w:rPr>
                <w:b/>
                <w:sz w:val="14"/>
                <w:szCs w:val="14"/>
              </w:rPr>
            </w:pPr>
            <w:r w:rsidRPr="00E6499E">
              <w:rPr>
                <w:b/>
                <w:sz w:val="14"/>
                <w:szCs w:val="14"/>
              </w:rPr>
              <w:t>JEDN. MIARY</w:t>
            </w:r>
          </w:p>
        </w:tc>
        <w:tc>
          <w:tcPr>
            <w:tcW w:w="993" w:type="dxa"/>
          </w:tcPr>
          <w:p w:rsidR="00E6499E" w:rsidRPr="00E6499E" w:rsidRDefault="00E6499E" w:rsidP="008D5F69">
            <w:pPr>
              <w:rPr>
                <w:b/>
                <w:sz w:val="14"/>
                <w:szCs w:val="14"/>
              </w:rPr>
            </w:pPr>
          </w:p>
          <w:p w:rsidR="00E6499E" w:rsidRPr="00E6499E" w:rsidRDefault="00E6499E" w:rsidP="008D5F69">
            <w:pPr>
              <w:jc w:val="center"/>
              <w:rPr>
                <w:b/>
                <w:sz w:val="14"/>
                <w:szCs w:val="14"/>
              </w:rPr>
            </w:pPr>
            <w:r w:rsidRPr="00E6499E">
              <w:rPr>
                <w:b/>
                <w:sz w:val="14"/>
                <w:szCs w:val="14"/>
              </w:rPr>
              <w:t>ILOŚĆ</w:t>
            </w:r>
          </w:p>
          <w:p w:rsidR="00E6499E" w:rsidRPr="00E6499E" w:rsidRDefault="00E6499E" w:rsidP="008D5F6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E6499E" w:rsidRPr="00E6499E" w:rsidRDefault="00E6499E" w:rsidP="008D5F69">
            <w:pPr>
              <w:jc w:val="center"/>
              <w:rPr>
                <w:b/>
                <w:sz w:val="14"/>
                <w:szCs w:val="14"/>
              </w:rPr>
            </w:pPr>
          </w:p>
          <w:p w:rsidR="00E6499E" w:rsidRPr="00E6499E" w:rsidRDefault="00E6499E" w:rsidP="008D5F69">
            <w:pPr>
              <w:jc w:val="center"/>
              <w:rPr>
                <w:b/>
                <w:sz w:val="14"/>
                <w:szCs w:val="14"/>
              </w:rPr>
            </w:pPr>
            <w:r w:rsidRPr="00E6499E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992" w:type="dxa"/>
          </w:tcPr>
          <w:p w:rsidR="00E6499E" w:rsidRPr="00E6499E" w:rsidRDefault="00E6499E" w:rsidP="008D5F69">
            <w:pPr>
              <w:jc w:val="center"/>
              <w:rPr>
                <w:b/>
                <w:sz w:val="14"/>
                <w:szCs w:val="14"/>
              </w:rPr>
            </w:pPr>
          </w:p>
          <w:p w:rsidR="00E6499E" w:rsidRPr="00E6499E" w:rsidRDefault="00E6499E" w:rsidP="008D5F69">
            <w:pPr>
              <w:jc w:val="center"/>
              <w:rPr>
                <w:b/>
                <w:sz w:val="14"/>
                <w:szCs w:val="14"/>
              </w:rPr>
            </w:pPr>
            <w:r w:rsidRPr="00E6499E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1134" w:type="dxa"/>
          </w:tcPr>
          <w:p w:rsidR="00E6499E" w:rsidRPr="00E6499E" w:rsidRDefault="00E6499E" w:rsidP="008D5F69">
            <w:pPr>
              <w:jc w:val="center"/>
              <w:rPr>
                <w:b/>
                <w:sz w:val="14"/>
                <w:szCs w:val="14"/>
              </w:rPr>
            </w:pPr>
          </w:p>
          <w:p w:rsidR="00E6499E" w:rsidRPr="00E6499E" w:rsidRDefault="00E6499E" w:rsidP="008D5F69">
            <w:pPr>
              <w:jc w:val="center"/>
              <w:rPr>
                <w:b/>
                <w:sz w:val="14"/>
                <w:szCs w:val="14"/>
              </w:rPr>
            </w:pPr>
            <w:r w:rsidRPr="00E6499E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134" w:type="dxa"/>
          </w:tcPr>
          <w:p w:rsidR="00E6499E" w:rsidRPr="00E6499E" w:rsidRDefault="00E6499E" w:rsidP="008D5F69">
            <w:pPr>
              <w:jc w:val="center"/>
              <w:rPr>
                <w:b/>
                <w:sz w:val="14"/>
                <w:szCs w:val="14"/>
              </w:rPr>
            </w:pPr>
          </w:p>
          <w:p w:rsidR="00E6499E" w:rsidRPr="00E6499E" w:rsidRDefault="00E6499E" w:rsidP="008D5F69">
            <w:pPr>
              <w:jc w:val="center"/>
              <w:rPr>
                <w:b/>
                <w:sz w:val="14"/>
                <w:szCs w:val="14"/>
              </w:rPr>
            </w:pPr>
            <w:r w:rsidRPr="00E6499E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368" w:type="dxa"/>
          </w:tcPr>
          <w:p w:rsidR="00E6499E" w:rsidRPr="00E6499E" w:rsidRDefault="00E6499E" w:rsidP="008D5F69">
            <w:pPr>
              <w:jc w:val="center"/>
              <w:rPr>
                <w:b/>
                <w:sz w:val="14"/>
                <w:szCs w:val="14"/>
              </w:rPr>
            </w:pPr>
          </w:p>
          <w:p w:rsidR="00E6499E" w:rsidRPr="00E6499E" w:rsidRDefault="00E6499E" w:rsidP="008D5F69">
            <w:pPr>
              <w:jc w:val="center"/>
              <w:rPr>
                <w:b/>
                <w:sz w:val="14"/>
                <w:szCs w:val="14"/>
              </w:rPr>
            </w:pPr>
          </w:p>
          <w:p w:rsidR="00E6499E" w:rsidRPr="00E6499E" w:rsidRDefault="00E6499E" w:rsidP="008D5F69">
            <w:pPr>
              <w:jc w:val="center"/>
              <w:rPr>
                <w:b/>
                <w:sz w:val="14"/>
                <w:szCs w:val="14"/>
              </w:rPr>
            </w:pPr>
            <w:r w:rsidRPr="00E6499E">
              <w:rPr>
                <w:b/>
                <w:sz w:val="14"/>
                <w:szCs w:val="14"/>
              </w:rPr>
              <w:t>PRODUCENT</w:t>
            </w:r>
          </w:p>
          <w:p w:rsidR="00E6499E" w:rsidRPr="00E6499E" w:rsidRDefault="00E6499E" w:rsidP="008D5F6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6499E" w:rsidRPr="00653891" w:rsidTr="008D5F69">
        <w:trPr>
          <w:cantSplit/>
          <w:trHeight w:val="930"/>
        </w:trPr>
        <w:tc>
          <w:tcPr>
            <w:tcW w:w="496" w:type="dxa"/>
            <w:vAlign w:val="center"/>
          </w:tcPr>
          <w:p w:rsidR="00E6499E" w:rsidRPr="00E6499E" w:rsidRDefault="00E6499E" w:rsidP="008D5F69">
            <w:pPr>
              <w:jc w:val="center"/>
              <w:rPr>
                <w:b/>
                <w:sz w:val="20"/>
                <w:szCs w:val="20"/>
              </w:rPr>
            </w:pPr>
            <w:r w:rsidRPr="00E6499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51" w:type="dxa"/>
            <w:vAlign w:val="center"/>
          </w:tcPr>
          <w:p w:rsidR="00E6499E" w:rsidRPr="00E6499E" w:rsidRDefault="00E6499E" w:rsidP="008D5F69">
            <w:pPr>
              <w:jc w:val="center"/>
              <w:rPr>
                <w:sz w:val="20"/>
                <w:szCs w:val="20"/>
              </w:rPr>
            </w:pPr>
            <w:r w:rsidRPr="00E6499E">
              <w:rPr>
                <w:sz w:val="20"/>
                <w:szCs w:val="20"/>
              </w:rPr>
              <w:t xml:space="preserve">Nebulizator </w:t>
            </w:r>
            <w:r w:rsidR="008D5F69">
              <w:rPr>
                <w:sz w:val="20"/>
                <w:szCs w:val="20"/>
              </w:rPr>
              <w:t>zewnętrzny przeznaczony do respiratorów SERVO (Maquet)</w:t>
            </w:r>
          </w:p>
        </w:tc>
        <w:tc>
          <w:tcPr>
            <w:tcW w:w="992" w:type="dxa"/>
            <w:vAlign w:val="center"/>
          </w:tcPr>
          <w:p w:rsidR="00E6499E" w:rsidRPr="00E6499E" w:rsidRDefault="00E6499E" w:rsidP="008D5F69">
            <w:pPr>
              <w:jc w:val="center"/>
              <w:rPr>
                <w:b/>
                <w:sz w:val="20"/>
                <w:szCs w:val="20"/>
              </w:rPr>
            </w:pPr>
            <w:r w:rsidRPr="00E6499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993" w:type="dxa"/>
            <w:vAlign w:val="center"/>
          </w:tcPr>
          <w:p w:rsidR="00E6499E" w:rsidRPr="00E6499E" w:rsidRDefault="00B271CA" w:rsidP="008D5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E6499E" w:rsidRPr="00653891" w:rsidRDefault="00E6499E" w:rsidP="008D5F69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E6499E" w:rsidRPr="00653891" w:rsidRDefault="00E6499E" w:rsidP="008D5F69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6499E" w:rsidRPr="00653891" w:rsidRDefault="00E6499E" w:rsidP="008D5F69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6499E" w:rsidRPr="00653891" w:rsidRDefault="00E6499E" w:rsidP="008D5F69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E6499E" w:rsidRPr="00653891" w:rsidRDefault="00E6499E" w:rsidP="008D5F69">
            <w:pPr>
              <w:jc w:val="center"/>
              <w:rPr>
                <w:b/>
              </w:rPr>
            </w:pPr>
          </w:p>
        </w:tc>
      </w:tr>
      <w:tr w:rsidR="00E6499E" w:rsidRPr="00653891" w:rsidTr="008D5F69">
        <w:trPr>
          <w:cantSplit/>
          <w:trHeight w:val="870"/>
        </w:trPr>
        <w:tc>
          <w:tcPr>
            <w:tcW w:w="496" w:type="dxa"/>
            <w:vAlign w:val="center"/>
          </w:tcPr>
          <w:p w:rsidR="00E6499E" w:rsidRPr="00653891" w:rsidRDefault="00E6499E" w:rsidP="008D5F69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E6499E" w:rsidRPr="00653891" w:rsidRDefault="00E6499E" w:rsidP="008D5F69">
            <w:pPr>
              <w:jc w:val="center"/>
              <w:rPr>
                <w:b/>
                <w:sz w:val="28"/>
                <w:szCs w:val="28"/>
              </w:rPr>
            </w:pPr>
            <w:r w:rsidRPr="00653891">
              <w:rPr>
                <w:b/>
                <w:sz w:val="28"/>
                <w:szCs w:val="28"/>
              </w:rPr>
              <w:t>Razem:</w:t>
            </w:r>
          </w:p>
        </w:tc>
        <w:tc>
          <w:tcPr>
            <w:tcW w:w="992" w:type="dxa"/>
            <w:vAlign w:val="center"/>
          </w:tcPr>
          <w:p w:rsidR="00E6499E" w:rsidRPr="00653891" w:rsidRDefault="00E6499E" w:rsidP="008D5F69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E6499E" w:rsidRPr="00653891" w:rsidRDefault="00E6499E" w:rsidP="008D5F69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6499E" w:rsidRPr="00653891" w:rsidRDefault="00E6499E" w:rsidP="008D5F69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E6499E" w:rsidRPr="00653891" w:rsidRDefault="00E6499E" w:rsidP="008D5F69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6499E" w:rsidRPr="00653891" w:rsidRDefault="00E6499E" w:rsidP="008D5F69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6499E" w:rsidRPr="00653891" w:rsidRDefault="00E6499E" w:rsidP="008D5F69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E6499E" w:rsidRPr="00653891" w:rsidRDefault="00E6499E" w:rsidP="008D5F69">
            <w:pPr>
              <w:jc w:val="center"/>
              <w:rPr>
                <w:b/>
              </w:rPr>
            </w:pPr>
          </w:p>
        </w:tc>
      </w:tr>
    </w:tbl>
    <w:p w:rsidR="00E6499E" w:rsidRPr="00653891" w:rsidRDefault="00E6499E" w:rsidP="00E6499E">
      <w:pPr>
        <w:jc w:val="both"/>
      </w:pPr>
    </w:p>
    <w:p w:rsidR="00E6499E" w:rsidRDefault="00E6499E" w:rsidP="00E6499E">
      <w:pPr>
        <w:rPr>
          <w:b/>
        </w:rPr>
      </w:pPr>
    </w:p>
    <w:p w:rsidR="008D5F69" w:rsidRDefault="008D5F69" w:rsidP="00CC398F">
      <w:pPr>
        <w:jc w:val="both"/>
        <w:rPr>
          <w:sz w:val="20"/>
          <w:szCs w:val="20"/>
        </w:rPr>
      </w:pPr>
      <w:r>
        <w:rPr>
          <w:sz w:val="20"/>
          <w:szCs w:val="20"/>
        </w:rPr>
        <w:t>Parametry:</w:t>
      </w:r>
    </w:p>
    <w:p w:rsidR="00E6499E" w:rsidRPr="00E6499E" w:rsidRDefault="008D5F69" w:rsidP="00CC398F">
      <w:pPr>
        <w:jc w:val="both"/>
        <w:rPr>
          <w:sz w:val="20"/>
          <w:szCs w:val="20"/>
        </w:rPr>
      </w:pPr>
      <w:r>
        <w:rPr>
          <w:sz w:val="20"/>
          <w:szCs w:val="20"/>
        </w:rPr>
        <w:t>Przenośny n</w:t>
      </w:r>
      <w:r w:rsidR="00E6499E" w:rsidRPr="00E6499E">
        <w:rPr>
          <w:sz w:val="20"/>
          <w:szCs w:val="20"/>
        </w:rPr>
        <w:t xml:space="preserve">ebulizator </w:t>
      </w:r>
      <w:r w:rsidRPr="00E6499E">
        <w:rPr>
          <w:sz w:val="20"/>
          <w:szCs w:val="20"/>
        </w:rPr>
        <w:t>kompatybilny</w:t>
      </w:r>
      <w:r>
        <w:rPr>
          <w:sz w:val="20"/>
          <w:szCs w:val="20"/>
        </w:rPr>
        <w:t xml:space="preserve"> z respiratorem Maquet, deklarowany noworodkowi, z możliwością podłączenia do obwodu</w:t>
      </w:r>
      <w:r w:rsidR="00CC398F">
        <w:rPr>
          <w:sz w:val="20"/>
          <w:szCs w:val="20"/>
        </w:rPr>
        <w:t xml:space="preserve"> </w:t>
      </w:r>
      <w:r>
        <w:rPr>
          <w:sz w:val="20"/>
          <w:szCs w:val="20"/>
        </w:rPr>
        <w:t>oddechowego u noworodka. Możliwy wybór cyklu nebulizacji 15 i 30 min, z opcją automatycznego wyłączenia po upływie wskazanego czasu. Nie zawierający lateksu naturalnego. Urządzenie z kompatybilnością elektromagnetyczną (EMC). Możliwość przymocowania modułu sterującego do standar</w:t>
      </w:r>
      <w:r w:rsidR="00FD5757">
        <w:rPr>
          <w:sz w:val="20"/>
          <w:szCs w:val="20"/>
        </w:rPr>
        <w:t>d</w:t>
      </w:r>
      <w:r>
        <w:rPr>
          <w:sz w:val="20"/>
          <w:szCs w:val="20"/>
        </w:rPr>
        <w:t>owego stojaka na kroplówki. Zasilanie również z akum</w:t>
      </w:r>
      <w:r w:rsidR="00CC398F">
        <w:rPr>
          <w:sz w:val="20"/>
          <w:szCs w:val="20"/>
        </w:rPr>
        <w:t>u</w:t>
      </w:r>
      <w:r>
        <w:rPr>
          <w:sz w:val="20"/>
          <w:szCs w:val="20"/>
        </w:rPr>
        <w:t>latora</w:t>
      </w:r>
      <w:r w:rsidR="00CC398F">
        <w:rPr>
          <w:sz w:val="20"/>
          <w:szCs w:val="20"/>
        </w:rPr>
        <w:t>.</w:t>
      </w:r>
    </w:p>
    <w:p w:rsidR="00E6499E" w:rsidRDefault="00E6499E" w:rsidP="00E6499E">
      <w:pPr>
        <w:rPr>
          <w:b/>
        </w:rPr>
      </w:pPr>
    </w:p>
    <w:p w:rsidR="00E6499E" w:rsidRDefault="00E6499E" w:rsidP="00E6499E">
      <w:pPr>
        <w:rPr>
          <w:b/>
        </w:rPr>
      </w:pPr>
    </w:p>
    <w:p w:rsidR="00E6499E" w:rsidRDefault="00E6499E" w:rsidP="00E6499E">
      <w:pPr>
        <w:rPr>
          <w:b/>
        </w:rPr>
      </w:pPr>
    </w:p>
    <w:p w:rsidR="00E6499E" w:rsidRDefault="00E6499E" w:rsidP="00E6499E">
      <w:pPr>
        <w:rPr>
          <w:b/>
        </w:rPr>
      </w:pPr>
    </w:p>
    <w:p w:rsidR="00E6499E" w:rsidRDefault="00E6499E" w:rsidP="00E6499E">
      <w:pPr>
        <w:rPr>
          <w:b/>
        </w:rPr>
      </w:pPr>
    </w:p>
    <w:p w:rsidR="00335802" w:rsidRDefault="00335802" w:rsidP="00335802">
      <w:pPr>
        <w:rPr>
          <w:sz w:val="22"/>
          <w:szCs w:val="22"/>
        </w:rPr>
      </w:pPr>
    </w:p>
    <w:p w:rsidR="00335802" w:rsidRDefault="00335802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B67E4E" w:rsidRDefault="00B67E4E" w:rsidP="00335802">
      <w:pPr>
        <w:rPr>
          <w:sz w:val="22"/>
          <w:szCs w:val="22"/>
        </w:rPr>
      </w:pPr>
    </w:p>
    <w:p w:rsidR="00335802" w:rsidRPr="00074E29" w:rsidRDefault="00335802" w:rsidP="00335802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42266" w:rsidRPr="006B4B72" w:rsidRDefault="00B42266" w:rsidP="00F377B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6B4B72">
        <w:rPr>
          <w:rFonts w:ascii="Times New Roman" w:hAnsi="Times New Roman" w:cs="Times New Roman"/>
          <w:b/>
          <w:sz w:val="24"/>
          <w:szCs w:val="24"/>
        </w:rPr>
        <w:lastRenderedPageBreak/>
        <w:t>Pakiet nr 1</w:t>
      </w:r>
      <w:r w:rsidR="00800EDD" w:rsidRPr="006B4B72">
        <w:rPr>
          <w:rFonts w:ascii="Times New Roman" w:hAnsi="Times New Roman" w:cs="Times New Roman"/>
          <w:b/>
          <w:sz w:val="24"/>
          <w:szCs w:val="24"/>
        </w:rPr>
        <w:t>5</w:t>
      </w:r>
    </w:p>
    <w:p w:rsidR="00B42266" w:rsidRPr="00B42266" w:rsidRDefault="00B42266" w:rsidP="00F377B0">
      <w:pPr>
        <w:pStyle w:val="Standard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2266">
        <w:rPr>
          <w:rFonts w:ascii="Times New Roman" w:hAnsi="Times New Roman" w:cs="Times New Roman"/>
          <w:b/>
          <w:sz w:val="24"/>
          <w:szCs w:val="24"/>
        </w:rPr>
        <w:t>Pompa płucząca</w:t>
      </w:r>
      <w:r w:rsidR="006B4B72">
        <w:rPr>
          <w:rFonts w:ascii="Times New Roman" w:hAnsi="Times New Roman" w:cs="Times New Roman"/>
          <w:b/>
          <w:sz w:val="24"/>
          <w:szCs w:val="24"/>
        </w:rPr>
        <w:t xml:space="preserve"> OFP-2</w:t>
      </w:r>
    </w:p>
    <w:tbl>
      <w:tblPr>
        <w:tblW w:w="100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1722"/>
        <w:gridCol w:w="945"/>
        <w:gridCol w:w="1071"/>
        <w:gridCol w:w="1071"/>
        <w:gridCol w:w="1081"/>
        <w:gridCol w:w="1134"/>
        <w:gridCol w:w="1276"/>
        <w:gridCol w:w="1179"/>
      </w:tblGrid>
      <w:tr w:rsidR="00B42266" w:rsidRPr="007B0429" w:rsidTr="00812AA8">
        <w:trPr>
          <w:trHeight w:val="475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2266" w:rsidRPr="00B42266" w:rsidRDefault="00B42266" w:rsidP="0025374E">
            <w:pPr>
              <w:pStyle w:val="Legenda"/>
              <w:jc w:val="center"/>
              <w:rPr>
                <w:sz w:val="14"/>
                <w:szCs w:val="14"/>
              </w:rPr>
            </w:pPr>
            <w:r w:rsidRPr="00B42266">
              <w:rPr>
                <w:sz w:val="14"/>
                <w:szCs w:val="14"/>
              </w:rPr>
              <w:t>L. P.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2266" w:rsidRPr="00B42266" w:rsidRDefault="00B42266" w:rsidP="0025374E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B42266">
              <w:rPr>
                <w:sz w:val="14"/>
                <w:szCs w:val="14"/>
                <w:lang w:val="pl-PL"/>
              </w:rPr>
              <w:t>ASORTYMENT</w:t>
            </w:r>
          </w:p>
          <w:p w:rsidR="00B42266" w:rsidRPr="00B42266" w:rsidRDefault="00B42266" w:rsidP="0025374E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B42266">
              <w:rPr>
                <w:sz w:val="14"/>
                <w:szCs w:val="14"/>
                <w:lang w:val="pl-PL"/>
              </w:rPr>
              <w:t>SZCZEGÓŁOWY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2266" w:rsidRPr="00B42266" w:rsidRDefault="00B42266" w:rsidP="0025374E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B42266">
              <w:rPr>
                <w:sz w:val="14"/>
                <w:szCs w:val="14"/>
                <w:lang w:val="pl-PL"/>
              </w:rPr>
              <w:t>JEDN. MIARY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2266" w:rsidRPr="00B42266" w:rsidRDefault="00B42266" w:rsidP="0025374E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B42266">
              <w:rPr>
                <w:sz w:val="14"/>
                <w:szCs w:val="14"/>
                <w:lang w:val="pl-PL"/>
              </w:rPr>
              <w:t>ILOŚĆ</w:t>
            </w:r>
          </w:p>
          <w:p w:rsidR="00B42266" w:rsidRPr="00B42266" w:rsidRDefault="00B42266" w:rsidP="0025374E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2266" w:rsidRPr="00B42266" w:rsidRDefault="00B42266" w:rsidP="0025374E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B42266">
              <w:rPr>
                <w:sz w:val="14"/>
                <w:szCs w:val="14"/>
                <w:lang w:val="pl-PL"/>
              </w:rPr>
              <w:t>CENA  NETT0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2266" w:rsidRPr="00B42266" w:rsidRDefault="00B42266" w:rsidP="0025374E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B42266">
              <w:rPr>
                <w:sz w:val="14"/>
                <w:szCs w:val="14"/>
                <w:lang w:val="pl-PL"/>
              </w:rPr>
              <w:t>CENA  BRUTTO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2266" w:rsidRPr="00B42266" w:rsidRDefault="00B42266" w:rsidP="0025374E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B42266">
              <w:rPr>
                <w:sz w:val="14"/>
                <w:szCs w:val="14"/>
                <w:lang w:val="pl-PL"/>
              </w:rPr>
              <w:t>WARTOŚĆ NETTO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2266" w:rsidRPr="00B42266" w:rsidRDefault="00B42266" w:rsidP="0025374E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B42266">
              <w:rPr>
                <w:sz w:val="14"/>
                <w:szCs w:val="14"/>
                <w:lang w:val="pl-PL"/>
              </w:rPr>
              <w:t>WARTOŚĆ BRUTTO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2266" w:rsidRPr="00B42266" w:rsidRDefault="00B42266" w:rsidP="0025374E">
            <w:pPr>
              <w:pStyle w:val="Legenda"/>
              <w:jc w:val="center"/>
              <w:rPr>
                <w:sz w:val="14"/>
                <w:szCs w:val="14"/>
                <w:lang w:val="pl-PL"/>
              </w:rPr>
            </w:pPr>
            <w:r w:rsidRPr="00B42266">
              <w:rPr>
                <w:sz w:val="14"/>
                <w:szCs w:val="14"/>
                <w:lang w:val="pl-PL"/>
              </w:rPr>
              <w:t>PRODUCENT</w:t>
            </w:r>
          </w:p>
          <w:p w:rsidR="00B42266" w:rsidRPr="00B42266" w:rsidRDefault="00B42266" w:rsidP="0025374E">
            <w:pPr>
              <w:pStyle w:val="Legenda"/>
              <w:jc w:val="center"/>
              <w:rPr>
                <w:sz w:val="14"/>
                <w:szCs w:val="14"/>
              </w:rPr>
            </w:pPr>
          </w:p>
        </w:tc>
      </w:tr>
      <w:tr w:rsidR="00B42266" w:rsidRPr="007B0429" w:rsidTr="00812AA8">
        <w:trPr>
          <w:trHeight w:val="876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2266" w:rsidRPr="00800EDD" w:rsidRDefault="00B42266" w:rsidP="0025374E">
            <w:pPr>
              <w:pStyle w:val="TableContents"/>
              <w:rPr>
                <w:sz w:val="20"/>
                <w:szCs w:val="20"/>
              </w:rPr>
            </w:pPr>
            <w:r w:rsidRPr="00800EDD">
              <w:rPr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2266" w:rsidRPr="00800EDD" w:rsidRDefault="00B42266" w:rsidP="0025374E">
            <w:pPr>
              <w:pStyle w:val="TableContents"/>
              <w:rPr>
                <w:sz w:val="20"/>
                <w:szCs w:val="20"/>
              </w:rPr>
            </w:pPr>
            <w:r w:rsidRPr="00800EDD">
              <w:rPr>
                <w:sz w:val="20"/>
                <w:szCs w:val="20"/>
              </w:rPr>
              <w:t>Pompa płucząca</w:t>
            </w:r>
            <w:r w:rsidR="00854F8B" w:rsidRPr="00800EDD">
              <w:rPr>
                <w:sz w:val="20"/>
                <w:szCs w:val="20"/>
              </w:rPr>
              <w:t xml:space="preserve"> </w:t>
            </w:r>
            <w:r w:rsidR="00854F8B" w:rsidRPr="006B4B72">
              <w:rPr>
                <w:sz w:val="20"/>
                <w:szCs w:val="20"/>
              </w:rPr>
              <w:t>OFP-2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2266" w:rsidRPr="00800EDD" w:rsidRDefault="00B42266" w:rsidP="0025374E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800EDD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2266" w:rsidRPr="00800EDD" w:rsidRDefault="00B42266" w:rsidP="0025374E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800E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266" w:rsidRPr="00800EDD" w:rsidRDefault="00B42266" w:rsidP="0025374E">
            <w:pPr>
              <w:pStyle w:val="TableContents"/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266" w:rsidRPr="00800EDD" w:rsidRDefault="00B42266" w:rsidP="0025374E">
            <w:pPr>
              <w:pStyle w:val="TableContents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266" w:rsidRPr="00800EDD" w:rsidRDefault="00B42266" w:rsidP="0025374E">
            <w:pPr>
              <w:pStyle w:val="TableContents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266" w:rsidRPr="00800EDD" w:rsidRDefault="00B42266" w:rsidP="0025374E">
            <w:pPr>
              <w:pStyle w:val="TableContents"/>
              <w:rPr>
                <w:color w:val="FF0000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266" w:rsidRPr="00800EDD" w:rsidRDefault="00B42266" w:rsidP="0025374E">
            <w:pPr>
              <w:pStyle w:val="TableContents"/>
              <w:rPr>
                <w:color w:val="FF0000"/>
                <w:sz w:val="20"/>
                <w:szCs w:val="20"/>
              </w:rPr>
            </w:pPr>
          </w:p>
        </w:tc>
      </w:tr>
      <w:tr w:rsidR="00B42266" w:rsidRPr="00F85E2D" w:rsidTr="00812AA8">
        <w:trPr>
          <w:trHeight w:val="483"/>
        </w:trPr>
        <w:tc>
          <w:tcPr>
            <w:tcW w:w="4282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2266" w:rsidRPr="00812AA8" w:rsidRDefault="00B42266" w:rsidP="0025374E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812AA8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266" w:rsidRPr="00F85E2D" w:rsidRDefault="00B42266" w:rsidP="0025374E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266" w:rsidRPr="00F85E2D" w:rsidRDefault="00B42266" w:rsidP="0025374E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266" w:rsidRPr="00F85E2D" w:rsidRDefault="00B42266" w:rsidP="0025374E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266" w:rsidRPr="00F85E2D" w:rsidRDefault="00B42266" w:rsidP="0025374E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266" w:rsidRPr="00F85E2D" w:rsidRDefault="00B42266" w:rsidP="0025374E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</w:tr>
    </w:tbl>
    <w:p w:rsidR="00B42266" w:rsidRDefault="00B42266" w:rsidP="00F377B0">
      <w:pPr>
        <w:pStyle w:val="Standard"/>
        <w:rPr>
          <w:rFonts w:ascii="Times New Roman" w:hAnsi="Times New Roman" w:cs="Times New Roman"/>
          <w:color w:val="FF0000"/>
          <w:sz w:val="24"/>
          <w:szCs w:val="24"/>
        </w:rPr>
      </w:pPr>
    </w:p>
    <w:p w:rsidR="00B42266" w:rsidRDefault="00B42266" w:rsidP="00F377B0">
      <w:pPr>
        <w:pStyle w:val="Standard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54"/>
        <w:gridCol w:w="2445"/>
        <w:gridCol w:w="2445"/>
      </w:tblGrid>
      <w:tr w:rsidR="00C37A51" w:rsidTr="00C37A51">
        <w:tc>
          <w:tcPr>
            <w:tcW w:w="534" w:type="dxa"/>
            <w:vAlign w:val="center"/>
          </w:tcPr>
          <w:p w:rsidR="00C37A51" w:rsidRPr="00C37A51" w:rsidRDefault="00C37A51" w:rsidP="00C37A5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vAlign w:val="center"/>
          </w:tcPr>
          <w:p w:rsidR="00C37A51" w:rsidRPr="00C37A51" w:rsidRDefault="00C37A51" w:rsidP="00C37A5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C37A51" w:rsidRPr="00C37A51" w:rsidRDefault="00C37A51" w:rsidP="00F818F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A51">
              <w:rPr>
                <w:rFonts w:ascii="Times New Roman" w:hAnsi="Times New Roman" w:cs="Times New Roman"/>
                <w:b/>
                <w:sz w:val="20"/>
                <w:szCs w:val="20"/>
              </w:rPr>
              <w:t>Parametr wymagany/oczekiwany</w:t>
            </w:r>
          </w:p>
        </w:tc>
        <w:tc>
          <w:tcPr>
            <w:tcW w:w="2445" w:type="dxa"/>
            <w:vAlign w:val="center"/>
          </w:tcPr>
          <w:p w:rsidR="00C37A51" w:rsidRPr="00C37A51" w:rsidRDefault="00C37A51" w:rsidP="00F818F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A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Parametr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oferowany</w:t>
            </w:r>
          </w:p>
        </w:tc>
      </w:tr>
      <w:tr w:rsidR="00C37A51" w:rsidTr="00C37A51">
        <w:tc>
          <w:tcPr>
            <w:tcW w:w="534" w:type="dxa"/>
            <w:vAlign w:val="center"/>
          </w:tcPr>
          <w:p w:rsidR="00C37A51" w:rsidRPr="00C37A51" w:rsidRDefault="00C37A51" w:rsidP="00F818F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A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54" w:type="dxa"/>
            <w:vAlign w:val="center"/>
          </w:tcPr>
          <w:p w:rsidR="00C37A51" w:rsidRPr="00A91941" w:rsidRDefault="00080B23" w:rsidP="00C37A51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19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Pompa płuczącza współpracująca z kanałem Water Jet posiadanych endoskopów Olympus oraz narzędziami endoskopowymi posiadającymi kanał do injekcji wodą</w:t>
            </w:r>
          </w:p>
        </w:tc>
        <w:tc>
          <w:tcPr>
            <w:tcW w:w="2445" w:type="dxa"/>
            <w:vAlign w:val="center"/>
          </w:tcPr>
          <w:p w:rsidR="00C37A51" w:rsidRPr="00C37A51" w:rsidRDefault="00F15476" w:rsidP="00F1547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476">
              <w:rPr>
                <w:rFonts w:ascii="Times New Roman" w:hAnsi="Times New Roman" w:cs="Times New Roman"/>
                <w:sz w:val="20"/>
                <w:szCs w:val="20"/>
              </w:rPr>
              <w:t>wymagany</w:t>
            </w:r>
          </w:p>
        </w:tc>
        <w:tc>
          <w:tcPr>
            <w:tcW w:w="2445" w:type="dxa"/>
            <w:vAlign w:val="center"/>
          </w:tcPr>
          <w:p w:rsidR="00C37A51" w:rsidRPr="00C37A51" w:rsidRDefault="00C37A51" w:rsidP="00C37A51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7A51" w:rsidTr="00C37A51">
        <w:tc>
          <w:tcPr>
            <w:tcW w:w="534" w:type="dxa"/>
            <w:vAlign w:val="center"/>
          </w:tcPr>
          <w:p w:rsidR="00C37A51" w:rsidRPr="00C37A51" w:rsidRDefault="00C37A51" w:rsidP="00F818F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54" w:type="dxa"/>
            <w:vAlign w:val="center"/>
          </w:tcPr>
          <w:p w:rsidR="00C37A51" w:rsidRPr="00B877D7" w:rsidRDefault="00FE6F26" w:rsidP="00C37A51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77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Urządzenie medyczne, sterowane przez mikroprocesor</w:t>
            </w:r>
          </w:p>
        </w:tc>
        <w:tc>
          <w:tcPr>
            <w:tcW w:w="2445" w:type="dxa"/>
            <w:vAlign w:val="center"/>
          </w:tcPr>
          <w:p w:rsidR="00C37A51" w:rsidRPr="00C37A51" w:rsidRDefault="00F15476" w:rsidP="00F1547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476">
              <w:rPr>
                <w:rFonts w:ascii="Times New Roman" w:hAnsi="Times New Roman" w:cs="Times New Roman"/>
                <w:sz w:val="20"/>
                <w:szCs w:val="20"/>
              </w:rPr>
              <w:t>wymagany</w:t>
            </w:r>
          </w:p>
        </w:tc>
        <w:tc>
          <w:tcPr>
            <w:tcW w:w="2445" w:type="dxa"/>
            <w:vAlign w:val="center"/>
          </w:tcPr>
          <w:p w:rsidR="00C37A51" w:rsidRPr="00C37A51" w:rsidRDefault="00C37A51" w:rsidP="00C37A5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A51" w:rsidTr="00C37A51">
        <w:tc>
          <w:tcPr>
            <w:tcW w:w="534" w:type="dxa"/>
            <w:vAlign w:val="center"/>
          </w:tcPr>
          <w:p w:rsidR="00C37A51" w:rsidRPr="00C37A51" w:rsidRDefault="00C37A51" w:rsidP="00F818F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54" w:type="dxa"/>
            <w:vAlign w:val="center"/>
          </w:tcPr>
          <w:p w:rsidR="00C37A51" w:rsidRPr="00B877D7" w:rsidRDefault="00FE6F26" w:rsidP="00C37A51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77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Wskaźnik LED wskazujący aktualną moc pompy</w:t>
            </w:r>
          </w:p>
        </w:tc>
        <w:tc>
          <w:tcPr>
            <w:tcW w:w="2445" w:type="dxa"/>
            <w:vAlign w:val="center"/>
          </w:tcPr>
          <w:p w:rsidR="00C37A51" w:rsidRPr="00C37A51" w:rsidRDefault="00F15476" w:rsidP="00F1547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476">
              <w:rPr>
                <w:rFonts w:ascii="Times New Roman" w:hAnsi="Times New Roman" w:cs="Times New Roman"/>
                <w:sz w:val="20"/>
                <w:szCs w:val="20"/>
              </w:rPr>
              <w:t>wymagany</w:t>
            </w:r>
          </w:p>
        </w:tc>
        <w:tc>
          <w:tcPr>
            <w:tcW w:w="2445" w:type="dxa"/>
            <w:vAlign w:val="center"/>
          </w:tcPr>
          <w:p w:rsidR="00C37A51" w:rsidRPr="00C37A51" w:rsidRDefault="00C37A51" w:rsidP="00C37A5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A51" w:rsidTr="00C37A51">
        <w:tc>
          <w:tcPr>
            <w:tcW w:w="534" w:type="dxa"/>
            <w:vAlign w:val="center"/>
          </w:tcPr>
          <w:p w:rsidR="00C37A51" w:rsidRPr="00C37A51" w:rsidRDefault="00C37A51" w:rsidP="00F818F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54" w:type="dxa"/>
            <w:vAlign w:val="center"/>
          </w:tcPr>
          <w:p w:rsidR="00C37A51" w:rsidRPr="00B877D7" w:rsidRDefault="00FE6F26" w:rsidP="00C37A51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77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Sterowanie pompą za pomocą sterownika nożnego oraz przycisków na posiadanych endoskopach firmy Olympus</w:t>
            </w:r>
          </w:p>
        </w:tc>
        <w:tc>
          <w:tcPr>
            <w:tcW w:w="2445" w:type="dxa"/>
            <w:vAlign w:val="center"/>
          </w:tcPr>
          <w:p w:rsidR="00C37A51" w:rsidRPr="00C37A51" w:rsidRDefault="00F15476" w:rsidP="00F1547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476">
              <w:rPr>
                <w:rFonts w:ascii="Times New Roman" w:hAnsi="Times New Roman" w:cs="Times New Roman"/>
                <w:sz w:val="20"/>
                <w:szCs w:val="20"/>
              </w:rPr>
              <w:t>wymagany</w:t>
            </w:r>
          </w:p>
        </w:tc>
        <w:tc>
          <w:tcPr>
            <w:tcW w:w="2445" w:type="dxa"/>
            <w:vAlign w:val="center"/>
          </w:tcPr>
          <w:p w:rsidR="00C37A51" w:rsidRPr="00C37A51" w:rsidRDefault="00C37A51" w:rsidP="00C37A5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A51" w:rsidTr="00C37A51">
        <w:tc>
          <w:tcPr>
            <w:tcW w:w="534" w:type="dxa"/>
            <w:vAlign w:val="center"/>
          </w:tcPr>
          <w:p w:rsidR="00C37A51" w:rsidRPr="00C37A51" w:rsidRDefault="00C37A51" w:rsidP="00F818F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54" w:type="dxa"/>
            <w:vAlign w:val="center"/>
          </w:tcPr>
          <w:p w:rsidR="00C37A51" w:rsidRPr="00B877D7" w:rsidRDefault="00FE6F26" w:rsidP="00C37A5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877D7">
              <w:rPr>
                <w:rFonts w:ascii="Times New Roman" w:hAnsi="Times New Roman" w:cs="Times New Roman"/>
                <w:sz w:val="20"/>
                <w:szCs w:val="20"/>
              </w:rPr>
              <w:t>Regulacja mocy przepływu</w:t>
            </w:r>
          </w:p>
        </w:tc>
        <w:tc>
          <w:tcPr>
            <w:tcW w:w="2445" w:type="dxa"/>
            <w:vAlign w:val="center"/>
          </w:tcPr>
          <w:p w:rsidR="00C37A51" w:rsidRPr="00C37A51" w:rsidRDefault="00F15476" w:rsidP="00F1547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476">
              <w:rPr>
                <w:rFonts w:ascii="Times New Roman" w:hAnsi="Times New Roman" w:cs="Times New Roman"/>
                <w:sz w:val="20"/>
                <w:szCs w:val="20"/>
              </w:rPr>
              <w:t>wymagany</w:t>
            </w:r>
          </w:p>
        </w:tc>
        <w:tc>
          <w:tcPr>
            <w:tcW w:w="2445" w:type="dxa"/>
            <w:vAlign w:val="center"/>
          </w:tcPr>
          <w:p w:rsidR="00C37A51" w:rsidRPr="00C37A51" w:rsidRDefault="00C37A51" w:rsidP="00C37A5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A51" w:rsidTr="00C37A51">
        <w:tc>
          <w:tcPr>
            <w:tcW w:w="534" w:type="dxa"/>
            <w:vAlign w:val="center"/>
          </w:tcPr>
          <w:p w:rsidR="00C37A51" w:rsidRPr="00C37A51" w:rsidRDefault="00C37A51" w:rsidP="00F818F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54" w:type="dxa"/>
            <w:vAlign w:val="center"/>
          </w:tcPr>
          <w:p w:rsidR="00C37A51" w:rsidRPr="00B877D7" w:rsidRDefault="00FE6F26" w:rsidP="00C37A51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77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Pojemnik na wodę </w:t>
            </w:r>
            <w:r w:rsidR="00522B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</w:t>
            </w:r>
            <w:r w:rsidRPr="00B877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pojemności minimum 2000 ml, autoklawowalny</w:t>
            </w:r>
          </w:p>
        </w:tc>
        <w:tc>
          <w:tcPr>
            <w:tcW w:w="2445" w:type="dxa"/>
            <w:vAlign w:val="center"/>
          </w:tcPr>
          <w:p w:rsidR="00C37A51" w:rsidRPr="00C37A51" w:rsidRDefault="00F15476" w:rsidP="00F1547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476">
              <w:rPr>
                <w:rFonts w:ascii="Times New Roman" w:hAnsi="Times New Roman" w:cs="Times New Roman"/>
                <w:sz w:val="20"/>
                <w:szCs w:val="20"/>
              </w:rPr>
              <w:t>wymagany</w:t>
            </w:r>
          </w:p>
        </w:tc>
        <w:tc>
          <w:tcPr>
            <w:tcW w:w="2445" w:type="dxa"/>
            <w:vAlign w:val="center"/>
          </w:tcPr>
          <w:p w:rsidR="00C37A51" w:rsidRPr="00C37A51" w:rsidRDefault="00C37A51" w:rsidP="00C37A5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A51" w:rsidTr="00C37A51">
        <w:tc>
          <w:tcPr>
            <w:tcW w:w="534" w:type="dxa"/>
            <w:vAlign w:val="center"/>
          </w:tcPr>
          <w:p w:rsidR="00C37A51" w:rsidRPr="00C37A51" w:rsidRDefault="00C37A51" w:rsidP="00F818F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54" w:type="dxa"/>
            <w:vAlign w:val="center"/>
          </w:tcPr>
          <w:p w:rsidR="00C37A51" w:rsidRPr="00B877D7" w:rsidRDefault="00FE6F26" w:rsidP="00C37A5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877D7">
              <w:rPr>
                <w:rFonts w:ascii="Times New Roman" w:hAnsi="Times New Roman" w:cs="Times New Roman"/>
                <w:sz w:val="20"/>
                <w:szCs w:val="20"/>
              </w:rPr>
              <w:t>Komplet drenów – minimum 50 szt</w:t>
            </w:r>
          </w:p>
        </w:tc>
        <w:tc>
          <w:tcPr>
            <w:tcW w:w="2445" w:type="dxa"/>
            <w:vAlign w:val="center"/>
          </w:tcPr>
          <w:p w:rsidR="00C37A51" w:rsidRPr="00C37A51" w:rsidRDefault="001E4F77" w:rsidP="00F1547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oczekiwany</w:t>
            </w:r>
          </w:p>
        </w:tc>
        <w:tc>
          <w:tcPr>
            <w:tcW w:w="2445" w:type="dxa"/>
            <w:vAlign w:val="center"/>
          </w:tcPr>
          <w:p w:rsidR="00C37A51" w:rsidRPr="00C37A51" w:rsidRDefault="00C37A51" w:rsidP="00C37A5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A51" w:rsidTr="00C37A51">
        <w:tc>
          <w:tcPr>
            <w:tcW w:w="534" w:type="dxa"/>
            <w:vAlign w:val="center"/>
          </w:tcPr>
          <w:p w:rsidR="00C37A51" w:rsidRPr="00C37A51" w:rsidRDefault="00C37A51" w:rsidP="00F818F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54" w:type="dxa"/>
            <w:vAlign w:val="center"/>
          </w:tcPr>
          <w:p w:rsidR="00C37A51" w:rsidRPr="00B877D7" w:rsidRDefault="00FE6F26" w:rsidP="00C37A51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77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Przewód do podłączenia sterowania pompą z posiadanego procesora EVIS Exera III CV 190</w:t>
            </w:r>
          </w:p>
        </w:tc>
        <w:tc>
          <w:tcPr>
            <w:tcW w:w="2445" w:type="dxa"/>
            <w:vAlign w:val="center"/>
          </w:tcPr>
          <w:p w:rsidR="00C37A51" w:rsidRPr="00C37A51" w:rsidRDefault="00F15476" w:rsidP="00F1547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476">
              <w:rPr>
                <w:rFonts w:ascii="Times New Roman" w:hAnsi="Times New Roman" w:cs="Times New Roman"/>
                <w:sz w:val="20"/>
                <w:szCs w:val="20"/>
              </w:rPr>
              <w:t>wymagany</w:t>
            </w:r>
          </w:p>
        </w:tc>
        <w:tc>
          <w:tcPr>
            <w:tcW w:w="2445" w:type="dxa"/>
            <w:vAlign w:val="center"/>
          </w:tcPr>
          <w:p w:rsidR="00C37A51" w:rsidRPr="00C37A51" w:rsidRDefault="00C37A51" w:rsidP="00C37A5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2266" w:rsidRDefault="00B42266" w:rsidP="00F377B0">
      <w:pPr>
        <w:pStyle w:val="Standard"/>
        <w:rPr>
          <w:rFonts w:ascii="Times New Roman" w:hAnsi="Times New Roman" w:cs="Times New Roman"/>
          <w:color w:val="FF0000"/>
          <w:sz w:val="24"/>
          <w:szCs w:val="24"/>
        </w:rPr>
      </w:pPr>
    </w:p>
    <w:p w:rsidR="00B42266" w:rsidRDefault="00B42266" w:rsidP="00F377B0">
      <w:pPr>
        <w:pStyle w:val="Standard"/>
        <w:rPr>
          <w:rFonts w:ascii="Times New Roman" w:hAnsi="Times New Roman" w:cs="Times New Roman"/>
          <w:color w:val="FF0000"/>
          <w:sz w:val="24"/>
          <w:szCs w:val="24"/>
        </w:rPr>
      </w:pPr>
    </w:p>
    <w:p w:rsidR="00B42266" w:rsidRDefault="00B42266" w:rsidP="00F377B0">
      <w:pPr>
        <w:pStyle w:val="Standard"/>
        <w:rPr>
          <w:rFonts w:ascii="Times New Roman" w:hAnsi="Times New Roman" w:cs="Times New Roman"/>
          <w:color w:val="FF0000"/>
          <w:sz w:val="24"/>
          <w:szCs w:val="24"/>
        </w:rPr>
      </w:pPr>
    </w:p>
    <w:p w:rsidR="00B42266" w:rsidRDefault="00B42266" w:rsidP="00F377B0">
      <w:pPr>
        <w:pStyle w:val="Standard"/>
        <w:rPr>
          <w:rFonts w:ascii="Times New Roman" w:hAnsi="Times New Roman" w:cs="Times New Roman"/>
          <w:color w:val="FF0000"/>
          <w:sz w:val="24"/>
          <w:szCs w:val="24"/>
        </w:rPr>
      </w:pPr>
    </w:p>
    <w:p w:rsidR="00B42266" w:rsidRDefault="00B42266" w:rsidP="00F377B0">
      <w:pPr>
        <w:pStyle w:val="Standard"/>
        <w:rPr>
          <w:rFonts w:ascii="Times New Roman" w:hAnsi="Times New Roman" w:cs="Times New Roman"/>
          <w:color w:val="FF0000"/>
          <w:sz w:val="24"/>
          <w:szCs w:val="24"/>
        </w:rPr>
      </w:pPr>
    </w:p>
    <w:p w:rsidR="00B42266" w:rsidRDefault="00B42266" w:rsidP="00F377B0">
      <w:pPr>
        <w:pStyle w:val="Standard"/>
        <w:rPr>
          <w:rFonts w:ascii="Times New Roman" w:hAnsi="Times New Roman" w:cs="Times New Roman"/>
          <w:color w:val="FF0000"/>
          <w:sz w:val="24"/>
          <w:szCs w:val="24"/>
        </w:rPr>
      </w:pPr>
    </w:p>
    <w:p w:rsidR="000B345D" w:rsidRDefault="000B345D" w:rsidP="00F377B0">
      <w:pPr>
        <w:pStyle w:val="Standard"/>
        <w:rPr>
          <w:rFonts w:ascii="Times New Roman" w:hAnsi="Times New Roman" w:cs="Times New Roman"/>
          <w:color w:val="FF0000"/>
          <w:sz w:val="24"/>
          <w:szCs w:val="24"/>
        </w:rPr>
      </w:pPr>
    </w:p>
    <w:p w:rsidR="00AD7707" w:rsidRPr="00AD7707" w:rsidRDefault="00AD7707" w:rsidP="00AD7707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AD7707">
        <w:rPr>
          <w:rFonts w:ascii="Times New Roman" w:hAnsi="Times New Roman" w:cs="Times New Roman"/>
          <w:b/>
          <w:sz w:val="24"/>
          <w:szCs w:val="24"/>
        </w:rPr>
        <w:lastRenderedPageBreak/>
        <w:t>Pakiet nr 16</w:t>
      </w:r>
    </w:p>
    <w:p w:rsidR="00AD7707" w:rsidRPr="00AD7707" w:rsidRDefault="00AD7707" w:rsidP="00AD7707">
      <w:pPr>
        <w:rPr>
          <w:b/>
        </w:rPr>
      </w:pPr>
      <w:r w:rsidRPr="00AD7707">
        <w:rPr>
          <w:b/>
        </w:rPr>
        <w:t>Worki do dobowej zbiórki moczu</w:t>
      </w:r>
    </w:p>
    <w:p w:rsidR="00AD7707" w:rsidRPr="00FC27E2" w:rsidRDefault="00AD7707" w:rsidP="00AD7707">
      <w:pPr>
        <w:rPr>
          <w:b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900"/>
        <w:gridCol w:w="720"/>
        <w:gridCol w:w="825"/>
        <w:gridCol w:w="1104"/>
        <w:gridCol w:w="1323"/>
        <w:gridCol w:w="1059"/>
      </w:tblGrid>
      <w:tr w:rsidR="00AD7707" w:rsidTr="00C913A9">
        <w:trPr>
          <w:cantSplit/>
          <w:trHeight w:val="660"/>
        </w:trPr>
        <w:tc>
          <w:tcPr>
            <w:tcW w:w="430" w:type="dxa"/>
          </w:tcPr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913A9">
              <w:rPr>
                <w:rFonts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3385" w:type="dxa"/>
          </w:tcPr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913A9">
              <w:rPr>
                <w:rFonts w:cs="Times New Roman"/>
                <w:b/>
                <w:sz w:val="14"/>
                <w:szCs w:val="14"/>
              </w:rPr>
              <w:t>ASORTYMENT</w:t>
            </w:r>
          </w:p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913A9">
              <w:rPr>
                <w:rFonts w:cs="Times New Roman"/>
                <w:b/>
                <w:sz w:val="14"/>
                <w:szCs w:val="14"/>
              </w:rPr>
              <w:t>SZCZEGÓŁOWY</w:t>
            </w:r>
          </w:p>
        </w:tc>
        <w:tc>
          <w:tcPr>
            <w:tcW w:w="935" w:type="dxa"/>
          </w:tcPr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913A9">
              <w:rPr>
                <w:rFonts w:cs="Times New Roman"/>
                <w:b/>
                <w:sz w:val="14"/>
                <w:szCs w:val="14"/>
              </w:rPr>
              <w:t>JEDN</w:t>
            </w:r>
            <w:r w:rsidR="00C913A9">
              <w:rPr>
                <w:rFonts w:cs="Times New Roman"/>
                <w:b/>
                <w:sz w:val="14"/>
                <w:szCs w:val="14"/>
              </w:rPr>
              <w:t>.</w:t>
            </w:r>
            <w:r w:rsidRPr="00C913A9">
              <w:rPr>
                <w:rFonts w:cs="Times New Roman"/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AD7707" w:rsidRPr="00C913A9" w:rsidRDefault="00AD7707" w:rsidP="00C913A9">
            <w:pPr>
              <w:rPr>
                <w:rFonts w:cs="Times New Roman"/>
                <w:b/>
                <w:sz w:val="14"/>
                <w:szCs w:val="14"/>
              </w:rPr>
            </w:pPr>
          </w:p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913A9">
              <w:rPr>
                <w:rFonts w:cs="Times New Roman"/>
                <w:b/>
                <w:sz w:val="14"/>
                <w:szCs w:val="14"/>
              </w:rPr>
              <w:t>ILOŚĆ</w:t>
            </w:r>
          </w:p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913A9">
              <w:rPr>
                <w:rFonts w:cs="Times New Roman"/>
                <w:b/>
                <w:sz w:val="14"/>
                <w:szCs w:val="14"/>
              </w:rPr>
              <w:t>24</w:t>
            </w:r>
            <w:r w:rsidR="00C913A9">
              <w:rPr>
                <w:rFonts w:cs="Times New Roman"/>
                <w:b/>
                <w:sz w:val="14"/>
                <w:szCs w:val="14"/>
              </w:rPr>
              <w:t xml:space="preserve"> M</w:t>
            </w:r>
            <w:r w:rsidRPr="00C913A9">
              <w:rPr>
                <w:rFonts w:cs="Times New Roman"/>
                <w:b/>
                <w:sz w:val="14"/>
                <w:szCs w:val="14"/>
              </w:rPr>
              <w:t>-</w:t>
            </w:r>
            <w:r w:rsidR="00C913A9">
              <w:rPr>
                <w:rFonts w:cs="Times New Roman"/>
                <w:b/>
                <w:sz w:val="14"/>
                <w:szCs w:val="14"/>
              </w:rPr>
              <w:t>CE</w:t>
            </w:r>
          </w:p>
        </w:tc>
        <w:tc>
          <w:tcPr>
            <w:tcW w:w="720" w:type="dxa"/>
          </w:tcPr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913A9">
              <w:rPr>
                <w:rFonts w:cs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913A9">
              <w:rPr>
                <w:rFonts w:cs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913A9">
              <w:rPr>
                <w:rFonts w:cs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323" w:type="dxa"/>
          </w:tcPr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913A9">
              <w:rPr>
                <w:rFonts w:cs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059" w:type="dxa"/>
          </w:tcPr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913A9">
              <w:rPr>
                <w:rFonts w:cs="Times New Roman"/>
                <w:b/>
                <w:sz w:val="14"/>
                <w:szCs w:val="14"/>
              </w:rPr>
              <w:t>PRODUCENT</w:t>
            </w:r>
          </w:p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AD7707" w:rsidRPr="00F5654E" w:rsidTr="00C913A9">
        <w:trPr>
          <w:cantSplit/>
          <w:trHeight w:val="660"/>
        </w:trPr>
        <w:tc>
          <w:tcPr>
            <w:tcW w:w="430" w:type="dxa"/>
            <w:vAlign w:val="center"/>
          </w:tcPr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13A9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385" w:type="dxa"/>
            <w:vAlign w:val="center"/>
          </w:tcPr>
          <w:p w:rsidR="00AD7707" w:rsidRPr="00C913A9" w:rsidRDefault="00AD7707" w:rsidP="00C913A9">
            <w:pPr>
              <w:pStyle w:val="Nagwek"/>
              <w:jc w:val="center"/>
              <w:rPr>
                <w:rFonts w:cs="Times New Roman"/>
                <w:sz w:val="20"/>
                <w:szCs w:val="20"/>
              </w:rPr>
            </w:pPr>
            <w:r w:rsidRPr="00C913A9">
              <w:rPr>
                <w:rFonts w:cs="Times New Roman"/>
                <w:sz w:val="20"/>
                <w:szCs w:val="20"/>
              </w:rPr>
              <w:t>Worek do dobowej zbiórki moczu o poj. 2 000 ml</w:t>
            </w:r>
          </w:p>
        </w:tc>
        <w:tc>
          <w:tcPr>
            <w:tcW w:w="935" w:type="dxa"/>
            <w:vAlign w:val="center"/>
          </w:tcPr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13A9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900" w:type="dxa"/>
            <w:vAlign w:val="center"/>
          </w:tcPr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13A9">
              <w:rPr>
                <w:rFonts w:cs="Times New Roman"/>
                <w:b/>
                <w:sz w:val="20"/>
                <w:szCs w:val="20"/>
              </w:rPr>
              <w:t>100 000</w:t>
            </w:r>
          </w:p>
        </w:tc>
        <w:tc>
          <w:tcPr>
            <w:tcW w:w="720" w:type="dxa"/>
            <w:vAlign w:val="center"/>
          </w:tcPr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AD7707" w:rsidRPr="00C913A9" w:rsidRDefault="00AD7707" w:rsidP="00C913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913A9" w:rsidRPr="00F5654E" w:rsidTr="00C913A9">
        <w:trPr>
          <w:cantSplit/>
          <w:trHeight w:val="660"/>
        </w:trPr>
        <w:tc>
          <w:tcPr>
            <w:tcW w:w="7195" w:type="dxa"/>
            <w:gridSpan w:val="6"/>
            <w:vAlign w:val="center"/>
          </w:tcPr>
          <w:p w:rsidR="00C913A9" w:rsidRPr="00C913A9" w:rsidRDefault="00C913A9" w:rsidP="00C913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13A9">
              <w:rPr>
                <w:rFonts w:cs="Times New Roman"/>
                <w:b/>
                <w:sz w:val="20"/>
                <w:szCs w:val="20"/>
              </w:rPr>
              <w:t>RZAEM:</w:t>
            </w:r>
          </w:p>
        </w:tc>
        <w:tc>
          <w:tcPr>
            <w:tcW w:w="1104" w:type="dxa"/>
            <w:vAlign w:val="center"/>
          </w:tcPr>
          <w:p w:rsidR="00C913A9" w:rsidRPr="00C913A9" w:rsidRDefault="00C913A9" w:rsidP="00C913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C913A9" w:rsidRPr="00C913A9" w:rsidRDefault="00C913A9" w:rsidP="00C913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C913A9" w:rsidRPr="00C913A9" w:rsidRDefault="00C913A9" w:rsidP="00C913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AD7707" w:rsidRPr="00FB3043" w:rsidRDefault="00AD7707" w:rsidP="00AD7707">
      <w:pPr>
        <w:rPr>
          <w:vanish/>
        </w:rPr>
      </w:pPr>
    </w:p>
    <w:p w:rsidR="00AD7707" w:rsidRDefault="00AD7707" w:rsidP="00AD7707">
      <w:pPr>
        <w:rPr>
          <w:b/>
          <w:sz w:val="22"/>
        </w:rPr>
      </w:pPr>
    </w:p>
    <w:p w:rsidR="00AD7707" w:rsidRPr="00FC27E2" w:rsidRDefault="00AD7707" w:rsidP="00AD7707">
      <w:pPr>
        <w:rPr>
          <w:b/>
          <w:sz w:val="20"/>
        </w:rPr>
      </w:pPr>
      <w:r w:rsidRPr="00FC27E2">
        <w:rPr>
          <w:b/>
          <w:sz w:val="20"/>
        </w:rPr>
        <w:t>Parametry :</w:t>
      </w:r>
    </w:p>
    <w:p w:rsidR="00AD7707" w:rsidRPr="00005080" w:rsidRDefault="00AD7707" w:rsidP="00AD7707">
      <w:pPr>
        <w:pStyle w:val="NormalnyWeb"/>
        <w:numPr>
          <w:ilvl w:val="0"/>
          <w:numId w:val="37"/>
        </w:numPr>
        <w:spacing w:after="0" w:afterAutospacing="0"/>
        <w:rPr>
          <w:sz w:val="18"/>
          <w:szCs w:val="18"/>
        </w:rPr>
      </w:pPr>
      <w:r w:rsidRPr="00005080">
        <w:rPr>
          <w:sz w:val="18"/>
          <w:szCs w:val="18"/>
        </w:rPr>
        <w:t>pojemność worka – 2000 ml,</w:t>
      </w:r>
    </w:p>
    <w:p w:rsidR="00AD7707" w:rsidRPr="00005080" w:rsidRDefault="00AD7707" w:rsidP="00AD7707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sz w:val="18"/>
          <w:szCs w:val="18"/>
        </w:rPr>
      </w:pPr>
      <w:r w:rsidRPr="00005080">
        <w:rPr>
          <w:sz w:val="18"/>
          <w:szCs w:val="18"/>
        </w:rPr>
        <w:t xml:space="preserve">wykonany z medycznego PCV, bezlateksowy, </w:t>
      </w:r>
    </w:p>
    <w:p w:rsidR="00AD7707" w:rsidRPr="00005080" w:rsidRDefault="00AD7707" w:rsidP="00AD7707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sz w:val="18"/>
          <w:szCs w:val="18"/>
        </w:rPr>
      </w:pPr>
      <w:r w:rsidRPr="00005080">
        <w:rPr>
          <w:sz w:val="18"/>
          <w:szCs w:val="18"/>
        </w:rPr>
        <w:t>zabezpieczony przed rozerwaniem,</w:t>
      </w:r>
    </w:p>
    <w:p w:rsidR="00AD7707" w:rsidRPr="00005080" w:rsidRDefault="00AD7707" w:rsidP="00AD7707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sz w:val="18"/>
          <w:szCs w:val="18"/>
        </w:rPr>
      </w:pPr>
      <w:r w:rsidRPr="00005080">
        <w:rPr>
          <w:sz w:val="18"/>
          <w:szCs w:val="18"/>
        </w:rPr>
        <w:t>dokładna skala pomiarowa, min. co 100 ml,</w:t>
      </w:r>
    </w:p>
    <w:p w:rsidR="00AD7707" w:rsidRPr="00005080" w:rsidRDefault="00AD7707" w:rsidP="00AD7707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sz w:val="18"/>
          <w:szCs w:val="18"/>
        </w:rPr>
      </w:pPr>
      <w:r w:rsidRPr="00005080">
        <w:rPr>
          <w:sz w:val="18"/>
          <w:szCs w:val="18"/>
        </w:rPr>
        <w:t>zastawka antyzwrotna,</w:t>
      </w:r>
    </w:p>
    <w:p w:rsidR="00AD7707" w:rsidRPr="00005080" w:rsidRDefault="00AD7707" w:rsidP="00AD7707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sz w:val="18"/>
          <w:szCs w:val="18"/>
        </w:rPr>
      </w:pPr>
      <w:r w:rsidRPr="00005080">
        <w:rPr>
          <w:sz w:val="18"/>
          <w:szCs w:val="18"/>
        </w:rPr>
        <w:t>szczelny zawór spustowy - poprzeczny, typu „T”,</w:t>
      </w:r>
    </w:p>
    <w:p w:rsidR="00AD7707" w:rsidRPr="00005080" w:rsidRDefault="00AD7707" w:rsidP="00AD7707">
      <w:pPr>
        <w:widowControl/>
        <w:numPr>
          <w:ilvl w:val="0"/>
          <w:numId w:val="37"/>
        </w:numPr>
        <w:suppressAutoHyphens w:val="0"/>
        <w:spacing w:before="100" w:beforeAutospacing="1" w:after="100" w:afterAutospacing="1"/>
        <w:rPr>
          <w:rFonts w:eastAsia="Times New Roman"/>
          <w:sz w:val="18"/>
          <w:szCs w:val="18"/>
          <w:lang w:eastAsia="pl-PL"/>
        </w:rPr>
      </w:pPr>
      <w:r w:rsidRPr="00005080">
        <w:rPr>
          <w:rFonts w:eastAsia="Times New Roman"/>
          <w:sz w:val="18"/>
          <w:szCs w:val="18"/>
          <w:lang w:eastAsia="pl-PL"/>
        </w:rPr>
        <w:t>dren łączący zakończony uniwersalnym łącznikiem schodkowym,</w:t>
      </w:r>
      <w:r w:rsidRPr="00005080">
        <w:rPr>
          <w:sz w:val="18"/>
          <w:szCs w:val="18"/>
        </w:rPr>
        <w:t xml:space="preserve"> zabezpieczony zatyczką</w:t>
      </w:r>
      <w:r w:rsidRPr="00005080">
        <w:rPr>
          <w:rFonts w:eastAsia="Times New Roman"/>
          <w:sz w:val="18"/>
          <w:szCs w:val="18"/>
          <w:lang w:eastAsia="pl-PL"/>
        </w:rPr>
        <w:t xml:space="preserve"> długość drenu min. 90cm, </w:t>
      </w:r>
    </w:p>
    <w:p w:rsidR="00AD7707" w:rsidRPr="00005080" w:rsidRDefault="00AD7707" w:rsidP="00AD7707">
      <w:pPr>
        <w:widowControl/>
        <w:numPr>
          <w:ilvl w:val="0"/>
          <w:numId w:val="37"/>
        </w:numPr>
        <w:suppressAutoHyphens w:val="0"/>
        <w:spacing w:before="100" w:beforeAutospacing="1" w:after="100" w:afterAutospacing="1"/>
        <w:rPr>
          <w:rFonts w:eastAsia="Times New Roman"/>
          <w:sz w:val="18"/>
          <w:szCs w:val="18"/>
          <w:lang w:eastAsia="pl-PL"/>
        </w:rPr>
      </w:pPr>
      <w:r w:rsidRPr="00005080">
        <w:rPr>
          <w:rFonts w:eastAsia="Times New Roman"/>
          <w:sz w:val="18"/>
          <w:szCs w:val="18"/>
          <w:lang w:eastAsia="pl-PL"/>
        </w:rPr>
        <w:t>dren wykonany z materiału zapobiegającego jego zaginaniu i skręcaniu się, zapewniający swobodny i skuteczny odpływ moczu,</w:t>
      </w:r>
    </w:p>
    <w:p w:rsidR="00AD7707" w:rsidRPr="00005080" w:rsidRDefault="00AD7707" w:rsidP="00AD7707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sz w:val="18"/>
          <w:szCs w:val="18"/>
        </w:rPr>
      </w:pPr>
      <w:r w:rsidRPr="00005080">
        <w:rPr>
          <w:sz w:val="18"/>
          <w:szCs w:val="18"/>
        </w:rPr>
        <w:t>wzmocnione otwory na wieszak,</w:t>
      </w:r>
    </w:p>
    <w:p w:rsidR="00AD7707" w:rsidRPr="00005080" w:rsidRDefault="00AD7707" w:rsidP="00AD7707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sz w:val="18"/>
          <w:szCs w:val="18"/>
        </w:rPr>
      </w:pPr>
      <w:r w:rsidRPr="00005080">
        <w:rPr>
          <w:sz w:val="18"/>
          <w:szCs w:val="18"/>
        </w:rPr>
        <w:t xml:space="preserve">sterylny, </w:t>
      </w:r>
    </w:p>
    <w:p w:rsidR="00AD7707" w:rsidRPr="00005080" w:rsidRDefault="00AD7707" w:rsidP="00AD7707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sz w:val="18"/>
          <w:szCs w:val="18"/>
        </w:rPr>
      </w:pPr>
      <w:r w:rsidRPr="00005080">
        <w:rPr>
          <w:sz w:val="18"/>
          <w:szCs w:val="18"/>
        </w:rPr>
        <w:t xml:space="preserve">pakowany pojedynczo, opakowanie foliowe, </w:t>
      </w:r>
    </w:p>
    <w:p w:rsidR="00AD7707" w:rsidRPr="00005080" w:rsidRDefault="00AD7707" w:rsidP="00AD7707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sz w:val="18"/>
          <w:szCs w:val="18"/>
        </w:rPr>
      </w:pPr>
      <w:r w:rsidRPr="00005080">
        <w:rPr>
          <w:sz w:val="18"/>
          <w:szCs w:val="18"/>
        </w:rPr>
        <w:t>data ważności i numer serii na pojedynczym opakowaniu.</w:t>
      </w:r>
    </w:p>
    <w:p w:rsidR="00AD7707" w:rsidRPr="00005080" w:rsidRDefault="00AD7707" w:rsidP="00AD7707">
      <w:pPr>
        <w:rPr>
          <w:i/>
          <w:sz w:val="22"/>
          <w:szCs w:val="22"/>
        </w:rPr>
      </w:pPr>
    </w:p>
    <w:p w:rsidR="00AD7707" w:rsidRDefault="00AD7707" w:rsidP="00BB2B14">
      <w:pPr>
        <w:rPr>
          <w:i/>
          <w:sz w:val="22"/>
          <w:szCs w:val="22"/>
        </w:rPr>
      </w:pPr>
    </w:p>
    <w:p w:rsidR="00AD7707" w:rsidRDefault="00AD7707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05080" w:rsidRDefault="00005080" w:rsidP="00BB2B14">
      <w:pPr>
        <w:rPr>
          <w:i/>
          <w:sz w:val="22"/>
          <w:szCs w:val="22"/>
        </w:rPr>
      </w:pPr>
    </w:p>
    <w:p w:rsidR="00077E3A" w:rsidRPr="00DA79BA" w:rsidRDefault="00077E3A" w:rsidP="00077E3A">
      <w:pPr>
        <w:pStyle w:val="Standard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A79BA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Pakiet nr 17</w:t>
      </w:r>
    </w:p>
    <w:p w:rsidR="00DA79BA" w:rsidRPr="00DA79BA" w:rsidRDefault="00DA79BA" w:rsidP="00DA79BA">
      <w:pPr>
        <w:rPr>
          <w:b/>
        </w:rPr>
      </w:pPr>
      <w:r w:rsidRPr="00DA79BA">
        <w:rPr>
          <w:b/>
        </w:rPr>
        <w:t>Cewniki centralne stosowane u noworodka</w:t>
      </w:r>
    </w:p>
    <w:p w:rsidR="00DA79BA" w:rsidRPr="00F63CD6" w:rsidRDefault="00DA79BA" w:rsidP="00DA79BA">
      <w:pPr>
        <w:rPr>
          <w:b/>
        </w:rPr>
      </w:pPr>
    </w:p>
    <w:tbl>
      <w:tblPr>
        <w:tblpPr w:leftFromText="141" w:rightFromText="141" w:bottomFromText="200" w:vertAnchor="text" w:horzAnchor="margin" w:tblpXSpec="center" w:tblpY="78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3387"/>
        <w:gridCol w:w="789"/>
        <w:gridCol w:w="709"/>
        <w:gridCol w:w="992"/>
        <w:gridCol w:w="851"/>
        <w:gridCol w:w="992"/>
        <w:gridCol w:w="1134"/>
        <w:gridCol w:w="1231"/>
      </w:tblGrid>
      <w:tr w:rsidR="00DA79BA" w:rsidRPr="00F63CD6" w:rsidTr="0004190E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39274A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L.P.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DA79BA" w:rsidRPr="0039274A" w:rsidRDefault="00DA79BA" w:rsidP="0004190E">
            <w:pPr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39274A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ASORTYMENT</w:t>
            </w:r>
          </w:p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39274A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SZCZEGÓŁOWY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39274A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A" w:rsidRPr="0039274A" w:rsidRDefault="00DA79BA" w:rsidP="0004190E">
            <w:pPr>
              <w:spacing w:line="276" w:lineRule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39274A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ILOŚĆ</w:t>
            </w:r>
          </w:p>
          <w:p w:rsidR="00DA79BA" w:rsidRPr="0039274A" w:rsidRDefault="00DA79BA" w:rsidP="0039274A">
            <w:pPr>
              <w:spacing w:line="276" w:lineRule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39274A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 xml:space="preserve">24 </w:t>
            </w:r>
            <w:r w:rsidR="0039274A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M</w:t>
            </w:r>
            <w:r w:rsidRPr="0039274A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-</w:t>
            </w:r>
            <w:r w:rsidR="0039274A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39274A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CENA 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39274A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CENA 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39274A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39274A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WARTOŚĆ BRUTTO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39274A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PRODUCENT</w:t>
            </w:r>
          </w:p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DA79BA" w:rsidRPr="00F63CD6" w:rsidTr="0004190E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A" w:rsidRPr="0039274A" w:rsidRDefault="00DA79BA" w:rsidP="0004190E">
            <w:pPr>
              <w:rPr>
                <w:rFonts w:eastAsia="Lucida Sans Unicode" w:cs="Times New Roman"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cs="Times New Roman"/>
                <w:b/>
                <w:sz w:val="20"/>
                <w:szCs w:val="20"/>
              </w:rPr>
              <w:t xml:space="preserve">Przedskórny mikrocewnik </w:t>
            </w:r>
            <w:r w:rsidRPr="0039274A">
              <w:rPr>
                <w:rFonts w:cs="Times New Roman"/>
                <w:sz w:val="20"/>
                <w:szCs w:val="20"/>
              </w:rPr>
              <w:t>wprowadzany obwodowo za pomocą rozrywanej igły G-20, przeznaczony do przewlekłego stosowania wykonany z poliuretanu, cieniujący w Rtg znaczniki co 1 cm. O rozmiarze 2F (0,3x0,6mm) i długości 15 cm. Cewnik zakończony giętkimi skrzydełkami. Wbudowana w cewnik ochrona przed zaginaniem światła cewnika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color w:val="FF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F63CD6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F63CD6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A79BA" w:rsidRPr="00F63CD6" w:rsidTr="0004190E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A" w:rsidRPr="0039274A" w:rsidRDefault="00DA79BA" w:rsidP="0004190E">
            <w:pPr>
              <w:rPr>
                <w:rFonts w:cs="Times New Roman"/>
                <w:b/>
                <w:sz w:val="20"/>
                <w:szCs w:val="20"/>
              </w:rPr>
            </w:pPr>
            <w:r w:rsidRPr="0039274A">
              <w:rPr>
                <w:rFonts w:cs="Times New Roman"/>
                <w:b/>
                <w:sz w:val="20"/>
                <w:szCs w:val="20"/>
              </w:rPr>
              <w:t xml:space="preserve">Przedskórny mikrocewnik </w:t>
            </w:r>
            <w:r w:rsidRPr="0039274A">
              <w:rPr>
                <w:rFonts w:cs="Times New Roman"/>
                <w:sz w:val="20"/>
                <w:szCs w:val="20"/>
              </w:rPr>
              <w:t>wprowadzany obwodowo za pomocą rozrywanej igły G-20, przeznaczony do przewlekłego stosowania wykonany z poliuretanu, cieniujący w Rtg znaczniki co 1 cm.  O rozmiarze 2F (0,3x0,6mm) i długości 30 cm. Cewnik zakończony giętkimi skrzydełkami. Wbudowana w cewnik ochrona przed zaginaniem światła cewnika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25</w:t>
            </w:r>
          </w:p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color w:val="FF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F63CD6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F63CD6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A79BA" w:rsidRPr="00F63CD6" w:rsidTr="0004190E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A" w:rsidRPr="0039274A" w:rsidRDefault="00DA79BA" w:rsidP="00566282">
            <w:pPr>
              <w:widowControl/>
              <w:spacing w:after="120" w:line="276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39274A">
              <w:rPr>
                <w:rFonts w:cs="Times New Roman"/>
                <w:b/>
                <w:sz w:val="20"/>
                <w:szCs w:val="20"/>
              </w:rPr>
              <w:t>Cewnik pępkowy</w:t>
            </w:r>
            <w:r w:rsidRPr="0039274A">
              <w:rPr>
                <w:rFonts w:cs="Times New Roman"/>
                <w:sz w:val="20"/>
                <w:szCs w:val="20"/>
              </w:rPr>
              <w:t xml:space="preserve"> wykonany </w:t>
            </w:r>
            <w:r w:rsidRPr="0039274A">
              <w:rPr>
                <w:rFonts w:cs="Times New Roman"/>
                <w:sz w:val="20"/>
                <w:szCs w:val="20"/>
              </w:rPr>
              <w:br/>
              <w:t xml:space="preserve">z medycznego PVC, cieniujący </w:t>
            </w:r>
            <w:r w:rsidRPr="0039274A">
              <w:rPr>
                <w:rFonts w:cs="Times New Roman"/>
                <w:sz w:val="20"/>
                <w:szCs w:val="20"/>
              </w:rPr>
              <w:br/>
              <w:t>w Rtg, znaczniki długości, Roz. 3,5-5F długość 40 cm.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color w:val="FF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F63CD6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F63CD6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A79BA" w:rsidRPr="00F63CD6" w:rsidTr="0004190E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A" w:rsidRPr="0039274A" w:rsidRDefault="00DA79BA" w:rsidP="0004190E">
            <w:pPr>
              <w:rPr>
                <w:rFonts w:cs="Times New Roman"/>
                <w:b/>
                <w:sz w:val="20"/>
                <w:szCs w:val="20"/>
              </w:rPr>
            </w:pPr>
            <w:r w:rsidRPr="0039274A">
              <w:rPr>
                <w:rFonts w:cs="Times New Roman"/>
                <w:b/>
                <w:sz w:val="20"/>
                <w:szCs w:val="20"/>
              </w:rPr>
              <w:t>Cewnik pępowinowy</w:t>
            </w:r>
            <w:r w:rsidRPr="0039274A">
              <w:rPr>
                <w:rFonts w:cs="Times New Roman"/>
                <w:sz w:val="20"/>
                <w:szCs w:val="20"/>
              </w:rPr>
              <w:t xml:space="preserve"> wykonany </w:t>
            </w:r>
            <w:r w:rsidRPr="0039274A">
              <w:rPr>
                <w:rFonts w:cs="Times New Roman"/>
                <w:sz w:val="20"/>
                <w:szCs w:val="20"/>
              </w:rPr>
              <w:br/>
              <w:t xml:space="preserve">z poliuretanu, cieniujący w Rtg, używany do żył lub tętnic. </w:t>
            </w:r>
            <w:r w:rsidRPr="0039274A">
              <w:rPr>
                <w:rFonts w:cs="Times New Roman"/>
                <w:sz w:val="20"/>
                <w:szCs w:val="20"/>
              </w:rPr>
              <w:br/>
              <w:t xml:space="preserve">Znakowany od 4 do 23 cm. </w:t>
            </w:r>
            <w:r w:rsidRPr="0039274A">
              <w:rPr>
                <w:rFonts w:cs="Times New Roman"/>
                <w:sz w:val="20"/>
                <w:szCs w:val="20"/>
              </w:rPr>
              <w:br/>
              <w:t xml:space="preserve">W zestawie z kranikiem </w:t>
            </w:r>
            <w:r w:rsidRPr="0039274A">
              <w:rPr>
                <w:rFonts w:cs="Times New Roman"/>
                <w:sz w:val="20"/>
                <w:szCs w:val="20"/>
              </w:rPr>
              <w:br/>
              <w:t>z możliwością oznakowania żyła – tętnica rozmiar od 3,5-5F dł. 40cm.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color w:val="FF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F63CD6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F63CD6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A79BA" w:rsidRPr="00F63CD6" w:rsidTr="0004190E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A" w:rsidRPr="0039274A" w:rsidRDefault="00DA79BA" w:rsidP="0004190E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39274A">
              <w:rPr>
                <w:rFonts w:cs="Times New Roman"/>
                <w:b/>
                <w:bCs/>
                <w:sz w:val="20"/>
                <w:szCs w:val="20"/>
              </w:rPr>
              <w:t>Premicath- 1F/28G</w:t>
            </w:r>
            <w:r w:rsidRPr="0039274A">
              <w:rPr>
                <w:rFonts w:cs="Times New Roman"/>
                <w:sz w:val="20"/>
                <w:szCs w:val="20"/>
              </w:rPr>
              <w:t xml:space="preserve"> Przezskórny cewnik wprowadzany obwodowo za pomocą krótkiej kaniuli  24G typu Bioflow (średnica 0,7mm, długość 19 mm),przeznaczony do przewlekłego stosowania, wykonany z poliuretanu, cieniujący w RTG znakowany co 1cm., o długość 20 cm z prowadnikiem, zaopatrzony w przedłużkę 8 cm typu Premicath</w:t>
            </w:r>
          </w:p>
          <w:p w:rsidR="00DA79BA" w:rsidRPr="0039274A" w:rsidRDefault="00DA79BA" w:rsidP="0004190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color w:val="FF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F63CD6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F63CD6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A79BA" w:rsidRPr="00F63CD6" w:rsidTr="0004190E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A" w:rsidRPr="0039274A" w:rsidRDefault="00DA79BA" w:rsidP="0004190E">
            <w:pPr>
              <w:suppressLineNumbers/>
              <w:rPr>
                <w:rFonts w:cs="Times New Roman"/>
                <w:b/>
                <w:bCs/>
                <w:sz w:val="20"/>
                <w:szCs w:val="20"/>
              </w:rPr>
            </w:pPr>
            <w:r w:rsidRPr="0039274A">
              <w:rPr>
                <w:rFonts w:cs="Times New Roman"/>
                <w:b/>
                <w:bCs/>
                <w:sz w:val="20"/>
                <w:szCs w:val="20"/>
              </w:rPr>
              <w:t>Premicath- 1F/28G</w:t>
            </w:r>
            <w:r w:rsidRPr="0039274A">
              <w:rPr>
                <w:rFonts w:cs="Times New Roman"/>
                <w:sz w:val="20"/>
                <w:szCs w:val="20"/>
              </w:rPr>
              <w:t xml:space="preserve"> Przezskórny cewnik wprowadzany obwodowo za pomocą rozłamywalnej igły 24 G o średnicy zew 0,7 mm długości 18 mm, z metalowym prowadnikiem wykonany z poliuretanu cieniujący w RTG znakowany co 1cm. o  długość 20 cm,  zaopatrzony w przedłużkę 8 cm  typu Premicath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color w:val="FF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F63CD6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F63CD6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A79BA" w:rsidRPr="00F63CD6" w:rsidTr="0004190E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A" w:rsidRPr="0039274A" w:rsidRDefault="00DA79BA" w:rsidP="0004190E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39274A">
              <w:rPr>
                <w:rFonts w:cs="Times New Roman"/>
                <w:sz w:val="20"/>
                <w:szCs w:val="20"/>
              </w:rPr>
              <w:t>Filtr infuzyjny neonatologiczny 0,2 um  utrzymywany do 96 godzin, zakończony przedłużką  5 cm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color w:val="FF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F63CD6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F63CD6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A79BA" w:rsidRPr="00F63CD6" w:rsidTr="0004190E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lastRenderedPageBreak/>
              <w:t>8.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A" w:rsidRPr="0039274A" w:rsidRDefault="00DA79BA" w:rsidP="0004190E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39274A">
              <w:rPr>
                <w:rFonts w:cs="Times New Roman"/>
                <w:sz w:val="20"/>
                <w:szCs w:val="20"/>
              </w:rPr>
              <w:t>Filtr lipidowy neonatologiczny 1,2 um utrzymywany do 24 godz zakończony przedłużką 5 cm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color w:val="FF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F63CD6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F63CD6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A79BA" w:rsidRPr="00F63CD6" w:rsidTr="0004190E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A" w:rsidRPr="0039274A" w:rsidRDefault="00DA79BA" w:rsidP="0004190E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39274A">
              <w:rPr>
                <w:rFonts w:cs="Times New Roman"/>
                <w:sz w:val="20"/>
                <w:szCs w:val="20"/>
              </w:rPr>
              <w:t>Pediatryczny dwuświatłowy cewnik IV wprowadzany metodą Seldingera 22G -2Fr</w:t>
            </w:r>
            <w:r w:rsidR="00566282">
              <w:rPr>
                <w:rFonts w:cs="Times New Roman"/>
                <w:sz w:val="20"/>
                <w:szCs w:val="20"/>
              </w:rPr>
              <w:t xml:space="preserve"> </w:t>
            </w:r>
            <w:r w:rsidRPr="0039274A">
              <w:rPr>
                <w:rFonts w:cs="Times New Roman"/>
                <w:sz w:val="20"/>
                <w:szCs w:val="20"/>
              </w:rPr>
              <w:t>Kontrastujący w rtg . poliuretanowy cewnik do jednoczesnego podawania lub przetac</w:t>
            </w:r>
            <w:r w:rsidR="00566282">
              <w:rPr>
                <w:rFonts w:cs="Times New Roman"/>
                <w:sz w:val="20"/>
                <w:szCs w:val="20"/>
              </w:rPr>
              <w:t xml:space="preserve">zania roztworów lub/i lekarstw, </w:t>
            </w:r>
            <w:r w:rsidRPr="0039274A">
              <w:rPr>
                <w:rFonts w:cs="Times New Roman"/>
                <w:sz w:val="20"/>
                <w:szCs w:val="20"/>
              </w:rPr>
              <w:t>oznaczniki odległości co cm od 4cm do końca dystalnego.</w:t>
            </w:r>
            <w:r w:rsidRPr="0039274A">
              <w:rPr>
                <w:rFonts w:cs="Times New Roman"/>
                <w:sz w:val="20"/>
                <w:szCs w:val="20"/>
              </w:rPr>
              <w:br/>
              <w:t>Użytkownik ma możliwość wybrania dwóch wariantów wprowadzacza: igły lub I.V. kaniuli.</w:t>
            </w:r>
          </w:p>
          <w:p w:rsidR="00DA79BA" w:rsidRPr="0039274A" w:rsidRDefault="00DA79BA" w:rsidP="0004190E">
            <w:pPr>
              <w:suppressLineNumbers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39274A"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color w:val="FF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39274A" w:rsidRDefault="00DA79BA" w:rsidP="0004190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F63CD6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F63CD6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A79BA" w:rsidRPr="00F63CD6" w:rsidTr="0004190E">
        <w:trPr>
          <w:cantSplit/>
          <w:trHeight w:val="660"/>
        </w:trPr>
        <w:tc>
          <w:tcPr>
            <w:tcW w:w="7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713042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</w:pPr>
            <w:r w:rsidRPr="00713042"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  <w:t>RAZEM 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F63CD6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F63CD6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A" w:rsidRPr="00F63CD6" w:rsidRDefault="00DA79BA" w:rsidP="0004190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DA79BA" w:rsidRPr="00F63CD6" w:rsidRDefault="00DA79BA" w:rsidP="00DA79BA">
      <w:pPr>
        <w:rPr>
          <w:sz w:val="22"/>
        </w:rPr>
      </w:pPr>
    </w:p>
    <w:p w:rsidR="00DA79BA" w:rsidRPr="00F63CD6" w:rsidRDefault="00DA79BA" w:rsidP="00DA79BA">
      <w:pPr>
        <w:rPr>
          <w:sz w:val="22"/>
        </w:rPr>
      </w:pPr>
    </w:p>
    <w:p w:rsidR="00077E3A" w:rsidRDefault="00077E3A" w:rsidP="00BB2B14">
      <w:pPr>
        <w:rPr>
          <w:i/>
          <w:sz w:val="22"/>
          <w:szCs w:val="22"/>
        </w:rPr>
      </w:pPr>
    </w:p>
    <w:p w:rsidR="00077E3A" w:rsidRDefault="00077E3A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DE544F" w:rsidRDefault="00DE544F" w:rsidP="00BB2B14">
      <w:pPr>
        <w:rPr>
          <w:i/>
          <w:sz w:val="22"/>
          <w:szCs w:val="22"/>
        </w:rPr>
      </w:pPr>
    </w:p>
    <w:p w:rsidR="00566282" w:rsidRDefault="00566282" w:rsidP="00BB2B14">
      <w:pPr>
        <w:rPr>
          <w:i/>
          <w:sz w:val="22"/>
          <w:szCs w:val="22"/>
        </w:rPr>
      </w:pPr>
    </w:p>
    <w:p w:rsidR="00566282" w:rsidRDefault="00566282" w:rsidP="00BB2B14">
      <w:pPr>
        <w:rPr>
          <w:i/>
          <w:sz w:val="22"/>
          <w:szCs w:val="22"/>
        </w:rPr>
      </w:pPr>
    </w:p>
    <w:p w:rsidR="00566282" w:rsidRDefault="00566282" w:rsidP="00BB2B14">
      <w:pPr>
        <w:rPr>
          <w:i/>
          <w:sz w:val="22"/>
          <w:szCs w:val="22"/>
        </w:rPr>
      </w:pPr>
    </w:p>
    <w:p w:rsidR="00566282" w:rsidRDefault="00566282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Załącznik nr 2 do SIWZ</w:t>
      </w:r>
    </w:p>
    <w:p w:rsidR="00BB2B14" w:rsidRDefault="00BB2B14" w:rsidP="00BB2B14">
      <w:pPr>
        <w:rPr>
          <w:i/>
          <w:sz w:val="22"/>
          <w:szCs w:val="22"/>
        </w:rPr>
      </w:pPr>
    </w:p>
    <w:p w:rsidR="00D34536" w:rsidRDefault="00D34536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  <w:r>
        <w:rPr>
          <w:rFonts w:ascii="Arial" w:hAnsi="Arial"/>
        </w:rPr>
        <w:t>.......................................                                                         .......................................</w:t>
      </w:r>
    </w:p>
    <w:p w:rsidR="00BB2B14" w:rsidRPr="00AC0E4D" w:rsidRDefault="00BB2B14" w:rsidP="00BB2B14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</w:t>
      </w:r>
      <w:r w:rsidR="00AC0E4D">
        <w:rPr>
          <w:rFonts w:ascii="Arial" w:hAnsi="Arial"/>
          <w:sz w:val="16"/>
        </w:rPr>
        <w:t xml:space="preserve">     </w:t>
      </w:r>
      <w:r>
        <w:rPr>
          <w:rFonts w:ascii="Arial" w:hAnsi="Arial"/>
          <w:sz w:val="16"/>
        </w:rPr>
        <w:t>(</w:t>
      </w:r>
      <w:r w:rsidRPr="00AC0E4D">
        <w:rPr>
          <w:rFonts w:cs="Times New Roman"/>
          <w:sz w:val="18"/>
          <w:szCs w:val="18"/>
        </w:rPr>
        <w:t xml:space="preserve">pieczątka Wykonawcy)                                                                                 </w:t>
      </w:r>
      <w:r w:rsidR="00AC0E4D">
        <w:rPr>
          <w:rFonts w:cs="Times New Roman"/>
          <w:sz w:val="18"/>
          <w:szCs w:val="18"/>
        </w:rPr>
        <w:t xml:space="preserve">                           </w:t>
      </w:r>
      <w:r w:rsidRPr="00AC0E4D">
        <w:rPr>
          <w:rFonts w:cs="Times New Roman"/>
          <w:sz w:val="18"/>
          <w:szCs w:val="18"/>
        </w:rPr>
        <w:t xml:space="preserve"> (miejscowość i data)</w:t>
      </w:r>
    </w:p>
    <w:p w:rsidR="00BB2B14" w:rsidRPr="00AC0E4D" w:rsidRDefault="00BB2B14" w:rsidP="00BB2B14">
      <w:pPr>
        <w:rPr>
          <w:rFonts w:cs="Times New Roman"/>
          <w:sz w:val="18"/>
          <w:szCs w:val="18"/>
        </w:rPr>
      </w:pPr>
    </w:p>
    <w:p w:rsidR="00BB2B14" w:rsidRDefault="00BB2B14" w:rsidP="00BB2B14">
      <w:pPr>
        <w:rPr>
          <w:rFonts w:ascii="Arial" w:hAnsi="Arial"/>
          <w:sz w:val="28"/>
          <w:szCs w:val="28"/>
        </w:rPr>
      </w:pP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O F E R T A</w:t>
      </w: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DLA</w:t>
      </w: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SPECJALISTYCZNEGO SZPITALA im. DRA</w:t>
      </w:r>
    </w:p>
    <w:p w:rsidR="00BB2B14" w:rsidRPr="00C8069E" w:rsidRDefault="00BB2B14" w:rsidP="00C8069E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ALFREDA SOKOŁOWSKIEGO w WAŁBRZYCHU</w:t>
      </w:r>
    </w:p>
    <w:p w:rsidR="00BB2B14" w:rsidRDefault="00BB2B14" w:rsidP="00BB2B14">
      <w:pPr>
        <w:rPr>
          <w:rFonts w:ascii="Arial" w:hAnsi="Arial"/>
          <w:b/>
        </w:rPr>
      </w:pPr>
    </w:p>
    <w:p w:rsidR="00BB2B14" w:rsidRPr="0004190E" w:rsidRDefault="00BB2B14" w:rsidP="0004190E">
      <w:pPr>
        <w:rPr>
          <w:b/>
          <w:bCs/>
        </w:rPr>
      </w:pPr>
      <w:r>
        <w:t>Nawiązując do ogłoszenia w sprawie przetargu nieograniczonego na</w:t>
      </w:r>
      <w:r w:rsidR="0004190E">
        <w:rPr>
          <w:b/>
        </w:rPr>
        <w:t xml:space="preserve"> </w:t>
      </w:r>
      <w:r w:rsidR="0070406E" w:rsidRPr="006B5966">
        <w:rPr>
          <w:rFonts w:cs="Times New Roman"/>
          <w:b/>
        </w:rPr>
        <w:t xml:space="preserve">Dostawy  </w:t>
      </w:r>
      <w:r w:rsidR="0004190E" w:rsidRPr="00A67367">
        <w:rPr>
          <w:rFonts w:cs="Times New Roman"/>
          <w:b/>
          <w:sz w:val="22"/>
          <w:szCs w:val="22"/>
        </w:rPr>
        <w:t>sprzętu i materiałów medycznych</w:t>
      </w:r>
      <w:r w:rsidR="0004190E" w:rsidRPr="00A67367">
        <w:rPr>
          <w:b/>
          <w:bCs/>
        </w:rPr>
        <w:t xml:space="preserve"> </w:t>
      </w:r>
      <w:r w:rsidR="0004190E" w:rsidRPr="00A67367">
        <w:rPr>
          <w:b/>
          <w:sz w:val="22"/>
          <w:szCs w:val="22"/>
        </w:rPr>
        <w:t>nr Zp/34/PN-32/19</w:t>
      </w:r>
    </w:p>
    <w:p w:rsidR="00BB2B14" w:rsidRDefault="00BB2B14" w:rsidP="00BB2B14">
      <w:pPr>
        <w:jc w:val="center"/>
        <w:rPr>
          <w:b/>
        </w:rPr>
      </w:pPr>
    </w:p>
    <w:p w:rsidR="00BB2B14" w:rsidRDefault="00BB2B14" w:rsidP="00BB2B14">
      <w:pPr>
        <w:pStyle w:val="Tekstpodstawowy"/>
        <w:jc w:val="center"/>
      </w:pPr>
      <w:r>
        <w:t>informujemy, że składamy ofertę w przedmiotowym postępowaniu.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Zarejestrowana nazwa Przedsiębiorstwa: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BB2B14">
      <w:pPr>
        <w:pStyle w:val="Tekstpodstawowy"/>
        <w:ind w:left="846" w:hanging="426"/>
        <w:jc w:val="both"/>
      </w:pPr>
      <w:r>
        <w:t>..................................................................................................................................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"/>
        <w:ind w:left="846" w:hanging="426"/>
        <w:jc w:val="both"/>
      </w:pPr>
    </w:p>
    <w:p w:rsidR="00BB2B14" w:rsidRDefault="00BB2B1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Zarejestrowany adres Przedsiębiorstwa: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BB2B14">
      <w:pPr>
        <w:pStyle w:val="Tekstpodstawowy"/>
        <w:ind w:left="426"/>
        <w:jc w:val="both"/>
      </w:pPr>
      <w:r>
        <w:t>...................................................................................................................................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"/>
        <w:ind w:left="426"/>
        <w:jc w:val="both"/>
      </w:pPr>
    </w:p>
    <w:p w:rsidR="00BB2B14" w:rsidRDefault="00BB2B14" w:rsidP="00BB2B14">
      <w:pPr>
        <w:pStyle w:val="Tekstpodstawowy"/>
        <w:ind w:left="426"/>
        <w:jc w:val="both"/>
      </w:pPr>
      <w:r>
        <w:t>REGON: .............................................                  NIP: .............................................</w:t>
      </w:r>
    </w:p>
    <w:p w:rsidR="00BB2B14" w:rsidRDefault="00BB2B14" w:rsidP="00BB2B14">
      <w:pPr>
        <w:pStyle w:val="Tekstpodstawowy"/>
        <w:ind w:left="426"/>
        <w:jc w:val="both"/>
      </w:pPr>
    </w:p>
    <w:p w:rsidR="00BB2B14" w:rsidRDefault="00BB2B14" w:rsidP="00BB2B14">
      <w:pPr>
        <w:pStyle w:val="Tekstpodstawowy"/>
        <w:ind w:left="426"/>
        <w:jc w:val="both"/>
      </w:pPr>
      <w:r>
        <w:t>Numer telefonu .....................................  Numer teleksu /fax .....................................</w:t>
      </w:r>
    </w:p>
    <w:p w:rsidR="00BB2B14" w:rsidRDefault="00BB2B14" w:rsidP="00BB2B14">
      <w:pPr>
        <w:pStyle w:val="Tekstpodstawowy"/>
        <w:ind w:left="426"/>
        <w:jc w:val="both"/>
      </w:pPr>
    </w:p>
    <w:p w:rsidR="00BB2B14" w:rsidRDefault="00D34536" w:rsidP="00D34536">
      <w:pPr>
        <w:pStyle w:val="Tekstpodstawowy"/>
        <w:ind w:left="426"/>
        <w:jc w:val="both"/>
      </w:pPr>
      <w:r>
        <w:t>e-mail…………………………………..</w:t>
      </w:r>
    </w:p>
    <w:p w:rsidR="001F4515" w:rsidRPr="006C6A4E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Czy wykonawca jest mikroprzedsiębiorstwem bądź małym lub średnim przedsiębiorstwem   :</w:t>
      </w:r>
    </w:p>
    <w:p w:rsidR="001F4515" w:rsidRPr="006C6A4E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T   /    N</w:t>
      </w:r>
    </w:p>
    <w:p w:rsidR="00BB2B14" w:rsidRDefault="00BB2B14" w:rsidP="00BB2B14">
      <w:pPr>
        <w:pStyle w:val="Tekstpodstawowy2"/>
        <w:spacing w:after="0" w:line="240" w:lineRule="auto"/>
        <w:jc w:val="both"/>
      </w:pPr>
    </w:p>
    <w:p w:rsidR="00CA137C" w:rsidRDefault="00CA137C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Oferujemy dostawę towaru o parametrach określonych w załączniku nr 1 do SIWZ, zgodnie formularzem cenowym stanowiącym załącznik do oferty za wynagrodzeniem w kwocie:</w:t>
      </w:r>
    </w:p>
    <w:p w:rsidR="00CA137C" w:rsidRPr="00764DD0" w:rsidRDefault="00CA137C" w:rsidP="00CA137C">
      <w:pPr>
        <w:pStyle w:val="Tekstpodstawowy"/>
        <w:widowControl/>
        <w:suppressAutoHyphens w:val="0"/>
        <w:spacing w:after="0"/>
        <w:jc w:val="both"/>
      </w:pPr>
    </w:p>
    <w:p w:rsidR="006611E3" w:rsidRPr="00D34536" w:rsidRDefault="006611E3" w:rsidP="00C8069E">
      <w:pPr>
        <w:pStyle w:val="Tekstpodstawowy"/>
        <w:jc w:val="both"/>
        <w:rPr>
          <w:i/>
          <w:sz w:val="22"/>
          <w:szCs w:val="22"/>
          <w:u w:val="single"/>
        </w:rPr>
      </w:pPr>
    </w:p>
    <w:p w:rsidR="00BB2B14" w:rsidRPr="0096357D" w:rsidRDefault="00BB2B14" w:rsidP="00BB2B14">
      <w:pPr>
        <w:pStyle w:val="Tekstpodstawowy"/>
        <w:jc w:val="both"/>
      </w:pPr>
      <w:r w:rsidRPr="0096357D">
        <w:t xml:space="preserve">      „netto” ...................... PLN, (słownie: ............................................................................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t>................................................................................... złotych),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t>podatek VAT – …….. %: .................. PLN,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lastRenderedPageBreak/>
        <w:t>„brutto” ........................ PLN, (słownie: ..........................................................................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0E20C2" w:rsidRDefault="00BB2B14" w:rsidP="000E20C2">
      <w:pPr>
        <w:pStyle w:val="Tekstpodstawowy"/>
        <w:ind w:left="426"/>
        <w:jc w:val="both"/>
      </w:pPr>
      <w:r w:rsidRPr="0096357D">
        <w:t>.................................................................................................... złotych).</w:t>
      </w:r>
    </w:p>
    <w:p w:rsidR="00EE3336" w:rsidRPr="00B03599" w:rsidRDefault="00EE3336" w:rsidP="00B03599">
      <w:pPr>
        <w:pStyle w:val="Legenda"/>
        <w:jc w:val="both"/>
        <w:textAlignment w:val="baseline"/>
        <w:rPr>
          <w:b w:val="0"/>
          <w:sz w:val="22"/>
          <w:szCs w:val="22"/>
          <w:lang w:val="pl-PL"/>
        </w:rPr>
      </w:pPr>
      <w:r>
        <w:rPr>
          <w:b w:val="0"/>
          <w:sz w:val="22"/>
          <w:szCs w:val="22"/>
          <w:lang w:val="pl-PL"/>
        </w:rPr>
        <w:t xml:space="preserve">4. </w:t>
      </w:r>
      <w:r w:rsidRPr="009732B6">
        <w:rPr>
          <w:b w:val="0"/>
          <w:sz w:val="22"/>
          <w:szCs w:val="22"/>
          <w:lang w:val="pl-PL"/>
        </w:rPr>
        <w:t>Gwarantujemy ……. dniowy termin dostawy przedmiotu zamówienia dla zamówień bieżących liczony od momentu przyjęcia zamówienia*</w:t>
      </w:r>
      <w:r w:rsidR="00B03599">
        <w:rPr>
          <w:b w:val="0"/>
          <w:sz w:val="22"/>
          <w:szCs w:val="22"/>
          <w:lang w:val="pl-PL"/>
        </w:rPr>
        <w:t xml:space="preserve"> </w:t>
      </w:r>
      <w:r w:rsidRPr="009732B6">
        <w:rPr>
          <w:i/>
          <w:iCs/>
          <w:kern w:val="0"/>
          <w:sz w:val="22"/>
          <w:szCs w:val="22"/>
          <w:lang w:val="pl-PL"/>
        </w:rPr>
        <w:t>(</w:t>
      </w:r>
      <w:r w:rsidRPr="009732B6">
        <w:rPr>
          <w:b w:val="0"/>
          <w:i/>
          <w:iCs/>
          <w:kern w:val="0"/>
          <w:sz w:val="22"/>
          <w:szCs w:val="22"/>
          <w:lang w:val="pl-PL"/>
        </w:rPr>
        <w:t xml:space="preserve">dotyczy pakietu nr </w:t>
      </w:r>
      <w:r w:rsidR="00D06DAD" w:rsidRPr="00D06DAD">
        <w:rPr>
          <w:b w:val="0"/>
          <w:bCs/>
          <w:i/>
          <w:kern w:val="0"/>
          <w:sz w:val="22"/>
          <w:szCs w:val="22"/>
        </w:rPr>
        <w:t>1, 2, 3, 4, 5, 6, 7, 10, 11, 12, 13, 16, 17</w:t>
      </w:r>
      <w:r w:rsidRPr="009732B6">
        <w:rPr>
          <w:b w:val="0"/>
          <w:bCs/>
          <w:i/>
          <w:kern w:val="0"/>
          <w:sz w:val="22"/>
          <w:szCs w:val="22"/>
          <w:lang w:val="pl-PL"/>
        </w:rPr>
        <w:t xml:space="preserve"> </w:t>
      </w:r>
      <w:r w:rsidRPr="009732B6">
        <w:rPr>
          <w:b w:val="0"/>
          <w:i/>
          <w:iCs/>
          <w:kern w:val="0"/>
          <w:sz w:val="22"/>
          <w:szCs w:val="22"/>
          <w:lang w:val="pl-PL"/>
        </w:rPr>
        <w:t>).</w:t>
      </w:r>
    </w:p>
    <w:p w:rsidR="00EE3336" w:rsidRPr="003B287D" w:rsidRDefault="00EE3336" w:rsidP="00EE3336"/>
    <w:p w:rsidR="00EE3336" w:rsidRPr="00F81DBD" w:rsidRDefault="00EE3336" w:rsidP="00EE3336">
      <w:pPr>
        <w:widowControl/>
        <w:suppressAutoHyphens w:val="0"/>
        <w:jc w:val="both"/>
        <w:rPr>
          <w:kern w:val="0"/>
          <w:sz w:val="22"/>
          <w:szCs w:val="22"/>
        </w:rPr>
      </w:pPr>
      <w:r w:rsidRPr="00F81DBD">
        <w:rPr>
          <w:kern w:val="0"/>
          <w:sz w:val="22"/>
          <w:szCs w:val="22"/>
        </w:rPr>
        <w:t>5. Udzielamy ............. miesi</w:t>
      </w:r>
      <w:r w:rsidRPr="00F81DBD">
        <w:rPr>
          <w:rFonts w:eastAsia="TimesNewRoman"/>
          <w:kern w:val="0"/>
          <w:sz w:val="22"/>
          <w:szCs w:val="22"/>
        </w:rPr>
        <w:t>ę</w:t>
      </w:r>
      <w:r w:rsidRPr="00F81DBD">
        <w:rPr>
          <w:kern w:val="0"/>
          <w:sz w:val="22"/>
          <w:szCs w:val="22"/>
        </w:rPr>
        <w:t>cznego terminu gwarancji na przedmiot zamówienia**.</w:t>
      </w:r>
    </w:p>
    <w:p w:rsidR="00EE3336" w:rsidRPr="00F81DBD" w:rsidRDefault="00EE3336" w:rsidP="00EE3336">
      <w:pPr>
        <w:widowControl/>
        <w:suppressAutoHyphens w:val="0"/>
        <w:jc w:val="both"/>
        <w:rPr>
          <w:i/>
          <w:iCs/>
          <w:kern w:val="0"/>
          <w:sz w:val="22"/>
          <w:szCs w:val="22"/>
        </w:rPr>
      </w:pPr>
      <w:r w:rsidRPr="00F81DBD">
        <w:rPr>
          <w:i/>
          <w:iCs/>
          <w:kern w:val="0"/>
          <w:sz w:val="22"/>
          <w:szCs w:val="22"/>
        </w:rPr>
        <w:t>(dotyczy pakietu nr</w:t>
      </w:r>
      <w:r w:rsidR="00D06DAD">
        <w:rPr>
          <w:i/>
          <w:iCs/>
          <w:kern w:val="0"/>
          <w:sz w:val="22"/>
          <w:szCs w:val="22"/>
        </w:rPr>
        <w:t xml:space="preserve"> 8, 9, 14, 15</w:t>
      </w:r>
      <w:r w:rsidRPr="00F81DBD">
        <w:rPr>
          <w:i/>
          <w:iCs/>
          <w:kern w:val="0"/>
          <w:sz w:val="22"/>
          <w:szCs w:val="22"/>
        </w:rPr>
        <w:t xml:space="preserve"> )</w:t>
      </w:r>
    </w:p>
    <w:p w:rsidR="00E64EB4" w:rsidRDefault="00E64EB4" w:rsidP="000E20C2">
      <w:pPr>
        <w:pStyle w:val="Tekstpodstawowy"/>
        <w:ind w:left="426"/>
        <w:jc w:val="both"/>
      </w:pPr>
    </w:p>
    <w:p w:rsidR="00BB2B14" w:rsidRDefault="00BB2B14" w:rsidP="00BB2B14">
      <w:pPr>
        <w:pStyle w:val="Tekstpodstawowywcity"/>
        <w:ind w:left="0"/>
      </w:pPr>
      <w:r>
        <w:t>Załączniki do oferty (zgodnie z SIWZ dla Wykonawców):</w:t>
      </w:r>
    </w:p>
    <w:p w:rsidR="00BB2B14" w:rsidRDefault="00BB2B14" w:rsidP="00BB2B14">
      <w:pPr>
        <w:pStyle w:val="Tekstpodstawowywcity"/>
        <w:ind w:left="0"/>
      </w:pP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wcity"/>
        <w:spacing w:after="0"/>
        <w:ind w:left="420"/>
        <w:jc w:val="both"/>
      </w:pPr>
    </w:p>
    <w:p w:rsidR="00BB2B14" w:rsidRDefault="00BB2B14" w:rsidP="00BB2B14">
      <w:pPr>
        <w:pStyle w:val="Tekstpodstawowywcity"/>
        <w:tabs>
          <w:tab w:val="left" w:pos="3705"/>
        </w:tabs>
        <w:rPr>
          <w:sz w:val="20"/>
        </w:rPr>
      </w:pPr>
      <w:r>
        <w:rPr>
          <w:sz w:val="20"/>
        </w:rPr>
        <w:t xml:space="preserve"> (rozszerzyć zgodnie z wymaganiami)</w:t>
      </w:r>
      <w:r>
        <w:rPr>
          <w:sz w:val="20"/>
        </w:rPr>
        <w:tab/>
      </w:r>
    </w:p>
    <w:p w:rsidR="00BB2B14" w:rsidRDefault="00BB2B14" w:rsidP="00BB2B14">
      <w:pPr>
        <w:pStyle w:val="Tekstpodstawowywcity"/>
        <w:ind w:left="0"/>
      </w:pPr>
    </w:p>
    <w:p w:rsidR="00BB2B14" w:rsidRDefault="00BB2B14" w:rsidP="00BB2B14">
      <w:pPr>
        <w:pStyle w:val="Tekstpodstawowywcity"/>
        <w:ind w:left="2832" w:firstLine="708"/>
      </w:pPr>
      <w:r>
        <w:t xml:space="preserve">                  .................................................................</w:t>
      </w:r>
    </w:p>
    <w:p w:rsidR="00BB2B14" w:rsidRDefault="00BB2B14" w:rsidP="00BB2B14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(pieczęć i podpis Wykonawcy lub osób upoważnionych przez Wykonawcę)</w:t>
      </w: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0E20C2" w:rsidRDefault="000E20C2" w:rsidP="00BB2B14">
      <w:pPr>
        <w:rPr>
          <w:b/>
          <w:i/>
          <w:sz w:val="22"/>
          <w:szCs w:val="22"/>
        </w:rPr>
      </w:pPr>
    </w:p>
    <w:p w:rsidR="000E20C2" w:rsidRDefault="000E20C2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0E20C2" w:rsidRDefault="000E20C2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783B4F" w:rsidRDefault="00783B4F" w:rsidP="00BB2B14">
      <w:pPr>
        <w:rPr>
          <w:b/>
          <w:i/>
          <w:sz w:val="22"/>
          <w:szCs w:val="22"/>
        </w:rPr>
      </w:pPr>
    </w:p>
    <w:p w:rsidR="008270AD" w:rsidRPr="009F093F" w:rsidRDefault="008270AD" w:rsidP="008270AD">
      <w:pPr>
        <w:spacing w:after="120"/>
        <w:jc w:val="both"/>
        <w:rPr>
          <w:i/>
          <w:sz w:val="22"/>
          <w:szCs w:val="22"/>
        </w:rPr>
      </w:pPr>
      <w:r w:rsidRPr="009F093F">
        <w:rPr>
          <w:i/>
          <w:sz w:val="22"/>
          <w:szCs w:val="22"/>
        </w:rPr>
        <w:t xml:space="preserve">*(maksymalny termin dostawy dla zamówień bieżących liczony od momentu przyjęcia zamówienia </w:t>
      </w:r>
      <w:r w:rsidRPr="009F093F">
        <w:rPr>
          <w:i/>
          <w:sz w:val="22"/>
          <w:szCs w:val="22"/>
        </w:rPr>
        <w:br/>
        <w:t xml:space="preserve">5 dni) </w:t>
      </w:r>
    </w:p>
    <w:p w:rsidR="008270AD" w:rsidRPr="005F1768" w:rsidRDefault="008270AD" w:rsidP="008270AD">
      <w:pPr>
        <w:spacing w:before="120" w:after="120"/>
        <w:jc w:val="both"/>
        <w:rPr>
          <w:i/>
          <w:sz w:val="22"/>
          <w:szCs w:val="22"/>
        </w:rPr>
      </w:pPr>
      <w:r w:rsidRPr="005F1768">
        <w:rPr>
          <w:i/>
          <w:sz w:val="22"/>
          <w:szCs w:val="22"/>
        </w:rPr>
        <w:t>**(</w:t>
      </w:r>
      <w:r w:rsidRPr="005F1768">
        <w:rPr>
          <w:i/>
          <w:iCs/>
          <w:kern w:val="0"/>
          <w:sz w:val="22"/>
          <w:szCs w:val="22"/>
        </w:rPr>
        <w:t>minimalny okres</w:t>
      </w:r>
      <w:r w:rsidRPr="005F1768">
        <w:rPr>
          <w:kern w:val="0"/>
          <w:sz w:val="22"/>
          <w:szCs w:val="22"/>
        </w:rPr>
        <w:t xml:space="preserve"> </w:t>
      </w:r>
      <w:r w:rsidRPr="005F1768">
        <w:rPr>
          <w:i/>
          <w:kern w:val="0"/>
          <w:sz w:val="22"/>
          <w:szCs w:val="22"/>
        </w:rPr>
        <w:t>terminu gwarancji</w:t>
      </w:r>
      <w:r w:rsidRPr="005F1768">
        <w:rPr>
          <w:i/>
          <w:iCs/>
          <w:kern w:val="0"/>
          <w:sz w:val="22"/>
          <w:szCs w:val="22"/>
        </w:rPr>
        <w:t xml:space="preserve"> – 24 miesiące)</w:t>
      </w:r>
    </w:p>
    <w:p w:rsidR="00BB2B14" w:rsidRPr="00A62238" w:rsidRDefault="00BB2B14" w:rsidP="00BB2B14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Załącznik nr 4  do SIWZ </w:t>
      </w:r>
    </w:p>
    <w:p w:rsidR="00BB2B14" w:rsidRDefault="00BB2B14" w:rsidP="00BB2B14">
      <w:pPr>
        <w:rPr>
          <w:rFonts w:ascii="Arial" w:hAnsi="Arial"/>
        </w:rPr>
      </w:pPr>
    </w:p>
    <w:p w:rsidR="00BB2B14" w:rsidRPr="00EC3B3D" w:rsidRDefault="00BB2B14" w:rsidP="00BB2B14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BB2B14" w:rsidRPr="00682DD7" w:rsidRDefault="00BB2B14" w:rsidP="00BB2B1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BB2B14" w:rsidRPr="004D0379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Dz.U. UE S numer [], data [], strona [], 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B2B14" w:rsidRDefault="00BB2B14" w:rsidP="00640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</w:t>
      </w:r>
      <w:r w:rsidR="006409C7">
        <w:rPr>
          <w:rFonts w:ascii="Arial" w:hAnsi="Arial" w:cs="Arial"/>
          <w:b/>
          <w:sz w:val="20"/>
          <w:szCs w:val="20"/>
        </w:rPr>
        <w:t>m): [….]</w:t>
      </w:r>
    </w:p>
    <w:p w:rsidR="00BB2B14" w:rsidRPr="001B46F4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rPr>
          <w:trHeight w:val="349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349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B2B14" w:rsidRDefault="00EB5FB7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Specjalistyczny Szpital im. dra Alfreda Sokołowskiego</w:t>
            </w:r>
          </w:p>
          <w:p w:rsidR="00EB5FB7" w:rsidRPr="00682DD7" w:rsidRDefault="00EB5FB7" w:rsidP="00475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14" w:rsidRPr="00682DD7" w:rsidTr="0047543B">
        <w:trPr>
          <w:trHeight w:val="485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48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53F8" w:rsidRPr="00E553F8" w:rsidRDefault="00BB6B70" w:rsidP="00E553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3F8">
              <w:rPr>
                <w:rFonts w:ascii="Arial" w:hAnsi="Arial" w:cs="Arial"/>
                <w:b/>
                <w:sz w:val="20"/>
                <w:szCs w:val="20"/>
              </w:rPr>
              <w:t xml:space="preserve">Dostawy  </w:t>
            </w:r>
            <w:r w:rsidR="00E553F8" w:rsidRPr="00E553F8">
              <w:rPr>
                <w:rFonts w:ascii="Arial" w:hAnsi="Arial" w:cs="Arial"/>
                <w:b/>
                <w:sz w:val="20"/>
                <w:szCs w:val="20"/>
              </w:rPr>
              <w:t>sprzętu i materiałów medycznych.</w:t>
            </w:r>
          </w:p>
          <w:p w:rsidR="00BB6B70" w:rsidRPr="00122647" w:rsidRDefault="00BB6B70" w:rsidP="007C5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B14" w:rsidRPr="00EB5FB7" w:rsidRDefault="00BB2B14" w:rsidP="00EB5F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14" w:rsidRPr="00682DD7" w:rsidTr="0047543B">
        <w:trPr>
          <w:trHeight w:val="48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B5FB7" w:rsidRDefault="00EB5FB7" w:rsidP="00EB5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B14" w:rsidRPr="00195D17" w:rsidRDefault="00EB5FB7" w:rsidP="00E553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D17">
              <w:rPr>
                <w:rFonts w:ascii="Arial" w:hAnsi="Arial" w:cs="Arial"/>
                <w:b/>
                <w:sz w:val="20"/>
                <w:szCs w:val="20"/>
              </w:rPr>
              <w:t>Zp/</w:t>
            </w:r>
            <w:r w:rsidR="00E553F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95D17" w:rsidRPr="00195D1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95D17">
              <w:rPr>
                <w:rFonts w:ascii="Arial" w:hAnsi="Arial" w:cs="Arial"/>
                <w:b/>
                <w:sz w:val="20"/>
                <w:szCs w:val="20"/>
              </w:rPr>
              <w:t>/PN-</w:t>
            </w:r>
            <w:r w:rsidR="00E553F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95D17" w:rsidRPr="00195D1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95D17">
              <w:rPr>
                <w:rFonts w:ascii="Arial" w:hAnsi="Arial" w:cs="Arial"/>
                <w:b/>
                <w:sz w:val="20"/>
                <w:szCs w:val="20"/>
              </w:rPr>
              <w:t>/1</w:t>
            </w:r>
            <w:r w:rsidR="00195D17" w:rsidRPr="00195D1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</w:tbl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BB2B14" w:rsidRPr="00682DD7" w:rsidRDefault="00BB2B14" w:rsidP="00BB2B1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BB2B14" w:rsidRPr="001B46F4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umPar1"/>
              <w:tabs>
                <w:tab w:val="clear" w:pos="850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2B14" w:rsidRPr="00682DD7" w:rsidTr="0047543B">
        <w:trPr>
          <w:trHeight w:val="1372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rPr>
          <w:trHeight w:val="2002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przypadku wypełnić i podpisać część VI. </w:t>
            </w:r>
          </w:p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c>
          <w:tcPr>
            <w:tcW w:w="9289" w:type="dxa"/>
            <w:gridSpan w:val="2"/>
            <w:shd w:val="clear" w:color="auto" w:fill="BFBFBF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BB2B14" w:rsidRDefault="00BB2B14" w:rsidP="00BB2B14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BB2B14" w:rsidRPr="00F90CD3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B: Informacje na temat przedstawicieli wykonawcy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2B14" w:rsidRPr="00F90CD3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</w:p>
    <w:p w:rsidR="00BB2B14" w:rsidRPr="00F90CD3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BB2B14" w:rsidRPr="00F90CD3" w:rsidRDefault="00BB2B14" w:rsidP="00BB2B14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F90CD3"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:rsidR="00BB2B14" w:rsidRPr="00682DD7" w:rsidRDefault="00BB2B14" w:rsidP="00BB2B1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BB2B14" w:rsidRPr="00682DD7" w:rsidRDefault="00BB2B14" w:rsidP="00BB2B1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B2B14" w:rsidRPr="00682DD7" w:rsidRDefault="00BB2B14" w:rsidP="00BB2B1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BB2B14" w:rsidRPr="00682DD7" w:rsidRDefault="00BB2B14" w:rsidP="00BB2B1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BB2B14" w:rsidRPr="00F90CD3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BB2B14" w:rsidRPr="00682DD7" w:rsidRDefault="00BB2B14" w:rsidP="00092AFF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2B14" w:rsidRPr="005A19CA" w:rsidRDefault="00BB2B14" w:rsidP="00BB2B14">
      <w:pPr>
        <w:pStyle w:val="SectionTitle"/>
        <w:rPr>
          <w:rFonts w:ascii="Arial" w:hAnsi="Arial" w:cs="Arial"/>
          <w:w w:val="0"/>
          <w:sz w:val="20"/>
          <w:szCs w:val="20"/>
        </w:rPr>
      </w:pPr>
      <w:r w:rsidRPr="005A19CA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330C13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330C13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B2B14" w:rsidRPr="00682DD7" w:rsidRDefault="00BB2B14" w:rsidP="0047543B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BB2B14" w:rsidRPr="00682DD7" w:rsidRDefault="00BB2B14" w:rsidP="0047543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BB2B14" w:rsidRPr="00682DD7" w:rsidRDefault="00BB2B14" w:rsidP="0047543B">
            <w:pPr>
              <w:pStyle w:val="Tiret1"/>
              <w:tabs>
                <w:tab w:val="clear" w:pos="1417"/>
              </w:tabs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B2B14" w:rsidRPr="00682DD7" w:rsidTr="0047543B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pStyle w:val="Tiret0"/>
              <w:tabs>
                <w:tab w:val="clear" w:pos="85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12466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112466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BB2B14" w:rsidRPr="005A19CA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5A19CA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:rsidR="00BB2B14" w:rsidRPr="00D1354E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</w:t>
      </w:r>
      <w:r w:rsidRPr="00D1354E">
        <w:rPr>
          <w:rFonts w:ascii="Arial" w:hAnsi="Arial" w:cs="Arial"/>
          <w:b/>
          <w:w w:val="0"/>
          <w:sz w:val="20"/>
          <w:szCs w:val="20"/>
        </w:rPr>
        <w:lastRenderedPageBreak/>
        <w:t xml:space="preserve">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D1354E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BB2B14" w:rsidRPr="00D1354E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B2B14" w:rsidRPr="00D1354E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B2B14" w:rsidRPr="00D1354E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B2B14" w:rsidRPr="00682DD7" w:rsidTr="0047543B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rPr>
          <w:trHeight w:val="1316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154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2B14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</w:p>
    <w:p w:rsidR="00BB2B14" w:rsidRPr="005A19CA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177D1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BB2B14" w:rsidRPr="006177D1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podstawy wykluczenia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BB2B14" w:rsidRDefault="00BB2B14" w:rsidP="00BB2B14">
      <w:r>
        <w:br w:type="page"/>
      </w:r>
    </w:p>
    <w:p w:rsidR="00BB2B14" w:rsidRPr="00682DD7" w:rsidRDefault="00BB2B14" w:rsidP="00BB2B1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BB2B14" w:rsidRPr="00EC3B3D" w:rsidRDefault="00BB2B14" w:rsidP="00BB2B14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BB2B14" w:rsidRPr="005A19CA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sym w:font="Symbol" w:char="F061"/>
      </w:r>
      <w:r w:rsidRPr="005A19CA"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BB2B14" w:rsidRPr="0019732B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B2B14" w:rsidRPr="00682DD7" w:rsidTr="0047543B">
        <w:tc>
          <w:tcPr>
            <w:tcW w:w="4606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B2B14" w:rsidRPr="00682DD7" w:rsidTr="0047543B">
        <w:tc>
          <w:tcPr>
            <w:tcW w:w="4606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BB2B14" w:rsidRPr="00D76847" w:rsidRDefault="00BB2B14" w:rsidP="00BB2B14">
      <w:pPr>
        <w:pStyle w:val="SectionTitl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A: Kompetencje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7684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B2B14" w:rsidRPr="005A19CA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B: Sytuacja ekonomiczna i finansowa</w:t>
      </w:r>
    </w:p>
    <w:p w:rsidR="00BB2B14" w:rsidRPr="0019732B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1B46F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wymaganej liczby lat obrotowych jest następujący: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B46F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1B46F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pStyle w:val="SectionTitl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C: Zdolność techniczna i zawodowa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zamówień publicznych na dostawy i zamówień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publicznych na usługi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:Przy sporządzaniu wykazu proszę podać kwoty, daty i odbiorców, zarówno publicznych, jak i prywatnych</w:t>
            </w:r>
            <w:r w:rsidRPr="00D7684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 xml:space="preserve">Liczba lat (okres ten został wskazany w 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B2B14" w:rsidRPr="00D76847" w:rsidTr="0047543B">
              <w:tc>
                <w:tcPr>
                  <w:tcW w:w="13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B2B14" w:rsidRPr="00D76847" w:rsidTr="0047543B">
              <w:tc>
                <w:tcPr>
                  <w:tcW w:w="13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D7684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D7684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10)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D7684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pStyle w:val="SectionTitle"/>
        <w:rPr>
          <w:rFonts w:ascii="Arial" w:hAnsi="Arial" w:cs="Arial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76847">
        <w:rPr>
          <w:rFonts w:ascii="Arial" w:hAnsi="Arial" w:cs="Arial"/>
          <w:strike/>
          <w:sz w:val="20"/>
          <w:szCs w:val="20"/>
        </w:rPr>
        <w:t>D: Systemy zapewniania jakości i normy zarządzania środowiskowego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(adres internetowy, wydający urząd lub organ, 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BB2B14" w:rsidRPr="00D76847" w:rsidRDefault="00BB2B14" w:rsidP="00BB2B14">
      <w:pPr>
        <w:rPr>
          <w:strike/>
        </w:rPr>
      </w:pPr>
      <w:r w:rsidRPr="00D76847">
        <w:rPr>
          <w:strike/>
        </w:rPr>
        <w:lastRenderedPageBreak/>
        <w:br w:type="page"/>
      </w:r>
    </w:p>
    <w:p w:rsidR="00BB2B14" w:rsidRPr="001B46F4" w:rsidRDefault="00BB2B14" w:rsidP="00BB2B14">
      <w:pPr>
        <w:pStyle w:val="ChapterTitle"/>
        <w:rPr>
          <w:rFonts w:ascii="Arial" w:hAnsi="Arial" w:cs="Arial"/>
          <w:strike/>
          <w:sz w:val="20"/>
          <w:szCs w:val="20"/>
        </w:rPr>
      </w:pPr>
      <w:r w:rsidRPr="001B46F4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BB2B14" w:rsidRPr="001B46F4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B46F4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B2B14" w:rsidRPr="001B46F4" w:rsidRDefault="00BB2B14" w:rsidP="00BB2B14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1B46F4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B2B14" w:rsidRPr="001B46F4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BB2B14" w:rsidRPr="00682DD7" w:rsidRDefault="00BB2B14" w:rsidP="00763C6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63C62">
        <w:rPr>
          <w:rStyle w:val="Odwoanieprzypisudolnego"/>
          <w:rFonts w:ascii="Arial" w:hAnsi="Arial" w:cs="Arial"/>
          <w:sz w:val="18"/>
          <w:szCs w:val="18"/>
        </w:rPr>
        <w:footnoteReference w:id="47"/>
      </w:r>
      <w:r w:rsidRPr="00763C62">
        <w:rPr>
          <w:rFonts w:ascii="Arial" w:hAnsi="Arial" w:cs="Arial"/>
          <w:i/>
          <w:sz w:val="18"/>
          <w:szCs w:val="18"/>
        </w:rPr>
        <w:t xml:space="preserve">, lub 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763C62">
        <w:rPr>
          <w:rStyle w:val="Odwoanieprzypisudolnego"/>
          <w:rFonts w:ascii="Arial" w:hAnsi="Arial" w:cs="Arial"/>
          <w:sz w:val="18"/>
          <w:szCs w:val="18"/>
        </w:rPr>
        <w:footnoteReference w:id="48"/>
      </w:r>
      <w:r w:rsidRPr="00763C62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763C62">
        <w:rPr>
          <w:rFonts w:ascii="Arial" w:hAnsi="Arial" w:cs="Arial"/>
          <w:sz w:val="18"/>
          <w:szCs w:val="18"/>
        </w:rPr>
        <w:t>.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vanish/>
          <w:sz w:val="18"/>
          <w:szCs w:val="18"/>
          <w:specVanish/>
        </w:rPr>
      </w:pPr>
      <w:r w:rsidRPr="00763C62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63C62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763C62">
        <w:rPr>
          <w:rFonts w:ascii="Arial" w:hAnsi="Arial" w:cs="Arial"/>
          <w:i/>
          <w:sz w:val="18"/>
          <w:szCs w:val="18"/>
        </w:rPr>
        <w:t>Dzienniku Urzędowym Unii Europejskiej</w:t>
      </w:r>
      <w:r w:rsidRPr="00763C62">
        <w:rPr>
          <w:rFonts w:ascii="Arial" w:hAnsi="Arial" w:cs="Arial"/>
          <w:sz w:val="18"/>
          <w:szCs w:val="18"/>
        </w:rPr>
        <w:t>, numer referencyjny)].</w:t>
      </w:r>
    </w:p>
    <w:p w:rsidR="00763C62" w:rsidRDefault="00763C62" w:rsidP="00763C62">
      <w:pPr>
        <w:jc w:val="both"/>
        <w:rPr>
          <w:rFonts w:ascii="Arial" w:hAnsi="Arial" w:cs="Arial"/>
          <w:i/>
          <w:sz w:val="18"/>
          <w:szCs w:val="18"/>
        </w:rPr>
      </w:pPr>
    </w:p>
    <w:p w:rsidR="00763C62" w:rsidRDefault="00763C62" w:rsidP="00763C62">
      <w:pPr>
        <w:jc w:val="both"/>
        <w:rPr>
          <w:rFonts w:ascii="Arial" w:hAnsi="Arial" w:cs="Arial"/>
          <w:sz w:val="20"/>
          <w:szCs w:val="20"/>
        </w:rPr>
      </w:pP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</w:t>
      </w:r>
      <w:r w:rsidR="00763C62">
        <w:rPr>
          <w:rFonts w:ascii="Arial" w:hAnsi="Arial" w:cs="Arial"/>
          <w:sz w:val="20"/>
          <w:szCs w:val="20"/>
        </w:rPr>
        <w:t>ub konieczne – podpis(-y): [……]</w:t>
      </w:r>
    </w:p>
    <w:p w:rsidR="00BB2B14" w:rsidRDefault="00BB2B14" w:rsidP="00BB2B14">
      <w:pPr>
        <w:rPr>
          <w:sz w:val="22"/>
          <w:szCs w:val="22"/>
        </w:rPr>
      </w:pPr>
    </w:p>
    <w:p w:rsidR="00763C62" w:rsidRDefault="00763C62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BB2B14" w:rsidRPr="00BD2B9F" w:rsidRDefault="00BB2B14" w:rsidP="00BB2B14">
      <w:pPr>
        <w:jc w:val="both"/>
        <w:rPr>
          <w:i/>
        </w:rPr>
      </w:pPr>
      <w:r>
        <w:rPr>
          <w:i/>
        </w:rPr>
        <w:lastRenderedPageBreak/>
        <w:t>Załącznik nr 5</w:t>
      </w:r>
      <w:r w:rsidRPr="00BD2B9F">
        <w:rPr>
          <w:i/>
        </w:rPr>
        <w:t xml:space="preserve"> do SIWZ</w:t>
      </w:r>
    </w:p>
    <w:p w:rsidR="00BB2B14" w:rsidRDefault="00BB2B14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................................</w:t>
      </w:r>
    </w:p>
    <w:p w:rsidR="00BB2B14" w:rsidRPr="00485CD2" w:rsidRDefault="00BB2B14" w:rsidP="00BB2B14">
      <w:pPr>
        <w:rPr>
          <w:rFonts w:cs="Times New Roman"/>
          <w:sz w:val="16"/>
        </w:rPr>
      </w:pPr>
      <w:r w:rsidRPr="00485CD2">
        <w:rPr>
          <w:rFonts w:cs="Times New Roman"/>
          <w:sz w:val="16"/>
        </w:rPr>
        <w:t xml:space="preserve">    </w:t>
      </w:r>
      <w:r w:rsidR="00485CD2">
        <w:rPr>
          <w:rFonts w:cs="Times New Roman"/>
          <w:sz w:val="16"/>
        </w:rPr>
        <w:t xml:space="preserve">                  </w:t>
      </w:r>
      <w:r w:rsidRPr="00485CD2">
        <w:rPr>
          <w:rFonts w:cs="Times New Roman"/>
          <w:sz w:val="16"/>
        </w:rPr>
        <w:t xml:space="preserve">(pieczątka Wykonawcy)                                                                                                                  </w:t>
      </w:r>
      <w:r w:rsidR="00485CD2">
        <w:rPr>
          <w:rFonts w:cs="Times New Roman"/>
          <w:sz w:val="16"/>
        </w:rPr>
        <w:t xml:space="preserve">      </w:t>
      </w:r>
      <w:r w:rsidRPr="00485CD2">
        <w:rPr>
          <w:rFonts w:cs="Times New Roman"/>
          <w:sz w:val="16"/>
        </w:rPr>
        <w:t>(miejscowość i data)</w:t>
      </w:r>
    </w:p>
    <w:p w:rsidR="00BB2B14" w:rsidRPr="00485CD2" w:rsidRDefault="00BB2B14" w:rsidP="00BB2B14">
      <w:pPr>
        <w:jc w:val="both"/>
        <w:rPr>
          <w:rFonts w:cs="Times New Roman"/>
        </w:rPr>
      </w:pPr>
    </w:p>
    <w:p w:rsidR="00BB2B14" w:rsidRPr="00873E3F" w:rsidRDefault="00BB2B14" w:rsidP="00BB2B14">
      <w:pPr>
        <w:jc w:val="both"/>
      </w:pPr>
    </w:p>
    <w:p w:rsidR="00BB2B14" w:rsidRDefault="00BB2B14" w:rsidP="00BB2B14">
      <w:pPr>
        <w:tabs>
          <w:tab w:val="left" w:pos="6690"/>
        </w:tabs>
        <w:jc w:val="center"/>
        <w:rPr>
          <w:sz w:val="28"/>
          <w:szCs w:val="28"/>
        </w:rPr>
      </w:pPr>
    </w:p>
    <w:p w:rsidR="00BB2B14" w:rsidRPr="009A0E61" w:rsidRDefault="00BB2B14" w:rsidP="00BB2B14">
      <w:pPr>
        <w:tabs>
          <w:tab w:val="left" w:pos="6690"/>
        </w:tabs>
        <w:jc w:val="both"/>
        <w:rPr>
          <w:sz w:val="28"/>
          <w:szCs w:val="28"/>
        </w:rPr>
      </w:pPr>
    </w:p>
    <w:p w:rsidR="00BB2B14" w:rsidRPr="009A0E61" w:rsidRDefault="00BB2B14" w:rsidP="00BB2B14">
      <w:pPr>
        <w:tabs>
          <w:tab w:val="left" w:pos="6690"/>
        </w:tabs>
        <w:jc w:val="center"/>
        <w:rPr>
          <w:b/>
          <w:sz w:val="28"/>
          <w:szCs w:val="28"/>
        </w:rPr>
      </w:pPr>
      <w:r w:rsidRPr="009A0E61">
        <w:rPr>
          <w:b/>
          <w:sz w:val="28"/>
          <w:szCs w:val="28"/>
        </w:rPr>
        <w:t>OŚWIADCZENIE</w:t>
      </w:r>
    </w:p>
    <w:p w:rsidR="00BB2B14" w:rsidRPr="009A0E61" w:rsidRDefault="00BB2B14" w:rsidP="00BB2B14">
      <w:pPr>
        <w:jc w:val="both"/>
        <w:rPr>
          <w:sz w:val="28"/>
          <w:szCs w:val="28"/>
        </w:rPr>
      </w:pPr>
    </w:p>
    <w:p w:rsidR="00BB2B14" w:rsidRPr="009A0E61" w:rsidRDefault="00BB2B14" w:rsidP="00BB2B14">
      <w:pPr>
        <w:jc w:val="both"/>
      </w:pPr>
      <w:r w:rsidRPr="009A0E61">
        <w:tab/>
      </w:r>
    </w:p>
    <w:p w:rsidR="00BB2B14" w:rsidRPr="001C5052" w:rsidRDefault="00BB2B14" w:rsidP="00BB2B14">
      <w:pPr>
        <w:jc w:val="both"/>
      </w:pPr>
      <w:r w:rsidRPr="001C5052">
        <w:tab/>
      </w:r>
    </w:p>
    <w:p w:rsidR="00BB2B14" w:rsidRPr="007E5BE3" w:rsidRDefault="00BB2B14" w:rsidP="007E5BE3">
      <w:pPr>
        <w:rPr>
          <w:b/>
          <w:bCs/>
        </w:rPr>
      </w:pPr>
      <w:r w:rsidRPr="000D392A">
        <w:rPr>
          <w:rFonts w:cs="Times New Roman"/>
          <w:sz w:val="22"/>
        </w:rPr>
        <w:tab/>
      </w:r>
      <w:r w:rsidRPr="002645DC">
        <w:rPr>
          <w:rFonts w:cs="Times New Roman"/>
          <w:sz w:val="22"/>
          <w:szCs w:val="22"/>
        </w:rPr>
        <w:t xml:space="preserve">Przystępując do udziału w postępowaniu w trybie przetargu nieograniczonego na </w:t>
      </w:r>
      <w:r w:rsidR="004647B6" w:rsidRPr="002645DC">
        <w:rPr>
          <w:b/>
          <w:sz w:val="22"/>
          <w:szCs w:val="22"/>
        </w:rPr>
        <w:t>„</w:t>
      </w:r>
      <w:r w:rsidR="00783201" w:rsidRPr="002645DC">
        <w:rPr>
          <w:rFonts w:cs="Times New Roman"/>
          <w:b/>
          <w:sz w:val="22"/>
          <w:szCs w:val="22"/>
        </w:rPr>
        <w:t xml:space="preserve">Dostawy  </w:t>
      </w:r>
      <w:r w:rsidR="007E5BE3" w:rsidRPr="00A67367">
        <w:rPr>
          <w:rFonts w:cs="Times New Roman"/>
          <w:b/>
          <w:sz w:val="22"/>
          <w:szCs w:val="22"/>
        </w:rPr>
        <w:t>sprzętu i materiałów medycznych</w:t>
      </w:r>
      <w:r w:rsidR="007E5BE3" w:rsidRPr="00A67367">
        <w:rPr>
          <w:b/>
          <w:bCs/>
        </w:rPr>
        <w:t xml:space="preserve"> </w:t>
      </w:r>
      <w:r w:rsidR="007E5BE3">
        <w:rPr>
          <w:b/>
          <w:bCs/>
        </w:rPr>
        <w:t xml:space="preserve">- </w:t>
      </w:r>
      <w:r w:rsidR="007E5BE3" w:rsidRPr="00A67367">
        <w:rPr>
          <w:b/>
          <w:sz w:val="22"/>
          <w:szCs w:val="22"/>
        </w:rPr>
        <w:t>nr Zp/34/PN-32/19</w:t>
      </w:r>
      <w:r w:rsidR="00C748A1" w:rsidRPr="002645DC">
        <w:rPr>
          <w:b/>
          <w:sz w:val="22"/>
          <w:szCs w:val="22"/>
        </w:rPr>
        <w:t>,</w:t>
      </w:r>
      <w:r w:rsidR="00EB5FB7" w:rsidRPr="002645DC">
        <w:rPr>
          <w:b/>
          <w:sz w:val="22"/>
          <w:szCs w:val="22"/>
        </w:rPr>
        <w:t xml:space="preserve"> </w:t>
      </w:r>
      <w:r w:rsidRPr="002645DC">
        <w:rPr>
          <w:rFonts w:cs="Times New Roman"/>
          <w:sz w:val="22"/>
          <w:szCs w:val="22"/>
        </w:rPr>
        <w:t xml:space="preserve">niniejszym </w:t>
      </w:r>
      <w:r w:rsidRPr="002645DC">
        <w:rPr>
          <w:rFonts w:cs="Times New Roman"/>
          <w:b/>
          <w:sz w:val="22"/>
          <w:szCs w:val="22"/>
        </w:rPr>
        <w:t>oświadczamy, iż nie orzeczono wobec nas tytułem środka zapobiegawczego zakazu ubiegania się o zamówienie publiczne</w:t>
      </w:r>
      <w:r w:rsidR="00B65AFB" w:rsidRPr="002645DC">
        <w:rPr>
          <w:rFonts w:cs="Times New Roman"/>
          <w:b/>
          <w:sz w:val="22"/>
          <w:szCs w:val="22"/>
        </w:rPr>
        <w:t xml:space="preserve">, </w:t>
      </w:r>
      <w:r w:rsidRPr="002645DC">
        <w:rPr>
          <w:rFonts w:cs="Times New Roman"/>
          <w:b/>
          <w:sz w:val="22"/>
          <w:szCs w:val="22"/>
        </w:rPr>
        <w:t xml:space="preserve"> </w:t>
      </w:r>
      <w:r w:rsidRPr="002645DC">
        <w:rPr>
          <w:rFonts w:cs="Times New Roman"/>
          <w:sz w:val="22"/>
          <w:szCs w:val="22"/>
        </w:rPr>
        <w:t xml:space="preserve">na podstawie art. 24 ust. </w:t>
      </w:r>
      <w:r w:rsidR="00B65AFB" w:rsidRPr="002645DC">
        <w:rPr>
          <w:rFonts w:cs="Times New Roman"/>
          <w:sz w:val="22"/>
          <w:szCs w:val="22"/>
        </w:rPr>
        <w:t>1</w:t>
      </w:r>
      <w:r w:rsidRPr="002645DC">
        <w:rPr>
          <w:rFonts w:cs="Times New Roman"/>
          <w:sz w:val="22"/>
          <w:szCs w:val="22"/>
        </w:rPr>
        <w:t xml:space="preserve"> pkt. </w:t>
      </w:r>
      <w:r w:rsidR="00B65AFB" w:rsidRPr="002645DC">
        <w:rPr>
          <w:rFonts w:cs="Times New Roman"/>
          <w:sz w:val="22"/>
          <w:szCs w:val="22"/>
        </w:rPr>
        <w:t>22</w:t>
      </w:r>
      <w:r w:rsidRPr="002645DC">
        <w:rPr>
          <w:rFonts w:cs="Times New Roman"/>
          <w:sz w:val="22"/>
          <w:szCs w:val="22"/>
        </w:rPr>
        <w:t xml:space="preserve"> Pzp.</w:t>
      </w:r>
    </w:p>
    <w:p w:rsidR="00BB2B14" w:rsidRPr="002645DC" w:rsidRDefault="00BB2B14" w:rsidP="0008664B">
      <w:pPr>
        <w:jc w:val="both"/>
        <w:rPr>
          <w:b/>
          <w:i/>
        </w:rPr>
      </w:pPr>
    </w:p>
    <w:p w:rsidR="00BB2B14" w:rsidRPr="002645DC" w:rsidRDefault="00BB2B14" w:rsidP="00BB2B14">
      <w:pPr>
        <w:jc w:val="both"/>
        <w:rPr>
          <w:b/>
          <w:i/>
        </w:rPr>
      </w:pPr>
    </w:p>
    <w:p w:rsidR="00BB2B14" w:rsidRDefault="00BB2B14" w:rsidP="00BB2B14">
      <w:pPr>
        <w:pStyle w:val="Standard"/>
        <w:rPr>
          <w:lang w:val="pl-PL"/>
        </w:rPr>
      </w:pPr>
    </w:p>
    <w:p w:rsidR="00BB2B14" w:rsidRPr="00061B56" w:rsidRDefault="00BB2B14" w:rsidP="00BB2B14">
      <w:pPr>
        <w:pStyle w:val="Standard"/>
        <w:rPr>
          <w:lang w:val="pl-PL"/>
        </w:rPr>
      </w:pPr>
    </w:p>
    <w:p w:rsidR="00BB2B14" w:rsidRDefault="00BB2B14" w:rsidP="00BB2B14">
      <w:pPr>
        <w:pStyle w:val="Tekstpodstawowywcity"/>
      </w:pPr>
      <w:r>
        <w:t xml:space="preserve">                                                                     .................................................................</w:t>
      </w:r>
    </w:p>
    <w:p w:rsidR="00BB2B14" w:rsidRDefault="00C66CDF" w:rsidP="00BB2B14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</w:t>
      </w:r>
      <w:r w:rsidR="00BB2B14">
        <w:rPr>
          <w:sz w:val="16"/>
        </w:rPr>
        <w:t>(pieczęć i podpis Wykonawcy lub osób uprawnionych przez niego)</w:t>
      </w: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783201" w:rsidRDefault="00783201" w:rsidP="00331CE3">
      <w:pPr>
        <w:rPr>
          <w:i/>
        </w:rPr>
      </w:pPr>
    </w:p>
    <w:p w:rsidR="00783201" w:rsidRDefault="00783201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331CE3" w:rsidRDefault="00331CE3" w:rsidP="00331CE3">
      <w:pPr>
        <w:rPr>
          <w:i/>
        </w:rPr>
      </w:pPr>
      <w:r w:rsidRPr="00862468">
        <w:rPr>
          <w:i/>
        </w:rPr>
        <w:lastRenderedPageBreak/>
        <w:t xml:space="preserve">Załącznik nr </w:t>
      </w:r>
      <w:r>
        <w:rPr>
          <w:i/>
        </w:rPr>
        <w:t xml:space="preserve">6 </w:t>
      </w:r>
      <w:r w:rsidRPr="00862468">
        <w:rPr>
          <w:i/>
        </w:rPr>
        <w:t>do SIWZ</w:t>
      </w:r>
    </w:p>
    <w:p w:rsidR="00331CE3" w:rsidRDefault="00331CE3" w:rsidP="00331CE3">
      <w:pPr>
        <w:rPr>
          <w:i/>
        </w:rPr>
      </w:pPr>
    </w:p>
    <w:p w:rsidR="005C74F3" w:rsidRDefault="005C74F3" w:rsidP="00331CE3">
      <w:pPr>
        <w:rPr>
          <w:rFonts w:ascii="Arial" w:hAnsi="Arial"/>
        </w:rPr>
      </w:pPr>
    </w:p>
    <w:p w:rsidR="00331CE3" w:rsidRDefault="00331CE3" w:rsidP="00331CE3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................................</w:t>
      </w:r>
    </w:p>
    <w:p w:rsidR="00331CE3" w:rsidRPr="004B3EDB" w:rsidRDefault="00331CE3" w:rsidP="00331CE3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</w:t>
      </w:r>
      <w:r w:rsidR="004B3EDB">
        <w:rPr>
          <w:rFonts w:ascii="Arial" w:hAnsi="Arial"/>
          <w:sz w:val="16"/>
        </w:rPr>
        <w:t xml:space="preserve">           </w:t>
      </w:r>
      <w:r w:rsidRPr="004B3EDB">
        <w:rPr>
          <w:rFonts w:cs="Times New Roman"/>
          <w:sz w:val="18"/>
          <w:szCs w:val="18"/>
        </w:rPr>
        <w:t>(pieczątka Wykonawcy)                                                                                                           (miejscowość i data)</w:t>
      </w:r>
    </w:p>
    <w:p w:rsidR="00331CE3" w:rsidRPr="00862468" w:rsidRDefault="00331CE3" w:rsidP="00331CE3">
      <w:pPr>
        <w:rPr>
          <w:i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862468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862468">
        <w:rPr>
          <w:color w:val="000000"/>
          <w:sz w:val="22"/>
          <w:szCs w:val="22"/>
          <w:vertAlign w:val="superscript"/>
        </w:rPr>
        <w:t>1)</w:t>
      </w:r>
      <w:r w:rsidRPr="00862468">
        <w:rPr>
          <w:color w:val="000000"/>
          <w:sz w:val="22"/>
          <w:szCs w:val="22"/>
        </w:rPr>
        <w:t xml:space="preserve"> wobec osób fizycznych, </w:t>
      </w:r>
      <w:r w:rsidRPr="00862468">
        <w:rPr>
          <w:sz w:val="22"/>
          <w:szCs w:val="22"/>
        </w:rPr>
        <w:t>od których dane osobowe bezpośrednio lub pośrednio pozyskałem</w:t>
      </w:r>
      <w:r w:rsidRPr="00862468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62468">
        <w:rPr>
          <w:sz w:val="22"/>
          <w:szCs w:val="22"/>
        </w:rPr>
        <w:t>.*</w:t>
      </w: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Pr="00862468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Tekstpodstawowywcity"/>
      </w:pPr>
      <w:r>
        <w:t xml:space="preserve">                                                                             .................................................................</w:t>
      </w:r>
    </w:p>
    <w:p w:rsidR="00331CE3" w:rsidRPr="004B3EDB" w:rsidRDefault="00331CE3" w:rsidP="00331CE3">
      <w:pPr>
        <w:pStyle w:val="Tekstpodstawowywcity"/>
        <w:rPr>
          <w:sz w:val="18"/>
          <w:szCs w:val="18"/>
        </w:rPr>
      </w:pPr>
      <w:r w:rsidRPr="004B3EDB">
        <w:rPr>
          <w:sz w:val="18"/>
          <w:szCs w:val="18"/>
        </w:rPr>
        <w:t xml:space="preserve">                                                                                              (pieczęć i podpis Wykonawcy lub osób uprawnionych przez niego)</w:t>
      </w:r>
    </w:p>
    <w:p w:rsidR="00331CE3" w:rsidRDefault="00331CE3" w:rsidP="00331CE3">
      <w:pPr>
        <w:jc w:val="both"/>
      </w:pPr>
    </w:p>
    <w:p w:rsidR="00331CE3" w:rsidRDefault="00331CE3" w:rsidP="00331CE3">
      <w:pPr>
        <w:jc w:val="both"/>
      </w:pPr>
    </w:p>
    <w:p w:rsidR="00331CE3" w:rsidRPr="00B919AE" w:rsidRDefault="00331CE3" w:rsidP="00331CE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331CE3" w:rsidRDefault="00331CE3" w:rsidP="00331CE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331CE3" w:rsidRPr="00A838EA" w:rsidRDefault="00331CE3" w:rsidP="00331CE3">
      <w:pPr>
        <w:pStyle w:val="Tekstprzypisudolnego"/>
        <w:rPr>
          <w:sz w:val="18"/>
          <w:szCs w:val="18"/>
        </w:rPr>
      </w:pPr>
      <w:r w:rsidRPr="00A838EA">
        <w:rPr>
          <w:color w:val="000000"/>
          <w:sz w:val="18"/>
          <w:szCs w:val="18"/>
          <w:vertAlign w:val="superscript"/>
        </w:rPr>
        <w:t xml:space="preserve">1) </w:t>
      </w:r>
      <w:r w:rsidRPr="00A838EA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31CE3" w:rsidRPr="00A838EA" w:rsidRDefault="00331CE3" w:rsidP="00331CE3">
      <w:pPr>
        <w:pStyle w:val="NormalnyWeb"/>
        <w:spacing w:line="276" w:lineRule="auto"/>
        <w:ind w:left="142" w:hanging="142"/>
        <w:jc w:val="both"/>
        <w:rPr>
          <w:color w:val="000000"/>
          <w:sz w:val="18"/>
          <w:szCs w:val="18"/>
        </w:rPr>
      </w:pPr>
    </w:p>
    <w:p w:rsidR="00331CE3" w:rsidRPr="00A838EA" w:rsidRDefault="00331CE3" w:rsidP="00331CE3">
      <w:pPr>
        <w:pStyle w:val="NormalnyWeb"/>
        <w:spacing w:line="276" w:lineRule="auto"/>
        <w:jc w:val="both"/>
        <w:rPr>
          <w:sz w:val="18"/>
          <w:szCs w:val="18"/>
        </w:rPr>
      </w:pPr>
      <w:r w:rsidRPr="00A838EA">
        <w:rPr>
          <w:color w:val="000000"/>
          <w:sz w:val="18"/>
          <w:szCs w:val="18"/>
        </w:rPr>
        <w:t xml:space="preserve">* W przypadku gdy wykonawca </w:t>
      </w:r>
      <w:r w:rsidRPr="00A838EA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1CE3" w:rsidRDefault="00331CE3" w:rsidP="00331CE3"/>
    <w:p w:rsidR="00331CE3" w:rsidRPr="00E916CC" w:rsidRDefault="00331CE3" w:rsidP="00331CE3">
      <w:pPr>
        <w:jc w:val="both"/>
      </w:pPr>
    </w:p>
    <w:p w:rsidR="00331CE3" w:rsidRDefault="00331CE3" w:rsidP="00BB2B14">
      <w:pPr>
        <w:pStyle w:val="Tekstpodstawowywcity"/>
        <w:rPr>
          <w:sz w:val="16"/>
        </w:rPr>
      </w:pPr>
    </w:p>
    <w:p w:rsidR="0029738D" w:rsidRDefault="0029738D" w:rsidP="005B7474">
      <w:pPr>
        <w:widowControl/>
        <w:suppressAutoHyphens w:val="0"/>
        <w:rPr>
          <w:rFonts w:eastAsia="Times New Roman" w:cs="Times New Roman"/>
          <w:i/>
          <w:iCs/>
          <w:kern w:val="0"/>
          <w:lang w:eastAsia="pl-PL" w:bidi="ar-SA"/>
        </w:rPr>
      </w:pPr>
    </w:p>
    <w:p w:rsidR="005B7474" w:rsidRPr="007B4541" w:rsidRDefault="00972F4B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lastRenderedPageBreak/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>cznik nr 7 do SIWZ</w:t>
      </w:r>
    </w:p>
    <w:p w:rsidR="00293B26" w:rsidRDefault="00972F4B" w:rsidP="00293B26">
      <w:pPr>
        <w:rPr>
          <w:i/>
        </w:rPr>
      </w:pPr>
      <w:r w:rsidRPr="007B4541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br/>
      </w:r>
    </w:p>
    <w:p w:rsidR="00293B26" w:rsidRDefault="00293B26" w:rsidP="00293B26">
      <w:pPr>
        <w:rPr>
          <w:i/>
        </w:rPr>
      </w:pPr>
    </w:p>
    <w:p w:rsidR="00293B26" w:rsidRDefault="00293B26" w:rsidP="00293B26">
      <w:pPr>
        <w:rPr>
          <w:i/>
        </w:rPr>
      </w:pPr>
    </w:p>
    <w:p w:rsidR="00293B26" w:rsidRPr="00B55832" w:rsidRDefault="00293B26" w:rsidP="00293B26">
      <w:pPr>
        <w:rPr>
          <w:i/>
        </w:rPr>
      </w:pPr>
    </w:p>
    <w:p w:rsidR="00293B26" w:rsidRDefault="00293B26" w:rsidP="00293B26">
      <w:pPr>
        <w:pStyle w:val="Legenda"/>
        <w:rPr>
          <w:b w:val="0"/>
        </w:rPr>
      </w:pPr>
    </w:p>
    <w:p w:rsidR="00293B26" w:rsidRPr="00E11885" w:rsidRDefault="00293B26" w:rsidP="00293B26">
      <w:pPr>
        <w:pStyle w:val="Legenda"/>
        <w:rPr>
          <w:b w:val="0"/>
        </w:rPr>
      </w:pPr>
      <w:r w:rsidRPr="00E11885">
        <w:rPr>
          <w:b w:val="0"/>
        </w:rPr>
        <w:t xml:space="preserve">................................................. </w:t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>
        <w:rPr>
          <w:b w:val="0"/>
        </w:rPr>
        <w:t xml:space="preserve">                     </w:t>
      </w:r>
      <w:r w:rsidRPr="00E11885">
        <w:rPr>
          <w:b w:val="0"/>
        </w:rPr>
        <w:t>................................</w:t>
      </w:r>
    </w:p>
    <w:p w:rsidR="00293B26" w:rsidRPr="00E11885" w:rsidRDefault="00293B26" w:rsidP="00293B26">
      <w:pPr>
        <w:pStyle w:val="Legenda"/>
        <w:rPr>
          <w:b w:val="0"/>
        </w:rPr>
      </w:pPr>
      <w:r w:rsidRPr="00E11885">
        <w:rPr>
          <w:b w:val="0"/>
        </w:rPr>
        <w:t xml:space="preserve">     </w:t>
      </w:r>
      <w:r>
        <w:rPr>
          <w:b w:val="0"/>
        </w:rPr>
        <w:t xml:space="preserve">(pieczątka Wykonawcy)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</w:t>
      </w:r>
      <w:r w:rsidRPr="00E11885">
        <w:rPr>
          <w:b w:val="0"/>
        </w:rPr>
        <w:t xml:space="preserve"> (miejscowość i data)</w:t>
      </w:r>
    </w:p>
    <w:p w:rsidR="00293B26" w:rsidRDefault="00293B26" w:rsidP="00293B26">
      <w:pPr>
        <w:jc w:val="both"/>
      </w:pPr>
      <w:r>
        <w:t xml:space="preserve">     </w:t>
      </w:r>
    </w:p>
    <w:p w:rsidR="00293B26" w:rsidRDefault="00293B26" w:rsidP="00293B26">
      <w:pPr>
        <w:jc w:val="center"/>
        <w:rPr>
          <w:b/>
        </w:rPr>
      </w:pPr>
    </w:p>
    <w:p w:rsidR="00293B26" w:rsidRDefault="00293B26" w:rsidP="00293B26">
      <w:pPr>
        <w:jc w:val="center"/>
        <w:rPr>
          <w:b/>
        </w:rPr>
      </w:pPr>
    </w:p>
    <w:p w:rsidR="00293B26" w:rsidRDefault="00293B26" w:rsidP="00293B26">
      <w:pPr>
        <w:jc w:val="center"/>
        <w:rPr>
          <w:b/>
        </w:rPr>
      </w:pPr>
    </w:p>
    <w:p w:rsidR="00293B26" w:rsidRDefault="00293B26" w:rsidP="00293B26">
      <w:pPr>
        <w:jc w:val="center"/>
        <w:rPr>
          <w:b/>
        </w:rPr>
      </w:pPr>
      <w:r>
        <w:rPr>
          <w:b/>
        </w:rPr>
        <w:t>OŚWIADCZENIE</w:t>
      </w:r>
    </w:p>
    <w:p w:rsidR="00293B26" w:rsidRDefault="00293B26" w:rsidP="00293B26">
      <w:pPr>
        <w:jc w:val="center"/>
      </w:pPr>
    </w:p>
    <w:p w:rsidR="00293B26" w:rsidRDefault="00293B26" w:rsidP="00293B26">
      <w:pPr>
        <w:jc w:val="both"/>
        <w:rPr>
          <w:color w:val="000000"/>
        </w:rPr>
      </w:pPr>
      <w:r>
        <w:rPr>
          <w:color w:val="000000"/>
        </w:rPr>
        <w:t xml:space="preserve">            Oświadczam, że zapoznałem się i akceptuję projekt umowy będący załącznikiem nr </w:t>
      </w:r>
      <w:r w:rsidR="00660D96">
        <w:rPr>
          <w:color w:val="000000"/>
        </w:rPr>
        <w:t>…</w:t>
      </w:r>
    </w:p>
    <w:p w:rsidR="00293B26" w:rsidRDefault="00293B26" w:rsidP="00293B26">
      <w:pPr>
        <w:jc w:val="both"/>
        <w:rPr>
          <w:color w:val="000000"/>
        </w:rPr>
      </w:pPr>
    </w:p>
    <w:p w:rsidR="00293B26" w:rsidRDefault="00293B26" w:rsidP="00293B26">
      <w:pPr>
        <w:jc w:val="both"/>
        <w:rPr>
          <w:b/>
          <w:i/>
        </w:rPr>
      </w:pPr>
      <w:r>
        <w:rPr>
          <w:color w:val="000000"/>
        </w:rPr>
        <w:t xml:space="preserve"> do SIWZ.</w:t>
      </w: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spacing w:before="100" w:beforeAutospacing="1"/>
        <w:ind w:left="3540" w:firstLine="708"/>
      </w:pPr>
      <w:r>
        <w:t>.................................................................</w:t>
      </w:r>
    </w:p>
    <w:p w:rsidR="00293B26" w:rsidRPr="00174ACF" w:rsidRDefault="00293B26" w:rsidP="00293B26">
      <w:pPr>
        <w:pStyle w:val="Legenda"/>
        <w:ind w:left="3116" w:firstLine="424"/>
        <w:rPr>
          <w:b w:val="0"/>
          <w:szCs w:val="24"/>
        </w:rPr>
      </w:pPr>
      <w:r w:rsidRPr="00174ACF">
        <w:rPr>
          <w:b w:val="0"/>
        </w:rPr>
        <w:t>(pieczęć i podpis Wykonawcy lub osób uprawnionych przez niego)</w:t>
      </w:r>
    </w:p>
    <w:p w:rsidR="00293B26" w:rsidRDefault="00293B26" w:rsidP="00293B26">
      <w:pPr>
        <w:pStyle w:val="NormalnyWeb"/>
        <w:spacing w:line="276" w:lineRule="auto"/>
        <w:rPr>
          <w:sz w:val="20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Pr="007B4541" w:rsidRDefault="00FC5166" w:rsidP="00FC5166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lastRenderedPageBreak/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cznik nr </w:t>
      </w:r>
      <w:r>
        <w:rPr>
          <w:rFonts w:eastAsia="Times New Roman" w:cs="Times New Roman"/>
          <w:i/>
          <w:iCs/>
          <w:kern w:val="0"/>
          <w:lang w:eastAsia="pl-PL" w:bidi="ar-SA"/>
        </w:rPr>
        <w:t>8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 do SIWZ</w:t>
      </w: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5B7474" w:rsidRPr="007B4541" w:rsidRDefault="00972F4B" w:rsidP="005B7474">
      <w:pPr>
        <w:widowControl/>
        <w:suppressAutoHyphens w:val="0"/>
        <w:rPr>
          <w:rFonts w:eastAsia="Times New Roman" w:cs="Times New Roman"/>
          <w:i/>
          <w:kern w:val="0"/>
          <w:lang w:eastAsia="pl-PL" w:bidi="ar-SA"/>
        </w:rPr>
      </w:pPr>
      <w:r w:rsidRPr="007B4541">
        <w:rPr>
          <w:rFonts w:eastAsia="Times New Roman" w:cs="Times New Roman"/>
          <w:b/>
          <w:bCs/>
          <w:kern w:val="0"/>
          <w:lang w:eastAsia="pl-PL" w:bidi="ar-SA"/>
        </w:rPr>
        <w:t>Instrukcja dla wykonawców platformazakupowa.pl</w:t>
      </w:r>
      <w:r w:rsidRPr="007B4541">
        <w:rPr>
          <w:rFonts w:eastAsia="Times New Roman" w:cs="Times New Roman"/>
          <w:b/>
          <w:bCs/>
          <w:kern w:val="0"/>
          <w:lang w:eastAsia="pl-PL" w:bidi="ar-SA"/>
        </w:rPr>
        <w:br/>
      </w:r>
    </w:p>
    <w:p w:rsidR="005B7474" w:rsidRDefault="005B7474" w:rsidP="005B7474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Informacje ogólne</w:t>
      </w:r>
    </w:p>
    <w:p w:rsidR="005B7474" w:rsidRDefault="005B7474" w:rsidP="005B7474">
      <w:pPr>
        <w:rPr>
          <w:rFonts w:eastAsia="Times New Roman" w:cs="Times New Roman"/>
          <w:b/>
          <w:lang w:eastAsia="pl-PL"/>
        </w:rPr>
      </w:pPr>
    </w:p>
    <w:p w:rsidR="005B7474" w:rsidRPr="00474822" w:rsidRDefault="005B7474" w:rsidP="008D5D6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1. W postępowaniu o udzielenie zamówienia komunikacja między zamawiaj</w:t>
      </w:r>
      <w:r w:rsidR="008D5D64">
        <w:rPr>
          <w:rFonts w:eastAsia="Times New Roman" w:cs="Times New Roman"/>
          <w:sz w:val="22"/>
          <w:szCs w:val="22"/>
          <w:lang w:eastAsia="pl-PL"/>
        </w:rPr>
        <w:t xml:space="preserve">ącym, a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wykonawcami odbywa się przy użyciu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chyba że w Ogłoszeniu o zamówieniu, specyfikacji istotnych warunków zamówienia (SIWZ) lub zaproszeniu do składania ofert stwierdzono inaczej. </w:t>
      </w:r>
    </w:p>
    <w:p w:rsidR="005B7474" w:rsidRPr="00DF757C" w:rsidRDefault="005B7474" w:rsidP="00DF757C">
      <w:pPr>
        <w:jc w:val="both"/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2. Link do postępowania dostępny jest na stronie operatora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="00DF757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oraz Profilu Nabywcy zamawiającego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 Zamawiający w zakresie: </w:t>
      </w:r>
    </w:p>
    <w:p w:rsidR="005B7474" w:rsidRPr="00DF757C" w:rsidRDefault="005B7474" w:rsidP="00DF757C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3.1. pytań technicznych związanych z działaniem systemu prosi o kontakt z Centrum Wsparcia Klienta platformazakupowa.pl pod numer 22 101 02 02,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cwk@platformazakupowa.pl. </w:t>
      </w:r>
    </w:p>
    <w:p w:rsidR="005B7474" w:rsidRPr="00474822" w:rsidRDefault="005B7474" w:rsidP="008D5D64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3.2. pytań merytorycznych wyznaczył osoby, do których kontakt umieszczono w Ogłoszeniu o zamówieniu, SIWZ lub zaproszeniu do składania ofert.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4. Wymagania techniczne i organizacyjne opisane zostały w Regulaminie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który jest uzupełnieniem niniejszej Instrukcji.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5. Występuje limit objętości plików lub spakowanych folderów w zakresie całej oferty lub wniosku do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1 GB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przy maksymalnej ilości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20 plików lub spakowanych folderów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(pliki można spakować zgodnie z ust. 7). </w:t>
      </w:r>
    </w:p>
    <w:p w:rsidR="005B7474" w:rsidRPr="00DF757C" w:rsidRDefault="005B7474" w:rsidP="00DF757C">
      <w:pPr>
        <w:jc w:val="both"/>
        <w:rPr>
          <w:rFonts w:eastAsia="Times New Roman" w:cs="Times New Roman"/>
          <w:sz w:val="22"/>
          <w:szCs w:val="22"/>
          <w:vertAlign w:val="superscript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6. Przy dużych plikach kluczowe jest łącze Internetowe i dostępna przepustowość łącza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="00DF757C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oraz zaplanowanie złożenia oferty z wyprzedzeniem minimum 24h, aby zdążyć w terminie złożenia oferty.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 W przypadku większych plików zalecamy skorzystać z instrukcji pakowania plików dzieląc je na mniejsze paczki po np. 75 MB każda.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 Za datę przekazania oferty lub wniosków przyjmuje się datę ich przekazania w systemie wraz z wgraniem paczki w formacie XML w drugim kroku składania oferty poprzez kliknięcie przycisku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“Złóż ofertę”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i wyświetlaniu komunikatu, że oferta została złożona.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 2 Złożenie oferty lub wniosku o dopuszczenie do udziału w postępowaniu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1. Wykonawca składa ofertę lub wniosek o dopuszczenie do udziału w postępowaniu, za pośrednictwem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dostępnego na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w konkretnym postępowaniu w sprawie udzielenia zamówienia publicznego.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2. Jeżeli zamawiający w Ogłoszeniu o zamówieniu, SIWZ lub zaproszeniu do składania ofert nie zaznaczył inaczej wszelkie informacje stanowiące tajemnicę przedsiębiorstwa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w rozumieniu ustawy z dnia 16 kwietnia 1993 r. o zwalczaniu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u w:val="single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Będąc na stronie danego postępowania kliknij w link z logo zamawiającego na stronie dot. postępowania. Jeśli link jest aktywny to oznacza, że zamawiający posiada Profil nabywcy.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Proces przeciwny do pobierania danych, polegający na wysyłaniu w tym przypadku plików z komputera użytkownika do systemu platformazakupowa.pl. </w:t>
      </w:r>
    </w:p>
    <w:p w:rsidR="005B7474" w:rsidRPr="00AA3A75" w:rsidRDefault="005B7474" w:rsidP="00AA3A75">
      <w:pPr>
        <w:jc w:val="both"/>
        <w:rPr>
          <w:rFonts w:eastAsia="Times New Roman" w:cs="Times New Roman"/>
          <w:color w:val="FF0000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Przez tajemnicę przedsiębiorstwa rozumie się informacje techniczne, technologiczne, organizacyjne przedsiębiorstwa lub inne informacje posiadające wartość gospodarczą, które jako całość lub w szczególnym </w:t>
      </w:r>
      <w:r w:rsidRPr="00452106">
        <w:rPr>
          <w:rFonts w:eastAsia="Times New Roman" w:cs="Times New Roman"/>
          <w:sz w:val="22"/>
          <w:szCs w:val="22"/>
          <w:lang w:eastAsia="pl-PL"/>
        </w:rPr>
        <w:t>zestawieniu i zbiorze ich elementów nie są powszechnie znane osobom zwykle zajmującym się tym rodzajem informacji albo nie są łatwo dostępne dla</w:t>
      </w:r>
      <w:r w:rsidR="00AA3A75" w:rsidRPr="00452106">
        <w:rPr>
          <w:rFonts w:eastAsia="Times New Roman" w:cs="Times New Roman"/>
          <w:sz w:val="22"/>
          <w:szCs w:val="22"/>
          <w:lang w:eastAsia="pl-PL"/>
        </w:rPr>
        <w:t xml:space="preserve"> takich osób, o ile uprawniony </w:t>
      </w:r>
      <w:r w:rsidRPr="00452106">
        <w:rPr>
          <w:rFonts w:eastAsia="Times New Roman" w:cs="Times New Roman"/>
          <w:sz w:val="22"/>
          <w:szCs w:val="22"/>
          <w:lang w:eastAsia="pl-PL"/>
        </w:rPr>
        <w:t>nieuczciwej konkurencji, które wyko</w:t>
      </w:r>
      <w:r w:rsidR="00AA3A75" w:rsidRPr="00452106">
        <w:rPr>
          <w:rFonts w:eastAsia="Times New Roman" w:cs="Times New Roman"/>
          <w:sz w:val="22"/>
          <w:szCs w:val="22"/>
          <w:lang w:eastAsia="pl-PL"/>
        </w:rPr>
        <w:t xml:space="preserve">nawca zastrzeże jako tajemnicę </w:t>
      </w:r>
      <w:r w:rsidRPr="00452106">
        <w:rPr>
          <w:rFonts w:eastAsia="Times New Roman" w:cs="Times New Roman"/>
          <w:sz w:val="22"/>
          <w:szCs w:val="22"/>
          <w:lang w:eastAsia="pl-PL"/>
        </w:rPr>
        <w:t>przedsiębiorstwa, powinny zostać załączone w osobn</w:t>
      </w:r>
      <w:r w:rsidR="00AA3A75" w:rsidRPr="00452106">
        <w:rPr>
          <w:rFonts w:eastAsia="Times New Roman" w:cs="Times New Roman"/>
          <w:sz w:val="22"/>
          <w:szCs w:val="22"/>
          <w:lang w:eastAsia="pl-PL"/>
        </w:rPr>
        <w:t xml:space="preserve">ym miejscu w kroku 1 składania </w:t>
      </w:r>
      <w:r w:rsidRPr="00452106">
        <w:rPr>
          <w:rFonts w:eastAsia="Times New Roman" w:cs="Times New Roman"/>
          <w:sz w:val="22"/>
          <w:szCs w:val="22"/>
          <w:lang w:eastAsia="pl-PL"/>
        </w:rPr>
        <w:t>oferty przeznaczonym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na zamieszczenie tajemnicy przedsiębiorstwa.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 Zaleca się, aby każdy dokument zawierający tajemnicę przedsiębiorstwa został zamieszczony w odrębnym pliku.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4. Do oferty lub wniosku należy dołączyć wszystkie wymagane w Ogłoszeniu, SIWZ lub zaproszeniu do składania ofert dokumenty - w tym np. Jednolity Europejski Dokument Zamówienia w postaci elektronicznej. </w:t>
      </w:r>
    </w:p>
    <w:p w:rsidR="005B7474" w:rsidRPr="00474822" w:rsidRDefault="005B7474" w:rsidP="0083697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5. Po wypełnieniu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i załadowaniu wszystkich wymaganych załączników należy kliknąć przycisk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“Przejdź do podsumowania”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:rsidR="005B7474" w:rsidRPr="00474822" w:rsidRDefault="005B7474" w:rsidP="0083697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6. Oferta oraz wniosek składane elektronicznie muszą zostać podpisane elektronicznym kwalifikowanym podpisem. W procesie składania oferty lub wniosku na platformie taki podpis wykonawca może złożyć: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6.1. bezpośrednio na dokumencie przesłanym do systemu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lub/i </w:t>
      </w:r>
    </w:p>
    <w:p w:rsidR="005B7474" w:rsidRPr="00836978" w:rsidRDefault="005B7474" w:rsidP="007A2068">
      <w:pPr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lastRenderedPageBreak/>
        <w:t xml:space="preserve">6.2. dla całego pakietu dokumentów w kroku 2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(po kliknięciu w przycisk „Przejdź do podsumowania”).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 Ścieżka dla złożenia podpisu kwalifikowanego na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każdym dokumencie osobno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: </w:t>
      </w:r>
    </w:p>
    <w:p w:rsidR="005B7474" w:rsidRPr="00474822" w:rsidRDefault="005B7474" w:rsidP="00836978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7.1. Podpisz plik, który zamierzasz dołączyć do oferty lub wniosku kwalifikowanym podpisem elektronicznym, </w:t>
      </w:r>
    </w:p>
    <w:p w:rsidR="005B7474" w:rsidRPr="00474822" w:rsidRDefault="005B7474" w:rsidP="00474822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 Następnie w drugim kroku składania oferty lub wniosku należy: </w:t>
      </w:r>
    </w:p>
    <w:p w:rsidR="005B7474" w:rsidRPr="00474822" w:rsidRDefault="005B7474" w:rsidP="00A20DDD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7.2.1. sprawdzić poprawność złożonej ofert</w:t>
      </w:r>
      <w:r w:rsidR="00A20DDD">
        <w:rPr>
          <w:rFonts w:eastAsia="Times New Roman" w:cs="Times New Roman"/>
          <w:sz w:val="22"/>
          <w:szCs w:val="22"/>
          <w:lang w:eastAsia="pl-PL"/>
        </w:rPr>
        <w:t xml:space="preserve">y lub wniosku oraz załączonych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plików,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7.2.2. pobrać plik w formacie XML,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7.2.3. po wgraniu XML bez podpisu sy</w:t>
      </w:r>
      <w:r w:rsidR="00A20DDD">
        <w:rPr>
          <w:rFonts w:eastAsia="Times New Roman" w:cs="Times New Roman"/>
          <w:sz w:val="22"/>
          <w:szCs w:val="22"/>
          <w:lang w:eastAsia="pl-PL"/>
        </w:rPr>
        <w:t xml:space="preserve">stem dokona wstępnej analizy i </w:t>
      </w:r>
      <w:r w:rsidRPr="00474822">
        <w:rPr>
          <w:rFonts w:eastAsia="Times New Roman" w:cs="Times New Roman"/>
          <w:sz w:val="22"/>
          <w:szCs w:val="22"/>
          <w:lang w:eastAsia="pl-PL"/>
        </w:rPr>
        <w:t>wyświetli informację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o błędzie, 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7.2.4. Informację o tym, czy plik XML został podpisany prawidłowo lub ni</w:t>
      </w:r>
      <w:r w:rsidR="00A20DDD">
        <w:rPr>
          <w:rFonts w:eastAsia="Times New Roman" w:cs="Times New Roman"/>
          <w:sz w:val="22"/>
          <w:szCs w:val="22"/>
          <w:lang w:eastAsia="pl-PL"/>
        </w:rPr>
        <w:t xml:space="preserve">e </w:t>
      </w:r>
      <w:r w:rsidRPr="00474822">
        <w:rPr>
          <w:rFonts w:eastAsia="Times New Roman" w:cs="Times New Roman"/>
          <w:sz w:val="22"/>
          <w:szCs w:val="22"/>
          <w:lang w:eastAsia="pl-PL"/>
        </w:rPr>
        <w:t>należy traktować jako weryfikację p</w:t>
      </w:r>
      <w:r w:rsidR="00A20DDD">
        <w:rPr>
          <w:rFonts w:eastAsia="Times New Roman" w:cs="Times New Roman"/>
          <w:sz w:val="22"/>
          <w:szCs w:val="22"/>
          <w:lang w:eastAsia="pl-PL"/>
        </w:rPr>
        <w:t xml:space="preserve">omocniczą, gdyż to zamawiający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przeprowadzi proces badania ofert w postępowaniu, </w:t>
      </w:r>
    </w:p>
    <w:p w:rsidR="005B7474" w:rsidRPr="007A2068" w:rsidRDefault="005B7474" w:rsidP="007A2068">
      <w:pPr>
        <w:ind w:left="567" w:firstLine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7.2.5.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Pliku XLM nie należy modyfikow</w:t>
      </w:r>
      <w:r w:rsidR="007A2068">
        <w:rPr>
          <w:rFonts w:eastAsia="Times New Roman" w:cs="Times New Roman"/>
          <w:b/>
          <w:sz w:val="22"/>
          <w:szCs w:val="22"/>
          <w:lang w:eastAsia="pl-PL"/>
        </w:rPr>
        <w:t xml:space="preserve">ać ani zmieniać, gdyż służy on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do celów dowodowych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 Przyczyny błędnej walidacji podpisu mogą być następujące: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7.2.6.1. brak podpisu na dokumencie XML,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7.2.6.2. podpis kwalifikowany utracił ważność,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7.2.6.3. niewłaściwy formatu podpisu,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7.2.6.4. użycie podpisu niekwalifikowanego,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7.2.6.5. zmodyfikowano plik XML,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7.2.6.6. załączenie przez wykonawcę niewłaściwego pliku XML.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do korzystania z informacji lub rozporządzania nimi podjął, przy zachowaniu należytej staranności, działania w celu utrzymania ich w poufności.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Rozporządzenie Prezesa Rady Ministrów z dnia 27 czerwca 2017 r. w sprawie użycia środków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komunikacji elektronicznej w postępowaniu o udzielenie zamówienia publicznego oraz udostępniania i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przechowywania dokumentów elektronicznych.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Jeżeli w danym momencie usługa API identyfikacji kwalifikowanego podpisu elektronicznego nie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działa to system wyświetli stosowny komunikat. Brak tej usługi nie powoduje niemożliwości złożenia oferty, a jedynie system nie jest w stanie dokonać dodatkowej weryfikacji składanej oferty. </w:t>
      </w:r>
    </w:p>
    <w:p w:rsidR="005B7474" w:rsidRPr="00474822" w:rsidRDefault="00BF26A9" w:rsidP="007A2068">
      <w:pPr>
        <w:ind w:left="709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Theme="minorHAnsi" w:cs="Times New Roman"/>
          <w:sz w:val="22"/>
          <w:szCs w:val="22"/>
          <w:lang w:eastAsia="en-US"/>
        </w:rPr>
      </w:r>
      <w:r>
        <w:rPr>
          <w:rFonts w:eastAsiaTheme="minorHAnsi" w:cs="Times New Roman"/>
          <w:sz w:val="22"/>
          <w:szCs w:val="22"/>
          <w:lang w:eastAsia="en-US"/>
        </w:rPr>
        <w:pict>
          <v:rect id="AutoShape 2" o:spid="_x0000_s1026" alt="Strona 2 z 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 w:rsidR="005B7474" w:rsidRPr="00474822">
        <w:rPr>
          <w:rFonts w:eastAsia="Times New Roman" w:cs="Times New Roman"/>
          <w:sz w:val="22"/>
          <w:szCs w:val="22"/>
          <w:lang w:eastAsia="pl-PL"/>
        </w:rPr>
        <w:t>7.2.7. niezależnie od wyświetlonego komu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nikatu możesz kliknąć przycisk </w:t>
      </w:r>
      <w:r w:rsidR="005B7474" w:rsidRPr="00474822">
        <w:rPr>
          <w:rFonts w:eastAsia="Times New Roman" w:cs="Times New Roman"/>
          <w:sz w:val="22"/>
          <w:szCs w:val="22"/>
          <w:lang w:eastAsia="pl-PL"/>
        </w:rPr>
        <w:t>Złóż ofertę, aby zakończyć etap składa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nia oferty, tylko upewnij się, </w:t>
      </w:r>
      <w:r w:rsidR="005B7474" w:rsidRPr="00474822">
        <w:rPr>
          <w:rFonts w:eastAsia="Times New Roman" w:cs="Times New Roman"/>
          <w:sz w:val="22"/>
          <w:szCs w:val="22"/>
          <w:lang w:eastAsia="pl-PL"/>
        </w:rPr>
        <w:t>czy błąd nie jest spowodowany błędami 7.2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.6 (plik ze skrótami </w:t>
      </w:r>
      <w:r w:rsidR="005B7474" w:rsidRPr="00474822">
        <w:rPr>
          <w:rFonts w:eastAsia="Times New Roman" w:cs="Times New Roman"/>
          <w:sz w:val="22"/>
          <w:szCs w:val="22"/>
          <w:lang w:eastAsia="pl-PL"/>
        </w:rPr>
        <w:t xml:space="preserve">załączników wgrywasz dla celów dowodowych),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7.2.8. następnie system zaszyfruje ofertę lu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b wniosek wykonawcy, tak by ta </w:t>
      </w:r>
      <w:r w:rsidRPr="00474822">
        <w:rPr>
          <w:rFonts w:eastAsia="Times New Roman" w:cs="Times New Roman"/>
          <w:sz w:val="22"/>
          <w:szCs w:val="22"/>
          <w:lang w:eastAsia="pl-PL"/>
        </w:rPr>
        <w:t>była niedostępna dla zamawiającego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 do terminu otwarcia ofert lub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złożenia wniosków o dopuszczenie do udziału w postępowaniu,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7.2.9. ostatnim krokiem jest wyświetlen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ie się komunikatu i przesłanie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wiadomości email z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 z informacją na temat </w:t>
      </w:r>
      <w:r w:rsidRPr="00474822">
        <w:rPr>
          <w:rFonts w:eastAsia="Times New Roman" w:cs="Times New Roman"/>
          <w:sz w:val="22"/>
          <w:szCs w:val="22"/>
          <w:lang w:eastAsia="pl-PL"/>
        </w:rPr>
        <w:t>złożonej oferty lub wniosku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6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7.2.10. w celach odwoławczych z uw</w:t>
      </w:r>
      <w:r w:rsidR="004867CC">
        <w:rPr>
          <w:rFonts w:eastAsia="Times New Roman" w:cs="Times New Roman"/>
          <w:sz w:val="22"/>
          <w:szCs w:val="22"/>
          <w:lang w:eastAsia="pl-PL"/>
        </w:rPr>
        <w:t xml:space="preserve">agi na zaszyfrowanie oferty na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wykonaw</w:t>
      </w:r>
      <w:r w:rsidR="004867CC">
        <w:rPr>
          <w:rFonts w:eastAsia="Times New Roman" w:cs="Times New Roman"/>
          <w:sz w:val="22"/>
          <w:szCs w:val="22"/>
          <w:lang w:eastAsia="pl-PL"/>
        </w:rPr>
        <w:t xml:space="preserve">ca powinien przechowywać kopię </w:t>
      </w:r>
      <w:r w:rsidRPr="00474822">
        <w:rPr>
          <w:rFonts w:eastAsia="Times New Roman" w:cs="Times New Roman"/>
          <w:sz w:val="22"/>
          <w:szCs w:val="22"/>
          <w:lang w:eastAsia="pl-PL"/>
        </w:rPr>
        <w:t>swojej oferty lub wniosku wraz z</w:t>
      </w:r>
      <w:r w:rsidR="004867CC">
        <w:rPr>
          <w:rFonts w:eastAsia="Times New Roman" w:cs="Times New Roman"/>
          <w:sz w:val="22"/>
          <w:szCs w:val="22"/>
          <w:lang w:eastAsia="pl-PL"/>
        </w:rPr>
        <w:t xml:space="preserve"> pobranym plikiem XML na swoim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komputerze.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 Ścieżka dla złożenia podpisu kwalifikowanego na całej paczce XML: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8.1. Dołącz w kroku pierwszym pliki do oferty lub wniosku,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 Następnie w drugim kroku składania oferty należy: </w:t>
      </w:r>
    </w:p>
    <w:p w:rsidR="005B7474" w:rsidRPr="00474822" w:rsidRDefault="005B7474" w:rsidP="003C5F27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8.2.1. sprawdzić poprawność złożonej ofert</w:t>
      </w:r>
      <w:r w:rsidR="003C5F27">
        <w:rPr>
          <w:rFonts w:eastAsia="Times New Roman" w:cs="Times New Roman"/>
          <w:sz w:val="22"/>
          <w:szCs w:val="22"/>
          <w:lang w:eastAsia="pl-PL"/>
        </w:rPr>
        <w:t xml:space="preserve">y lub wniosku oraz załączonych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plików,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8.2.2. pobrać plik w formacie XML, </w:t>
      </w:r>
    </w:p>
    <w:p w:rsidR="005B7474" w:rsidRPr="00474822" w:rsidRDefault="005B7474" w:rsidP="0027154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8.2.3. wykonawca wgrywa plik zawieraj</w:t>
      </w:r>
      <w:r w:rsidR="00271548">
        <w:rPr>
          <w:rFonts w:eastAsia="Times New Roman" w:cs="Times New Roman"/>
          <w:sz w:val="22"/>
          <w:szCs w:val="22"/>
          <w:lang w:eastAsia="pl-PL"/>
        </w:rPr>
        <w:t xml:space="preserve">ący podpis pobranej oferty lub </w:t>
      </w:r>
      <w:r w:rsidRPr="00474822">
        <w:rPr>
          <w:rFonts w:eastAsia="Times New Roman" w:cs="Times New Roman"/>
          <w:sz w:val="22"/>
          <w:szCs w:val="22"/>
          <w:lang w:eastAsia="pl-PL"/>
        </w:rPr>
        <w:t>wniosku XML opatrzony kwalifikowanym podpisem lub kwalifikowanymi podpisami w formacie XADES (XAdES)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474822" w:rsidRDefault="005B7474" w:rsidP="00A5278F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8.2.4. Jeżeli plik XML został opa</w:t>
      </w:r>
      <w:r w:rsidR="00A5278F">
        <w:rPr>
          <w:rFonts w:eastAsia="Times New Roman" w:cs="Times New Roman"/>
          <w:sz w:val="22"/>
          <w:szCs w:val="22"/>
          <w:lang w:eastAsia="pl-PL"/>
        </w:rPr>
        <w:t xml:space="preserve">trzony kwalifikowanym podpisem </w:t>
      </w:r>
      <w:r w:rsidRPr="00474822">
        <w:rPr>
          <w:rFonts w:eastAsia="Times New Roman" w:cs="Times New Roman"/>
          <w:sz w:val="22"/>
          <w:szCs w:val="22"/>
          <w:lang w:eastAsia="pl-PL"/>
        </w:rPr>
        <w:t>elektronicznym i podpis ten jest</w:t>
      </w:r>
      <w:r w:rsidR="00A5278F">
        <w:rPr>
          <w:rFonts w:eastAsia="Times New Roman" w:cs="Times New Roman"/>
          <w:sz w:val="22"/>
          <w:szCs w:val="22"/>
          <w:lang w:eastAsia="pl-PL"/>
        </w:rPr>
        <w:t xml:space="preserve"> ważny wyświetli się komunikat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potwierdzający prawidłowości podpisu wraz z informacją o osobie podpisującej, </w:t>
      </w:r>
    </w:p>
    <w:p w:rsidR="005B7474" w:rsidRPr="00474822" w:rsidRDefault="005B7474" w:rsidP="00F828F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8.2.5. Gdy plik nie został opa</w:t>
      </w:r>
      <w:r w:rsidR="00F828F6">
        <w:rPr>
          <w:rFonts w:eastAsia="Times New Roman" w:cs="Times New Roman"/>
          <w:sz w:val="22"/>
          <w:szCs w:val="22"/>
          <w:lang w:eastAsia="pl-PL"/>
        </w:rPr>
        <w:t xml:space="preserve">trzony kwalifikowanym podpisem </w:t>
      </w:r>
      <w:r w:rsidRPr="00474822">
        <w:rPr>
          <w:rFonts w:eastAsia="Times New Roman" w:cs="Times New Roman"/>
          <w:sz w:val="22"/>
          <w:szCs w:val="22"/>
          <w:lang w:eastAsia="pl-PL"/>
        </w:rPr>
        <w:t>elektronicznym to w takiej sytuacji</w:t>
      </w:r>
      <w:r w:rsidR="00F828F6">
        <w:rPr>
          <w:rFonts w:eastAsia="Times New Roman" w:cs="Times New Roman"/>
          <w:sz w:val="22"/>
          <w:szCs w:val="22"/>
          <w:lang w:eastAsia="pl-PL"/>
        </w:rPr>
        <w:t xml:space="preserve"> system wyświetli informację o </w:t>
      </w:r>
      <w:r w:rsidRPr="00474822">
        <w:rPr>
          <w:rFonts w:eastAsia="Times New Roman" w:cs="Times New Roman"/>
          <w:sz w:val="22"/>
          <w:szCs w:val="22"/>
          <w:lang w:eastAsia="pl-PL"/>
        </w:rPr>
        <w:t>błędzie (braku podpisu, braku w</w:t>
      </w:r>
      <w:r w:rsidR="00F828F6">
        <w:rPr>
          <w:rFonts w:eastAsia="Times New Roman" w:cs="Times New Roman"/>
          <w:sz w:val="22"/>
          <w:szCs w:val="22"/>
          <w:lang w:eastAsia="pl-PL"/>
        </w:rPr>
        <w:t xml:space="preserve">ażnego podpisu lub modyfikacji </w:t>
      </w:r>
      <w:r w:rsidRPr="00474822">
        <w:rPr>
          <w:rFonts w:eastAsia="Times New Roman" w:cs="Times New Roman"/>
          <w:sz w:val="22"/>
          <w:szCs w:val="22"/>
          <w:lang w:eastAsia="pl-PL"/>
        </w:rPr>
        <w:t>pobranego pliku XML),</w:t>
      </w:r>
    </w:p>
    <w:p w:rsidR="005B7474" w:rsidRPr="00474822" w:rsidRDefault="005B7474" w:rsidP="00474822">
      <w:pPr>
        <w:ind w:firstLine="1418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ind w:hanging="142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6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zalogowany to do jego identyfikacji potrzebne jest kliknięcie w mail potwierdzający wycofanie złożonej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lastRenderedPageBreak/>
        <w:t>oferty. W link ten należy kliknąć do czasu przewidzianego na składa</w:t>
      </w:r>
      <w:r w:rsidR="008D5D64">
        <w:rPr>
          <w:rFonts w:eastAsia="Times New Roman" w:cs="Times New Roman"/>
          <w:sz w:val="22"/>
          <w:szCs w:val="22"/>
          <w:lang w:eastAsia="pl-PL"/>
        </w:rPr>
        <w:t xml:space="preserve">nie ofert. Kliknięcie linku po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terminie sprawi, że straci on ważność.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7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XAdES (XML Advanced Electronic Signatures) - format kwalifikowanego podpisu elektronicznego. </w:t>
      </w:r>
    </w:p>
    <w:p w:rsidR="005B7474" w:rsidRPr="008D5D64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 w:rsidRPr="00474822">
        <w:rPr>
          <w:rFonts w:eastAsia="Times New Roman" w:cs="Times New Roman"/>
          <w:sz w:val="22"/>
          <w:szCs w:val="22"/>
          <w:lang w:eastAsia="pl-PL"/>
        </w:rPr>
        <w:t>Ofertę można podpisać w innym formacie, jednak system tego forma</w:t>
      </w:r>
      <w:r w:rsidR="008D5D64">
        <w:rPr>
          <w:rFonts w:eastAsia="Times New Roman" w:cs="Times New Roman"/>
          <w:sz w:val="22"/>
          <w:szCs w:val="22"/>
          <w:lang w:eastAsia="pl-PL"/>
        </w:rPr>
        <w:t xml:space="preserve">tu nie zweryfikuje, a zrobi to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zamawiający. Formaty podpisu ETSI TS 103 171 / ETSI EN 319 </w:t>
      </w:r>
      <w:r w:rsidR="008D5D64">
        <w:rPr>
          <w:rFonts w:eastAsia="Times New Roman" w:cs="Times New Roman"/>
          <w:sz w:val="22"/>
          <w:szCs w:val="22"/>
          <w:lang w:eastAsia="pl-PL"/>
        </w:rPr>
        <w:t xml:space="preserve">132 - XAdES, ETSI TS 103 172 / </w:t>
      </w:r>
      <w:r w:rsidRPr="008D5D64">
        <w:rPr>
          <w:rFonts w:eastAsia="Times New Roman" w:cs="Times New Roman"/>
          <w:sz w:val="22"/>
          <w:szCs w:val="22"/>
          <w:lang w:eastAsia="pl-PL"/>
        </w:rPr>
        <w:t xml:space="preserve">ETSI EN 319 142 - PAdES, ETSI TS 103 173 / ETSI EN 319 122 - CAdES, ETSI TS 103 174 - ASiC.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Akty prawne dot. podpisu elektronicznego: </w:t>
      </w:r>
    </w:p>
    <w:p w:rsidR="005B7474" w:rsidRPr="00474822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1. Rozporządzenie Parlamentu Europejskiego i Rady (UE) nr 910/</w:t>
      </w:r>
      <w:r w:rsidR="00121052">
        <w:rPr>
          <w:rFonts w:eastAsia="Times New Roman" w:cs="Times New Roman"/>
          <w:sz w:val="22"/>
          <w:szCs w:val="22"/>
          <w:lang w:eastAsia="pl-PL"/>
        </w:rPr>
        <w:t xml:space="preserve">2014 z dnia 23 lipca 2014 r. w </w:t>
      </w:r>
      <w:r w:rsidRPr="00474822">
        <w:rPr>
          <w:rFonts w:eastAsia="Times New Roman" w:cs="Times New Roman"/>
          <w:sz w:val="22"/>
          <w:szCs w:val="22"/>
          <w:lang w:eastAsia="pl-PL"/>
        </w:rPr>
        <w:t>sprawie identyfikacji elektronicznej i usług zaufan</w:t>
      </w:r>
      <w:r w:rsidR="00121052">
        <w:rPr>
          <w:rFonts w:eastAsia="Times New Roman" w:cs="Times New Roman"/>
          <w:sz w:val="22"/>
          <w:szCs w:val="22"/>
          <w:lang w:eastAsia="pl-PL"/>
        </w:rPr>
        <w:t xml:space="preserve">ia w odniesieniu do transakcji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elektronicznych na rynku wewnętrznym oraz uchylające dyrektywę 1999/93/WE (eIDAS), </w:t>
      </w:r>
    </w:p>
    <w:p w:rsidR="005B7474" w:rsidRPr="00474822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2. Ustawa z dnia 5 września 2016 r. o usługach zaufania oraz identyfikacji elektronicznej, </w:t>
      </w:r>
    </w:p>
    <w:p w:rsidR="005B7474" w:rsidRPr="00474822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3. Rozporządzenia Ministra Cyfryzacji z dnia 5 październ</w:t>
      </w:r>
      <w:r w:rsidR="00121052">
        <w:rPr>
          <w:rFonts w:eastAsia="Times New Roman" w:cs="Times New Roman"/>
          <w:sz w:val="22"/>
          <w:szCs w:val="22"/>
          <w:lang w:eastAsia="pl-PL"/>
        </w:rPr>
        <w:t xml:space="preserve">ika 2016 r. w sprawie krajowej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infrastruktury zaufania. </w:t>
      </w:r>
    </w:p>
    <w:p w:rsidR="005B7474" w:rsidRPr="00474822" w:rsidRDefault="005B7474" w:rsidP="004E1C20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8.2.6. Informację o tym, czy plik XML zosta</w:t>
      </w:r>
      <w:r w:rsidR="004E1C20">
        <w:rPr>
          <w:rFonts w:eastAsia="Times New Roman" w:cs="Times New Roman"/>
          <w:sz w:val="22"/>
          <w:szCs w:val="22"/>
          <w:lang w:eastAsia="pl-PL"/>
        </w:rPr>
        <w:t xml:space="preserve">ł podpisany prawidłowo lub nie </w:t>
      </w:r>
      <w:r w:rsidRPr="00474822">
        <w:rPr>
          <w:rFonts w:eastAsia="Times New Roman" w:cs="Times New Roman"/>
          <w:sz w:val="22"/>
          <w:szCs w:val="22"/>
          <w:lang w:eastAsia="pl-PL"/>
        </w:rPr>
        <w:t>należy traktować jako weryfikację p</w:t>
      </w:r>
      <w:r w:rsidR="004E1C20">
        <w:rPr>
          <w:rFonts w:eastAsia="Times New Roman" w:cs="Times New Roman"/>
          <w:sz w:val="22"/>
          <w:szCs w:val="22"/>
          <w:lang w:eastAsia="pl-PL"/>
        </w:rPr>
        <w:t xml:space="preserve">omocniczą, gdyż to zamawiający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przeprowadzi proces badania ofert w postępowaniu, </w:t>
      </w:r>
    </w:p>
    <w:p w:rsidR="005B7474" w:rsidRPr="00A70E0C" w:rsidRDefault="005B7474" w:rsidP="00A70E0C">
      <w:pPr>
        <w:ind w:firstLine="851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8.2.7.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Pliku XLM nie należy modyfikow</w:t>
      </w:r>
      <w:r w:rsidR="00A70E0C">
        <w:rPr>
          <w:rFonts w:eastAsia="Times New Roman" w:cs="Times New Roman"/>
          <w:b/>
          <w:sz w:val="22"/>
          <w:szCs w:val="22"/>
          <w:lang w:eastAsia="pl-PL"/>
        </w:rPr>
        <w:t xml:space="preserve">ać ani zmieniać, gdyż służy on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do celów dowodowych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 Przyczyny błędnej walidacji podpisu mogą być następujące: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8.2.8.1. brak podpisu na dokumencie XML,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8.2.8.2. podpis kwalifikowany utracił ważność,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8.2.8.3. niewłaściwy formatu podpisu,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8.2.8.4. użycie podpisu niekwalifikowanego,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8.2.8.5. zmodyfikowano plik XML,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8.2.8.6. załączenie przez wykonawcę niewłaściwego pliku XML. </w:t>
      </w:r>
    </w:p>
    <w:p w:rsidR="005B7474" w:rsidRPr="00474822" w:rsidRDefault="005B7474" w:rsidP="00052ED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8.2.9. niezależnie od wyświetlonego komunikatu możesz kliknąć przycisk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Złóż ofertę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aby zakończyć etap składania oferty, tylko upewnij się, czy błąd nie jest spowodowany błędami 8.2.7 i 8.2.8 (plik ze skrótami załączników wraz z podpisem wgrywasz dla celów dowodowych), </w:t>
      </w:r>
    </w:p>
    <w:p w:rsidR="005B7474" w:rsidRPr="00474822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8.2.10. następnie system zaszyfruje ofertę wykonawcy, tak by ta była niedostępna dla zamawiającego do terminu otwarcia ofert lub złożenia wniosków o dopuszczenie do udziału w postępowaniu, </w:t>
      </w:r>
    </w:p>
    <w:p w:rsidR="005B7474" w:rsidRPr="00474822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8.2.11. ostatnim krokiem jest wyświetlenie się komunikatu i przesłanie wiadomości e-mail z platformazakupowa.pl z informacją na temat złożonej oferty lub wniosku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9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474822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8.2.12. w celach odwoławczych z uwagi na zaszyfrowanie oferty na platformazakupowa.pl wykonawca powinien przechowywać kopię swojej oferty wraz z pobranym i podpisanym plikiem XML na swoim komputerze.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9. Wykonawca może przed upływem terminu do składania ofert wycofać ofertę lub wniosek za pośrednictwem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10. Z uwagi na to, że oferta lub wniosek wykonawcy są zaszyfrowane nie można ich edytować. Przez zmianę oferty lub wniosku rozumie się złożenie nowej oferty i wycofanie poprzedniej, jednak należy to zrobić przed upływem terminu zakończenia składania ofert w postępowaniu.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11. Złożenie nowej oferty lub wniosku i wycofanie poprzedniej w postępowaniu w którym zamawiający dopuszcza złożenie tylko jednej oferty lub wniosku przed upływem terminu zakończenia składania ofert w postępowaniu powoduje wycofanie oferty poprzednio złożonej.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12. Jeśli wykonawca składający ofertę lub wniosek jest zautoryzowany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(zalogowany)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to wycofanie oferty lub wniosku następuje od razu po złożeniu nowej oferty.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13. Jeżeli oferta lub wniosek składana jest przez niezautoryzowanego wykonawcę (niezalogowany lub nieposiadający konta) to wycofanie oferty musi być przez niego potwierdzone: </w:t>
      </w:r>
    </w:p>
    <w:p w:rsidR="005B7474" w:rsidRPr="00474822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9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zalogowany to do jego identyfikacji potrzebne jest kliknięcie w mail potwierdzający wycofanie złożonej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oferty. W link ten należy kliknąć do czasu przewidzianego na składanie ofert. Kliknięcie linku po terminie sprawi, że straci on ważność. </w:t>
      </w:r>
    </w:p>
    <w:p w:rsidR="005B7474" w:rsidRPr="00474822" w:rsidRDefault="005B7474" w:rsidP="001D158A">
      <w:pPr>
        <w:ind w:left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13.1. przez kliknięcie w link wysłany w wiadomości email, który musi być zgodny z adres email </w:t>
      </w:r>
      <w:r w:rsidR="001D158A">
        <w:rPr>
          <w:rFonts w:eastAsia="Times New Roman" w:cs="Times New Roman"/>
          <w:sz w:val="22"/>
          <w:szCs w:val="22"/>
          <w:lang w:eastAsia="pl-PL"/>
        </w:rPr>
        <w:t xml:space="preserve">  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podanym podczas pierwotnego składania oferty lub </w:t>
      </w:r>
    </w:p>
    <w:p w:rsidR="005B7474" w:rsidRPr="00474822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13.2. zalogowanie i kliknięcie w przycisk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Potwierdź ofertę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474822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14. Potwierdzeniem wycofania oferty lub wniosku w przypadku ust. 13.1 jest data kliknięcia w przycisk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Wycofaj ofertę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i potwierdzenie tej akcji. </w:t>
      </w:r>
    </w:p>
    <w:p w:rsidR="005B7474" w:rsidRPr="00474822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15. Wycofanie oferty lub wniosku możliwe jest do zakończeniu terminu składania ofert lub wniosków w </w:t>
      </w:r>
      <w:r w:rsidRPr="00474822">
        <w:rPr>
          <w:rFonts w:eastAsia="Times New Roman" w:cs="Times New Roman"/>
          <w:sz w:val="22"/>
          <w:szCs w:val="22"/>
          <w:lang w:eastAsia="pl-PL"/>
        </w:rPr>
        <w:lastRenderedPageBreak/>
        <w:t xml:space="preserve">postępowaniu. </w:t>
      </w:r>
    </w:p>
    <w:p w:rsidR="005B7474" w:rsidRPr="00474822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16. Wycofanie złożonej oferty powoduje, że zamawiający nie będzie miał możliwości zapoznania się z nią po upływie terminu zakończenia składania ofert w postępowaniu. </w:t>
      </w:r>
    </w:p>
    <w:p w:rsidR="005B7474" w:rsidRPr="00474822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17. Wykonawca po upływie terminu składania ofert nie może dokonać zmiany złożonej oferty lub wniosku. </w:t>
      </w:r>
    </w:p>
    <w:p w:rsidR="005B7474" w:rsidRPr="00474822" w:rsidRDefault="005B747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18. Wykonawca może złożyć ofertę lub wniosek po terminie składania ofert lub wniosku poprzez kliknięcie przycisku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“Odblokuj formularz”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474822" w:rsidRDefault="005B747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19. Po złożeniu oferty lub wniosku wykonawca otrzymuje automatyczny komunikat dotyczący tego, że oferta została złożona po terminie. </w:t>
      </w:r>
    </w:p>
    <w:p w:rsidR="005B7474" w:rsidRPr="00474822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3 Sposób komunikowania się Zamawiającego z wykonawcami (nie dotyczy </w:t>
      </w:r>
    </w:p>
    <w:p w:rsidR="005B7474" w:rsidRPr="00474822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składania ofert i wniosków) </w:t>
      </w:r>
    </w:p>
    <w:p w:rsidR="005B7474" w:rsidRPr="0036057A" w:rsidRDefault="005B7474" w:rsidP="0036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1. Jeżeli w Ogłoszeniu o zamówieniu, SIWZ lub zaproszeniu do składania ofert nie zapisano inaczej to komunikacja w postępowaniu w szczególności składanie dokumentów, oświadczeń, wniosków (innych niż wnioski o dopuszczenie do udziału w postępowaniu), zawiadomień, zapytań oraz przekazywanie informacji odbywa się elektronicznie za pośrednictwem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i formularza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Wyślij wiadomość. </w:t>
      </w:r>
    </w:p>
    <w:p w:rsidR="005B7474" w:rsidRPr="00474822" w:rsidRDefault="005B7474" w:rsidP="0036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2. Niniejszy § 3 nie dotyczy składania ofert i wniosków, gdyż wiadomości nie są szyfrowane.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 Komunikacja poprzez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umożliwia dodanie do treści wysyłanej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wiadomości plików lub spakowanego katalogu (załączników). Występuje limit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objętość plików lub spakowanego katalogu w zakresie całej wiadomości do 1 GB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przy maksymalnej ilości 20 plików lub spakowanych katalogów. </w:t>
      </w:r>
    </w:p>
    <w:p w:rsidR="005B7474" w:rsidRPr="00474822" w:rsidRDefault="005B7474" w:rsidP="00BC6AAB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4. W sytuacjach awaryjnych np. w przypadku niedziałania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zamawiający może również komunikować się z wykonawcami za pomocą innych form komunikacji określonych w Ogłoszeniu o zamówieniu, SIWZ lub zaproszeniu do składania ofert.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5. Dokumenty elektroniczne, oświadczenia lub elektroniczne kopie dokumentów lub oświadczeń składane są przez wykonawcę za pośrednictwem przycisku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jako załączniki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Sposób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i przechowywania dokumentów elektronicznych oraz rozporządzeniu Ministra Rozwoju z dnia 26 lipca 2016 r. w sprawie rodzajów dokumentów, jakich może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żądać zamawiający od wykonawcy w postępowaniu o udzielenie zamówienia. </w:t>
      </w:r>
    </w:p>
    <w:p w:rsidR="005B7474" w:rsidRPr="00474822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6. Wykonawca otrzyma powiadomienia tj. wiadomość email dotyczące komunikatów w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sytuacji gdy zamawiający opublikuje informacje publiczne lub spersonalizowaną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wiadomość zwaną prywatną korespondencją.</w:t>
      </w:r>
    </w:p>
    <w:p w:rsidR="005B7474" w:rsidRPr="00474822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 Warunkiem otrzymania powiadomień systemowych platformazakupowa.pl zgodnie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z ust. 6 jest wcześniejsze poinformowanie przez zamawiającego o postępowaniu,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złożenie oferty lub wniosku jak i wystosowanie wiadomości przez wykonawcę w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obrębie postępowania, na którą otrzyma odpowiedź.</w:t>
      </w:r>
    </w:p>
    <w:p w:rsidR="005B7474" w:rsidRPr="00474822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 Za datę przekazania składanych dokumentów, oświadczeń, wniosków (innych niż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wnioski o dopuszczenie do udziału w postępowaniu), zawiadomień, zapytań oraz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przekazywanie informacji uznaje się kliknięcie przycisku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Wyślij wiadomość </w:t>
      </w:r>
      <w:r w:rsidRPr="00474822">
        <w:rPr>
          <w:rFonts w:eastAsia="Times New Roman" w:cs="Times New Roman"/>
          <w:sz w:val="22"/>
          <w:szCs w:val="22"/>
          <w:lang w:eastAsia="pl-PL"/>
        </w:rPr>
        <w:t>po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których pojawi się komunikat, że wiadomość została wysłana do zamawiającego.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Theme="minorHAnsi" w:cs="Times New Roman"/>
          <w:sz w:val="22"/>
          <w:szCs w:val="22"/>
          <w:lang w:eastAsia="en-US"/>
        </w:rPr>
      </w:pPr>
    </w:p>
    <w:p w:rsidR="00972F4B" w:rsidRPr="00474822" w:rsidRDefault="00972F4B" w:rsidP="00474822">
      <w:pPr>
        <w:pStyle w:val="Tekstpodstawowywcity"/>
        <w:jc w:val="both"/>
        <w:rPr>
          <w:sz w:val="22"/>
          <w:szCs w:val="22"/>
        </w:rPr>
      </w:pPr>
    </w:p>
    <w:sectPr w:rsidR="00972F4B" w:rsidRPr="00474822" w:rsidSect="00506CE4">
      <w:pgSz w:w="11906" w:h="16838" w:code="9"/>
      <w:pgMar w:top="992" w:right="1134" w:bottom="1134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98A" w:rsidRDefault="00FD498A">
      <w:r>
        <w:separator/>
      </w:r>
    </w:p>
  </w:endnote>
  <w:endnote w:type="continuationSeparator" w:id="0">
    <w:p w:rsidR="00FD498A" w:rsidRDefault="00FD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98A" w:rsidRDefault="00FD498A">
      <w:r>
        <w:separator/>
      </w:r>
    </w:p>
  </w:footnote>
  <w:footnote w:type="continuationSeparator" w:id="0">
    <w:p w:rsidR="00FD498A" w:rsidRDefault="00FD498A">
      <w:r>
        <w:continuationSeparator/>
      </w:r>
    </w:p>
  </w:footnote>
  <w:footnote w:id="1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D498A" w:rsidRPr="003B6373" w:rsidRDefault="00FD498A" w:rsidP="00BB2B14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FD498A" w:rsidRPr="003B6373" w:rsidRDefault="00FD498A" w:rsidP="00BB2B14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FD498A" w:rsidRPr="003B6373" w:rsidRDefault="00FD498A" w:rsidP="00BB2B14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D498A" w:rsidRPr="003B6373" w:rsidRDefault="00FD498A" w:rsidP="00BB2B1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FD498A" w:rsidRPr="003B6373" w:rsidRDefault="00FD498A" w:rsidP="00BB2B1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D498A" w:rsidRPr="003B6373" w:rsidRDefault="00FD498A" w:rsidP="00BB2B14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FD498A" w:rsidRPr="003B6373" w:rsidRDefault="00FD498A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F669F8E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7525E"/>
    <w:multiLevelType w:val="hybridMultilevel"/>
    <w:tmpl w:val="70362EE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A4D65"/>
    <w:multiLevelType w:val="hybridMultilevel"/>
    <w:tmpl w:val="B35ED498"/>
    <w:lvl w:ilvl="0" w:tplc="0415000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04150005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04150003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97756"/>
    <w:multiLevelType w:val="hybridMultilevel"/>
    <w:tmpl w:val="C71E5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4180"/>
    <w:multiLevelType w:val="multilevel"/>
    <w:tmpl w:val="DFC88C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99156B0"/>
    <w:multiLevelType w:val="singleLevel"/>
    <w:tmpl w:val="CEDC4EBC"/>
    <w:name w:val="NumPar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7" w15:restartNumberingAfterBreak="0">
    <w:nsid w:val="2A6806A6"/>
    <w:multiLevelType w:val="hybridMultilevel"/>
    <w:tmpl w:val="5EC4F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32C6C"/>
    <w:multiLevelType w:val="hybridMultilevel"/>
    <w:tmpl w:val="D180BE52"/>
    <w:lvl w:ilvl="0" w:tplc="5414F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6EB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48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24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28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C8C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A4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AD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41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64886"/>
    <w:multiLevelType w:val="singleLevel"/>
    <w:tmpl w:val="0B9CA2B0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abstractNum w:abstractNumId="10" w15:restartNumberingAfterBreak="0">
    <w:nsid w:val="36227546"/>
    <w:multiLevelType w:val="hybridMultilevel"/>
    <w:tmpl w:val="639C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C658D"/>
    <w:multiLevelType w:val="hybridMultilevel"/>
    <w:tmpl w:val="62D01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71AD2"/>
    <w:multiLevelType w:val="hybridMultilevel"/>
    <w:tmpl w:val="358814CC"/>
    <w:lvl w:ilvl="0" w:tplc="E818691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32E3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668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87A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25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01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6F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CE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BE2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97478"/>
    <w:multiLevelType w:val="hybridMultilevel"/>
    <w:tmpl w:val="C7B6074E"/>
    <w:lvl w:ilvl="0" w:tplc="F6C82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8D1F4A"/>
    <w:multiLevelType w:val="singleLevel"/>
    <w:tmpl w:val="EAE28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CD040C7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6" w15:restartNumberingAfterBreak="0">
    <w:nsid w:val="3E532A6A"/>
    <w:multiLevelType w:val="multilevel"/>
    <w:tmpl w:val="9098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A860D2"/>
    <w:multiLevelType w:val="singleLevel"/>
    <w:tmpl w:val="0415000F"/>
    <w:name w:val="Tiret 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4390336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46C23BC1"/>
    <w:multiLevelType w:val="hybridMultilevel"/>
    <w:tmpl w:val="67DE12B2"/>
    <w:lvl w:ilvl="0" w:tplc="31CA7B6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C3181474" w:tentative="1">
      <w:start w:val="1"/>
      <w:numFmt w:val="lowerLetter"/>
      <w:lvlText w:val="%2."/>
      <w:lvlJc w:val="left"/>
      <w:pPr>
        <w:ind w:left="1440" w:hanging="360"/>
      </w:pPr>
    </w:lvl>
    <w:lvl w:ilvl="2" w:tplc="EC564320" w:tentative="1">
      <w:start w:val="1"/>
      <w:numFmt w:val="lowerRoman"/>
      <w:lvlText w:val="%3."/>
      <w:lvlJc w:val="right"/>
      <w:pPr>
        <w:ind w:left="2160" w:hanging="180"/>
      </w:pPr>
    </w:lvl>
    <w:lvl w:ilvl="3" w:tplc="B6267EC2" w:tentative="1">
      <w:start w:val="1"/>
      <w:numFmt w:val="decimal"/>
      <w:lvlText w:val="%4."/>
      <w:lvlJc w:val="left"/>
      <w:pPr>
        <w:ind w:left="2880" w:hanging="360"/>
      </w:pPr>
    </w:lvl>
    <w:lvl w:ilvl="4" w:tplc="43AEE32E" w:tentative="1">
      <w:start w:val="1"/>
      <w:numFmt w:val="lowerLetter"/>
      <w:lvlText w:val="%5."/>
      <w:lvlJc w:val="left"/>
      <w:pPr>
        <w:ind w:left="3600" w:hanging="360"/>
      </w:pPr>
    </w:lvl>
    <w:lvl w:ilvl="5" w:tplc="064C06E4" w:tentative="1">
      <w:start w:val="1"/>
      <w:numFmt w:val="lowerRoman"/>
      <w:lvlText w:val="%6."/>
      <w:lvlJc w:val="right"/>
      <w:pPr>
        <w:ind w:left="4320" w:hanging="180"/>
      </w:pPr>
    </w:lvl>
    <w:lvl w:ilvl="6" w:tplc="A9E8B636" w:tentative="1">
      <w:start w:val="1"/>
      <w:numFmt w:val="decimal"/>
      <w:lvlText w:val="%7."/>
      <w:lvlJc w:val="left"/>
      <w:pPr>
        <w:ind w:left="5040" w:hanging="360"/>
      </w:pPr>
    </w:lvl>
    <w:lvl w:ilvl="7" w:tplc="A63829AE" w:tentative="1">
      <w:start w:val="1"/>
      <w:numFmt w:val="lowerLetter"/>
      <w:lvlText w:val="%8."/>
      <w:lvlJc w:val="left"/>
      <w:pPr>
        <w:ind w:left="5760" w:hanging="360"/>
      </w:pPr>
    </w:lvl>
    <w:lvl w:ilvl="8" w:tplc="85F23A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D389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E851829"/>
    <w:multiLevelType w:val="hybridMultilevel"/>
    <w:tmpl w:val="DA7A021E"/>
    <w:lvl w:ilvl="0" w:tplc="A80C7628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720F08"/>
    <w:multiLevelType w:val="hybridMultilevel"/>
    <w:tmpl w:val="A1D0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953AD"/>
    <w:multiLevelType w:val="singleLevel"/>
    <w:tmpl w:val="6340F4E8"/>
    <w:lvl w:ilvl="0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</w:lvl>
  </w:abstractNum>
  <w:abstractNum w:abstractNumId="25" w15:restartNumberingAfterBreak="0">
    <w:nsid w:val="591E2C6D"/>
    <w:multiLevelType w:val="hybridMultilevel"/>
    <w:tmpl w:val="FD9CD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454D8"/>
    <w:multiLevelType w:val="hybridMultilevel"/>
    <w:tmpl w:val="4E5C8B74"/>
    <w:lvl w:ilvl="0" w:tplc="2EA8544E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BF1AFC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00F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25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E2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A2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C64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26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84FC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31A15"/>
    <w:multiLevelType w:val="singleLevel"/>
    <w:tmpl w:val="CB981644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9" w15:restartNumberingAfterBreak="0">
    <w:nsid w:val="5F1C7B2C"/>
    <w:multiLevelType w:val="singleLevel"/>
    <w:tmpl w:val="F3AE1CB0"/>
    <w:name w:val="Tiret 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30" w15:restartNumberingAfterBreak="0">
    <w:nsid w:val="68FD7618"/>
    <w:multiLevelType w:val="hybridMultilevel"/>
    <w:tmpl w:val="7C3CA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91E0F"/>
    <w:multiLevelType w:val="hybridMultilevel"/>
    <w:tmpl w:val="A9C2F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56E44"/>
    <w:multiLevelType w:val="singleLevel"/>
    <w:tmpl w:val="F0BE3B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B17659D"/>
    <w:multiLevelType w:val="hybridMultilevel"/>
    <w:tmpl w:val="F3686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</w:num>
  <w:num w:numId="2">
    <w:abstractNumId w:val="19"/>
  </w:num>
  <w:num w:numId="3">
    <w:abstractNumId w:val="9"/>
    <w:lvlOverride w:ilvl="0">
      <w:startOverride w:val="2"/>
    </w:lvlOverride>
  </w:num>
  <w:num w:numId="4">
    <w:abstractNumId w:val="14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21"/>
  </w:num>
  <w:num w:numId="7">
    <w:abstractNumId w:val="28"/>
    <w:lvlOverride w:ilvl="0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7"/>
  </w:num>
  <w:num w:numId="12">
    <w:abstractNumId w:val="1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"/>
  </w:num>
  <w:num w:numId="16">
    <w:abstractNumId w:val="8"/>
  </w:num>
  <w:num w:numId="17">
    <w:abstractNumId w:val="26"/>
  </w:num>
  <w:num w:numId="18">
    <w:abstractNumId w:val="10"/>
  </w:num>
  <w:num w:numId="19">
    <w:abstractNumId w:val="12"/>
  </w:num>
  <w:num w:numId="20">
    <w:abstractNumId w:val="22"/>
  </w:num>
  <w:num w:numId="21">
    <w:abstractNumId w:val="19"/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4">
    <w:abstractNumId w:val="13"/>
  </w:num>
  <w:num w:numId="25">
    <w:abstractNumId w:val="7"/>
  </w:num>
  <w:num w:numId="26">
    <w:abstractNumId w:val="31"/>
  </w:num>
  <w:num w:numId="27">
    <w:abstractNumId w:val="4"/>
  </w:num>
  <w:num w:numId="28">
    <w:abstractNumId w:val="11"/>
  </w:num>
  <w:num w:numId="29">
    <w:abstractNumId w:val="31"/>
  </w:num>
  <w:num w:numId="30">
    <w:abstractNumId w:val="7"/>
  </w:num>
  <w:num w:numId="31">
    <w:abstractNumId w:val="4"/>
  </w:num>
  <w:num w:numId="32">
    <w:abstractNumId w:val="11"/>
  </w:num>
  <w:num w:numId="33">
    <w:abstractNumId w:val="25"/>
  </w:num>
  <w:num w:numId="34">
    <w:abstractNumId w:val="30"/>
  </w:num>
  <w:num w:numId="35">
    <w:abstractNumId w:val="33"/>
  </w:num>
  <w:num w:numId="36">
    <w:abstractNumId w:val="23"/>
  </w:num>
  <w:num w:numId="37">
    <w:abstractNumId w:val="16"/>
  </w:num>
  <w:num w:numId="38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197644"/>
    <w:rsid w:val="00002AA3"/>
    <w:rsid w:val="00002E8E"/>
    <w:rsid w:val="00003C28"/>
    <w:rsid w:val="00004BFD"/>
    <w:rsid w:val="00005080"/>
    <w:rsid w:val="00006851"/>
    <w:rsid w:val="00011652"/>
    <w:rsid w:val="00011888"/>
    <w:rsid w:val="000126E8"/>
    <w:rsid w:val="000140AD"/>
    <w:rsid w:val="00015C21"/>
    <w:rsid w:val="000173F5"/>
    <w:rsid w:val="00017AF3"/>
    <w:rsid w:val="00020088"/>
    <w:rsid w:val="000204E3"/>
    <w:rsid w:val="00023D3B"/>
    <w:rsid w:val="00024535"/>
    <w:rsid w:val="0003094B"/>
    <w:rsid w:val="00033251"/>
    <w:rsid w:val="00033689"/>
    <w:rsid w:val="000357AC"/>
    <w:rsid w:val="000366F7"/>
    <w:rsid w:val="00041541"/>
    <w:rsid w:val="0004190E"/>
    <w:rsid w:val="000425D9"/>
    <w:rsid w:val="000473F2"/>
    <w:rsid w:val="00052ED6"/>
    <w:rsid w:val="00053509"/>
    <w:rsid w:val="00053846"/>
    <w:rsid w:val="0005620F"/>
    <w:rsid w:val="000565A1"/>
    <w:rsid w:val="00057695"/>
    <w:rsid w:val="00064366"/>
    <w:rsid w:val="00065C0C"/>
    <w:rsid w:val="00066988"/>
    <w:rsid w:val="00067111"/>
    <w:rsid w:val="00071AB8"/>
    <w:rsid w:val="00071CF5"/>
    <w:rsid w:val="00074E29"/>
    <w:rsid w:val="0007618E"/>
    <w:rsid w:val="000764DF"/>
    <w:rsid w:val="00077862"/>
    <w:rsid w:val="00077E3A"/>
    <w:rsid w:val="00080B23"/>
    <w:rsid w:val="00080D44"/>
    <w:rsid w:val="00081866"/>
    <w:rsid w:val="00083536"/>
    <w:rsid w:val="00083A45"/>
    <w:rsid w:val="00083B68"/>
    <w:rsid w:val="00084657"/>
    <w:rsid w:val="00084B0B"/>
    <w:rsid w:val="000853B5"/>
    <w:rsid w:val="0008541A"/>
    <w:rsid w:val="00085CA3"/>
    <w:rsid w:val="0008664B"/>
    <w:rsid w:val="0008793B"/>
    <w:rsid w:val="00092274"/>
    <w:rsid w:val="00092761"/>
    <w:rsid w:val="00092AFF"/>
    <w:rsid w:val="000938FE"/>
    <w:rsid w:val="000942A3"/>
    <w:rsid w:val="000950AB"/>
    <w:rsid w:val="000956E5"/>
    <w:rsid w:val="0009603C"/>
    <w:rsid w:val="000A30B4"/>
    <w:rsid w:val="000A716E"/>
    <w:rsid w:val="000B050A"/>
    <w:rsid w:val="000B0FFC"/>
    <w:rsid w:val="000B1C47"/>
    <w:rsid w:val="000B20AB"/>
    <w:rsid w:val="000B2BCE"/>
    <w:rsid w:val="000B345D"/>
    <w:rsid w:val="000B3BA1"/>
    <w:rsid w:val="000B3CDA"/>
    <w:rsid w:val="000B65C0"/>
    <w:rsid w:val="000B65F3"/>
    <w:rsid w:val="000C058D"/>
    <w:rsid w:val="000C05CA"/>
    <w:rsid w:val="000C0E15"/>
    <w:rsid w:val="000C105F"/>
    <w:rsid w:val="000C257D"/>
    <w:rsid w:val="000C3DF2"/>
    <w:rsid w:val="000C4217"/>
    <w:rsid w:val="000C45BB"/>
    <w:rsid w:val="000C4F31"/>
    <w:rsid w:val="000C6EF1"/>
    <w:rsid w:val="000D0AC8"/>
    <w:rsid w:val="000D117B"/>
    <w:rsid w:val="000D148D"/>
    <w:rsid w:val="000D19D0"/>
    <w:rsid w:val="000D392A"/>
    <w:rsid w:val="000D4B0F"/>
    <w:rsid w:val="000D4D95"/>
    <w:rsid w:val="000D5A22"/>
    <w:rsid w:val="000D600B"/>
    <w:rsid w:val="000D608D"/>
    <w:rsid w:val="000D6D89"/>
    <w:rsid w:val="000D6E51"/>
    <w:rsid w:val="000D712C"/>
    <w:rsid w:val="000E0785"/>
    <w:rsid w:val="000E20C2"/>
    <w:rsid w:val="000E34B3"/>
    <w:rsid w:val="000E4F74"/>
    <w:rsid w:val="000E7929"/>
    <w:rsid w:val="000E7CAC"/>
    <w:rsid w:val="000F0DEF"/>
    <w:rsid w:val="000F1798"/>
    <w:rsid w:val="000F202D"/>
    <w:rsid w:val="000F20AF"/>
    <w:rsid w:val="000F21C6"/>
    <w:rsid w:val="000F3533"/>
    <w:rsid w:val="000F3A17"/>
    <w:rsid w:val="000F3EFF"/>
    <w:rsid w:val="000F7132"/>
    <w:rsid w:val="000F73A2"/>
    <w:rsid w:val="001001FC"/>
    <w:rsid w:val="0010031C"/>
    <w:rsid w:val="00102944"/>
    <w:rsid w:val="0010390B"/>
    <w:rsid w:val="00103EE6"/>
    <w:rsid w:val="00105421"/>
    <w:rsid w:val="00105790"/>
    <w:rsid w:val="00107BE8"/>
    <w:rsid w:val="001103B9"/>
    <w:rsid w:val="00110E29"/>
    <w:rsid w:val="00111642"/>
    <w:rsid w:val="0011248E"/>
    <w:rsid w:val="0011412C"/>
    <w:rsid w:val="001151A2"/>
    <w:rsid w:val="0011585C"/>
    <w:rsid w:val="00117B00"/>
    <w:rsid w:val="00117BC3"/>
    <w:rsid w:val="00117CD0"/>
    <w:rsid w:val="00117E11"/>
    <w:rsid w:val="00121052"/>
    <w:rsid w:val="00122647"/>
    <w:rsid w:val="00122B1F"/>
    <w:rsid w:val="0012739F"/>
    <w:rsid w:val="001274F1"/>
    <w:rsid w:val="00127C5C"/>
    <w:rsid w:val="001314CB"/>
    <w:rsid w:val="00134859"/>
    <w:rsid w:val="00134C71"/>
    <w:rsid w:val="00135428"/>
    <w:rsid w:val="00135DAC"/>
    <w:rsid w:val="00137311"/>
    <w:rsid w:val="00140423"/>
    <w:rsid w:val="001419F5"/>
    <w:rsid w:val="00141A18"/>
    <w:rsid w:val="00143B2D"/>
    <w:rsid w:val="001442D8"/>
    <w:rsid w:val="00145072"/>
    <w:rsid w:val="001507EF"/>
    <w:rsid w:val="00150A3A"/>
    <w:rsid w:val="00151AF2"/>
    <w:rsid w:val="00151E88"/>
    <w:rsid w:val="001533EA"/>
    <w:rsid w:val="00155B17"/>
    <w:rsid w:val="0015607E"/>
    <w:rsid w:val="00156A1E"/>
    <w:rsid w:val="00156E18"/>
    <w:rsid w:val="001572FC"/>
    <w:rsid w:val="001576BB"/>
    <w:rsid w:val="00160637"/>
    <w:rsid w:val="0016078D"/>
    <w:rsid w:val="00165ABF"/>
    <w:rsid w:val="00165EC5"/>
    <w:rsid w:val="001661A4"/>
    <w:rsid w:val="00166524"/>
    <w:rsid w:val="00166BCE"/>
    <w:rsid w:val="00167F6E"/>
    <w:rsid w:val="00170EF8"/>
    <w:rsid w:val="0017202B"/>
    <w:rsid w:val="00172425"/>
    <w:rsid w:val="00172D23"/>
    <w:rsid w:val="0017631B"/>
    <w:rsid w:val="001769B8"/>
    <w:rsid w:val="00176EE0"/>
    <w:rsid w:val="00180375"/>
    <w:rsid w:val="001809E9"/>
    <w:rsid w:val="0018116A"/>
    <w:rsid w:val="00181F34"/>
    <w:rsid w:val="00182701"/>
    <w:rsid w:val="00190370"/>
    <w:rsid w:val="00191D8D"/>
    <w:rsid w:val="001921D2"/>
    <w:rsid w:val="00194D48"/>
    <w:rsid w:val="00195D17"/>
    <w:rsid w:val="001965D1"/>
    <w:rsid w:val="00196EC4"/>
    <w:rsid w:val="001975C0"/>
    <w:rsid w:val="00197644"/>
    <w:rsid w:val="00197CE5"/>
    <w:rsid w:val="001A0441"/>
    <w:rsid w:val="001A0BA7"/>
    <w:rsid w:val="001A3D82"/>
    <w:rsid w:val="001A6AA0"/>
    <w:rsid w:val="001A6F45"/>
    <w:rsid w:val="001A70BC"/>
    <w:rsid w:val="001B06DB"/>
    <w:rsid w:val="001B214C"/>
    <w:rsid w:val="001B2EB3"/>
    <w:rsid w:val="001B30EC"/>
    <w:rsid w:val="001B3EE2"/>
    <w:rsid w:val="001B4107"/>
    <w:rsid w:val="001B6AEE"/>
    <w:rsid w:val="001B6CC7"/>
    <w:rsid w:val="001B7F48"/>
    <w:rsid w:val="001C128A"/>
    <w:rsid w:val="001C289F"/>
    <w:rsid w:val="001C3838"/>
    <w:rsid w:val="001C554E"/>
    <w:rsid w:val="001C6530"/>
    <w:rsid w:val="001D158A"/>
    <w:rsid w:val="001D1FD7"/>
    <w:rsid w:val="001D4D90"/>
    <w:rsid w:val="001D5A8F"/>
    <w:rsid w:val="001D6929"/>
    <w:rsid w:val="001E0120"/>
    <w:rsid w:val="001E0313"/>
    <w:rsid w:val="001E0B42"/>
    <w:rsid w:val="001E1E1E"/>
    <w:rsid w:val="001E27F0"/>
    <w:rsid w:val="001E402D"/>
    <w:rsid w:val="001E4F77"/>
    <w:rsid w:val="001E59CC"/>
    <w:rsid w:val="001F00C6"/>
    <w:rsid w:val="001F098F"/>
    <w:rsid w:val="001F164E"/>
    <w:rsid w:val="001F25F5"/>
    <w:rsid w:val="001F4515"/>
    <w:rsid w:val="001F5CAA"/>
    <w:rsid w:val="001F5CE0"/>
    <w:rsid w:val="001F7C12"/>
    <w:rsid w:val="0020100B"/>
    <w:rsid w:val="00202F26"/>
    <w:rsid w:val="002038A1"/>
    <w:rsid w:val="00203B9F"/>
    <w:rsid w:val="0020419B"/>
    <w:rsid w:val="00205F62"/>
    <w:rsid w:val="0021028A"/>
    <w:rsid w:val="0021108D"/>
    <w:rsid w:val="002110AC"/>
    <w:rsid w:val="0021176E"/>
    <w:rsid w:val="002178A4"/>
    <w:rsid w:val="00217C0B"/>
    <w:rsid w:val="00217F77"/>
    <w:rsid w:val="002205BF"/>
    <w:rsid w:val="00220BAF"/>
    <w:rsid w:val="0022482F"/>
    <w:rsid w:val="002250A1"/>
    <w:rsid w:val="00226828"/>
    <w:rsid w:val="0022687C"/>
    <w:rsid w:val="00227CB2"/>
    <w:rsid w:val="00230276"/>
    <w:rsid w:val="002323D7"/>
    <w:rsid w:val="00233508"/>
    <w:rsid w:val="00233E8C"/>
    <w:rsid w:val="002342DA"/>
    <w:rsid w:val="00234D7F"/>
    <w:rsid w:val="0023505C"/>
    <w:rsid w:val="002430CF"/>
    <w:rsid w:val="00243A06"/>
    <w:rsid w:val="00245F82"/>
    <w:rsid w:val="00245F9D"/>
    <w:rsid w:val="00246EFE"/>
    <w:rsid w:val="00246F43"/>
    <w:rsid w:val="002500B9"/>
    <w:rsid w:val="00250CBF"/>
    <w:rsid w:val="00251386"/>
    <w:rsid w:val="0025215D"/>
    <w:rsid w:val="00252C1E"/>
    <w:rsid w:val="0025374E"/>
    <w:rsid w:val="002543E6"/>
    <w:rsid w:val="002543FC"/>
    <w:rsid w:val="00255069"/>
    <w:rsid w:val="00255A48"/>
    <w:rsid w:val="00255E00"/>
    <w:rsid w:val="00256F3C"/>
    <w:rsid w:val="0025708E"/>
    <w:rsid w:val="002611AB"/>
    <w:rsid w:val="0026200A"/>
    <w:rsid w:val="002645DC"/>
    <w:rsid w:val="00264EEB"/>
    <w:rsid w:val="002672A6"/>
    <w:rsid w:val="00271548"/>
    <w:rsid w:val="00271C83"/>
    <w:rsid w:val="002726E4"/>
    <w:rsid w:val="0027677F"/>
    <w:rsid w:val="00276C0C"/>
    <w:rsid w:val="0027726D"/>
    <w:rsid w:val="002778A5"/>
    <w:rsid w:val="00277A1A"/>
    <w:rsid w:val="002810EC"/>
    <w:rsid w:val="002818B9"/>
    <w:rsid w:val="00281DA8"/>
    <w:rsid w:val="002824DD"/>
    <w:rsid w:val="002834B8"/>
    <w:rsid w:val="00284881"/>
    <w:rsid w:val="00284D7B"/>
    <w:rsid w:val="00286ED3"/>
    <w:rsid w:val="002916A1"/>
    <w:rsid w:val="002938E5"/>
    <w:rsid w:val="00293B26"/>
    <w:rsid w:val="00295CEF"/>
    <w:rsid w:val="002966D8"/>
    <w:rsid w:val="0029738D"/>
    <w:rsid w:val="002A0268"/>
    <w:rsid w:val="002A0927"/>
    <w:rsid w:val="002A386B"/>
    <w:rsid w:val="002A3C93"/>
    <w:rsid w:val="002A4603"/>
    <w:rsid w:val="002A7496"/>
    <w:rsid w:val="002B4FB3"/>
    <w:rsid w:val="002C2DFC"/>
    <w:rsid w:val="002C4AD4"/>
    <w:rsid w:val="002C4FCC"/>
    <w:rsid w:val="002C5BA6"/>
    <w:rsid w:val="002D0B6F"/>
    <w:rsid w:val="002D0BDF"/>
    <w:rsid w:val="002D0C4A"/>
    <w:rsid w:val="002D76B5"/>
    <w:rsid w:val="002E235F"/>
    <w:rsid w:val="002E24E5"/>
    <w:rsid w:val="002E313D"/>
    <w:rsid w:val="002E5F7D"/>
    <w:rsid w:val="002E6C5C"/>
    <w:rsid w:val="002E6C78"/>
    <w:rsid w:val="002E6DE2"/>
    <w:rsid w:val="002E6E71"/>
    <w:rsid w:val="002F07E5"/>
    <w:rsid w:val="002F0821"/>
    <w:rsid w:val="002F14BE"/>
    <w:rsid w:val="002F2357"/>
    <w:rsid w:val="002F2A05"/>
    <w:rsid w:val="002F38FE"/>
    <w:rsid w:val="002F4759"/>
    <w:rsid w:val="002F48FB"/>
    <w:rsid w:val="002F4EC9"/>
    <w:rsid w:val="002F557C"/>
    <w:rsid w:val="002F5B54"/>
    <w:rsid w:val="00300086"/>
    <w:rsid w:val="003008E5"/>
    <w:rsid w:val="0030173F"/>
    <w:rsid w:val="00302E32"/>
    <w:rsid w:val="00303BE6"/>
    <w:rsid w:val="00303D52"/>
    <w:rsid w:val="00307FE2"/>
    <w:rsid w:val="0031154D"/>
    <w:rsid w:val="00311679"/>
    <w:rsid w:val="0031285B"/>
    <w:rsid w:val="00313894"/>
    <w:rsid w:val="00313C90"/>
    <w:rsid w:val="00314B7D"/>
    <w:rsid w:val="00314CB5"/>
    <w:rsid w:val="003169E0"/>
    <w:rsid w:val="00321E16"/>
    <w:rsid w:val="003232EA"/>
    <w:rsid w:val="00323907"/>
    <w:rsid w:val="00323BFD"/>
    <w:rsid w:val="00324B0C"/>
    <w:rsid w:val="00326289"/>
    <w:rsid w:val="00327155"/>
    <w:rsid w:val="0032722E"/>
    <w:rsid w:val="003276DF"/>
    <w:rsid w:val="00327E50"/>
    <w:rsid w:val="00331CE3"/>
    <w:rsid w:val="0033285A"/>
    <w:rsid w:val="0033324F"/>
    <w:rsid w:val="00335802"/>
    <w:rsid w:val="003365D6"/>
    <w:rsid w:val="00341FB2"/>
    <w:rsid w:val="00344F20"/>
    <w:rsid w:val="003511F0"/>
    <w:rsid w:val="0035138F"/>
    <w:rsid w:val="003548DD"/>
    <w:rsid w:val="00354F1E"/>
    <w:rsid w:val="003574C6"/>
    <w:rsid w:val="0036057A"/>
    <w:rsid w:val="00362D9D"/>
    <w:rsid w:val="00363625"/>
    <w:rsid w:val="003636DC"/>
    <w:rsid w:val="00364027"/>
    <w:rsid w:val="003646E0"/>
    <w:rsid w:val="00364805"/>
    <w:rsid w:val="003657F0"/>
    <w:rsid w:val="003668FC"/>
    <w:rsid w:val="0036793E"/>
    <w:rsid w:val="00367940"/>
    <w:rsid w:val="003720D6"/>
    <w:rsid w:val="003722EA"/>
    <w:rsid w:val="0037304C"/>
    <w:rsid w:val="00373988"/>
    <w:rsid w:val="003765E4"/>
    <w:rsid w:val="00376D89"/>
    <w:rsid w:val="003805C7"/>
    <w:rsid w:val="003813D7"/>
    <w:rsid w:val="0038267C"/>
    <w:rsid w:val="00383777"/>
    <w:rsid w:val="00383C10"/>
    <w:rsid w:val="0038451D"/>
    <w:rsid w:val="00385B82"/>
    <w:rsid w:val="003863A6"/>
    <w:rsid w:val="00387FE6"/>
    <w:rsid w:val="00390B3C"/>
    <w:rsid w:val="003911A6"/>
    <w:rsid w:val="00392582"/>
    <w:rsid w:val="0039274A"/>
    <w:rsid w:val="00392E90"/>
    <w:rsid w:val="00395F76"/>
    <w:rsid w:val="00396737"/>
    <w:rsid w:val="003A163D"/>
    <w:rsid w:val="003A3806"/>
    <w:rsid w:val="003B28E5"/>
    <w:rsid w:val="003B32ED"/>
    <w:rsid w:val="003B539A"/>
    <w:rsid w:val="003B6354"/>
    <w:rsid w:val="003B67F6"/>
    <w:rsid w:val="003B6BAB"/>
    <w:rsid w:val="003B7FC8"/>
    <w:rsid w:val="003C02BD"/>
    <w:rsid w:val="003C0F70"/>
    <w:rsid w:val="003C2E7C"/>
    <w:rsid w:val="003C3DE2"/>
    <w:rsid w:val="003C451C"/>
    <w:rsid w:val="003C4560"/>
    <w:rsid w:val="003C4EB7"/>
    <w:rsid w:val="003C566E"/>
    <w:rsid w:val="003C5932"/>
    <w:rsid w:val="003C5B28"/>
    <w:rsid w:val="003C5F27"/>
    <w:rsid w:val="003C6093"/>
    <w:rsid w:val="003C761C"/>
    <w:rsid w:val="003D0DD0"/>
    <w:rsid w:val="003D1197"/>
    <w:rsid w:val="003D254D"/>
    <w:rsid w:val="003D2BEE"/>
    <w:rsid w:val="003D3703"/>
    <w:rsid w:val="003D3862"/>
    <w:rsid w:val="003D41D7"/>
    <w:rsid w:val="003D46A4"/>
    <w:rsid w:val="003D577A"/>
    <w:rsid w:val="003D5FF1"/>
    <w:rsid w:val="003D64CF"/>
    <w:rsid w:val="003E1BDD"/>
    <w:rsid w:val="003E26C5"/>
    <w:rsid w:val="003E2FE7"/>
    <w:rsid w:val="003E35F1"/>
    <w:rsid w:val="003E3663"/>
    <w:rsid w:val="003E37F8"/>
    <w:rsid w:val="003E4879"/>
    <w:rsid w:val="003E577F"/>
    <w:rsid w:val="003E73E0"/>
    <w:rsid w:val="003F103D"/>
    <w:rsid w:val="003F27F0"/>
    <w:rsid w:val="003F2EC5"/>
    <w:rsid w:val="003F6D04"/>
    <w:rsid w:val="003F7DF3"/>
    <w:rsid w:val="004003AD"/>
    <w:rsid w:val="0040083F"/>
    <w:rsid w:val="004019C6"/>
    <w:rsid w:val="00402749"/>
    <w:rsid w:val="0040335C"/>
    <w:rsid w:val="004037F9"/>
    <w:rsid w:val="00406CCB"/>
    <w:rsid w:val="00406D73"/>
    <w:rsid w:val="00406EB7"/>
    <w:rsid w:val="004117C0"/>
    <w:rsid w:val="00411EBC"/>
    <w:rsid w:val="0041229E"/>
    <w:rsid w:val="00412319"/>
    <w:rsid w:val="00412DFC"/>
    <w:rsid w:val="004136C2"/>
    <w:rsid w:val="00413E41"/>
    <w:rsid w:val="00414890"/>
    <w:rsid w:val="00416BEE"/>
    <w:rsid w:val="00416DA5"/>
    <w:rsid w:val="00417BCB"/>
    <w:rsid w:val="00417D87"/>
    <w:rsid w:val="00422328"/>
    <w:rsid w:val="00422492"/>
    <w:rsid w:val="00427012"/>
    <w:rsid w:val="0043039E"/>
    <w:rsid w:val="00430AFB"/>
    <w:rsid w:val="00433F42"/>
    <w:rsid w:val="00434BE6"/>
    <w:rsid w:val="00436612"/>
    <w:rsid w:val="00437838"/>
    <w:rsid w:val="00443DE5"/>
    <w:rsid w:val="00444AA3"/>
    <w:rsid w:val="004469E6"/>
    <w:rsid w:val="00452106"/>
    <w:rsid w:val="00453207"/>
    <w:rsid w:val="00454ACC"/>
    <w:rsid w:val="0045558F"/>
    <w:rsid w:val="0045597F"/>
    <w:rsid w:val="004569AA"/>
    <w:rsid w:val="00460705"/>
    <w:rsid w:val="00460777"/>
    <w:rsid w:val="00460E42"/>
    <w:rsid w:val="00462C97"/>
    <w:rsid w:val="00462E7B"/>
    <w:rsid w:val="0046345D"/>
    <w:rsid w:val="00463805"/>
    <w:rsid w:val="004642BC"/>
    <w:rsid w:val="004647B6"/>
    <w:rsid w:val="00464C13"/>
    <w:rsid w:val="004678A0"/>
    <w:rsid w:val="0047239E"/>
    <w:rsid w:val="004738B7"/>
    <w:rsid w:val="00473E2F"/>
    <w:rsid w:val="00474822"/>
    <w:rsid w:val="0047543B"/>
    <w:rsid w:val="00475A79"/>
    <w:rsid w:val="00476AF5"/>
    <w:rsid w:val="00480D97"/>
    <w:rsid w:val="00481820"/>
    <w:rsid w:val="00481FA1"/>
    <w:rsid w:val="00485CD2"/>
    <w:rsid w:val="0048625D"/>
    <w:rsid w:val="004867CC"/>
    <w:rsid w:val="00487E4D"/>
    <w:rsid w:val="004900AC"/>
    <w:rsid w:val="00490F7D"/>
    <w:rsid w:val="004924E4"/>
    <w:rsid w:val="00493353"/>
    <w:rsid w:val="00493370"/>
    <w:rsid w:val="00493E16"/>
    <w:rsid w:val="00494EFA"/>
    <w:rsid w:val="00495061"/>
    <w:rsid w:val="00495298"/>
    <w:rsid w:val="004956EE"/>
    <w:rsid w:val="004966BE"/>
    <w:rsid w:val="004A00AE"/>
    <w:rsid w:val="004A2B91"/>
    <w:rsid w:val="004A344A"/>
    <w:rsid w:val="004A440D"/>
    <w:rsid w:val="004A4A14"/>
    <w:rsid w:val="004A64B6"/>
    <w:rsid w:val="004A760D"/>
    <w:rsid w:val="004B18BC"/>
    <w:rsid w:val="004B1E1B"/>
    <w:rsid w:val="004B20C6"/>
    <w:rsid w:val="004B2E38"/>
    <w:rsid w:val="004B3E56"/>
    <w:rsid w:val="004B3EDB"/>
    <w:rsid w:val="004B504D"/>
    <w:rsid w:val="004B5407"/>
    <w:rsid w:val="004B688B"/>
    <w:rsid w:val="004B7988"/>
    <w:rsid w:val="004C13B1"/>
    <w:rsid w:val="004C25D0"/>
    <w:rsid w:val="004C2F41"/>
    <w:rsid w:val="004C340C"/>
    <w:rsid w:val="004C3F77"/>
    <w:rsid w:val="004C43D6"/>
    <w:rsid w:val="004C62FF"/>
    <w:rsid w:val="004C74F4"/>
    <w:rsid w:val="004D0379"/>
    <w:rsid w:val="004D0559"/>
    <w:rsid w:val="004D136D"/>
    <w:rsid w:val="004D2072"/>
    <w:rsid w:val="004D39AF"/>
    <w:rsid w:val="004D419E"/>
    <w:rsid w:val="004D43D5"/>
    <w:rsid w:val="004D4E3D"/>
    <w:rsid w:val="004D5024"/>
    <w:rsid w:val="004D507E"/>
    <w:rsid w:val="004D67A2"/>
    <w:rsid w:val="004D686F"/>
    <w:rsid w:val="004D6BE6"/>
    <w:rsid w:val="004E19EC"/>
    <w:rsid w:val="004E1C20"/>
    <w:rsid w:val="004E29E2"/>
    <w:rsid w:val="004E382B"/>
    <w:rsid w:val="004E7698"/>
    <w:rsid w:val="004F0177"/>
    <w:rsid w:val="004F040F"/>
    <w:rsid w:val="004F0533"/>
    <w:rsid w:val="004F072B"/>
    <w:rsid w:val="004F125D"/>
    <w:rsid w:val="004F1521"/>
    <w:rsid w:val="004F19C9"/>
    <w:rsid w:val="004F1A9E"/>
    <w:rsid w:val="004F3570"/>
    <w:rsid w:val="004F524E"/>
    <w:rsid w:val="004F5375"/>
    <w:rsid w:val="004F59D8"/>
    <w:rsid w:val="004F5A61"/>
    <w:rsid w:val="004F6436"/>
    <w:rsid w:val="004F75A5"/>
    <w:rsid w:val="004F7691"/>
    <w:rsid w:val="00500B55"/>
    <w:rsid w:val="00501243"/>
    <w:rsid w:val="005017F7"/>
    <w:rsid w:val="00501D40"/>
    <w:rsid w:val="005023A5"/>
    <w:rsid w:val="005041BC"/>
    <w:rsid w:val="0050432B"/>
    <w:rsid w:val="00506CE4"/>
    <w:rsid w:val="005108D1"/>
    <w:rsid w:val="005139CF"/>
    <w:rsid w:val="005141E4"/>
    <w:rsid w:val="00514DD4"/>
    <w:rsid w:val="00517676"/>
    <w:rsid w:val="00517B7C"/>
    <w:rsid w:val="00517C1A"/>
    <w:rsid w:val="00522B1D"/>
    <w:rsid w:val="00522F94"/>
    <w:rsid w:val="005231AC"/>
    <w:rsid w:val="00524807"/>
    <w:rsid w:val="00526ACB"/>
    <w:rsid w:val="00527668"/>
    <w:rsid w:val="00532616"/>
    <w:rsid w:val="00533047"/>
    <w:rsid w:val="005351F5"/>
    <w:rsid w:val="00536F64"/>
    <w:rsid w:val="00545012"/>
    <w:rsid w:val="00546A67"/>
    <w:rsid w:val="0054765B"/>
    <w:rsid w:val="00554308"/>
    <w:rsid w:val="00554DFF"/>
    <w:rsid w:val="00555DB6"/>
    <w:rsid w:val="0055716A"/>
    <w:rsid w:val="00557513"/>
    <w:rsid w:val="005607A6"/>
    <w:rsid w:val="0056124A"/>
    <w:rsid w:val="00561F43"/>
    <w:rsid w:val="00561F45"/>
    <w:rsid w:val="00562857"/>
    <w:rsid w:val="00562C4D"/>
    <w:rsid w:val="00566282"/>
    <w:rsid w:val="005666CB"/>
    <w:rsid w:val="00571D29"/>
    <w:rsid w:val="0057378A"/>
    <w:rsid w:val="00576907"/>
    <w:rsid w:val="00580D71"/>
    <w:rsid w:val="00580DCB"/>
    <w:rsid w:val="005811CC"/>
    <w:rsid w:val="00581F6A"/>
    <w:rsid w:val="00583247"/>
    <w:rsid w:val="00583F1F"/>
    <w:rsid w:val="00585148"/>
    <w:rsid w:val="00586817"/>
    <w:rsid w:val="00586FDF"/>
    <w:rsid w:val="00587D8D"/>
    <w:rsid w:val="00590C98"/>
    <w:rsid w:val="0059175B"/>
    <w:rsid w:val="00593A67"/>
    <w:rsid w:val="005942CF"/>
    <w:rsid w:val="00594412"/>
    <w:rsid w:val="005975BF"/>
    <w:rsid w:val="005A0F1D"/>
    <w:rsid w:val="005A4CA0"/>
    <w:rsid w:val="005A578F"/>
    <w:rsid w:val="005B1587"/>
    <w:rsid w:val="005B4C05"/>
    <w:rsid w:val="005B4CFF"/>
    <w:rsid w:val="005B7474"/>
    <w:rsid w:val="005B7F56"/>
    <w:rsid w:val="005C0B1B"/>
    <w:rsid w:val="005C0FDB"/>
    <w:rsid w:val="005C3EF9"/>
    <w:rsid w:val="005C4725"/>
    <w:rsid w:val="005C48AE"/>
    <w:rsid w:val="005C5688"/>
    <w:rsid w:val="005C5A93"/>
    <w:rsid w:val="005C6425"/>
    <w:rsid w:val="005C67A9"/>
    <w:rsid w:val="005C74F3"/>
    <w:rsid w:val="005D1AB3"/>
    <w:rsid w:val="005D25D9"/>
    <w:rsid w:val="005D308B"/>
    <w:rsid w:val="005D4179"/>
    <w:rsid w:val="005D6661"/>
    <w:rsid w:val="005D703C"/>
    <w:rsid w:val="005D7378"/>
    <w:rsid w:val="005E0A3A"/>
    <w:rsid w:val="005E1BBC"/>
    <w:rsid w:val="005E2EA9"/>
    <w:rsid w:val="005E3291"/>
    <w:rsid w:val="005E4130"/>
    <w:rsid w:val="005E677B"/>
    <w:rsid w:val="005F1414"/>
    <w:rsid w:val="005F1974"/>
    <w:rsid w:val="005F1EE1"/>
    <w:rsid w:val="005F35C9"/>
    <w:rsid w:val="005F4A8A"/>
    <w:rsid w:val="005F4D13"/>
    <w:rsid w:val="005F6551"/>
    <w:rsid w:val="005F6910"/>
    <w:rsid w:val="005F7BAF"/>
    <w:rsid w:val="006007CD"/>
    <w:rsid w:val="00600AD2"/>
    <w:rsid w:val="006029CA"/>
    <w:rsid w:val="00603203"/>
    <w:rsid w:val="00606C97"/>
    <w:rsid w:val="00607181"/>
    <w:rsid w:val="00611F39"/>
    <w:rsid w:val="006136BB"/>
    <w:rsid w:val="006164F1"/>
    <w:rsid w:val="0061745A"/>
    <w:rsid w:val="00617563"/>
    <w:rsid w:val="0062074B"/>
    <w:rsid w:val="00620B58"/>
    <w:rsid w:val="00621DAC"/>
    <w:rsid w:val="00622D14"/>
    <w:rsid w:val="0062451C"/>
    <w:rsid w:val="00624C95"/>
    <w:rsid w:val="0062764F"/>
    <w:rsid w:val="0063000A"/>
    <w:rsid w:val="00632512"/>
    <w:rsid w:val="00636F9A"/>
    <w:rsid w:val="006409C7"/>
    <w:rsid w:val="0064220C"/>
    <w:rsid w:val="006426D7"/>
    <w:rsid w:val="00643C50"/>
    <w:rsid w:val="00643E40"/>
    <w:rsid w:val="00644D9A"/>
    <w:rsid w:val="00646A60"/>
    <w:rsid w:val="0064738A"/>
    <w:rsid w:val="00647847"/>
    <w:rsid w:val="00650A23"/>
    <w:rsid w:val="00651F67"/>
    <w:rsid w:val="00652589"/>
    <w:rsid w:val="006544FF"/>
    <w:rsid w:val="00654FE8"/>
    <w:rsid w:val="00657491"/>
    <w:rsid w:val="006575FC"/>
    <w:rsid w:val="00660D96"/>
    <w:rsid w:val="006611E3"/>
    <w:rsid w:val="00662BEB"/>
    <w:rsid w:val="006637D3"/>
    <w:rsid w:val="006657FB"/>
    <w:rsid w:val="00665CDE"/>
    <w:rsid w:val="00665F24"/>
    <w:rsid w:val="00667DF1"/>
    <w:rsid w:val="00673AC3"/>
    <w:rsid w:val="00674F59"/>
    <w:rsid w:val="0068083F"/>
    <w:rsid w:val="00681204"/>
    <w:rsid w:val="00681FE7"/>
    <w:rsid w:val="00683400"/>
    <w:rsid w:val="00684008"/>
    <w:rsid w:val="00690C82"/>
    <w:rsid w:val="006917BD"/>
    <w:rsid w:val="00692DFA"/>
    <w:rsid w:val="006933EC"/>
    <w:rsid w:val="00695389"/>
    <w:rsid w:val="00695931"/>
    <w:rsid w:val="006962DA"/>
    <w:rsid w:val="00697696"/>
    <w:rsid w:val="006A0E45"/>
    <w:rsid w:val="006A0FC6"/>
    <w:rsid w:val="006A36BE"/>
    <w:rsid w:val="006A59C3"/>
    <w:rsid w:val="006A5F14"/>
    <w:rsid w:val="006A7EF1"/>
    <w:rsid w:val="006B07C9"/>
    <w:rsid w:val="006B0FAC"/>
    <w:rsid w:val="006B154D"/>
    <w:rsid w:val="006B156F"/>
    <w:rsid w:val="006B30C4"/>
    <w:rsid w:val="006B3839"/>
    <w:rsid w:val="006B4638"/>
    <w:rsid w:val="006B4AD9"/>
    <w:rsid w:val="006B4B72"/>
    <w:rsid w:val="006B4F42"/>
    <w:rsid w:val="006B5966"/>
    <w:rsid w:val="006B78AC"/>
    <w:rsid w:val="006C067A"/>
    <w:rsid w:val="006C1114"/>
    <w:rsid w:val="006C1624"/>
    <w:rsid w:val="006C36AD"/>
    <w:rsid w:val="006C40A9"/>
    <w:rsid w:val="006C59B5"/>
    <w:rsid w:val="006C5BCF"/>
    <w:rsid w:val="006C5E10"/>
    <w:rsid w:val="006C6C97"/>
    <w:rsid w:val="006D01F2"/>
    <w:rsid w:val="006D27CA"/>
    <w:rsid w:val="006D4929"/>
    <w:rsid w:val="006D4A2B"/>
    <w:rsid w:val="006E05E7"/>
    <w:rsid w:val="006E142F"/>
    <w:rsid w:val="006E2AE5"/>
    <w:rsid w:val="006E3F30"/>
    <w:rsid w:val="006E452B"/>
    <w:rsid w:val="006E4CE0"/>
    <w:rsid w:val="006E594C"/>
    <w:rsid w:val="006E6821"/>
    <w:rsid w:val="006E792C"/>
    <w:rsid w:val="006F0DDA"/>
    <w:rsid w:val="006F1906"/>
    <w:rsid w:val="006F3427"/>
    <w:rsid w:val="006F36D6"/>
    <w:rsid w:val="006F75B5"/>
    <w:rsid w:val="006F777E"/>
    <w:rsid w:val="00700ACA"/>
    <w:rsid w:val="00703496"/>
    <w:rsid w:val="0070406E"/>
    <w:rsid w:val="00704FDB"/>
    <w:rsid w:val="0070652C"/>
    <w:rsid w:val="00711340"/>
    <w:rsid w:val="00711C54"/>
    <w:rsid w:val="00712CC5"/>
    <w:rsid w:val="00713042"/>
    <w:rsid w:val="007144F1"/>
    <w:rsid w:val="00717FC2"/>
    <w:rsid w:val="007202D5"/>
    <w:rsid w:val="007207BF"/>
    <w:rsid w:val="007214EF"/>
    <w:rsid w:val="0072270B"/>
    <w:rsid w:val="00724286"/>
    <w:rsid w:val="007269D8"/>
    <w:rsid w:val="00726A82"/>
    <w:rsid w:val="00726C30"/>
    <w:rsid w:val="007304A5"/>
    <w:rsid w:val="00730E03"/>
    <w:rsid w:val="00732490"/>
    <w:rsid w:val="007328DC"/>
    <w:rsid w:val="00736A66"/>
    <w:rsid w:val="00737647"/>
    <w:rsid w:val="00740834"/>
    <w:rsid w:val="00741240"/>
    <w:rsid w:val="00742315"/>
    <w:rsid w:val="00743328"/>
    <w:rsid w:val="00745111"/>
    <w:rsid w:val="00745545"/>
    <w:rsid w:val="007456E5"/>
    <w:rsid w:val="0074700F"/>
    <w:rsid w:val="00750D68"/>
    <w:rsid w:val="00756294"/>
    <w:rsid w:val="0075677C"/>
    <w:rsid w:val="00760E88"/>
    <w:rsid w:val="00763768"/>
    <w:rsid w:val="00763C62"/>
    <w:rsid w:val="00763DF9"/>
    <w:rsid w:val="00767BEB"/>
    <w:rsid w:val="00770035"/>
    <w:rsid w:val="0077026D"/>
    <w:rsid w:val="00772AC9"/>
    <w:rsid w:val="00775B27"/>
    <w:rsid w:val="00777B3A"/>
    <w:rsid w:val="00780279"/>
    <w:rsid w:val="007815CC"/>
    <w:rsid w:val="00782286"/>
    <w:rsid w:val="00782B70"/>
    <w:rsid w:val="00783201"/>
    <w:rsid w:val="00783243"/>
    <w:rsid w:val="00783275"/>
    <w:rsid w:val="00783B4F"/>
    <w:rsid w:val="00785133"/>
    <w:rsid w:val="0078723E"/>
    <w:rsid w:val="00787744"/>
    <w:rsid w:val="00787B0A"/>
    <w:rsid w:val="00794396"/>
    <w:rsid w:val="00796D6F"/>
    <w:rsid w:val="007A0F28"/>
    <w:rsid w:val="007A157C"/>
    <w:rsid w:val="007A198B"/>
    <w:rsid w:val="007A1B3A"/>
    <w:rsid w:val="007A2068"/>
    <w:rsid w:val="007A2C63"/>
    <w:rsid w:val="007A3239"/>
    <w:rsid w:val="007A489E"/>
    <w:rsid w:val="007A4FC2"/>
    <w:rsid w:val="007A56B6"/>
    <w:rsid w:val="007A5747"/>
    <w:rsid w:val="007A57A5"/>
    <w:rsid w:val="007A68FA"/>
    <w:rsid w:val="007B0429"/>
    <w:rsid w:val="007B066D"/>
    <w:rsid w:val="007B093A"/>
    <w:rsid w:val="007B0B2A"/>
    <w:rsid w:val="007B27D0"/>
    <w:rsid w:val="007B4541"/>
    <w:rsid w:val="007B58F4"/>
    <w:rsid w:val="007B5F02"/>
    <w:rsid w:val="007B62AC"/>
    <w:rsid w:val="007B6625"/>
    <w:rsid w:val="007B664E"/>
    <w:rsid w:val="007C01F9"/>
    <w:rsid w:val="007C342A"/>
    <w:rsid w:val="007C376D"/>
    <w:rsid w:val="007C4B7E"/>
    <w:rsid w:val="007C4DA9"/>
    <w:rsid w:val="007C5089"/>
    <w:rsid w:val="007C5558"/>
    <w:rsid w:val="007C5CC4"/>
    <w:rsid w:val="007C69F9"/>
    <w:rsid w:val="007C7104"/>
    <w:rsid w:val="007C7190"/>
    <w:rsid w:val="007D1142"/>
    <w:rsid w:val="007D3F75"/>
    <w:rsid w:val="007D5B66"/>
    <w:rsid w:val="007D6435"/>
    <w:rsid w:val="007D677F"/>
    <w:rsid w:val="007E02B6"/>
    <w:rsid w:val="007E02D7"/>
    <w:rsid w:val="007E07D0"/>
    <w:rsid w:val="007E0AB1"/>
    <w:rsid w:val="007E1227"/>
    <w:rsid w:val="007E1E40"/>
    <w:rsid w:val="007E4D41"/>
    <w:rsid w:val="007E4F86"/>
    <w:rsid w:val="007E534C"/>
    <w:rsid w:val="007E5675"/>
    <w:rsid w:val="007E5BE3"/>
    <w:rsid w:val="007E5CB1"/>
    <w:rsid w:val="007E707C"/>
    <w:rsid w:val="007E7852"/>
    <w:rsid w:val="007F070B"/>
    <w:rsid w:val="007F0DD1"/>
    <w:rsid w:val="007F1813"/>
    <w:rsid w:val="007F1DA1"/>
    <w:rsid w:val="007F35AF"/>
    <w:rsid w:val="007F3B8A"/>
    <w:rsid w:val="007F51BC"/>
    <w:rsid w:val="0080052B"/>
    <w:rsid w:val="00800EDD"/>
    <w:rsid w:val="00802E91"/>
    <w:rsid w:val="008056F8"/>
    <w:rsid w:val="00805B8F"/>
    <w:rsid w:val="00811A9A"/>
    <w:rsid w:val="00812AA8"/>
    <w:rsid w:val="00813C63"/>
    <w:rsid w:val="00814A48"/>
    <w:rsid w:val="00815732"/>
    <w:rsid w:val="00815D82"/>
    <w:rsid w:val="00817C06"/>
    <w:rsid w:val="00821C86"/>
    <w:rsid w:val="00822D55"/>
    <w:rsid w:val="0082430F"/>
    <w:rsid w:val="008270AD"/>
    <w:rsid w:val="00827411"/>
    <w:rsid w:val="00830CDC"/>
    <w:rsid w:val="00832681"/>
    <w:rsid w:val="0083385A"/>
    <w:rsid w:val="008368C0"/>
    <w:rsid w:val="00836978"/>
    <w:rsid w:val="0083783A"/>
    <w:rsid w:val="00837F5B"/>
    <w:rsid w:val="00843E24"/>
    <w:rsid w:val="00847421"/>
    <w:rsid w:val="00847837"/>
    <w:rsid w:val="0084793A"/>
    <w:rsid w:val="00852222"/>
    <w:rsid w:val="00853C5D"/>
    <w:rsid w:val="00854F8B"/>
    <w:rsid w:val="00856018"/>
    <w:rsid w:val="00861B67"/>
    <w:rsid w:val="00861EBF"/>
    <w:rsid w:val="00862FEE"/>
    <w:rsid w:val="00865BA6"/>
    <w:rsid w:val="0086704F"/>
    <w:rsid w:val="008673F7"/>
    <w:rsid w:val="008724B5"/>
    <w:rsid w:val="008724F6"/>
    <w:rsid w:val="00873D3B"/>
    <w:rsid w:val="008747E4"/>
    <w:rsid w:val="00874A4B"/>
    <w:rsid w:val="00876852"/>
    <w:rsid w:val="00877DBD"/>
    <w:rsid w:val="00880772"/>
    <w:rsid w:val="00880EDC"/>
    <w:rsid w:val="00880FD2"/>
    <w:rsid w:val="00881774"/>
    <w:rsid w:val="00881A02"/>
    <w:rsid w:val="008825B3"/>
    <w:rsid w:val="00882989"/>
    <w:rsid w:val="00884D4F"/>
    <w:rsid w:val="00885EF6"/>
    <w:rsid w:val="00886C5D"/>
    <w:rsid w:val="00887F8E"/>
    <w:rsid w:val="0089348A"/>
    <w:rsid w:val="00895486"/>
    <w:rsid w:val="008956C8"/>
    <w:rsid w:val="00895B08"/>
    <w:rsid w:val="008976F2"/>
    <w:rsid w:val="008A043A"/>
    <w:rsid w:val="008A08AA"/>
    <w:rsid w:val="008A109B"/>
    <w:rsid w:val="008A17A2"/>
    <w:rsid w:val="008A4684"/>
    <w:rsid w:val="008A4A2F"/>
    <w:rsid w:val="008A6244"/>
    <w:rsid w:val="008B14E8"/>
    <w:rsid w:val="008B21A7"/>
    <w:rsid w:val="008B3FEB"/>
    <w:rsid w:val="008B4A0C"/>
    <w:rsid w:val="008B4D4D"/>
    <w:rsid w:val="008B67B3"/>
    <w:rsid w:val="008C05CE"/>
    <w:rsid w:val="008C31F1"/>
    <w:rsid w:val="008C398B"/>
    <w:rsid w:val="008C6B75"/>
    <w:rsid w:val="008C77D1"/>
    <w:rsid w:val="008D0A66"/>
    <w:rsid w:val="008D2868"/>
    <w:rsid w:val="008D298F"/>
    <w:rsid w:val="008D5D64"/>
    <w:rsid w:val="008D5F69"/>
    <w:rsid w:val="008D69B9"/>
    <w:rsid w:val="008D6F97"/>
    <w:rsid w:val="008D7DD0"/>
    <w:rsid w:val="008E012C"/>
    <w:rsid w:val="008E1915"/>
    <w:rsid w:val="008E2629"/>
    <w:rsid w:val="008E2D8D"/>
    <w:rsid w:val="008E3810"/>
    <w:rsid w:val="008E3D31"/>
    <w:rsid w:val="008E40B4"/>
    <w:rsid w:val="008E4102"/>
    <w:rsid w:val="008E5FA2"/>
    <w:rsid w:val="008E691B"/>
    <w:rsid w:val="008E6B18"/>
    <w:rsid w:val="008F0CA4"/>
    <w:rsid w:val="008F1807"/>
    <w:rsid w:val="008F1D2D"/>
    <w:rsid w:val="008F1F7E"/>
    <w:rsid w:val="008F272F"/>
    <w:rsid w:val="008F29A2"/>
    <w:rsid w:val="008F443E"/>
    <w:rsid w:val="008F556C"/>
    <w:rsid w:val="008F5F3D"/>
    <w:rsid w:val="008F7266"/>
    <w:rsid w:val="008F75BA"/>
    <w:rsid w:val="009004C6"/>
    <w:rsid w:val="00900AA6"/>
    <w:rsid w:val="00901A5A"/>
    <w:rsid w:val="00903597"/>
    <w:rsid w:val="00903A41"/>
    <w:rsid w:val="00904968"/>
    <w:rsid w:val="009055D2"/>
    <w:rsid w:val="00905627"/>
    <w:rsid w:val="009063F5"/>
    <w:rsid w:val="0091140A"/>
    <w:rsid w:val="009114F8"/>
    <w:rsid w:val="00911BC6"/>
    <w:rsid w:val="00912D45"/>
    <w:rsid w:val="009138B6"/>
    <w:rsid w:val="0092013A"/>
    <w:rsid w:val="009202D1"/>
    <w:rsid w:val="00921275"/>
    <w:rsid w:val="009220D9"/>
    <w:rsid w:val="00923087"/>
    <w:rsid w:val="009234B6"/>
    <w:rsid w:val="009240EC"/>
    <w:rsid w:val="00926A19"/>
    <w:rsid w:val="009274FD"/>
    <w:rsid w:val="00927951"/>
    <w:rsid w:val="00930BBC"/>
    <w:rsid w:val="00930FC6"/>
    <w:rsid w:val="00933A7A"/>
    <w:rsid w:val="00935525"/>
    <w:rsid w:val="009369D2"/>
    <w:rsid w:val="00937078"/>
    <w:rsid w:val="00937672"/>
    <w:rsid w:val="00937975"/>
    <w:rsid w:val="00937B3A"/>
    <w:rsid w:val="00941495"/>
    <w:rsid w:val="00943353"/>
    <w:rsid w:val="00943E5A"/>
    <w:rsid w:val="00944529"/>
    <w:rsid w:val="00945319"/>
    <w:rsid w:val="00946605"/>
    <w:rsid w:val="00946807"/>
    <w:rsid w:val="00946837"/>
    <w:rsid w:val="00950ACD"/>
    <w:rsid w:val="00950B41"/>
    <w:rsid w:val="00952753"/>
    <w:rsid w:val="009555EB"/>
    <w:rsid w:val="0095652F"/>
    <w:rsid w:val="00960F0C"/>
    <w:rsid w:val="00961E93"/>
    <w:rsid w:val="0096251A"/>
    <w:rsid w:val="00962AF4"/>
    <w:rsid w:val="0096357D"/>
    <w:rsid w:val="009637F0"/>
    <w:rsid w:val="009646A4"/>
    <w:rsid w:val="009650B9"/>
    <w:rsid w:val="0096597A"/>
    <w:rsid w:val="00966BAF"/>
    <w:rsid w:val="009675B3"/>
    <w:rsid w:val="009701C7"/>
    <w:rsid w:val="00971B8A"/>
    <w:rsid w:val="009722A0"/>
    <w:rsid w:val="00972F4B"/>
    <w:rsid w:val="00974C05"/>
    <w:rsid w:val="00976FF2"/>
    <w:rsid w:val="00980D53"/>
    <w:rsid w:val="00980EB3"/>
    <w:rsid w:val="00983620"/>
    <w:rsid w:val="00984309"/>
    <w:rsid w:val="00986574"/>
    <w:rsid w:val="00986F6F"/>
    <w:rsid w:val="00987014"/>
    <w:rsid w:val="00987B9A"/>
    <w:rsid w:val="009908C6"/>
    <w:rsid w:val="00993AB3"/>
    <w:rsid w:val="0099475C"/>
    <w:rsid w:val="0099588B"/>
    <w:rsid w:val="0099748E"/>
    <w:rsid w:val="009A064D"/>
    <w:rsid w:val="009A1546"/>
    <w:rsid w:val="009A18E0"/>
    <w:rsid w:val="009A2C89"/>
    <w:rsid w:val="009A55ED"/>
    <w:rsid w:val="009A5BAF"/>
    <w:rsid w:val="009A6679"/>
    <w:rsid w:val="009A71E3"/>
    <w:rsid w:val="009A7437"/>
    <w:rsid w:val="009A74C5"/>
    <w:rsid w:val="009B0C52"/>
    <w:rsid w:val="009B1EE7"/>
    <w:rsid w:val="009B29A6"/>
    <w:rsid w:val="009B3585"/>
    <w:rsid w:val="009C1A2E"/>
    <w:rsid w:val="009C1AD2"/>
    <w:rsid w:val="009C25AC"/>
    <w:rsid w:val="009C36CB"/>
    <w:rsid w:val="009C56F2"/>
    <w:rsid w:val="009C5DC5"/>
    <w:rsid w:val="009D1DC0"/>
    <w:rsid w:val="009D52EB"/>
    <w:rsid w:val="009D5337"/>
    <w:rsid w:val="009D792F"/>
    <w:rsid w:val="009D7C5D"/>
    <w:rsid w:val="009D7DC6"/>
    <w:rsid w:val="009D7EF8"/>
    <w:rsid w:val="009D7F98"/>
    <w:rsid w:val="009E14AC"/>
    <w:rsid w:val="009E1DD0"/>
    <w:rsid w:val="009E7CB8"/>
    <w:rsid w:val="009F1522"/>
    <w:rsid w:val="009F3342"/>
    <w:rsid w:val="009F33C9"/>
    <w:rsid w:val="009F392C"/>
    <w:rsid w:val="009F5240"/>
    <w:rsid w:val="009F6785"/>
    <w:rsid w:val="00A00F7A"/>
    <w:rsid w:val="00A04399"/>
    <w:rsid w:val="00A05554"/>
    <w:rsid w:val="00A05798"/>
    <w:rsid w:val="00A062E1"/>
    <w:rsid w:val="00A06D6C"/>
    <w:rsid w:val="00A06F01"/>
    <w:rsid w:val="00A07A00"/>
    <w:rsid w:val="00A106CC"/>
    <w:rsid w:val="00A11E67"/>
    <w:rsid w:val="00A15492"/>
    <w:rsid w:val="00A155ED"/>
    <w:rsid w:val="00A15970"/>
    <w:rsid w:val="00A15D72"/>
    <w:rsid w:val="00A20ADD"/>
    <w:rsid w:val="00A20DDD"/>
    <w:rsid w:val="00A214FB"/>
    <w:rsid w:val="00A228ED"/>
    <w:rsid w:val="00A22FB2"/>
    <w:rsid w:val="00A25395"/>
    <w:rsid w:val="00A2619E"/>
    <w:rsid w:val="00A27542"/>
    <w:rsid w:val="00A301C7"/>
    <w:rsid w:val="00A30BE6"/>
    <w:rsid w:val="00A31B33"/>
    <w:rsid w:val="00A320E0"/>
    <w:rsid w:val="00A3385B"/>
    <w:rsid w:val="00A348BB"/>
    <w:rsid w:val="00A3498A"/>
    <w:rsid w:val="00A34BD7"/>
    <w:rsid w:val="00A37755"/>
    <w:rsid w:val="00A37B09"/>
    <w:rsid w:val="00A43BD1"/>
    <w:rsid w:val="00A447C0"/>
    <w:rsid w:val="00A44845"/>
    <w:rsid w:val="00A4549D"/>
    <w:rsid w:val="00A4686C"/>
    <w:rsid w:val="00A46D5A"/>
    <w:rsid w:val="00A50BD2"/>
    <w:rsid w:val="00A50EA1"/>
    <w:rsid w:val="00A516A9"/>
    <w:rsid w:val="00A5278F"/>
    <w:rsid w:val="00A52FE0"/>
    <w:rsid w:val="00A53C19"/>
    <w:rsid w:val="00A54FFF"/>
    <w:rsid w:val="00A557A3"/>
    <w:rsid w:val="00A56EED"/>
    <w:rsid w:val="00A6067E"/>
    <w:rsid w:val="00A6285B"/>
    <w:rsid w:val="00A671B5"/>
    <w:rsid w:val="00A67367"/>
    <w:rsid w:val="00A70807"/>
    <w:rsid w:val="00A70CDF"/>
    <w:rsid w:val="00A70E0C"/>
    <w:rsid w:val="00A71568"/>
    <w:rsid w:val="00A741DC"/>
    <w:rsid w:val="00A75FD2"/>
    <w:rsid w:val="00A76A06"/>
    <w:rsid w:val="00A82C81"/>
    <w:rsid w:val="00A838EA"/>
    <w:rsid w:val="00A843D2"/>
    <w:rsid w:val="00A8599D"/>
    <w:rsid w:val="00A8657F"/>
    <w:rsid w:val="00A86AA2"/>
    <w:rsid w:val="00A86D8C"/>
    <w:rsid w:val="00A87B82"/>
    <w:rsid w:val="00A90997"/>
    <w:rsid w:val="00A911D3"/>
    <w:rsid w:val="00A91941"/>
    <w:rsid w:val="00A94E6E"/>
    <w:rsid w:val="00A94F40"/>
    <w:rsid w:val="00A952DA"/>
    <w:rsid w:val="00A96252"/>
    <w:rsid w:val="00A96CBA"/>
    <w:rsid w:val="00AA0576"/>
    <w:rsid w:val="00AA0E74"/>
    <w:rsid w:val="00AA1E22"/>
    <w:rsid w:val="00AA2264"/>
    <w:rsid w:val="00AA3A75"/>
    <w:rsid w:val="00AA5500"/>
    <w:rsid w:val="00AA5A80"/>
    <w:rsid w:val="00AA5DFC"/>
    <w:rsid w:val="00AB142D"/>
    <w:rsid w:val="00AB17C2"/>
    <w:rsid w:val="00AB183B"/>
    <w:rsid w:val="00AB2EB1"/>
    <w:rsid w:val="00AB3B8E"/>
    <w:rsid w:val="00AB4C3E"/>
    <w:rsid w:val="00AB7830"/>
    <w:rsid w:val="00AC0060"/>
    <w:rsid w:val="00AC0E4D"/>
    <w:rsid w:val="00AC178C"/>
    <w:rsid w:val="00AC3547"/>
    <w:rsid w:val="00AC5761"/>
    <w:rsid w:val="00AC5E3D"/>
    <w:rsid w:val="00AC60BD"/>
    <w:rsid w:val="00AC6C25"/>
    <w:rsid w:val="00AC75ED"/>
    <w:rsid w:val="00AC7AB9"/>
    <w:rsid w:val="00AC7FA2"/>
    <w:rsid w:val="00AD298F"/>
    <w:rsid w:val="00AD59C8"/>
    <w:rsid w:val="00AD6272"/>
    <w:rsid w:val="00AD6682"/>
    <w:rsid w:val="00AD6E80"/>
    <w:rsid w:val="00AD7707"/>
    <w:rsid w:val="00AE22D6"/>
    <w:rsid w:val="00AE569A"/>
    <w:rsid w:val="00AE5CD8"/>
    <w:rsid w:val="00AE7F37"/>
    <w:rsid w:val="00AF0A7C"/>
    <w:rsid w:val="00AF657C"/>
    <w:rsid w:val="00AF6CF2"/>
    <w:rsid w:val="00B00BFE"/>
    <w:rsid w:val="00B00E45"/>
    <w:rsid w:val="00B03599"/>
    <w:rsid w:val="00B0429C"/>
    <w:rsid w:val="00B05224"/>
    <w:rsid w:val="00B05BDF"/>
    <w:rsid w:val="00B05F61"/>
    <w:rsid w:val="00B0663F"/>
    <w:rsid w:val="00B06F8B"/>
    <w:rsid w:val="00B07EB2"/>
    <w:rsid w:val="00B10E81"/>
    <w:rsid w:val="00B12A73"/>
    <w:rsid w:val="00B12B22"/>
    <w:rsid w:val="00B13118"/>
    <w:rsid w:val="00B20D64"/>
    <w:rsid w:val="00B214C3"/>
    <w:rsid w:val="00B2480B"/>
    <w:rsid w:val="00B25F7E"/>
    <w:rsid w:val="00B26180"/>
    <w:rsid w:val="00B26773"/>
    <w:rsid w:val="00B26B1B"/>
    <w:rsid w:val="00B27083"/>
    <w:rsid w:val="00B271CA"/>
    <w:rsid w:val="00B27863"/>
    <w:rsid w:val="00B30FAC"/>
    <w:rsid w:val="00B3230B"/>
    <w:rsid w:val="00B328AC"/>
    <w:rsid w:val="00B331BA"/>
    <w:rsid w:val="00B343A5"/>
    <w:rsid w:val="00B34A7B"/>
    <w:rsid w:val="00B34C50"/>
    <w:rsid w:val="00B358C0"/>
    <w:rsid w:val="00B35AD5"/>
    <w:rsid w:val="00B36202"/>
    <w:rsid w:val="00B36E92"/>
    <w:rsid w:val="00B378E6"/>
    <w:rsid w:val="00B37EDF"/>
    <w:rsid w:val="00B42266"/>
    <w:rsid w:val="00B4230D"/>
    <w:rsid w:val="00B425EF"/>
    <w:rsid w:val="00B44640"/>
    <w:rsid w:val="00B44C58"/>
    <w:rsid w:val="00B452A2"/>
    <w:rsid w:val="00B47201"/>
    <w:rsid w:val="00B47992"/>
    <w:rsid w:val="00B47D62"/>
    <w:rsid w:val="00B53BA3"/>
    <w:rsid w:val="00B5402C"/>
    <w:rsid w:val="00B548BF"/>
    <w:rsid w:val="00B56E9C"/>
    <w:rsid w:val="00B60A49"/>
    <w:rsid w:val="00B6187E"/>
    <w:rsid w:val="00B62994"/>
    <w:rsid w:val="00B6316E"/>
    <w:rsid w:val="00B63D17"/>
    <w:rsid w:val="00B6480D"/>
    <w:rsid w:val="00B65446"/>
    <w:rsid w:val="00B65AFB"/>
    <w:rsid w:val="00B65FAA"/>
    <w:rsid w:val="00B67A36"/>
    <w:rsid w:val="00B67E4E"/>
    <w:rsid w:val="00B71833"/>
    <w:rsid w:val="00B727F0"/>
    <w:rsid w:val="00B73B15"/>
    <w:rsid w:val="00B75CAB"/>
    <w:rsid w:val="00B76CE3"/>
    <w:rsid w:val="00B77CE9"/>
    <w:rsid w:val="00B8038B"/>
    <w:rsid w:val="00B83235"/>
    <w:rsid w:val="00B848B1"/>
    <w:rsid w:val="00B84E4E"/>
    <w:rsid w:val="00B877D7"/>
    <w:rsid w:val="00B87BC8"/>
    <w:rsid w:val="00B916BD"/>
    <w:rsid w:val="00B91C16"/>
    <w:rsid w:val="00B93C94"/>
    <w:rsid w:val="00B9412D"/>
    <w:rsid w:val="00B95214"/>
    <w:rsid w:val="00B95513"/>
    <w:rsid w:val="00B96782"/>
    <w:rsid w:val="00B9687E"/>
    <w:rsid w:val="00B973D7"/>
    <w:rsid w:val="00B97634"/>
    <w:rsid w:val="00B97DC2"/>
    <w:rsid w:val="00BA1819"/>
    <w:rsid w:val="00BA2B18"/>
    <w:rsid w:val="00BA341B"/>
    <w:rsid w:val="00BA4E0B"/>
    <w:rsid w:val="00BA6F42"/>
    <w:rsid w:val="00BB2778"/>
    <w:rsid w:val="00BB2B14"/>
    <w:rsid w:val="00BB2E78"/>
    <w:rsid w:val="00BB4715"/>
    <w:rsid w:val="00BB4F3A"/>
    <w:rsid w:val="00BB5C34"/>
    <w:rsid w:val="00BB64B8"/>
    <w:rsid w:val="00BB6B70"/>
    <w:rsid w:val="00BB7724"/>
    <w:rsid w:val="00BB79A8"/>
    <w:rsid w:val="00BC1596"/>
    <w:rsid w:val="00BC2BAD"/>
    <w:rsid w:val="00BC5337"/>
    <w:rsid w:val="00BC539E"/>
    <w:rsid w:val="00BC5628"/>
    <w:rsid w:val="00BC6AAB"/>
    <w:rsid w:val="00BD0CAF"/>
    <w:rsid w:val="00BD0D0B"/>
    <w:rsid w:val="00BD128B"/>
    <w:rsid w:val="00BD1E9B"/>
    <w:rsid w:val="00BD4D7A"/>
    <w:rsid w:val="00BD65F4"/>
    <w:rsid w:val="00BE04CE"/>
    <w:rsid w:val="00BE0DC8"/>
    <w:rsid w:val="00BE1812"/>
    <w:rsid w:val="00BE4C6E"/>
    <w:rsid w:val="00BE62D3"/>
    <w:rsid w:val="00BE6D8D"/>
    <w:rsid w:val="00BF1DD6"/>
    <w:rsid w:val="00BF20B2"/>
    <w:rsid w:val="00BF2686"/>
    <w:rsid w:val="00BF26A9"/>
    <w:rsid w:val="00BF2F52"/>
    <w:rsid w:val="00BF3088"/>
    <w:rsid w:val="00BF39BF"/>
    <w:rsid w:val="00BF3C82"/>
    <w:rsid w:val="00BF403C"/>
    <w:rsid w:val="00BF47F5"/>
    <w:rsid w:val="00BF494F"/>
    <w:rsid w:val="00BF68D2"/>
    <w:rsid w:val="00BF69EB"/>
    <w:rsid w:val="00C0015E"/>
    <w:rsid w:val="00C00F68"/>
    <w:rsid w:val="00C04EED"/>
    <w:rsid w:val="00C074D8"/>
    <w:rsid w:val="00C07F1D"/>
    <w:rsid w:val="00C07F20"/>
    <w:rsid w:val="00C07F92"/>
    <w:rsid w:val="00C107F8"/>
    <w:rsid w:val="00C12EC6"/>
    <w:rsid w:val="00C1528A"/>
    <w:rsid w:val="00C15DBD"/>
    <w:rsid w:val="00C164D7"/>
    <w:rsid w:val="00C17DAE"/>
    <w:rsid w:val="00C2074F"/>
    <w:rsid w:val="00C21E8F"/>
    <w:rsid w:val="00C22016"/>
    <w:rsid w:val="00C244A9"/>
    <w:rsid w:val="00C2522B"/>
    <w:rsid w:val="00C252D2"/>
    <w:rsid w:val="00C26155"/>
    <w:rsid w:val="00C27BF7"/>
    <w:rsid w:val="00C32999"/>
    <w:rsid w:val="00C32B16"/>
    <w:rsid w:val="00C36277"/>
    <w:rsid w:val="00C367D3"/>
    <w:rsid w:val="00C373DB"/>
    <w:rsid w:val="00C37916"/>
    <w:rsid w:val="00C37A51"/>
    <w:rsid w:val="00C40A4A"/>
    <w:rsid w:val="00C42A10"/>
    <w:rsid w:val="00C443F2"/>
    <w:rsid w:val="00C452A9"/>
    <w:rsid w:val="00C46388"/>
    <w:rsid w:val="00C47B53"/>
    <w:rsid w:val="00C542D5"/>
    <w:rsid w:val="00C5507B"/>
    <w:rsid w:val="00C60923"/>
    <w:rsid w:val="00C60E97"/>
    <w:rsid w:val="00C618E4"/>
    <w:rsid w:val="00C62689"/>
    <w:rsid w:val="00C62B1E"/>
    <w:rsid w:val="00C649A8"/>
    <w:rsid w:val="00C650D5"/>
    <w:rsid w:val="00C66B61"/>
    <w:rsid w:val="00C66CDF"/>
    <w:rsid w:val="00C701D1"/>
    <w:rsid w:val="00C7043C"/>
    <w:rsid w:val="00C704BA"/>
    <w:rsid w:val="00C7235F"/>
    <w:rsid w:val="00C72834"/>
    <w:rsid w:val="00C742A1"/>
    <w:rsid w:val="00C748A1"/>
    <w:rsid w:val="00C756F8"/>
    <w:rsid w:val="00C75D7F"/>
    <w:rsid w:val="00C7616F"/>
    <w:rsid w:val="00C77D4F"/>
    <w:rsid w:val="00C8069E"/>
    <w:rsid w:val="00C80998"/>
    <w:rsid w:val="00C8169B"/>
    <w:rsid w:val="00C81708"/>
    <w:rsid w:val="00C81F6A"/>
    <w:rsid w:val="00C83762"/>
    <w:rsid w:val="00C861AC"/>
    <w:rsid w:val="00C91351"/>
    <w:rsid w:val="00C913A9"/>
    <w:rsid w:val="00C958C1"/>
    <w:rsid w:val="00C96A94"/>
    <w:rsid w:val="00C975B2"/>
    <w:rsid w:val="00CA09BF"/>
    <w:rsid w:val="00CA0A78"/>
    <w:rsid w:val="00CA137C"/>
    <w:rsid w:val="00CA1EE2"/>
    <w:rsid w:val="00CA2973"/>
    <w:rsid w:val="00CA5D84"/>
    <w:rsid w:val="00CA618B"/>
    <w:rsid w:val="00CA6FE7"/>
    <w:rsid w:val="00CA7DCF"/>
    <w:rsid w:val="00CA7F80"/>
    <w:rsid w:val="00CB009C"/>
    <w:rsid w:val="00CB0722"/>
    <w:rsid w:val="00CB0E98"/>
    <w:rsid w:val="00CB28B7"/>
    <w:rsid w:val="00CB33A0"/>
    <w:rsid w:val="00CB4B25"/>
    <w:rsid w:val="00CB4B4B"/>
    <w:rsid w:val="00CB76E9"/>
    <w:rsid w:val="00CC00DD"/>
    <w:rsid w:val="00CC144D"/>
    <w:rsid w:val="00CC2B1F"/>
    <w:rsid w:val="00CC354E"/>
    <w:rsid w:val="00CC38F7"/>
    <w:rsid w:val="00CC398F"/>
    <w:rsid w:val="00CC4414"/>
    <w:rsid w:val="00CC6995"/>
    <w:rsid w:val="00CC7364"/>
    <w:rsid w:val="00CC7B35"/>
    <w:rsid w:val="00CC7DCC"/>
    <w:rsid w:val="00CD1242"/>
    <w:rsid w:val="00CD1EE7"/>
    <w:rsid w:val="00CD50A6"/>
    <w:rsid w:val="00CD68FE"/>
    <w:rsid w:val="00CE0181"/>
    <w:rsid w:val="00CE388D"/>
    <w:rsid w:val="00CE4F58"/>
    <w:rsid w:val="00CE5A8C"/>
    <w:rsid w:val="00CE69E3"/>
    <w:rsid w:val="00CF13E6"/>
    <w:rsid w:val="00CF2293"/>
    <w:rsid w:val="00CF3208"/>
    <w:rsid w:val="00CF41D5"/>
    <w:rsid w:val="00CF52C1"/>
    <w:rsid w:val="00CF6113"/>
    <w:rsid w:val="00CF756E"/>
    <w:rsid w:val="00CF7CBA"/>
    <w:rsid w:val="00D00C7B"/>
    <w:rsid w:val="00D0445A"/>
    <w:rsid w:val="00D04BBC"/>
    <w:rsid w:val="00D0617E"/>
    <w:rsid w:val="00D0659F"/>
    <w:rsid w:val="00D066A6"/>
    <w:rsid w:val="00D06DAD"/>
    <w:rsid w:val="00D07BD3"/>
    <w:rsid w:val="00D1060E"/>
    <w:rsid w:val="00D10B77"/>
    <w:rsid w:val="00D12F35"/>
    <w:rsid w:val="00D15673"/>
    <w:rsid w:val="00D15CFA"/>
    <w:rsid w:val="00D15F91"/>
    <w:rsid w:val="00D16A7D"/>
    <w:rsid w:val="00D16AD9"/>
    <w:rsid w:val="00D170B0"/>
    <w:rsid w:val="00D17EE3"/>
    <w:rsid w:val="00D21206"/>
    <w:rsid w:val="00D21C51"/>
    <w:rsid w:val="00D22C1E"/>
    <w:rsid w:val="00D23957"/>
    <w:rsid w:val="00D26514"/>
    <w:rsid w:val="00D26CDA"/>
    <w:rsid w:val="00D33C8A"/>
    <w:rsid w:val="00D33F5A"/>
    <w:rsid w:val="00D340F7"/>
    <w:rsid w:val="00D34536"/>
    <w:rsid w:val="00D3685D"/>
    <w:rsid w:val="00D37821"/>
    <w:rsid w:val="00D40BB6"/>
    <w:rsid w:val="00D41743"/>
    <w:rsid w:val="00D417C1"/>
    <w:rsid w:val="00D43314"/>
    <w:rsid w:val="00D440EC"/>
    <w:rsid w:val="00D44763"/>
    <w:rsid w:val="00D449F8"/>
    <w:rsid w:val="00D44D84"/>
    <w:rsid w:val="00D47ADE"/>
    <w:rsid w:val="00D515D4"/>
    <w:rsid w:val="00D533DF"/>
    <w:rsid w:val="00D555B7"/>
    <w:rsid w:val="00D55BC0"/>
    <w:rsid w:val="00D56DBE"/>
    <w:rsid w:val="00D711D5"/>
    <w:rsid w:val="00D73856"/>
    <w:rsid w:val="00D76847"/>
    <w:rsid w:val="00D8017B"/>
    <w:rsid w:val="00D80A25"/>
    <w:rsid w:val="00D80BA8"/>
    <w:rsid w:val="00D80DAA"/>
    <w:rsid w:val="00D811D0"/>
    <w:rsid w:val="00D814AB"/>
    <w:rsid w:val="00D81B0E"/>
    <w:rsid w:val="00D84B4A"/>
    <w:rsid w:val="00D8509E"/>
    <w:rsid w:val="00D8641B"/>
    <w:rsid w:val="00D900F9"/>
    <w:rsid w:val="00D9011B"/>
    <w:rsid w:val="00D91415"/>
    <w:rsid w:val="00D91BED"/>
    <w:rsid w:val="00D92FA8"/>
    <w:rsid w:val="00D93F27"/>
    <w:rsid w:val="00D94FF3"/>
    <w:rsid w:val="00D97E99"/>
    <w:rsid w:val="00DA0E25"/>
    <w:rsid w:val="00DA0E44"/>
    <w:rsid w:val="00DA2235"/>
    <w:rsid w:val="00DA40AA"/>
    <w:rsid w:val="00DA4694"/>
    <w:rsid w:val="00DA6D56"/>
    <w:rsid w:val="00DA79BA"/>
    <w:rsid w:val="00DA7CD4"/>
    <w:rsid w:val="00DB0F7D"/>
    <w:rsid w:val="00DB1CE5"/>
    <w:rsid w:val="00DB234A"/>
    <w:rsid w:val="00DB26EC"/>
    <w:rsid w:val="00DB2A1E"/>
    <w:rsid w:val="00DB404C"/>
    <w:rsid w:val="00DB4384"/>
    <w:rsid w:val="00DB60F3"/>
    <w:rsid w:val="00DC0404"/>
    <w:rsid w:val="00DC0751"/>
    <w:rsid w:val="00DC1D17"/>
    <w:rsid w:val="00DC256D"/>
    <w:rsid w:val="00DC2716"/>
    <w:rsid w:val="00DC3DDE"/>
    <w:rsid w:val="00DC412E"/>
    <w:rsid w:val="00DC4C34"/>
    <w:rsid w:val="00DC4D2B"/>
    <w:rsid w:val="00DC537D"/>
    <w:rsid w:val="00DC6191"/>
    <w:rsid w:val="00DC63BA"/>
    <w:rsid w:val="00DC737C"/>
    <w:rsid w:val="00DD1F7F"/>
    <w:rsid w:val="00DD21C7"/>
    <w:rsid w:val="00DD26EA"/>
    <w:rsid w:val="00DD3270"/>
    <w:rsid w:val="00DD423E"/>
    <w:rsid w:val="00DD48A2"/>
    <w:rsid w:val="00DD53EA"/>
    <w:rsid w:val="00DD54A4"/>
    <w:rsid w:val="00DD6544"/>
    <w:rsid w:val="00DD70C8"/>
    <w:rsid w:val="00DD7704"/>
    <w:rsid w:val="00DE0102"/>
    <w:rsid w:val="00DE05B9"/>
    <w:rsid w:val="00DE19AF"/>
    <w:rsid w:val="00DE2A7C"/>
    <w:rsid w:val="00DE3447"/>
    <w:rsid w:val="00DE46CB"/>
    <w:rsid w:val="00DE4FB6"/>
    <w:rsid w:val="00DE544F"/>
    <w:rsid w:val="00DE5F06"/>
    <w:rsid w:val="00DF1870"/>
    <w:rsid w:val="00DF376B"/>
    <w:rsid w:val="00DF4BED"/>
    <w:rsid w:val="00DF55AD"/>
    <w:rsid w:val="00DF5970"/>
    <w:rsid w:val="00DF6854"/>
    <w:rsid w:val="00DF757C"/>
    <w:rsid w:val="00E0054D"/>
    <w:rsid w:val="00E00C5E"/>
    <w:rsid w:val="00E02485"/>
    <w:rsid w:val="00E07DD5"/>
    <w:rsid w:val="00E11094"/>
    <w:rsid w:val="00E12696"/>
    <w:rsid w:val="00E12A72"/>
    <w:rsid w:val="00E15642"/>
    <w:rsid w:val="00E15B67"/>
    <w:rsid w:val="00E1634F"/>
    <w:rsid w:val="00E17577"/>
    <w:rsid w:val="00E2143C"/>
    <w:rsid w:val="00E241E5"/>
    <w:rsid w:val="00E252BE"/>
    <w:rsid w:val="00E25D06"/>
    <w:rsid w:val="00E26BB3"/>
    <w:rsid w:val="00E26E04"/>
    <w:rsid w:val="00E27513"/>
    <w:rsid w:val="00E27AD9"/>
    <w:rsid w:val="00E3141A"/>
    <w:rsid w:val="00E31DA0"/>
    <w:rsid w:val="00E32663"/>
    <w:rsid w:val="00E355DA"/>
    <w:rsid w:val="00E35C57"/>
    <w:rsid w:val="00E37192"/>
    <w:rsid w:val="00E37646"/>
    <w:rsid w:val="00E402BE"/>
    <w:rsid w:val="00E407B8"/>
    <w:rsid w:val="00E41889"/>
    <w:rsid w:val="00E41EFE"/>
    <w:rsid w:val="00E42A8E"/>
    <w:rsid w:val="00E4457F"/>
    <w:rsid w:val="00E44BF0"/>
    <w:rsid w:val="00E470A7"/>
    <w:rsid w:val="00E47FAC"/>
    <w:rsid w:val="00E502C9"/>
    <w:rsid w:val="00E51599"/>
    <w:rsid w:val="00E522E5"/>
    <w:rsid w:val="00E54E40"/>
    <w:rsid w:val="00E553F8"/>
    <w:rsid w:val="00E558C6"/>
    <w:rsid w:val="00E55CD1"/>
    <w:rsid w:val="00E55D06"/>
    <w:rsid w:val="00E61B20"/>
    <w:rsid w:val="00E63364"/>
    <w:rsid w:val="00E63F13"/>
    <w:rsid w:val="00E6423D"/>
    <w:rsid w:val="00E6499E"/>
    <w:rsid w:val="00E64EB4"/>
    <w:rsid w:val="00E66F21"/>
    <w:rsid w:val="00E70817"/>
    <w:rsid w:val="00E734E9"/>
    <w:rsid w:val="00E74714"/>
    <w:rsid w:val="00E74D45"/>
    <w:rsid w:val="00E811B3"/>
    <w:rsid w:val="00E820D6"/>
    <w:rsid w:val="00E82677"/>
    <w:rsid w:val="00E82955"/>
    <w:rsid w:val="00E829A4"/>
    <w:rsid w:val="00E838BD"/>
    <w:rsid w:val="00E87FC9"/>
    <w:rsid w:val="00E87FF5"/>
    <w:rsid w:val="00E91D81"/>
    <w:rsid w:val="00E93791"/>
    <w:rsid w:val="00E95B17"/>
    <w:rsid w:val="00E97018"/>
    <w:rsid w:val="00E97265"/>
    <w:rsid w:val="00E974E6"/>
    <w:rsid w:val="00EA1134"/>
    <w:rsid w:val="00EA25DA"/>
    <w:rsid w:val="00EA3CDF"/>
    <w:rsid w:val="00EA434A"/>
    <w:rsid w:val="00EA4A93"/>
    <w:rsid w:val="00EA6EF6"/>
    <w:rsid w:val="00EB01B7"/>
    <w:rsid w:val="00EB082F"/>
    <w:rsid w:val="00EB0D57"/>
    <w:rsid w:val="00EB1A3A"/>
    <w:rsid w:val="00EB2CBE"/>
    <w:rsid w:val="00EB4EE0"/>
    <w:rsid w:val="00EB529B"/>
    <w:rsid w:val="00EB5E12"/>
    <w:rsid w:val="00EB5FB7"/>
    <w:rsid w:val="00EC223B"/>
    <w:rsid w:val="00EC40D0"/>
    <w:rsid w:val="00EC4859"/>
    <w:rsid w:val="00EC538B"/>
    <w:rsid w:val="00EC616B"/>
    <w:rsid w:val="00EC64A8"/>
    <w:rsid w:val="00ED45A0"/>
    <w:rsid w:val="00ED5839"/>
    <w:rsid w:val="00ED5D41"/>
    <w:rsid w:val="00ED5D49"/>
    <w:rsid w:val="00ED610E"/>
    <w:rsid w:val="00ED7511"/>
    <w:rsid w:val="00EE14FC"/>
    <w:rsid w:val="00EE2C3F"/>
    <w:rsid w:val="00EE3336"/>
    <w:rsid w:val="00EE3A95"/>
    <w:rsid w:val="00EE3C9B"/>
    <w:rsid w:val="00EE437F"/>
    <w:rsid w:val="00EE48FE"/>
    <w:rsid w:val="00EE4EB8"/>
    <w:rsid w:val="00EE68A6"/>
    <w:rsid w:val="00EF08F2"/>
    <w:rsid w:val="00EF0E37"/>
    <w:rsid w:val="00EF5061"/>
    <w:rsid w:val="00EF5280"/>
    <w:rsid w:val="00EF5506"/>
    <w:rsid w:val="00EF742F"/>
    <w:rsid w:val="00F002F7"/>
    <w:rsid w:val="00F01FA3"/>
    <w:rsid w:val="00F02EC7"/>
    <w:rsid w:val="00F060EB"/>
    <w:rsid w:val="00F073A6"/>
    <w:rsid w:val="00F1116A"/>
    <w:rsid w:val="00F15476"/>
    <w:rsid w:val="00F169FB"/>
    <w:rsid w:val="00F16B7D"/>
    <w:rsid w:val="00F1702D"/>
    <w:rsid w:val="00F217E2"/>
    <w:rsid w:val="00F226F2"/>
    <w:rsid w:val="00F27C21"/>
    <w:rsid w:val="00F30F67"/>
    <w:rsid w:val="00F32697"/>
    <w:rsid w:val="00F32809"/>
    <w:rsid w:val="00F32A7E"/>
    <w:rsid w:val="00F32DF8"/>
    <w:rsid w:val="00F334DB"/>
    <w:rsid w:val="00F3427C"/>
    <w:rsid w:val="00F370FC"/>
    <w:rsid w:val="00F37250"/>
    <w:rsid w:val="00F377B0"/>
    <w:rsid w:val="00F37EEB"/>
    <w:rsid w:val="00F4032B"/>
    <w:rsid w:val="00F4422F"/>
    <w:rsid w:val="00F479E8"/>
    <w:rsid w:val="00F52734"/>
    <w:rsid w:val="00F549C8"/>
    <w:rsid w:val="00F54FD5"/>
    <w:rsid w:val="00F55C70"/>
    <w:rsid w:val="00F56248"/>
    <w:rsid w:val="00F5680A"/>
    <w:rsid w:val="00F57B37"/>
    <w:rsid w:val="00F57C92"/>
    <w:rsid w:val="00F60279"/>
    <w:rsid w:val="00F61DF9"/>
    <w:rsid w:val="00F6279F"/>
    <w:rsid w:val="00F62E6F"/>
    <w:rsid w:val="00F63121"/>
    <w:rsid w:val="00F6385E"/>
    <w:rsid w:val="00F6463F"/>
    <w:rsid w:val="00F665E3"/>
    <w:rsid w:val="00F66E79"/>
    <w:rsid w:val="00F66FCF"/>
    <w:rsid w:val="00F67349"/>
    <w:rsid w:val="00F70B34"/>
    <w:rsid w:val="00F71780"/>
    <w:rsid w:val="00F718A6"/>
    <w:rsid w:val="00F71B9D"/>
    <w:rsid w:val="00F7315A"/>
    <w:rsid w:val="00F73270"/>
    <w:rsid w:val="00F74DC7"/>
    <w:rsid w:val="00F76E04"/>
    <w:rsid w:val="00F800BB"/>
    <w:rsid w:val="00F818FD"/>
    <w:rsid w:val="00F828F6"/>
    <w:rsid w:val="00F84230"/>
    <w:rsid w:val="00F84418"/>
    <w:rsid w:val="00F856EF"/>
    <w:rsid w:val="00F85E2D"/>
    <w:rsid w:val="00F85FA9"/>
    <w:rsid w:val="00F86465"/>
    <w:rsid w:val="00F87D94"/>
    <w:rsid w:val="00F910D6"/>
    <w:rsid w:val="00F91FCE"/>
    <w:rsid w:val="00F93FE9"/>
    <w:rsid w:val="00F94974"/>
    <w:rsid w:val="00FA1FCE"/>
    <w:rsid w:val="00FA2EA9"/>
    <w:rsid w:val="00FA38A3"/>
    <w:rsid w:val="00FA3DC7"/>
    <w:rsid w:val="00FA7479"/>
    <w:rsid w:val="00FB1982"/>
    <w:rsid w:val="00FB1B87"/>
    <w:rsid w:val="00FB227A"/>
    <w:rsid w:val="00FB4DE0"/>
    <w:rsid w:val="00FB5A31"/>
    <w:rsid w:val="00FB701C"/>
    <w:rsid w:val="00FB78F6"/>
    <w:rsid w:val="00FB7DD2"/>
    <w:rsid w:val="00FC0BAE"/>
    <w:rsid w:val="00FC2335"/>
    <w:rsid w:val="00FC4ACA"/>
    <w:rsid w:val="00FC5166"/>
    <w:rsid w:val="00FC65A7"/>
    <w:rsid w:val="00FC72D6"/>
    <w:rsid w:val="00FC73B7"/>
    <w:rsid w:val="00FD0A83"/>
    <w:rsid w:val="00FD3082"/>
    <w:rsid w:val="00FD3C3B"/>
    <w:rsid w:val="00FD4342"/>
    <w:rsid w:val="00FD4694"/>
    <w:rsid w:val="00FD498A"/>
    <w:rsid w:val="00FD5757"/>
    <w:rsid w:val="00FD7D7B"/>
    <w:rsid w:val="00FE058A"/>
    <w:rsid w:val="00FE0CE2"/>
    <w:rsid w:val="00FE58FD"/>
    <w:rsid w:val="00FE5FAC"/>
    <w:rsid w:val="00FE6F26"/>
    <w:rsid w:val="00FE7E5C"/>
    <w:rsid w:val="00FF01B4"/>
    <w:rsid w:val="00FF0896"/>
    <w:rsid w:val="00FF2014"/>
    <w:rsid w:val="00FF7DA4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oNotEmbedSmartTags/>
  <w:decimalSymbol w:val=","/>
  <w:listSeparator w:val=";"/>
  <w15:docId w15:val="{E90CF4A0-15E6-4282-9A10-FDAAF439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286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BB2B1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3D41D7"/>
    <w:pPr>
      <w:keepNext/>
      <w:keepLines/>
      <w:widowControl/>
      <w:suppressAutoHyphens w:val="0"/>
      <w:spacing w:before="200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3D41D7"/>
    <w:pPr>
      <w:keepNext/>
      <w:widowControl/>
      <w:numPr>
        <w:ilvl w:val="4"/>
        <w:numId w:val="9"/>
      </w:numPr>
      <w:tabs>
        <w:tab w:val="num" w:pos="709"/>
      </w:tabs>
      <w:suppressAutoHyphens w:val="0"/>
      <w:spacing w:line="360" w:lineRule="auto"/>
      <w:ind w:left="709"/>
      <w:outlineLvl w:val="2"/>
    </w:pPr>
    <w:rPr>
      <w:rFonts w:eastAsia="Times New Roman" w:cs="Times New Roman"/>
      <w:b/>
      <w:bCs/>
      <w:kern w:val="0"/>
      <w:lang w:val="en-US"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3D41D7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4"/>
    </w:pPr>
    <w:rPr>
      <w:rFonts w:eastAsia="Times New Roman" w:cs="Times New Roman"/>
      <w:b/>
      <w:i/>
      <w:kern w:val="2"/>
      <w:sz w:val="26"/>
      <w:szCs w:val="20"/>
      <w:lang w:val="fr-FR"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5"/>
    </w:pPr>
    <w:rPr>
      <w:rFonts w:eastAsia="Times New Roman" w:cs="Times New Roman"/>
      <w:b/>
      <w:kern w:val="2"/>
      <w:sz w:val="22"/>
      <w:szCs w:val="20"/>
      <w:lang w:val="fr-FR" w:eastAsia="pl-PL"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EC616B"/>
    <w:pPr>
      <w:keepNext/>
      <w:keepLines/>
      <w:overflowPunct w:val="0"/>
      <w:autoSpaceDE w:val="0"/>
      <w:autoSpaceDN w:val="0"/>
      <w:adjustRightInd w:val="0"/>
      <w:spacing w:before="200"/>
      <w:outlineLvl w:val="6"/>
    </w:pPr>
    <w:rPr>
      <w:rFonts w:ascii="Cambria" w:eastAsia="Times New Roman" w:hAnsi="Cambria" w:cs="Times New Roman"/>
      <w:i/>
      <w:color w:val="808080"/>
      <w:kern w:val="2"/>
      <w:szCs w:val="20"/>
      <w:lang w:val="fr-FR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B2B14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3D41D7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D41D7"/>
    <w:rPr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D41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EC616B"/>
    <w:rPr>
      <w:b/>
      <w:i/>
      <w:kern w:val="2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semiHidden/>
    <w:rsid w:val="00EC616B"/>
    <w:rPr>
      <w:b/>
      <w:kern w:val="2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semiHidden/>
    <w:rsid w:val="00EC616B"/>
    <w:rPr>
      <w:rFonts w:ascii="Cambria" w:hAnsi="Cambria"/>
      <w:i/>
      <w:color w:val="808080"/>
      <w:kern w:val="2"/>
      <w:sz w:val="24"/>
      <w:lang w:val="fr-FR"/>
    </w:rPr>
  </w:style>
  <w:style w:type="paragraph" w:customStyle="1" w:styleId="Nagwek10">
    <w:name w:val="Nagłówek1"/>
    <w:basedOn w:val="Normalny"/>
    <w:next w:val="Tekstpodstawowy"/>
    <w:rsid w:val="007822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82286"/>
    <w:pPr>
      <w:spacing w:after="120"/>
    </w:pPr>
  </w:style>
  <w:style w:type="character" w:customStyle="1" w:styleId="TekstpodstawowyZnak">
    <w:name w:val="Tekst podstawowy Znak"/>
    <w:link w:val="Tekstpodstawowy"/>
    <w:rsid w:val="003D41D7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782286"/>
  </w:style>
  <w:style w:type="paragraph" w:customStyle="1" w:styleId="Podpis1">
    <w:name w:val="Podpis1"/>
    <w:basedOn w:val="Normalny"/>
    <w:rsid w:val="0078228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82286"/>
    <w:pPr>
      <w:suppressLineNumbers/>
    </w:pPr>
  </w:style>
  <w:style w:type="paragraph" w:styleId="Nagwek">
    <w:name w:val="header"/>
    <w:basedOn w:val="Normalny"/>
    <w:link w:val="NagwekZnak"/>
    <w:rsid w:val="0078228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locked/>
    <w:rsid w:val="00983620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nhideWhenUsed/>
    <w:rsid w:val="003D41D7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8"/>
      <w:szCs w:val="20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D41D7"/>
    <w:rPr>
      <w:sz w:val="28"/>
      <w:lang w:eastAsia="en-US"/>
    </w:rPr>
  </w:style>
  <w:style w:type="paragraph" w:styleId="Tytu">
    <w:name w:val="Title"/>
    <w:basedOn w:val="Normalny"/>
    <w:link w:val="TytuZnak"/>
    <w:uiPriority w:val="99"/>
    <w:qFormat/>
    <w:rsid w:val="003D41D7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99"/>
    <w:rsid w:val="003D41D7"/>
    <w:rPr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41D7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41D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41D7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41D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41D7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41D7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D41D7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4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D41D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3D41D7"/>
    <w:rPr>
      <w:sz w:val="24"/>
      <w:szCs w:val="24"/>
    </w:rPr>
  </w:style>
  <w:style w:type="paragraph" w:styleId="NormalnyWeb">
    <w:name w:val="Normal (Web)"/>
    <w:basedOn w:val="Normalny"/>
    <w:uiPriority w:val="99"/>
    <w:rsid w:val="003D4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unhideWhenUsed/>
    <w:rsid w:val="003D41D7"/>
    <w:rPr>
      <w:color w:val="0000FF"/>
      <w:u w:val="single"/>
    </w:rPr>
  </w:style>
  <w:style w:type="paragraph" w:styleId="Bezodstpw">
    <w:name w:val="No Spacing"/>
    <w:uiPriority w:val="1"/>
    <w:qFormat/>
    <w:rsid w:val="003D41D7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3D41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D41D7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D41D7"/>
  </w:style>
  <w:style w:type="paragraph" w:styleId="Tekstdymka">
    <w:name w:val="Balloon Text"/>
    <w:basedOn w:val="Normalny"/>
    <w:link w:val="TekstdymkaZnak"/>
    <w:uiPriority w:val="99"/>
    <w:semiHidden/>
    <w:rsid w:val="003D41D7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D7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D41D7"/>
    <w:rPr>
      <w:b/>
      <w:bCs/>
    </w:rPr>
  </w:style>
  <w:style w:type="paragraph" w:customStyle="1" w:styleId="Standard">
    <w:name w:val="Standard"/>
    <w:link w:val="StandardZnak"/>
    <w:rsid w:val="003D41D7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val="en-US" w:eastAsia="ar-SA"/>
    </w:rPr>
  </w:style>
  <w:style w:type="paragraph" w:customStyle="1" w:styleId="NormalBold">
    <w:name w:val="NormalBold"/>
    <w:basedOn w:val="Normalny"/>
    <w:link w:val="NormalBoldChar"/>
    <w:rsid w:val="00BB2B14"/>
    <w:pPr>
      <w:suppressAutoHyphens w:val="0"/>
    </w:pPr>
    <w:rPr>
      <w:rFonts w:eastAsia="Times New Roman" w:cs="Times New Roman"/>
      <w:b/>
      <w:kern w:val="0"/>
      <w:szCs w:val="22"/>
      <w:lang w:eastAsia="en-GB" w:bidi="ar-SA"/>
    </w:rPr>
  </w:style>
  <w:style w:type="character" w:customStyle="1" w:styleId="NormalBoldChar">
    <w:name w:val="NormalBold Char"/>
    <w:link w:val="NormalBold"/>
    <w:locked/>
    <w:rsid w:val="00BB2B1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BB2B1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2B14"/>
    <w:pPr>
      <w:widowControl/>
      <w:suppressAutoHyphens w:val="0"/>
      <w:ind w:left="720" w:hanging="720"/>
      <w:jc w:val="both"/>
    </w:pPr>
    <w:rPr>
      <w:rFonts w:eastAsia="Calibri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2B14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BB2B1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BB2B14"/>
    <w:pPr>
      <w:widowControl/>
      <w:suppressAutoHyphens w:val="0"/>
      <w:spacing w:before="120" w:after="120"/>
      <w:ind w:left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ormalLeft">
    <w:name w:val="Normal Left"/>
    <w:basedOn w:val="Normalny"/>
    <w:rsid w:val="00BB2B14"/>
    <w:pPr>
      <w:widowControl/>
      <w:suppressAutoHyphens w:val="0"/>
      <w:spacing w:before="120" w:after="120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0">
    <w:name w:val="Tiret 0"/>
    <w:basedOn w:val="Normalny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1">
    <w:name w:val="Tiret 1"/>
    <w:basedOn w:val="Normalny"/>
    <w:rsid w:val="00BB2B14"/>
    <w:pPr>
      <w:widowControl/>
      <w:tabs>
        <w:tab w:val="num" w:pos="1417"/>
      </w:tabs>
      <w:suppressAutoHyphens w:val="0"/>
      <w:spacing w:before="120" w:after="120"/>
      <w:ind w:left="1417" w:hanging="567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kern w:val="0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smallCaps/>
      <w:kern w:val="0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BB2B14"/>
    <w:pPr>
      <w:widowControl/>
      <w:suppressAutoHyphens w:val="0"/>
      <w:spacing w:before="120" w:after="120"/>
      <w:jc w:val="center"/>
    </w:pPr>
    <w:rPr>
      <w:rFonts w:eastAsia="Calibri" w:cs="Times New Roman"/>
      <w:b/>
      <w:kern w:val="0"/>
      <w:szCs w:val="22"/>
      <w:u w:val="single"/>
      <w:lang w:eastAsia="en-GB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63F"/>
    <w:pPr>
      <w:widowControl w:val="0"/>
      <w:suppressAutoHyphens/>
    </w:pPr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63F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TableContents">
    <w:name w:val="Table Contents"/>
    <w:basedOn w:val="Standard"/>
    <w:rsid w:val="00950B41"/>
    <w:pPr>
      <w:widowControl w:val="0"/>
      <w:suppressLineNumber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Lista2">
    <w:name w:val="List 2"/>
    <w:basedOn w:val="Normalny"/>
    <w:uiPriority w:val="99"/>
    <w:unhideWhenUsed/>
    <w:rsid w:val="000956E5"/>
    <w:pPr>
      <w:ind w:left="566" w:hanging="283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0956E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4C62F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3B4F"/>
    <w:rPr>
      <w:color w:val="808080"/>
      <w:shd w:val="clear" w:color="auto" w:fill="E6E6E6"/>
    </w:rPr>
  </w:style>
  <w:style w:type="paragraph" w:styleId="Legenda">
    <w:name w:val="caption"/>
    <w:basedOn w:val="Normalny"/>
    <w:next w:val="Normalny"/>
    <w:unhideWhenUsed/>
    <w:qFormat/>
    <w:rsid w:val="00EC616B"/>
    <w:pPr>
      <w:overflowPunct w:val="0"/>
      <w:autoSpaceDE w:val="0"/>
      <w:autoSpaceDN w:val="0"/>
      <w:adjustRightInd w:val="0"/>
    </w:pPr>
    <w:rPr>
      <w:rFonts w:eastAsia="Times New Roman" w:cs="Times New Roman"/>
      <w:b/>
      <w:kern w:val="2"/>
      <w:sz w:val="20"/>
      <w:szCs w:val="20"/>
      <w:lang w:val="fr-FR"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983620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nhideWhenUsed/>
    <w:rsid w:val="00983620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62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620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Heading21">
    <w:name w:val="Heading 2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paragraph" w:customStyle="1" w:styleId="Heading11">
    <w:name w:val="Heading 1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0"/>
    </w:pPr>
    <w:rPr>
      <w:rFonts w:ascii="Times New Roman" w:eastAsia="Arial Unicode MS" w:hAnsi="Times New Roman" w:cs="Tahoma"/>
      <w:b/>
      <w:kern w:val="3"/>
      <w:sz w:val="24"/>
      <w:szCs w:val="24"/>
      <w:lang w:val="pl-PL" w:eastAsia="pl-PL"/>
    </w:rPr>
  </w:style>
  <w:style w:type="paragraph" w:customStyle="1" w:styleId="Nagwek21">
    <w:name w:val="Nagłówek 21"/>
    <w:basedOn w:val="Standard"/>
    <w:next w:val="Standard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character" w:customStyle="1" w:styleId="fontstyle01">
    <w:name w:val="fontstyle01"/>
    <w:basedOn w:val="Domylnaczcionkaakapitu"/>
    <w:rsid w:val="00246F43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46F43"/>
    <w:rPr>
      <w:rFonts w:ascii="TimesNewRoman" w:eastAsia="TimesNewRoman" w:hAnsi="TimesNew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246F43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StopkaZnak1">
    <w:name w:val="Stopka Znak1"/>
    <w:basedOn w:val="Domylnaczcionkaakapitu"/>
    <w:semiHidden/>
    <w:locked/>
    <w:rsid w:val="005F4A8A"/>
    <w:rPr>
      <w:kern w:val="1"/>
      <w:sz w:val="24"/>
      <w:lang w:val="fr-FR"/>
    </w:rPr>
  </w:style>
  <w:style w:type="character" w:customStyle="1" w:styleId="StandardZnak">
    <w:name w:val="Standard Znak"/>
    <w:basedOn w:val="Domylnaczcionkaakapitu"/>
    <w:link w:val="Standard"/>
    <w:rsid w:val="00293B26"/>
    <w:rPr>
      <w:rFonts w:ascii="Calibri" w:eastAsia="Calibri" w:hAnsi="Calibri" w:cs="Calibri"/>
      <w:kern w:val="2"/>
      <w:sz w:val="22"/>
      <w:szCs w:val="22"/>
      <w:lang w:val="en-US" w:eastAsia="ar-SA"/>
    </w:rPr>
  </w:style>
  <w:style w:type="character" w:customStyle="1" w:styleId="WW8Num6z2">
    <w:name w:val="WW8Num6z2"/>
    <w:rsid w:val="007B0429"/>
    <w:rPr>
      <w:rFonts w:ascii="Wingdings" w:hAnsi="Wingdings"/>
    </w:rPr>
  </w:style>
  <w:style w:type="character" w:styleId="Numerwiersza">
    <w:name w:val="line number"/>
    <w:basedOn w:val="Domylnaczcionkaakapitu"/>
    <w:uiPriority w:val="99"/>
    <w:semiHidden/>
    <w:unhideWhenUsed/>
    <w:rsid w:val="00D900F9"/>
  </w:style>
  <w:style w:type="paragraph" w:customStyle="1" w:styleId="Bezodstpw0">
    <w:name w:val="Bez odst?pów"/>
    <w:rsid w:val="00074E2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Default">
    <w:name w:val="Default"/>
    <w:rsid w:val="008D7D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9A8F0-B4AE-4B8F-B1DF-B2AD7D08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4255</TotalTime>
  <Pages>52</Pages>
  <Words>13352</Words>
  <Characters>80113</Characters>
  <Application>Microsoft Office Word</Application>
  <DocSecurity>0</DocSecurity>
  <Lines>667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piotrowski</dc:creator>
  <cp:lastModifiedBy>Dorota</cp:lastModifiedBy>
  <cp:revision>1284</cp:revision>
  <cp:lastPrinted>2019-06-06T06:41:00Z</cp:lastPrinted>
  <dcterms:created xsi:type="dcterms:W3CDTF">2018-05-23T06:58:00Z</dcterms:created>
  <dcterms:modified xsi:type="dcterms:W3CDTF">2019-06-13T11:09:00Z</dcterms:modified>
</cp:coreProperties>
</file>