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C55DE" w14:textId="0145B9D0" w:rsidR="00F71709" w:rsidRPr="00F71709" w:rsidRDefault="00F71709" w:rsidP="00146ABB">
      <w:pPr>
        <w:tabs>
          <w:tab w:val="left" w:pos="-4500"/>
          <w:tab w:val="left" w:pos="4820"/>
        </w:tabs>
        <w:spacing w:line="276" w:lineRule="auto"/>
        <w:rPr>
          <w:rStyle w:val="ui-cell-data"/>
          <w:rFonts w:ascii="Arial" w:hAnsi="Arial" w:cs="Arial"/>
          <w:b/>
          <w:bCs/>
          <w:sz w:val="22"/>
          <w:szCs w:val="22"/>
        </w:rPr>
      </w:pPr>
    </w:p>
    <w:p w14:paraId="6E7C4B41" w14:textId="04F20953" w:rsidR="00315592" w:rsidRPr="006710B1" w:rsidRDefault="00315592" w:rsidP="00315592">
      <w:pPr>
        <w:tabs>
          <w:tab w:val="left" w:pos="-4500"/>
          <w:tab w:val="left" w:pos="4820"/>
        </w:tabs>
        <w:spacing w:line="276" w:lineRule="auto"/>
        <w:rPr>
          <w:rFonts w:ascii="Arial" w:hAnsi="Arial" w:cs="Arial"/>
          <w:sz w:val="20"/>
        </w:rPr>
      </w:pPr>
      <w:r w:rsidRPr="00315592">
        <w:rPr>
          <w:rStyle w:val="ui-cell-data"/>
          <w:rFonts w:ascii="Arial" w:hAnsi="Arial" w:cs="Arial"/>
          <w:bCs/>
          <w:sz w:val="18"/>
          <w:szCs w:val="18"/>
        </w:rPr>
        <w:t xml:space="preserve">            </w:t>
      </w:r>
      <w:r w:rsidR="00B81F41">
        <w:rPr>
          <w:rStyle w:val="ui-cell-data"/>
          <w:rFonts w:ascii="Arial" w:hAnsi="Arial" w:cs="Arial"/>
          <w:bCs/>
          <w:sz w:val="18"/>
          <w:szCs w:val="18"/>
        </w:rPr>
        <w:tab/>
      </w:r>
      <w:r w:rsidR="00B81F41">
        <w:rPr>
          <w:rStyle w:val="ui-cell-data"/>
          <w:rFonts w:ascii="Arial" w:hAnsi="Arial" w:cs="Arial"/>
          <w:bCs/>
          <w:sz w:val="18"/>
          <w:szCs w:val="18"/>
        </w:rPr>
        <w:tab/>
      </w:r>
      <w:r w:rsidR="00B81F41">
        <w:rPr>
          <w:rStyle w:val="ui-cell-data"/>
          <w:rFonts w:ascii="Arial" w:hAnsi="Arial" w:cs="Arial"/>
          <w:bCs/>
          <w:sz w:val="18"/>
          <w:szCs w:val="18"/>
        </w:rPr>
        <w:tab/>
      </w:r>
      <w:r w:rsidR="00051B89">
        <w:rPr>
          <w:rFonts w:ascii="Arial" w:hAnsi="Arial" w:cs="Arial"/>
          <w:sz w:val="20"/>
        </w:rPr>
        <w:t>Kołbaskowo, dn. 13.09.</w:t>
      </w:r>
      <w:r w:rsidRPr="006710B1">
        <w:rPr>
          <w:rFonts w:ascii="Arial" w:hAnsi="Arial" w:cs="Arial"/>
          <w:sz w:val="20"/>
        </w:rPr>
        <w:t>202</w:t>
      </w:r>
      <w:r w:rsidR="005B4BFA" w:rsidRPr="006710B1">
        <w:rPr>
          <w:rFonts w:ascii="Arial" w:hAnsi="Arial" w:cs="Arial"/>
          <w:sz w:val="20"/>
        </w:rPr>
        <w:t>4</w:t>
      </w:r>
      <w:r w:rsidRPr="006710B1">
        <w:rPr>
          <w:rFonts w:ascii="Arial" w:hAnsi="Arial" w:cs="Arial"/>
          <w:sz w:val="20"/>
        </w:rPr>
        <w:t xml:space="preserve"> r.</w:t>
      </w:r>
    </w:p>
    <w:p w14:paraId="593469D1" w14:textId="77777777" w:rsidR="005B4BFA" w:rsidRPr="006710B1" w:rsidRDefault="005B4BFA" w:rsidP="00315592">
      <w:pPr>
        <w:tabs>
          <w:tab w:val="left" w:pos="-4500"/>
          <w:tab w:val="left" w:pos="4820"/>
        </w:tabs>
        <w:spacing w:line="276" w:lineRule="auto"/>
        <w:rPr>
          <w:rStyle w:val="ui-cell-data"/>
          <w:rFonts w:ascii="Arial" w:hAnsi="Arial" w:cs="Arial"/>
          <w:b/>
          <w:bCs/>
          <w:sz w:val="20"/>
        </w:rPr>
      </w:pPr>
    </w:p>
    <w:p w14:paraId="06647CED" w14:textId="20C870BC" w:rsidR="005B4BFA" w:rsidRPr="006710B1" w:rsidRDefault="006710B1" w:rsidP="00FD35F1">
      <w:pPr>
        <w:tabs>
          <w:tab w:val="left" w:pos="-4500"/>
          <w:tab w:val="left" w:pos="4820"/>
        </w:tabs>
        <w:spacing w:line="276" w:lineRule="auto"/>
        <w:rPr>
          <w:rStyle w:val="ui-cell-data"/>
          <w:rFonts w:ascii="Arial" w:hAnsi="Arial" w:cs="Arial"/>
          <w:b/>
          <w:bCs/>
          <w:sz w:val="20"/>
        </w:rPr>
      </w:pPr>
      <w:r w:rsidRPr="006710B1">
        <w:rPr>
          <w:rStyle w:val="ui-cell-data"/>
          <w:rFonts w:ascii="Arial" w:hAnsi="Arial" w:cs="Arial"/>
          <w:b/>
          <w:bCs/>
          <w:sz w:val="20"/>
        </w:rPr>
        <w:tab/>
      </w:r>
      <w:r w:rsidRPr="006710B1">
        <w:rPr>
          <w:rStyle w:val="ui-cell-data"/>
          <w:rFonts w:ascii="Arial" w:hAnsi="Arial" w:cs="Arial"/>
          <w:b/>
          <w:bCs/>
          <w:sz w:val="20"/>
        </w:rPr>
        <w:tab/>
      </w:r>
      <w:r w:rsidRPr="006710B1">
        <w:rPr>
          <w:rStyle w:val="ui-cell-data"/>
          <w:rFonts w:ascii="Arial" w:hAnsi="Arial" w:cs="Arial"/>
          <w:b/>
          <w:bCs/>
          <w:sz w:val="20"/>
        </w:rPr>
        <w:tab/>
      </w:r>
      <w:r w:rsidR="00FD35F1">
        <w:rPr>
          <w:rStyle w:val="ui-cell-data"/>
          <w:rFonts w:ascii="Arial" w:hAnsi="Arial" w:cs="Arial"/>
          <w:b/>
          <w:bCs/>
          <w:sz w:val="20"/>
        </w:rPr>
        <w:t>Potencjalni Wykonawcy</w:t>
      </w:r>
    </w:p>
    <w:p w14:paraId="42C30C28" w14:textId="77777777" w:rsidR="005B4BFA" w:rsidRPr="006710B1" w:rsidRDefault="005B4BFA" w:rsidP="005B4BFA">
      <w:pPr>
        <w:tabs>
          <w:tab w:val="left" w:pos="-4500"/>
          <w:tab w:val="left" w:pos="4820"/>
        </w:tabs>
        <w:spacing w:line="276" w:lineRule="auto"/>
        <w:rPr>
          <w:rStyle w:val="ui-cell-data"/>
          <w:rFonts w:ascii="Arial" w:hAnsi="Arial" w:cs="Arial"/>
          <w:b/>
          <w:bCs/>
          <w:sz w:val="20"/>
        </w:rPr>
      </w:pPr>
    </w:p>
    <w:p w14:paraId="097099AC" w14:textId="77777777" w:rsidR="00F71709" w:rsidRPr="006710B1" w:rsidRDefault="00F71709" w:rsidP="00146ABB">
      <w:pPr>
        <w:tabs>
          <w:tab w:val="left" w:pos="-4500"/>
          <w:tab w:val="left" w:pos="4820"/>
        </w:tabs>
        <w:spacing w:line="276" w:lineRule="auto"/>
        <w:rPr>
          <w:rStyle w:val="ui-cell-data"/>
          <w:rFonts w:ascii="Arial" w:hAnsi="Arial" w:cs="Arial"/>
          <w:bCs/>
          <w:sz w:val="20"/>
        </w:rPr>
      </w:pPr>
    </w:p>
    <w:p w14:paraId="60BE861F" w14:textId="466CBF73" w:rsidR="00E54602" w:rsidRPr="006710B1" w:rsidRDefault="00E54602" w:rsidP="00E54602">
      <w:pPr>
        <w:jc w:val="center"/>
        <w:rPr>
          <w:rFonts w:ascii="Arial" w:hAnsi="Arial" w:cs="Arial"/>
          <w:b/>
          <w:sz w:val="20"/>
        </w:rPr>
      </w:pPr>
      <w:r w:rsidRPr="006710B1">
        <w:rPr>
          <w:rFonts w:ascii="Arial" w:hAnsi="Arial" w:cs="Arial"/>
          <w:b/>
          <w:sz w:val="20"/>
        </w:rPr>
        <w:t>Odpowiedź na zes</w:t>
      </w:r>
      <w:r w:rsidR="00605A57">
        <w:rPr>
          <w:rFonts w:ascii="Arial" w:hAnsi="Arial" w:cs="Arial"/>
          <w:b/>
          <w:sz w:val="20"/>
        </w:rPr>
        <w:t>taw pytań Nr 18 złożony w dniu 05.08</w:t>
      </w:r>
      <w:r w:rsidRPr="006710B1">
        <w:rPr>
          <w:rFonts w:ascii="Arial" w:hAnsi="Arial" w:cs="Arial"/>
          <w:b/>
          <w:sz w:val="20"/>
        </w:rPr>
        <w:t>.2024 r.</w:t>
      </w:r>
    </w:p>
    <w:p w14:paraId="082C3C3D" w14:textId="77777777" w:rsidR="00E54602" w:rsidRPr="006710B1" w:rsidRDefault="00E54602" w:rsidP="00E54602">
      <w:pPr>
        <w:jc w:val="center"/>
        <w:rPr>
          <w:rFonts w:ascii="Arial" w:hAnsi="Arial" w:cs="Arial"/>
          <w:sz w:val="20"/>
        </w:rPr>
      </w:pPr>
    </w:p>
    <w:p w14:paraId="240FB5FF" w14:textId="77777777" w:rsidR="00E54602" w:rsidRPr="006710B1" w:rsidRDefault="00E54602" w:rsidP="00E54602">
      <w:pPr>
        <w:jc w:val="both"/>
        <w:rPr>
          <w:rFonts w:ascii="Arial" w:hAnsi="Arial" w:cs="Arial"/>
          <w:b/>
          <w:sz w:val="20"/>
        </w:rPr>
      </w:pPr>
      <w:r w:rsidRPr="006710B1">
        <w:rPr>
          <w:rFonts w:ascii="Arial" w:hAnsi="Arial" w:cs="Arial"/>
          <w:sz w:val="20"/>
        </w:rPr>
        <w:t>Dot</w:t>
      </w:r>
      <w:r w:rsidRPr="006710B1">
        <w:rPr>
          <w:rFonts w:ascii="Arial" w:hAnsi="Arial" w:cs="Arial"/>
          <w:i/>
          <w:sz w:val="20"/>
        </w:rPr>
        <w:t>.</w:t>
      </w:r>
      <w:r w:rsidRPr="006710B1">
        <w:rPr>
          <w:rFonts w:ascii="Arial" w:hAnsi="Arial" w:cs="Arial"/>
          <w:sz w:val="20"/>
        </w:rPr>
        <w:t xml:space="preserve"> postępowania przetargowego pn.: </w:t>
      </w:r>
      <w:r w:rsidRPr="006710B1">
        <w:rPr>
          <w:rFonts w:ascii="Arial" w:hAnsi="Arial" w:cs="Arial"/>
          <w:b/>
          <w:sz w:val="20"/>
        </w:rPr>
        <w:t>„</w:t>
      </w:r>
      <w:r w:rsidRPr="006710B1">
        <w:rPr>
          <w:rFonts w:ascii="Arial" w:hAnsi="Arial" w:cs="Arial"/>
          <w:b/>
          <w:i/>
          <w:sz w:val="20"/>
        </w:rPr>
        <w:t>Budowa drogi gminnej Będargowo - Rajkowo</w:t>
      </w:r>
      <w:r w:rsidRPr="006710B1">
        <w:rPr>
          <w:rFonts w:ascii="Arial" w:hAnsi="Arial" w:cs="Arial"/>
          <w:b/>
          <w:sz w:val="20"/>
        </w:rPr>
        <w:t>”</w:t>
      </w:r>
    </w:p>
    <w:p w14:paraId="09C5B635" w14:textId="77777777" w:rsidR="00E54602" w:rsidRPr="006710B1" w:rsidRDefault="00E54602" w:rsidP="00E54602">
      <w:pPr>
        <w:tabs>
          <w:tab w:val="left" w:pos="-4500"/>
          <w:tab w:val="left" w:pos="4820"/>
        </w:tabs>
        <w:spacing w:line="276" w:lineRule="auto"/>
        <w:rPr>
          <w:rStyle w:val="ui-cell-data"/>
          <w:rFonts w:ascii="Arial" w:hAnsi="Arial" w:cs="Arial"/>
          <w:bCs/>
          <w:sz w:val="20"/>
        </w:rPr>
      </w:pPr>
    </w:p>
    <w:p w14:paraId="71CDACBA" w14:textId="77777777" w:rsidR="00890EB0" w:rsidRPr="00533767" w:rsidRDefault="00E54602" w:rsidP="00890EB0">
      <w:pPr>
        <w:jc w:val="both"/>
        <w:rPr>
          <w:rFonts w:ascii="Arial" w:hAnsi="Arial" w:cs="Arial"/>
          <w:b/>
          <w:sz w:val="20"/>
          <w:u w:val="single"/>
        </w:rPr>
      </w:pPr>
      <w:r w:rsidRPr="00533767">
        <w:rPr>
          <w:rFonts w:ascii="Arial" w:hAnsi="Arial" w:cs="Arial"/>
          <w:b/>
          <w:sz w:val="20"/>
          <w:u w:val="single"/>
        </w:rPr>
        <w:t>Pytanie nr 1:</w:t>
      </w:r>
    </w:p>
    <w:p w14:paraId="0C4E5E07" w14:textId="77777777" w:rsidR="00890EB0" w:rsidRPr="00533767" w:rsidRDefault="00890EB0" w:rsidP="00890EB0">
      <w:pPr>
        <w:jc w:val="both"/>
        <w:rPr>
          <w:rFonts w:ascii="Arial" w:hAnsi="Arial" w:cs="Arial"/>
          <w:b/>
          <w:sz w:val="20"/>
          <w:u w:val="single"/>
        </w:rPr>
      </w:pPr>
    </w:p>
    <w:p w14:paraId="53791021" w14:textId="7A683F39" w:rsidR="00890EB0" w:rsidRPr="00533767" w:rsidRDefault="00890EB0" w:rsidP="00890EB0">
      <w:pPr>
        <w:jc w:val="both"/>
        <w:rPr>
          <w:rFonts w:ascii="Arial" w:hAnsi="Arial" w:cs="Arial"/>
          <w:b/>
          <w:sz w:val="20"/>
          <w:u w:val="single"/>
        </w:rPr>
      </w:pPr>
      <w:r w:rsidRPr="00533767">
        <w:rPr>
          <w:rFonts w:ascii="Arial" w:hAnsi="Arial" w:cs="Arial"/>
          <w:bCs/>
          <w:sz w:val="20"/>
        </w:rPr>
        <w:t xml:space="preserve">Wykonawca zwraca się z prośbą o potwierdzenie czy należy geodezyjnie wznawiać granice pasa drogowego.  </w:t>
      </w:r>
    </w:p>
    <w:p w14:paraId="6DB48776" w14:textId="77777777" w:rsidR="00E54602" w:rsidRPr="00533767" w:rsidRDefault="00E54602" w:rsidP="00E54602">
      <w:pPr>
        <w:jc w:val="both"/>
        <w:rPr>
          <w:rFonts w:ascii="Arial" w:hAnsi="Arial" w:cs="Arial"/>
          <w:b/>
          <w:sz w:val="20"/>
          <w:u w:val="single"/>
        </w:rPr>
      </w:pPr>
    </w:p>
    <w:p w14:paraId="3B94181A" w14:textId="77777777" w:rsidR="00E54602" w:rsidRPr="00533767" w:rsidRDefault="00E54602" w:rsidP="00E54602">
      <w:pPr>
        <w:jc w:val="both"/>
        <w:rPr>
          <w:rFonts w:ascii="Arial" w:hAnsi="Arial" w:cs="Arial"/>
          <w:b/>
          <w:color w:val="0070C0"/>
          <w:sz w:val="20"/>
          <w:u w:val="single"/>
        </w:rPr>
      </w:pPr>
      <w:r w:rsidRPr="00533767">
        <w:rPr>
          <w:rFonts w:ascii="Arial" w:hAnsi="Arial" w:cs="Arial"/>
          <w:b/>
          <w:color w:val="0070C0"/>
          <w:sz w:val="20"/>
          <w:u w:val="single"/>
        </w:rPr>
        <w:t>Odpowiedź na pytanie nr 1</w:t>
      </w:r>
    </w:p>
    <w:p w14:paraId="3B6D61A1" w14:textId="77777777" w:rsidR="00E54602" w:rsidRPr="00533767" w:rsidRDefault="00E54602" w:rsidP="00E54602">
      <w:pPr>
        <w:jc w:val="both"/>
        <w:rPr>
          <w:rFonts w:ascii="Arial" w:hAnsi="Arial" w:cs="Arial"/>
          <w:b/>
          <w:color w:val="0070C0"/>
          <w:sz w:val="20"/>
          <w:u w:val="single"/>
        </w:rPr>
      </w:pPr>
    </w:p>
    <w:p w14:paraId="6E474290" w14:textId="45B9907A" w:rsidR="00E54602" w:rsidRPr="00533767" w:rsidRDefault="00E54602" w:rsidP="00E54602">
      <w:pPr>
        <w:jc w:val="both"/>
        <w:rPr>
          <w:rFonts w:ascii="Arial" w:eastAsia="Calibri" w:hAnsi="Arial" w:cs="Arial"/>
          <w:bCs/>
          <w:sz w:val="20"/>
        </w:rPr>
      </w:pPr>
      <w:r w:rsidRPr="00533767">
        <w:rPr>
          <w:rFonts w:ascii="Arial" w:eastAsia="Calibri" w:hAnsi="Arial" w:cs="Arial"/>
          <w:bCs/>
          <w:sz w:val="20"/>
        </w:rPr>
        <w:t xml:space="preserve">Zamawiający informuje, iż </w:t>
      </w:r>
      <w:r w:rsidR="00940FAB" w:rsidRPr="00940FAB">
        <w:rPr>
          <w:rFonts w:ascii="Arial" w:eastAsia="Calibri" w:hAnsi="Arial" w:cs="Arial"/>
          <w:bCs/>
          <w:sz w:val="20"/>
        </w:rPr>
        <w:t>należy geodezyjnie wznawiać granice pasa drogowego</w:t>
      </w:r>
      <w:r w:rsidR="00940FAB">
        <w:rPr>
          <w:rFonts w:ascii="Arial" w:eastAsia="Calibri" w:hAnsi="Arial" w:cs="Arial"/>
          <w:bCs/>
          <w:sz w:val="20"/>
        </w:rPr>
        <w:t>.</w:t>
      </w:r>
    </w:p>
    <w:p w14:paraId="19BDEEA9" w14:textId="77777777" w:rsidR="00E54602" w:rsidRPr="00533767" w:rsidRDefault="00E54602" w:rsidP="00E54602">
      <w:pPr>
        <w:autoSpaceDE w:val="0"/>
        <w:autoSpaceDN w:val="0"/>
        <w:adjustRightInd w:val="0"/>
        <w:rPr>
          <w:rFonts w:ascii="Arial" w:eastAsiaTheme="minorHAnsi" w:hAnsi="Arial" w:cs="Arial"/>
          <w:color w:val="666666"/>
          <w:sz w:val="20"/>
          <w:lang w:eastAsia="en-US"/>
        </w:rPr>
      </w:pPr>
    </w:p>
    <w:p w14:paraId="267977A1" w14:textId="77777777" w:rsidR="00E54602" w:rsidRPr="00533767" w:rsidRDefault="00E54602" w:rsidP="00E54602">
      <w:pPr>
        <w:autoSpaceDE w:val="0"/>
        <w:autoSpaceDN w:val="0"/>
        <w:adjustRightInd w:val="0"/>
        <w:rPr>
          <w:rFonts w:ascii="Arial" w:eastAsiaTheme="minorHAnsi" w:hAnsi="Arial" w:cs="Arial"/>
          <w:color w:val="666666"/>
          <w:sz w:val="20"/>
          <w:lang w:eastAsia="en-US"/>
        </w:rPr>
      </w:pPr>
    </w:p>
    <w:p w14:paraId="4A4EBEE5" w14:textId="77777777" w:rsidR="00890EB0" w:rsidRPr="00533767" w:rsidRDefault="00E54602" w:rsidP="00890EB0">
      <w:pPr>
        <w:jc w:val="both"/>
        <w:rPr>
          <w:rFonts w:ascii="Arial" w:hAnsi="Arial" w:cs="Arial"/>
          <w:b/>
          <w:sz w:val="20"/>
          <w:u w:val="single"/>
        </w:rPr>
      </w:pPr>
      <w:r w:rsidRPr="00533767">
        <w:rPr>
          <w:rFonts w:ascii="Arial" w:hAnsi="Arial" w:cs="Arial"/>
          <w:b/>
          <w:sz w:val="20"/>
          <w:u w:val="single"/>
        </w:rPr>
        <w:t>Pytanie nr 2:</w:t>
      </w:r>
    </w:p>
    <w:p w14:paraId="3A0D3629" w14:textId="77777777" w:rsidR="00890EB0" w:rsidRPr="00533767" w:rsidRDefault="00890EB0" w:rsidP="00890EB0">
      <w:pPr>
        <w:jc w:val="both"/>
        <w:rPr>
          <w:rFonts w:ascii="Arial" w:hAnsi="Arial" w:cs="Arial"/>
          <w:b/>
          <w:sz w:val="20"/>
          <w:u w:val="single"/>
        </w:rPr>
      </w:pPr>
    </w:p>
    <w:p w14:paraId="22180CDE" w14:textId="49FE40EA" w:rsidR="00890EB0" w:rsidRPr="00533767" w:rsidRDefault="00890EB0" w:rsidP="00890EB0">
      <w:pPr>
        <w:jc w:val="both"/>
        <w:rPr>
          <w:rFonts w:ascii="Arial" w:hAnsi="Arial" w:cs="Arial"/>
          <w:b/>
          <w:sz w:val="20"/>
          <w:u w:val="single"/>
        </w:rPr>
      </w:pPr>
      <w:r w:rsidRPr="00533767">
        <w:rPr>
          <w:rFonts w:ascii="Arial" w:hAnsi="Arial" w:cs="Arial"/>
          <w:bCs/>
          <w:sz w:val="20"/>
        </w:rPr>
        <w:t xml:space="preserve">W związku z finansowaniem niniejszej inwestycji w ramach Programu „Polski Ład”, wnosimy </w:t>
      </w:r>
      <w:r w:rsidRPr="00533767">
        <w:rPr>
          <w:rFonts w:ascii="Arial" w:hAnsi="Arial" w:cs="Arial"/>
          <w:bCs/>
          <w:sz w:val="20"/>
        </w:rPr>
        <w:br/>
        <w:t>o wskazanie dokładnej wartości wkładu własnego Zamawiającego</w:t>
      </w:r>
    </w:p>
    <w:p w14:paraId="556ED4B0" w14:textId="77777777" w:rsidR="004B302C" w:rsidRPr="00533767" w:rsidRDefault="004B302C" w:rsidP="004B302C">
      <w:pPr>
        <w:rPr>
          <w:rFonts w:ascii="Arial" w:hAnsi="Arial" w:cs="Arial"/>
          <w:bCs/>
          <w:sz w:val="20"/>
        </w:rPr>
      </w:pPr>
    </w:p>
    <w:p w14:paraId="663AEF06" w14:textId="77777777" w:rsidR="00E54602" w:rsidRPr="00533767" w:rsidRDefault="00E54602" w:rsidP="00E54602">
      <w:pPr>
        <w:jc w:val="both"/>
        <w:rPr>
          <w:rFonts w:ascii="Arial" w:hAnsi="Arial" w:cs="Arial"/>
          <w:b/>
          <w:sz w:val="20"/>
          <w:u w:val="single"/>
        </w:rPr>
      </w:pPr>
    </w:p>
    <w:p w14:paraId="7DF0A3A6" w14:textId="77777777" w:rsidR="00E54602" w:rsidRPr="00533767" w:rsidRDefault="00E54602" w:rsidP="00E54602">
      <w:pPr>
        <w:jc w:val="both"/>
        <w:rPr>
          <w:rFonts w:ascii="Arial" w:hAnsi="Arial" w:cs="Arial"/>
          <w:b/>
          <w:color w:val="0070C0"/>
          <w:sz w:val="20"/>
          <w:u w:val="single"/>
        </w:rPr>
      </w:pPr>
      <w:r w:rsidRPr="00533767">
        <w:rPr>
          <w:rFonts w:ascii="Arial" w:hAnsi="Arial" w:cs="Arial"/>
          <w:b/>
          <w:color w:val="0070C0"/>
          <w:sz w:val="20"/>
          <w:u w:val="single"/>
        </w:rPr>
        <w:t>Odpowiedź na pytanie nr 2</w:t>
      </w:r>
    </w:p>
    <w:p w14:paraId="13C31BC8" w14:textId="77777777" w:rsidR="00E54602" w:rsidRPr="00533767" w:rsidRDefault="00E54602" w:rsidP="00E54602">
      <w:pPr>
        <w:jc w:val="both"/>
        <w:rPr>
          <w:rFonts w:ascii="Arial" w:hAnsi="Arial" w:cs="Arial"/>
          <w:b/>
          <w:color w:val="0070C0"/>
          <w:sz w:val="20"/>
          <w:u w:val="single"/>
        </w:rPr>
      </w:pPr>
    </w:p>
    <w:p w14:paraId="3F0D8087" w14:textId="7CD048DE" w:rsidR="00E54602" w:rsidRPr="00533767" w:rsidRDefault="00E54602" w:rsidP="00E54602">
      <w:pPr>
        <w:jc w:val="both"/>
        <w:rPr>
          <w:rFonts w:ascii="Arial" w:eastAsia="Calibri" w:hAnsi="Arial" w:cs="Arial"/>
          <w:bCs/>
          <w:sz w:val="20"/>
        </w:rPr>
      </w:pPr>
      <w:r w:rsidRPr="00533767">
        <w:rPr>
          <w:rFonts w:ascii="Arial" w:eastAsia="Calibri" w:hAnsi="Arial" w:cs="Arial"/>
          <w:bCs/>
          <w:sz w:val="20"/>
        </w:rPr>
        <w:t xml:space="preserve">Zamawiający informuje, iż </w:t>
      </w:r>
      <w:r w:rsidR="00576506">
        <w:rPr>
          <w:rFonts w:ascii="Arial" w:eastAsia="Calibri" w:hAnsi="Arial" w:cs="Arial"/>
          <w:bCs/>
          <w:sz w:val="20"/>
        </w:rPr>
        <w:t>finansowanie inwestycji zostało opisane w §9 ust. 2 pkt 1).</w:t>
      </w:r>
    </w:p>
    <w:p w14:paraId="04088FB7" w14:textId="77777777" w:rsidR="00E54602" w:rsidRPr="00533767" w:rsidRDefault="00E54602" w:rsidP="00E54602">
      <w:pPr>
        <w:jc w:val="both"/>
        <w:rPr>
          <w:rFonts w:ascii="Arial" w:hAnsi="Arial" w:cs="Arial"/>
          <w:b/>
          <w:color w:val="0070C0"/>
          <w:sz w:val="20"/>
          <w:u w:val="single"/>
        </w:rPr>
      </w:pPr>
    </w:p>
    <w:p w14:paraId="577E1CB2" w14:textId="77777777" w:rsidR="00E54602" w:rsidRPr="00533767" w:rsidRDefault="00E54602" w:rsidP="00E54602">
      <w:pPr>
        <w:pStyle w:val="Default"/>
        <w:rPr>
          <w:rFonts w:ascii="Arial" w:hAnsi="Arial" w:cs="Arial"/>
          <w:bCs/>
          <w:iCs/>
          <w:sz w:val="20"/>
          <w:szCs w:val="20"/>
        </w:rPr>
      </w:pPr>
    </w:p>
    <w:p w14:paraId="59D0A193" w14:textId="77777777" w:rsidR="00890EB0" w:rsidRPr="00533767" w:rsidRDefault="004B302C" w:rsidP="00890EB0">
      <w:pPr>
        <w:jc w:val="both"/>
        <w:rPr>
          <w:rFonts w:ascii="Arial" w:hAnsi="Arial" w:cs="Arial"/>
          <w:b/>
          <w:sz w:val="20"/>
          <w:u w:val="single"/>
        </w:rPr>
      </w:pPr>
      <w:r w:rsidRPr="00533767">
        <w:rPr>
          <w:rFonts w:ascii="Arial" w:hAnsi="Arial" w:cs="Arial"/>
          <w:b/>
          <w:sz w:val="20"/>
          <w:u w:val="single"/>
        </w:rPr>
        <w:t>Pytanie nr 3</w:t>
      </w:r>
      <w:r w:rsidR="006710B1" w:rsidRPr="00533767">
        <w:rPr>
          <w:rFonts w:ascii="Arial" w:hAnsi="Arial" w:cs="Arial"/>
          <w:b/>
          <w:sz w:val="20"/>
          <w:u w:val="single"/>
        </w:rPr>
        <w:t>:</w:t>
      </w:r>
    </w:p>
    <w:p w14:paraId="51E6DEC2" w14:textId="77777777" w:rsidR="00890EB0" w:rsidRPr="00533767" w:rsidRDefault="00890EB0" w:rsidP="00890EB0">
      <w:pPr>
        <w:jc w:val="both"/>
        <w:rPr>
          <w:rFonts w:ascii="Arial" w:hAnsi="Arial" w:cs="Arial"/>
          <w:b/>
          <w:sz w:val="20"/>
          <w:u w:val="single"/>
        </w:rPr>
      </w:pPr>
    </w:p>
    <w:p w14:paraId="633CDBBE" w14:textId="33D372C6" w:rsidR="00890EB0" w:rsidRPr="00533767" w:rsidRDefault="00890EB0" w:rsidP="00890EB0">
      <w:pPr>
        <w:jc w:val="both"/>
        <w:rPr>
          <w:rFonts w:ascii="Arial" w:hAnsi="Arial" w:cs="Arial"/>
          <w:b/>
          <w:sz w:val="20"/>
          <w:u w:val="single"/>
        </w:rPr>
      </w:pPr>
      <w:r w:rsidRPr="00533767">
        <w:rPr>
          <w:rFonts w:ascii="Arial" w:hAnsi="Arial" w:cs="Arial"/>
          <w:bCs/>
          <w:sz w:val="20"/>
        </w:rPr>
        <w:t>Wnosimy o przekazanie wstępnej promesy na dofinansowanie niniejszej inwestycji.</w:t>
      </w:r>
    </w:p>
    <w:p w14:paraId="12C46BF9" w14:textId="77777777" w:rsidR="006710B1" w:rsidRPr="00533767" w:rsidRDefault="006710B1" w:rsidP="006710B1">
      <w:pPr>
        <w:jc w:val="both"/>
        <w:rPr>
          <w:rFonts w:ascii="Arial" w:hAnsi="Arial" w:cs="Arial"/>
          <w:b/>
          <w:sz w:val="20"/>
          <w:u w:val="single"/>
        </w:rPr>
      </w:pPr>
    </w:p>
    <w:p w14:paraId="146EED5A" w14:textId="7418565A" w:rsidR="006710B1" w:rsidRPr="00533767" w:rsidRDefault="004B302C" w:rsidP="006710B1">
      <w:pPr>
        <w:jc w:val="both"/>
        <w:rPr>
          <w:rFonts w:ascii="Arial" w:hAnsi="Arial" w:cs="Arial"/>
          <w:b/>
          <w:color w:val="0070C0"/>
          <w:sz w:val="20"/>
          <w:u w:val="single"/>
        </w:rPr>
      </w:pPr>
      <w:r w:rsidRPr="00533767">
        <w:rPr>
          <w:rFonts w:ascii="Arial" w:hAnsi="Arial" w:cs="Arial"/>
          <w:b/>
          <w:color w:val="0070C0"/>
          <w:sz w:val="20"/>
          <w:u w:val="single"/>
        </w:rPr>
        <w:t>Odpowiedź na pytanie nr 3</w:t>
      </w:r>
    </w:p>
    <w:p w14:paraId="7E944A84" w14:textId="77777777" w:rsidR="006710B1" w:rsidRPr="00533767" w:rsidRDefault="006710B1" w:rsidP="006710B1">
      <w:pPr>
        <w:jc w:val="both"/>
        <w:rPr>
          <w:rFonts w:ascii="Arial" w:hAnsi="Arial" w:cs="Arial"/>
          <w:b/>
          <w:color w:val="0070C0"/>
          <w:sz w:val="20"/>
          <w:u w:val="single"/>
        </w:rPr>
      </w:pPr>
    </w:p>
    <w:p w14:paraId="19FBAC55" w14:textId="3A84B711" w:rsidR="006710B1" w:rsidRPr="00533767" w:rsidRDefault="00576506" w:rsidP="006710B1">
      <w:pPr>
        <w:jc w:val="both"/>
        <w:rPr>
          <w:rFonts w:ascii="Arial" w:eastAsia="Calibri" w:hAnsi="Arial" w:cs="Arial"/>
          <w:bCs/>
          <w:sz w:val="20"/>
        </w:rPr>
      </w:pPr>
      <w:r>
        <w:rPr>
          <w:rFonts w:ascii="Arial" w:eastAsia="Calibri" w:hAnsi="Arial" w:cs="Arial"/>
          <w:bCs/>
          <w:sz w:val="20"/>
        </w:rPr>
        <w:t>Zamawiający informuje, że zamieścił wstępną promesę na stronie prowadzonego postepowania.</w:t>
      </w:r>
      <w:r w:rsidR="006710B1" w:rsidRPr="00533767">
        <w:rPr>
          <w:rFonts w:ascii="Arial" w:eastAsia="Calibri" w:hAnsi="Arial" w:cs="Arial"/>
          <w:bCs/>
          <w:sz w:val="20"/>
        </w:rPr>
        <w:t xml:space="preserve"> </w:t>
      </w:r>
    </w:p>
    <w:p w14:paraId="670EEE73" w14:textId="77777777" w:rsidR="006710B1" w:rsidRPr="00533767" w:rsidRDefault="006710B1" w:rsidP="006710B1">
      <w:pPr>
        <w:jc w:val="both"/>
        <w:rPr>
          <w:rFonts w:ascii="Arial" w:hAnsi="Arial" w:cs="Arial"/>
          <w:b/>
          <w:color w:val="0070C0"/>
          <w:sz w:val="20"/>
          <w:u w:val="single"/>
        </w:rPr>
      </w:pPr>
    </w:p>
    <w:p w14:paraId="5AD758C4" w14:textId="77777777" w:rsidR="00890EB0" w:rsidRPr="00533767" w:rsidRDefault="004B302C" w:rsidP="00890EB0">
      <w:pPr>
        <w:jc w:val="both"/>
        <w:rPr>
          <w:rFonts w:ascii="Arial" w:hAnsi="Arial" w:cs="Arial"/>
          <w:b/>
          <w:sz w:val="20"/>
          <w:u w:val="single"/>
        </w:rPr>
      </w:pPr>
      <w:r w:rsidRPr="00533767">
        <w:rPr>
          <w:rFonts w:ascii="Arial" w:hAnsi="Arial" w:cs="Arial"/>
          <w:b/>
          <w:sz w:val="20"/>
          <w:u w:val="single"/>
        </w:rPr>
        <w:t>Pytanie nr 4</w:t>
      </w:r>
      <w:r w:rsidR="006710B1" w:rsidRPr="00533767">
        <w:rPr>
          <w:rFonts w:ascii="Arial" w:hAnsi="Arial" w:cs="Arial"/>
          <w:b/>
          <w:sz w:val="20"/>
          <w:u w:val="single"/>
        </w:rPr>
        <w:t>:</w:t>
      </w:r>
    </w:p>
    <w:p w14:paraId="17B65A5F" w14:textId="38231F6C" w:rsidR="00890EB0" w:rsidRPr="00533767" w:rsidRDefault="00890EB0" w:rsidP="00890EB0">
      <w:pPr>
        <w:jc w:val="both"/>
        <w:rPr>
          <w:rFonts w:ascii="Arial" w:hAnsi="Arial" w:cs="Arial"/>
          <w:b/>
          <w:sz w:val="20"/>
          <w:u w:val="single"/>
        </w:rPr>
      </w:pPr>
      <w:r w:rsidRPr="00533767">
        <w:rPr>
          <w:rFonts w:ascii="Arial" w:hAnsi="Arial" w:cs="Arial"/>
          <w:sz w:val="20"/>
          <w:lang w:eastAsia="en-US"/>
        </w:rPr>
        <w:t xml:space="preserve">Prosimy o wprowadzenie zmian w odniesieniu do warstw dolnych konstrukcji w zakresie zwiększenia ich szerokości do krawędzi nasypu. Jest to rozwiązanie zgodne z zaleceniami </w:t>
      </w:r>
      <w:proofErr w:type="spellStart"/>
      <w:r w:rsidRPr="00533767">
        <w:rPr>
          <w:rFonts w:ascii="Arial" w:hAnsi="Arial" w:cs="Arial"/>
          <w:sz w:val="20"/>
          <w:lang w:eastAsia="en-US"/>
        </w:rPr>
        <w:t>KTKNPiP</w:t>
      </w:r>
      <w:proofErr w:type="spellEnd"/>
      <w:r w:rsidRPr="00533767">
        <w:rPr>
          <w:rFonts w:ascii="Arial" w:hAnsi="Arial" w:cs="Arial"/>
          <w:sz w:val="20"/>
          <w:lang w:eastAsia="en-US"/>
        </w:rPr>
        <w:t xml:space="preserve"> z 2014 r. i pozwala zabezpieczyć nawierzchnię  przed wnikaniem wody w podłoże pod konstrukcję. Uplastycznienie podłoża pod konstrukcją może spowodować utratę nośności nawierzchni i przyczynić się do powstania w krótkim czasie deformacji strukturalnych podłoża oraz spękań zmęczeniowych warstw asfaltowych.</w:t>
      </w:r>
    </w:p>
    <w:p w14:paraId="33F2A433" w14:textId="77777777" w:rsidR="006710B1" w:rsidRPr="00533767" w:rsidRDefault="006710B1" w:rsidP="006710B1">
      <w:pPr>
        <w:jc w:val="both"/>
        <w:rPr>
          <w:rFonts w:ascii="Arial" w:hAnsi="Arial" w:cs="Arial"/>
          <w:b/>
          <w:sz w:val="20"/>
          <w:u w:val="single"/>
        </w:rPr>
      </w:pPr>
    </w:p>
    <w:p w14:paraId="10AD575C" w14:textId="77777777" w:rsidR="004B302C" w:rsidRPr="00533767" w:rsidRDefault="004B302C" w:rsidP="006710B1">
      <w:pPr>
        <w:jc w:val="both"/>
        <w:rPr>
          <w:rFonts w:ascii="Arial" w:hAnsi="Arial" w:cs="Arial"/>
          <w:b/>
          <w:sz w:val="20"/>
          <w:u w:val="single"/>
        </w:rPr>
      </w:pPr>
    </w:p>
    <w:p w14:paraId="7E91F9C9" w14:textId="60969112" w:rsidR="006710B1" w:rsidRPr="00533767" w:rsidRDefault="004B302C" w:rsidP="006710B1">
      <w:pPr>
        <w:jc w:val="both"/>
        <w:rPr>
          <w:rFonts w:ascii="Arial" w:hAnsi="Arial" w:cs="Arial"/>
          <w:b/>
          <w:color w:val="0070C0"/>
          <w:sz w:val="20"/>
          <w:u w:val="single"/>
        </w:rPr>
      </w:pPr>
      <w:r w:rsidRPr="00533767">
        <w:rPr>
          <w:rFonts w:ascii="Arial" w:hAnsi="Arial" w:cs="Arial"/>
          <w:b/>
          <w:color w:val="0070C0"/>
          <w:sz w:val="20"/>
          <w:u w:val="single"/>
        </w:rPr>
        <w:t>Odpowiedź na pytanie nr 4</w:t>
      </w:r>
    </w:p>
    <w:p w14:paraId="41289C3D" w14:textId="77777777" w:rsidR="006710B1" w:rsidRPr="00533767" w:rsidRDefault="006710B1" w:rsidP="006710B1">
      <w:pPr>
        <w:jc w:val="both"/>
        <w:rPr>
          <w:rFonts w:ascii="Arial" w:hAnsi="Arial" w:cs="Arial"/>
          <w:b/>
          <w:color w:val="0070C0"/>
          <w:sz w:val="20"/>
          <w:u w:val="single"/>
        </w:rPr>
      </w:pPr>
    </w:p>
    <w:p w14:paraId="59EF722E" w14:textId="471E3348" w:rsidR="00940FAB" w:rsidRDefault="00940FAB" w:rsidP="006710B1">
      <w:pPr>
        <w:jc w:val="both"/>
        <w:rPr>
          <w:rFonts w:ascii="Arial" w:eastAsia="Calibri" w:hAnsi="Arial" w:cs="Arial"/>
          <w:bCs/>
          <w:sz w:val="20"/>
        </w:rPr>
      </w:pPr>
      <w:r w:rsidRPr="00940FAB">
        <w:rPr>
          <w:rFonts w:ascii="Arial" w:eastAsia="Calibri" w:hAnsi="Arial" w:cs="Arial"/>
          <w:bCs/>
          <w:sz w:val="20"/>
        </w:rPr>
        <w:t>Zamawiający nie wyraża zgody na wprowadzenie ww. zmian w dokumentacji.</w:t>
      </w:r>
    </w:p>
    <w:p w14:paraId="76916C64" w14:textId="77777777" w:rsidR="00051B89" w:rsidRDefault="00051B89" w:rsidP="00890EB0">
      <w:pPr>
        <w:jc w:val="both"/>
        <w:rPr>
          <w:rFonts w:ascii="Arial" w:hAnsi="Arial" w:cs="Arial"/>
          <w:b/>
          <w:color w:val="0070C0"/>
          <w:sz w:val="20"/>
          <w:u w:val="single"/>
        </w:rPr>
      </w:pPr>
    </w:p>
    <w:p w14:paraId="4499B2EA" w14:textId="77777777" w:rsidR="00FD35F1" w:rsidRDefault="00FD35F1" w:rsidP="00890EB0">
      <w:pPr>
        <w:jc w:val="both"/>
        <w:rPr>
          <w:rFonts w:ascii="Arial" w:hAnsi="Arial" w:cs="Arial"/>
          <w:b/>
          <w:color w:val="0070C0"/>
          <w:sz w:val="20"/>
          <w:u w:val="single"/>
        </w:rPr>
      </w:pPr>
    </w:p>
    <w:p w14:paraId="577193F2" w14:textId="77777777" w:rsidR="00FD35F1" w:rsidRDefault="00FD35F1" w:rsidP="00890EB0">
      <w:pPr>
        <w:jc w:val="both"/>
        <w:rPr>
          <w:rFonts w:ascii="Arial" w:hAnsi="Arial" w:cs="Arial"/>
          <w:b/>
          <w:color w:val="0070C0"/>
          <w:sz w:val="20"/>
          <w:u w:val="single"/>
        </w:rPr>
      </w:pPr>
    </w:p>
    <w:p w14:paraId="3B459C0E" w14:textId="77777777" w:rsidR="00FD35F1" w:rsidRDefault="00FD35F1" w:rsidP="00890EB0">
      <w:pPr>
        <w:jc w:val="both"/>
        <w:rPr>
          <w:rFonts w:ascii="Arial" w:hAnsi="Arial" w:cs="Arial"/>
          <w:b/>
          <w:color w:val="0070C0"/>
          <w:sz w:val="20"/>
          <w:u w:val="single"/>
        </w:rPr>
      </w:pPr>
    </w:p>
    <w:p w14:paraId="7880A990" w14:textId="77777777" w:rsidR="00FD35F1" w:rsidRDefault="00FD35F1" w:rsidP="00890EB0">
      <w:pPr>
        <w:jc w:val="both"/>
        <w:rPr>
          <w:rFonts w:ascii="Arial" w:hAnsi="Arial" w:cs="Arial"/>
          <w:b/>
          <w:sz w:val="20"/>
          <w:u w:val="single"/>
        </w:rPr>
      </w:pPr>
    </w:p>
    <w:p w14:paraId="1763B53F" w14:textId="77777777" w:rsidR="00890EB0" w:rsidRPr="00533767" w:rsidRDefault="004B302C" w:rsidP="00890EB0">
      <w:pPr>
        <w:jc w:val="both"/>
        <w:rPr>
          <w:rFonts w:ascii="Arial" w:hAnsi="Arial" w:cs="Arial"/>
          <w:b/>
          <w:sz w:val="20"/>
          <w:u w:val="single"/>
        </w:rPr>
      </w:pPr>
      <w:r w:rsidRPr="00533767">
        <w:rPr>
          <w:rFonts w:ascii="Arial" w:hAnsi="Arial" w:cs="Arial"/>
          <w:b/>
          <w:sz w:val="20"/>
          <w:u w:val="single"/>
        </w:rPr>
        <w:lastRenderedPageBreak/>
        <w:t>Pytanie nr 5</w:t>
      </w:r>
      <w:r w:rsidR="006710B1" w:rsidRPr="00533767">
        <w:rPr>
          <w:rFonts w:ascii="Arial" w:hAnsi="Arial" w:cs="Arial"/>
          <w:b/>
          <w:sz w:val="20"/>
          <w:u w:val="single"/>
        </w:rPr>
        <w:t>:</w:t>
      </w:r>
    </w:p>
    <w:p w14:paraId="41D7E1E7" w14:textId="77777777" w:rsidR="00890EB0" w:rsidRPr="00533767" w:rsidRDefault="00890EB0" w:rsidP="00890EB0">
      <w:pPr>
        <w:jc w:val="both"/>
        <w:rPr>
          <w:rFonts w:ascii="Arial" w:hAnsi="Arial" w:cs="Arial"/>
          <w:b/>
          <w:sz w:val="20"/>
          <w:u w:val="single"/>
        </w:rPr>
      </w:pPr>
    </w:p>
    <w:p w14:paraId="66B30336" w14:textId="672CEEF4" w:rsidR="00890EB0" w:rsidRPr="00533767" w:rsidRDefault="00890EB0" w:rsidP="00890EB0">
      <w:pPr>
        <w:jc w:val="both"/>
        <w:rPr>
          <w:rFonts w:ascii="Arial" w:hAnsi="Arial" w:cs="Arial"/>
          <w:b/>
          <w:sz w:val="20"/>
          <w:u w:val="single"/>
        </w:rPr>
      </w:pPr>
      <w:r w:rsidRPr="00533767">
        <w:rPr>
          <w:rFonts w:ascii="Arial" w:hAnsi="Arial" w:cs="Arial"/>
          <w:sz w:val="20"/>
        </w:rPr>
        <w:t>Wykonawca prosi o dopuszczenie do warstwy wiążącej i podbudowy z betonu asfaltowego na ruch KR 3  lepiszcza typu 35/50. Jest to lepiszcze dopuszczone przez przywoływany dokumenty WT-2 2014, a jego zastosowanie zwiększy sztywność konstrukcji, a tym samym poprawi jej trwałość zmęczeniową.</w:t>
      </w:r>
    </w:p>
    <w:p w14:paraId="47AAE487" w14:textId="77777777" w:rsidR="006710B1" w:rsidRPr="00533767" w:rsidRDefault="006710B1" w:rsidP="006710B1">
      <w:pPr>
        <w:jc w:val="both"/>
        <w:rPr>
          <w:rFonts w:ascii="Arial" w:hAnsi="Arial" w:cs="Arial"/>
          <w:b/>
          <w:sz w:val="20"/>
          <w:u w:val="single"/>
        </w:rPr>
      </w:pPr>
    </w:p>
    <w:p w14:paraId="692DA8F9" w14:textId="77777777" w:rsidR="006710B1" w:rsidRPr="00533767" w:rsidRDefault="006710B1" w:rsidP="006710B1">
      <w:pPr>
        <w:jc w:val="both"/>
        <w:rPr>
          <w:rFonts w:ascii="Arial" w:hAnsi="Arial" w:cs="Arial"/>
          <w:b/>
          <w:sz w:val="20"/>
          <w:u w:val="single"/>
        </w:rPr>
      </w:pPr>
    </w:p>
    <w:p w14:paraId="17B83CDE" w14:textId="73F87C94" w:rsidR="006710B1" w:rsidRPr="00533767" w:rsidRDefault="004B302C" w:rsidP="006710B1">
      <w:pPr>
        <w:jc w:val="both"/>
        <w:rPr>
          <w:rFonts w:ascii="Arial" w:hAnsi="Arial" w:cs="Arial"/>
          <w:b/>
          <w:color w:val="0070C0"/>
          <w:sz w:val="20"/>
          <w:u w:val="single"/>
        </w:rPr>
      </w:pPr>
      <w:r w:rsidRPr="00533767">
        <w:rPr>
          <w:rFonts w:ascii="Arial" w:hAnsi="Arial" w:cs="Arial"/>
          <w:b/>
          <w:color w:val="0070C0"/>
          <w:sz w:val="20"/>
          <w:u w:val="single"/>
        </w:rPr>
        <w:t>Odpowiedź na pytanie nr 5</w:t>
      </w:r>
    </w:p>
    <w:p w14:paraId="1203C40D" w14:textId="77777777" w:rsidR="006710B1" w:rsidRPr="00533767" w:rsidRDefault="006710B1" w:rsidP="006710B1">
      <w:pPr>
        <w:jc w:val="both"/>
        <w:rPr>
          <w:rFonts w:ascii="Arial" w:hAnsi="Arial" w:cs="Arial"/>
          <w:b/>
          <w:color w:val="0070C0"/>
          <w:sz w:val="20"/>
          <w:u w:val="single"/>
        </w:rPr>
      </w:pPr>
    </w:p>
    <w:p w14:paraId="482EC01C" w14:textId="4B864244" w:rsidR="006710B1" w:rsidRPr="00533767" w:rsidRDefault="00940FAB" w:rsidP="006710B1">
      <w:pPr>
        <w:jc w:val="both"/>
        <w:rPr>
          <w:rFonts w:ascii="Arial" w:hAnsi="Arial" w:cs="Arial"/>
          <w:b/>
          <w:color w:val="0070C0"/>
          <w:sz w:val="20"/>
          <w:u w:val="single"/>
        </w:rPr>
      </w:pPr>
      <w:r w:rsidRPr="00940FAB">
        <w:rPr>
          <w:rFonts w:ascii="Arial" w:eastAsia="Calibri" w:hAnsi="Arial" w:cs="Arial"/>
          <w:bCs/>
          <w:sz w:val="20"/>
        </w:rPr>
        <w:t>Zamawiający dopuszcza zaproponowane rozwiązanie</w:t>
      </w:r>
      <w:r>
        <w:rPr>
          <w:rFonts w:ascii="Arial" w:eastAsia="Calibri" w:hAnsi="Arial" w:cs="Arial"/>
          <w:bCs/>
          <w:sz w:val="20"/>
        </w:rPr>
        <w:t>.</w:t>
      </w:r>
    </w:p>
    <w:p w14:paraId="28810FB1" w14:textId="77777777" w:rsidR="00605A57" w:rsidRPr="00533767" w:rsidRDefault="00605A57" w:rsidP="004B302C">
      <w:pPr>
        <w:jc w:val="both"/>
        <w:rPr>
          <w:rFonts w:ascii="Arial" w:hAnsi="Arial" w:cs="Arial"/>
          <w:b/>
          <w:sz w:val="20"/>
          <w:u w:val="single"/>
        </w:rPr>
      </w:pPr>
    </w:p>
    <w:p w14:paraId="2A668786" w14:textId="77777777" w:rsidR="00605A57" w:rsidRPr="00533767" w:rsidRDefault="00605A57" w:rsidP="004B302C">
      <w:pPr>
        <w:jc w:val="both"/>
        <w:rPr>
          <w:rFonts w:ascii="Arial" w:hAnsi="Arial" w:cs="Arial"/>
          <w:b/>
          <w:sz w:val="20"/>
          <w:u w:val="single"/>
        </w:rPr>
      </w:pPr>
    </w:p>
    <w:p w14:paraId="0FB40C34" w14:textId="77777777" w:rsidR="00890EB0" w:rsidRPr="00533767" w:rsidRDefault="00605A57" w:rsidP="00890EB0">
      <w:pPr>
        <w:jc w:val="both"/>
        <w:rPr>
          <w:rFonts w:ascii="Arial" w:hAnsi="Arial" w:cs="Arial"/>
          <w:b/>
          <w:sz w:val="20"/>
          <w:u w:val="single"/>
        </w:rPr>
      </w:pPr>
      <w:r w:rsidRPr="00533767">
        <w:rPr>
          <w:rFonts w:ascii="Arial" w:hAnsi="Arial" w:cs="Arial"/>
          <w:b/>
          <w:sz w:val="20"/>
          <w:u w:val="single"/>
        </w:rPr>
        <w:t>P</w:t>
      </w:r>
      <w:r w:rsidR="004B302C" w:rsidRPr="00533767">
        <w:rPr>
          <w:rFonts w:ascii="Arial" w:hAnsi="Arial" w:cs="Arial"/>
          <w:b/>
          <w:sz w:val="20"/>
          <w:u w:val="single"/>
        </w:rPr>
        <w:t>ytanie nr 6</w:t>
      </w:r>
      <w:r w:rsidR="006710B1" w:rsidRPr="00533767">
        <w:rPr>
          <w:rFonts w:ascii="Arial" w:hAnsi="Arial" w:cs="Arial"/>
          <w:b/>
          <w:sz w:val="20"/>
          <w:u w:val="single"/>
        </w:rPr>
        <w:t>:</w:t>
      </w:r>
    </w:p>
    <w:p w14:paraId="35039115" w14:textId="77777777" w:rsidR="00890EB0" w:rsidRPr="00533767" w:rsidRDefault="00890EB0" w:rsidP="00890EB0">
      <w:pPr>
        <w:jc w:val="both"/>
        <w:rPr>
          <w:rFonts w:ascii="Arial" w:hAnsi="Arial" w:cs="Arial"/>
          <w:b/>
          <w:sz w:val="20"/>
          <w:u w:val="single"/>
        </w:rPr>
      </w:pPr>
    </w:p>
    <w:p w14:paraId="7B0D785E" w14:textId="0944F1F9" w:rsidR="00890EB0" w:rsidRPr="00533767" w:rsidRDefault="00890EB0" w:rsidP="00890EB0">
      <w:pPr>
        <w:jc w:val="both"/>
        <w:rPr>
          <w:rFonts w:ascii="Arial" w:hAnsi="Arial" w:cs="Arial"/>
          <w:b/>
          <w:sz w:val="20"/>
          <w:u w:val="single"/>
        </w:rPr>
      </w:pPr>
      <w:r w:rsidRPr="00533767">
        <w:rPr>
          <w:rFonts w:ascii="Arial" w:hAnsi="Arial" w:cs="Arial"/>
          <w:sz w:val="20"/>
          <w:lang w:eastAsia="en-US"/>
        </w:rPr>
        <w:t xml:space="preserve">Czy Zamawiający dopuszcza możliwość zastosowania do warstwy podbudowy pomocniczej mieszanki związanej cementem CBGM (C3/4) o uziarnieniu 0/8 mm? Zmiana uziarnienia mieszanki nie wpłynie na trwałość konstrukcji nawierzchni drogowej. </w:t>
      </w:r>
    </w:p>
    <w:p w14:paraId="7F25C2F4" w14:textId="77777777" w:rsidR="006710B1" w:rsidRPr="00533767" w:rsidRDefault="006710B1" w:rsidP="006710B1">
      <w:pPr>
        <w:jc w:val="both"/>
        <w:rPr>
          <w:rFonts w:ascii="Arial" w:hAnsi="Arial" w:cs="Arial"/>
          <w:b/>
          <w:sz w:val="20"/>
          <w:u w:val="single"/>
        </w:rPr>
      </w:pPr>
    </w:p>
    <w:p w14:paraId="66B4FAA8" w14:textId="11E06D1E" w:rsidR="006710B1" w:rsidRPr="00533767" w:rsidRDefault="004B302C" w:rsidP="006710B1">
      <w:pPr>
        <w:jc w:val="both"/>
        <w:rPr>
          <w:rFonts w:ascii="Arial" w:hAnsi="Arial" w:cs="Arial"/>
          <w:b/>
          <w:color w:val="0070C0"/>
          <w:sz w:val="20"/>
          <w:u w:val="single"/>
        </w:rPr>
      </w:pPr>
      <w:r w:rsidRPr="00533767">
        <w:rPr>
          <w:rFonts w:ascii="Arial" w:hAnsi="Arial" w:cs="Arial"/>
          <w:b/>
          <w:color w:val="0070C0"/>
          <w:sz w:val="20"/>
          <w:u w:val="single"/>
        </w:rPr>
        <w:t>Odpowiedź na pytanie nr 6</w:t>
      </w:r>
    </w:p>
    <w:p w14:paraId="4800EE26" w14:textId="77777777" w:rsidR="006710B1" w:rsidRPr="00533767" w:rsidRDefault="006710B1" w:rsidP="006710B1">
      <w:pPr>
        <w:jc w:val="both"/>
        <w:rPr>
          <w:rFonts w:ascii="Arial" w:hAnsi="Arial" w:cs="Arial"/>
          <w:b/>
          <w:color w:val="0070C0"/>
          <w:sz w:val="20"/>
          <w:u w:val="single"/>
        </w:rPr>
      </w:pPr>
    </w:p>
    <w:p w14:paraId="7E19EFE9" w14:textId="106D4A3C" w:rsidR="006710B1" w:rsidRPr="00533767" w:rsidRDefault="00940FAB" w:rsidP="006710B1">
      <w:pPr>
        <w:jc w:val="both"/>
        <w:rPr>
          <w:rFonts w:ascii="Arial" w:hAnsi="Arial" w:cs="Arial"/>
          <w:b/>
          <w:color w:val="0070C0"/>
          <w:sz w:val="20"/>
          <w:u w:val="single"/>
        </w:rPr>
      </w:pPr>
      <w:r w:rsidRPr="00940FAB">
        <w:rPr>
          <w:rFonts w:ascii="Arial" w:eastAsia="Calibri" w:hAnsi="Arial" w:cs="Arial"/>
          <w:bCs/>
          <w:sz w:val="20"/>
        </w:rPr>
        <w:t xml:space="preserve">Zamawiający nie </w:t>
      </w:r>
      <w:r>
        <w:rPr>
          <w:rFonts w:ascii="Arial" w:eastAsia="Calibri" w:hAnsi="Arial" w:cs="Arial"/>
          <w:bCs/>
          <w:sz w:val="20"/>
        </w:rPr>
        <w:t xml:space="preserve">wyraża zgody na </w:t>
      </w:r>
      <w:r w:rsidRPr="00940FAB">
        <w:rPr>
          <w:rFonts w:ascii="Arial" w:eastAsia="Calibri" w:hAnsi="Arial" w:cs="Arial"/>
          <w:bCs/>
          <w:sz w:val="20"/>
        </w:rPr>
        <w:t>wprowadz</w:t>
      </w:r>
      <w:r>
        <w:rPr>
          <w:rFonts w:ascii="Arial" w:eastAsia="Calibri" w:hAnsi="Arial" w:cs="Arial"/>
          <w:bCs/>
          <w:sz w:val="20"/>
        </w:rPr>
        <w:t>enie</w:t>
      </w:r>
      <w:r w:rsidRPr="00940FAB">
        <w:rPr>
          <w:rFonts w:ascii="Arial" w:eastAsia="Calibri" w:hAnsi="Arial" w:cs="Arial"/>
          <w:bCs/>
          <w:sz w:val="20"/>
        </w:rPr>
        <w:t xml:space="preserve"> </w:t>
      </w:r>
      <w:r>
        <w:rPr>
          <w:rFonts w:ascii="Arial" w:eastAsia="Calibri" w:hAnsi="Arial" w:cs="Arial"/>
          <w:bCs/>
          <w:sz w:val="20"/>
        </w:rPr>
        <w:t xml:space="preserve">ww. </w:t>
      </w:r>
      <w:r w:rsidRPr="00940FAB">
        <w:rPr>
          <w:rFonts w:ascii="Arial" w:eastAsia="Calibri" w:hAnsi="Arial" w:cs="Arial"/>
          <w:bCs/>
          <w:sz w:val="20"/>
        </w:rPr>
        <w:t>zmian w dokumentacji</w:t>
      </w:r>
      <w:r>
        <w:rPr>
          <w:rFonts w:ascii="Arial" w:eastAsia="Calibri" w:hAnsi="Arial" w:cs="Arial"/>
          <w:bCs/>
          <w:sz w:val="20"/>
        </w:rPr>
        <w:t>.</w:t>
      </w:r>
    </w:p>
    <w:p w14:paraId="1C1FC1DE" w14:textId="77777777" w:rsidR="00E54602" w:rsidRPr="00533767" w:rsidRDefault="00E54602" w:rsidP="00E54602">
      <w:pPr>
        <w:pStyle w:val="Default"/>
        <w:rPr>
          <w:rFonts w:ascii="Arial" w:hAnsi="Arial" w:cs="Arial"/>
          <w:bCs/>
          <w:iCs/>
          <w:sz w:val="20"/>
          <w:szCs w:val="20"/>
        </w:rPr>
      </w:pPr>
    </w:p>
    <w:p w14:paraId="622F798E" w14:textId="77777777" w:rsidR="00890EB0" w:rsidRPr="00533767" w:rsidRDefault="00605A57" w:rsidP="00890EB0">
      <w:pPr>
        <w:jc w:val="both"/>
        <w:rPr>
          <w:rFonts w:ascii="Arial" w:hAnsi="Arial" w:cs="Arial"/>
          <w:b/>
          <w:sz w:val="20"/>
          <w:u w:val="single"/>
        </w:rPr>
      </w:pPr>
      <w:r w:rsidRPr="00533767">
        <w:rPr>
          <w:rFonts w:ascii="Arial" w:hAnsi="Arial" w:cs="Arial"/>
          <w:b/>
          <w:sz w:val="20"/>
          <w:u w:val="single"/>
        </w:rPr>
        <w:t>Pytanie nr 7:</w:t>
      </w:r>
    </w:p>
    <w:p w14:paraId="7542DFE4" w14:textId="77777777" w:rsidR="00890EB0" w:rsidRPr="00533767" w:rsidRDefault="00890EB0" w:rsidP="00890EB0">
      <w:pPr>
        <w:jc w:val="both"/>
        <w:rPr>
          <w:rFonts w:ascii="Arial" w:hAnsi="Arial" w:cs="Arial"/>
          <w:b/>
          <w:sz w:val="20"/>
          <w:u w:val="single"/>
        </w:rPr>
      </w:pPr>
    </w:p>
    <w:p w14:paraId="417F9F4F" w14:textId="52572C14" w:rsidR="00890EB0" w:rsidRPr="00533767" w:rsidRDefault="00890EB0" w:rsidP="00890EB0">
      <w:pPr>
        <w:jc w:val="both"/>
        <w:rPr>
          <w:rFonts w:ascii="Arial" w:hAnsi="Arial" w:cs="Arial"/>
          <w:b/>
          <w:sz w:val="20"/>
          <w:u w:val="single"/>
        </w:rPr>
      </w:pPr>
      <w:r w:rsidRPr="00533767">
        <w:rPr>
          <w:rFonts w:ascii="Arial" w:hAnsi="Arial" w:cs="Arial"/>
          <w:sz w:val="20"/>
          <w:lang w:eastAsia="en-US"/>
        </w:rPr>
        <w:t xml:space="preserve">Czy Zamawiający dopuszcza możliwość zastosowania do górnej warstwy nasypu gruntu </w:t>
      </w:r>
      <w:proofErr w:type="spellStart"/>
      <w:r w:rsidRPr="00533767">
        <w:rPr>
          <w:rFonts w:ascii="Arial" w:hAnsi="Arial" w:cs="Arial"/>
          <w:sz w:val="20"/>
          <w:lang w:eastAsia="en-US"/>
        </w:rPr>
        <w:t>niewysadzinowego</w:t>
      </w:r>
      <w:proofErr w:type="spellEnd"/>
      <w:r w:rsidRPr="00533767">
        <w:rPr>
          <w:rFonts w:ascii="Arial" w:hAnsi="Arial" w:cs="Arial"/>
          <w:sz w:val="20"/>
          <w:lang w:eastAsia="en-US"/>
        </w:rPr>
        <w:t xml:space="preserve"> o wskaźniku różnoziarnistości U &gt; 3? Materiał o wskaźniku różnoziarnistości </w:t>
      </w:r>
      <w:r w:rsidRPr="00533767">
        <w:rPr>
          <w:rFonts w:ascii="Arial" w:hAnsi="Arial" w:cs="Arial"/>
          <w:sz w:val="20"/>
          <w:lang w:eastAsia="en-US"/>
        </w:rPr>
        <w:br/>
        <w:t>U &gt; 5 jest bardzo trudno dostępny na rynku i konieczność jego zastosowania wpłynie znacząco na koszt realizacji kontraktu. Zastosowanie materiału o wskaźniku U&gt;3 nie wpłynie na nośność konstrukcji i przy właściwie prowadzonych robotach uzyskanie odpowiedniego wskaźnika zagęszczenia nie stanowi problemu. Prosimy o dopuszczenie materiału o wskaźniku U&gt;3 do górnej warstwy nasypu.</w:t>
      </w:r>
    </w:p>
    <w:p w14:paraId="5AFC7089" w14:textId="77777777" w:rsidR="00605A57" w:rsidRPr="00533767" w:rsidRDefault="00605A57" w:rsidP="00605A57">
      <w:pPr>
        <w:jc w:val="both"/>
        <w:rPr>
          <w:rFonts w:ascii="Arial" w:hAnsi="Arial" w:cs="Arial"/>
          <w:b/>
          <w:sz w:val="20"/>
          <w:u w:val="single"/>
        </w:rPr>
      </w:pPr>
    </w:p>
    <w:p w14:paraId="21761A74" w14:textId="363620F8" w:rsidR="00605A57" w:rsidRPr="00533767" w:rsidRDefault="00605A57" w:rsidP="00605A57">
      <w:pPr>
        <w:jc w:val="both"/>
        <w:rPr>
          <w:rFonts w:ascii="Arial" w:hAnsi="Arial" w:cs="Arial"/>
          <w:b/>
          <w:color w:val="0070C0"/>
          <w:sz w:val="20"/>
          <w:u w:val="single"/>
        </w:rPr>
      </w:pPr>
      <w:r w:rsidRPr="00533767">
        <w:rPr>
          <w:rFonts w:ascii="Arial" w:hAnsi="Arial" w:cs="Arial"/>
          <w:b/>
          <w:color w:val="0070C0"/>
          <w:sz w:val="20"/>
          <w:u w:val="single"/>
        </w:rPr>
        <w:t>Odpowiedź na pytanie nr 7</w:t>
      </w:r>
    </w:p>
    <w:p w14:paraId="4AE19015" w14:textId="77777777" w:rsidR="00605A57" w:rsidRPr="00533767" w:rsidRDefault="00605A57" w:rsidP="00605A57">
      <w:pPr>
        <w:jc w:val="both"/>
        <w:rPr>
          <w:rFonts w:ascii="Arial" w:hAnsi="Arial" w:cs="Arial"/>
          <w:b/>
          <w:color w:val="0070C0"/>
          <w:sz w:val="20"/>
          <w:u w:val="single"/>
        </w:rPr>
      </w:pPr>
    </w:p>
    <w:p w14:paraId="13FE6B94" w14:textId="63FA1470" w:rsidR="00605A57" w:rsidRPr="00533767" w:rsidRDefault="00940FAB" w:rsidP="00605A57">
      <w:pPr>
        <w:autoSpaceDE w:val="0"/>
        <w:autoSpaceDN w:val="0"/>
        <w:adjustRightInd w:val="0"/>
        <w:rPr>
          <w:rFonts w:ascii="Arial" w:eastAsiaTheme="minorHAnsi" w:hAnsi="Arial" w:cs="Arial"/>
          <w:color w:val="666666"/>
          <w:sz w:val="20"/>
          <w:lang w:eastAsia="en-US"/>
        </w:rPr>
      </w:pPr>
      <w:r w:rsidRPr="00940FAB">
        <w:rPr>
          <w:rFonts w:ascii="Arial" w:eastAsia="Calibri" w:hAnsi="Arial" w:cs="Arial"/>
          <w:bCs/>
          <w:sz w:val="20"/>
        </w:rPr>
        <w:t>Zamawiający nie dopuszcza zastosowania materiału o wskaźniku różnoziarnistości mniejszym od 5</w:t>
      </w:r>
    </w:p>
    <w:p w14:paraId="2271B89A" w14:textId="77777777" w:rsidR="00605A57" w:rsidRPr="00533767" w:rsidRDefault="00605A57" w:rsidP="00605A57">
      <w:pPr>
        <w:autoSpaceDE w:val="0"/>
        <w:autoSpaceDN w:val="0"/>
        <w:adjustRightInd w:val="0"/>
        <w:rPr>
          <w:rFonts w:ascii="Arial" w:eastAsiaTheme="minorHAnsi" w:hAnsi="Arial" w:cs="Arial"/>
          <w:color w:val="666666"/>
          <w:sz w:val="20"/>
          <w:lang w:eastAsia="en-US"/>
        </w:rPr>
      </w:pPr>
    </w:p>
    <w:p w14:paraId="70748CDC" w14:textId="4DBD12ED" w:rsidR="00890EB0" w:rsidRPr="00533767" w:rsidRDefault="00605A57" w:rsidP="00890EB0">
      <w:pPr>
        <w:jc w:val="both"/>
        <w:rPr>
          <w:rFonts w:ascii="Arial" w:hAnsi="Arial" w:cs="Arial"/>
          <w:b/>
          <w:sz w:val="20"/>
          <w:u w:val="single"/>
        </w:rPr>
      </w:pPr>
      <w:r w:rsidRPr="00533767">
        <w:rPr>
          <w:rFonts w:ascii="Arial" w:hAnsi="Arial" w:cs="Arial"/>
          <w:b/>
          <w:sz w:val="20"/>
          <w:u w:val="single"/>
        </w:rPr>
        <w:t xml:space="preserve">Pytanie nr </w:t>
      </w:r>
      <w:r w:rsidR="00890EB0" w:rsidRPr="00533767">
        <w:rPr>
          <w:rFonts w:ascii="Arial" w:hAnsi="Arial" w:cs="Arial"/>
          <w:b/>
          <w:sz w:val="20"/>
          <w:u w:val="single"/>
        </w:rPr>
        <w:t>8</w:t>
      </w:r>
    </w:p>
    <w:p w14:paraId="16B2358D" w14:textId="77777777" w:rsidR="00890EB0" w:rsidRPr="00533767" w:rsidRDefault="00890EB0" w:rsidP="00890EB0">
      <w:pPr>
        <w:jc w:val="both"/>
        <w:rPr>
          <w:rFonts w:ascii="Arial" w:hAnsi="Arial" w:cs="Arial"/>
          <w:b/>
          <w:sz w:val="20"/>
          <w:u w:val="single"/>
        </w:rPr>
      </w:pPr>
    </w:p>
    <w:p w14:paraId="4C635E7A" w14:textId="424CC870" w:rsidR="00890EB0" w:rsidRPr="00533767" w:rsidRDefault="00890EB0" w:rsidP="00890EB0">
      <w:pPr>
        <w:jc w:val="both"/>
        <w:rPr>
          <w:rFonts w:ascii="Arial" w:hAnsi="Arial" w:cs="Arial"/>
          <w:b/>
          <w:sz w:val="20"/>
          <w:u w:val="single"/>
        </w:rPr>
      </w:pPr>
      <w:r w:rsidRPr="00533767">
        <w:rPr>
          <w:rFonts w:ascii="Arial" w:hAnsi="Arial" w:cs="Arial"/>
          <w:sz w:val="20"/>
          <w:lang w:eastAsia="en-US"/>
        </w:rPr>
        <w:t xml:space="preserve">Ze względu na obowiązek Wykonawcy o </w:t>
      </w:r>
      <w:r w:rsidRPr="00533767">
        <w:rPr>
          <w:rFonts w:ascii="Arial" w:hAnsi="Arial" w:cs="Arial"/>
          <w:sz w:val="20"/>
        </w:rPr>
        <w:t xml:space="preserve">uzyskanie decyzji pozwolenia na wycinkę drzew proszę </w:t>
      </w:r>
      <w:r w:rsidRPr="00533767">
        <w:rPr>
          <w:rFonts w:ascii="Arial" w:hAnsi="Arial" w:cs="Arial"/>
          <w:sz w:val="20"/>
        </w:rPr>
        <w:br/>
        <w:t xml:space="preserve">o informację czy należy wykonywać nasadzenia kompensacyjne. Jeżeli tak, proszę o wskazanie wymogów dotyczących </w:t>
      </w:r>
      <w:proofErr w:type="spellStart"/>
      <w:r w:rsidRPr="00533767">
        <w:rPr>
          <w:rFonts w:ascii="Arial" w:hAnsi="Arial" w:cs="Arial"/>
          <w:sz w:val="20"/>
        </w:rPr>
        <w:t>nasadzeń</w:t>
      </w:r>
      <w:proofErr w:type="spellEnd"/>
      <w:r w:rsidRPr="00533767">
        <w:rPr>
          <w:rFonts w:ascii="Arial" w:hAnsi="Arial" w:cs="Arial"/>
          <w:sz w:val="20"/>
        </w:rPr>
        <w:t xml:space="preserve"> kompensacyjnych (ilość, średnica, gatunek itp.)</w:t>
      </w:r>
    </w:p>
    <w:p w14:paraId="6B487834" w14:textId="77777777" w:rsidR="00605A57" w:rsidRPr="00533767" w:rsidRDefault="00605A57" w:rsidP="00605A57">
      <w:pPr>
        <w:rPr>
          <w:rFonts w:ascii="Arial" w:hAnsi="Arial" w:cs="Arial"/>
          <w:bCs/>
          <w:sz w:val="20"/>
        </w:rPr>
      </w:pPr>
    </w:p>
    <w:p w14:paraId="5638438C" w14:textId="77777777" w:rsidR="00605A57" w:rsidRPr="00533767" w:rsidRDefault="00605A57" w:rsidP="00605A57">
      <w:pPr>
        <w:jc w:val="both"/>
        <w:rPr>
          <w:rFonts w:ascii="Arial" w:hAnsi="Arial" w:cs="Arial"/>
          <w:b/>
          <w:sz w:val="20"/>
          <w:u w:val="single"/>
        </w:rPr>
      </w:pPr>
    </w:p>
    <w:p w14:paraId="478437FD" w14:textId="4E406141" w:rsidR="00605A57" w:rsidRPr="00533767" w:rsidRDefault="00605A57" w:rsidP="00605A57">
      <w:pPr>
        <w:jc w:val="both"/>
        <w:rPr>
          <w:rFonts w:ascii="Arial" w:hAnsi="Arial" w:cs="Arial"/>
          <w:b/>
          <w:color w:val="0070C0"/>
          <w:sz w:val="20"/>
          <w:u w:val="single"/>
        </w:rPr>
      </w:pPr>
      <w:r w:rsidRPr="00533767">
        <w:rPr>
          <w:rFonts w:ascii="Arial" w:hAnsi="Arial" w:cs="Arial"/>
          <w:b/>
          <w:color w:val="0070C0"/>
          <w:sz w:val="20"/>
          <w:u w:val="single"/>
        </w:rPr>
        <w:t>Odpowiedź na pytanie nr 8</w:t>
      </w:r>
    </w:p>
    <w:p w14:paraId="3664AE7E" w14:textId="77777777" w:rsidR="00605A57" w:rsidRPr="00533767" w:rsidRDefault="00605A57" w:rsidP="00605A57">
      <w:pPr>
        <w:jc w:val="both"/>
        <w:rPr>
          <w:rFonts w:ascii="Arial" w:hAnsi="Arial" w:cs="Arial"/>
          <w:b/>
          <w:color w:val="0070C0"/>
          <w:sz w:val="20"/>
          <w:u w:val="single"/>
        </w:rPr>
      </w:pPr>
    </w:p>
    <w:p w14:paraId="4F86D97C" w14:textId="17B31DDC" w:rsidR="00605A57" w:rsidRPr="00533767" w:rsidRDefault="00605A57" w:rsidP="00605A57">
      <w:pPr>
        <w:jc w:val="both"/>
        <w:rPr>
          <w:rFonts w:ascii="Arial" w:eastAsia="Calibri" w:hAnsi="Arial" w:cs="Arial"/>
          <w:bCs/>
          <w:sz w:val="20"/>
        </w:rPr>
      </w:pPr>
      <w:r w:rsidRPr="00533767">
        <w:rPr>
          <w:rFonts w:ascii="Arial" w:eastAsia="Calibri" w:hAnsi="Arial" w:cs="Arial"/>
          <w:bCs/>
          <w:sz w:val="20"/>
        </w:rPr>
        <w:t xml:space="preserve">Zamawiający informuje, iż </w:t>
      </w:r>
      <w:r w:rsidR="00940FAB">
        <w:rPr>
          <w:rFonts w:ascii="Arial" w:eastAsia="Calibri" w:hAnsi="Arial" w:cs="Arial"/>
          <w:bCs/>
          <w:sz w:val="20"/>
        </w:rPr>
        <w:t xml:space="preserve">nie wymaga wykonania </w:t>
      </w:r>
      <w:proofErr w:type="spellStart"/>
      <w:r w:rsidR="00940FAB">
        <w:rPr>
          <w:rFonts w:ascii="Arial" w:eastAsia="Calibri" w:hAnsi="Arial" w:cs="Arial"/>
          <w:bCs/>
          <w:sz w:val="20"/>
        </w:rPr>
        <w:t>nasadzeń</w:t>
      </w:r>
      <w:proofErr w:type="spellEnd"/>
      <w:r w:rsidR="00940FAB">
        <w:rPr>
          <w:rFonts w:ascii="Arial" w:eastAsia="Calibri" w:hAnsi="Arial" w:cs="Arial"/>
          <w:bCs/>
          <w:sz w:val="20"/>
        </w:rPr>
        <w:t xml:space="preserve"> kompensacyjnych.</w:t>
      </w:r>
    </w:p>
    <w:p w14:paraId="03524F5B" w14:textId="77777777" w:rsidR="00605A57" w:rsidRPr="00533767" w:rsidRDefault="00605A57" w:rsidP="00605A57">
      <w:pPr>
        <w:jc w:val="both"/>
        <w:rPr>
          <w:rFonts w:ascii="Arial" w:hAnsi="Arial" w:cs="Arial"/>
          <w:b/>
          <w:color w:val="0070C0"/>
          <w:sz w:val="20"/>
          <w:u w:val="single"/>
        </w:rPr>
      </w:pPr>
    </w:p>
    <w:p w14:paraId="07BAF95B" w14:textId="77777777" w:rsidR="00605A57" w:rsidRPr="00533767" w:rsidRDefault="00605A57" w:rsidP="00605A57">
      <w:pPr>
        <w:pStyle w:val="Default"/>
        <w:rPr>
          <w:rFonts w:ascii="Arial" w:hAnsi="Arial" w:cs="Arial"/>
          <w:bCs/>
          <w:iCs/>
          <w:sz w:val="20"/>
          <w:szCs w:val="20"/>
        </w:rPr>
      </w:pPr>
    </w:p>
    <w:p w14:paraId="2AFCBA61" w14:textId="0E508EE2" w:rsidR="00605A57" w:rsidRPr="00533767" w:rsidRDefault="00605A57" w:rsidP="00605A57">
      <w:pPr>
        <w:jc w:val="both"/>
        <w:rPr>
          <w:rFonts w:ascii="Arial" w:hAnsi="Arial" w:cs="Arial"/>
          <w:b/>
          <w:sz w:val="20"/>
          <w:u w:val="single"/>
        </w:rPr>
      </w:pPr>
      <w:r w:rsidRPr="00533767">
        <w:rPr>
          <w:rFonts w:ascii="Arial" w:hAnsi="Arial" w:cs="Arial"/>
          <w:b/>
          <w:sz w:val="20"/>
          <w:u w:val="single"/>
        </w:rPr>
        <w:t>Pytanie nr 9:</w:t>
      </w:r>
    </w:p>
    <w:p w14:paraId="3C86ED0D" w14:textId="77777777" w:rsidR="00605A57" w:rsidRPr="00533767" w:rsidRDefault="00605A57" w:rsidP="00605A57">
      <w:pPr>
        <w:jc w:val="both"/>
        <w:rPr>
          <w:rFonts w:ascii="Arial" w:hAnsi="Arial" w:cs="Arial"/>
          <w:b/>
          <w:sz w:val="20"/>
          <w:u w:val="single"/>
        </w:rPr>
      </w:pPr>
    </w:p>
    <w:p w14:paraId="7341192E" w14:textId="77777777" w:rsidR="009F7A05" w:rsidRPr="00533767" w:rsidRDefault="009F7A05" w:rsidP="009F7A05">
      <w:pPr>
        <w:spacing w:after="200"/>
        <w:jc w:val="both"/>
        <w:rPr>
          <w:rFonts w:ascii="Arial" w:eastAsiaTheme="minorHAnsi" w:hAnsi="Arial" w:cs="Arial"/>
          <w:sz w:val="20"/>
        </w:rPr>
      </w:pPr>
      <w:r w:rsidRPr="00533767">
        <w:rPr>
          <w:rFonts w:ascii="Arial" w:hAnsi="Arial" w:cs="Arial"/>
          <w:sz w:val="20"/>
        </w:rPr>
        <w:t xml:space="preserve">Prosimy Zamawiającego o usunięcie przedmiotowej jednostki redakcyjnej która określa obowiązek Wykonawcy pozostający w sprzeczności z zasadami rozkładu obowiązków pomiędzy stronami jak również podstawowymi zasadami prawa zamówień publicznych. Przedmiotowe zamówienie jest bowiem realizowane w formule  „wybuduj” a nie „zaprojektuj i wybuduj”. Zamawiający winien zatem posiadać </w:t>
      </w:r>
      <w:r w:rsidRPr="00533767">
        <w:rPr>
          <w:rFonts w:ascii="Arial" w:hAnsi="Arial" w:cs="Arial"/>
          <w:sz w:val="20"/>
        </w:rPr>
        <w:br/>
        <w:t xml:space="preserve">i przekazać wykonawcy wszelką  wymagana dokumentację projektową  jak również ponosić ewentualnych związane z tym koszty i obowiązku tego nie może przerzucać na wykonawcę. Zgodnie z istotą umowy </w:t>
      </w:r>
      <w:r w:rsidRPr="00533767">
        <w:rPr>
          <w:rFonts w:ascii="Arial" w:hAnsi="Arial" w:cs="Arial"/>
          <w:sz w:val="20"/>
        </w:rPr>
        <w:br/>
        <w:t>o roboty budowalne – po stronie wykonawcy leży obowiązek wykonania prac budowlanych zaś po stronie inwestora – Zamawiającego przedstawienie odpowiedniej dodatkowej dokumentacji projektowej umożliwiającej dalsze prowadzenie prac– brak jest zatem podstaw do obciążania Wykonawcy obowiązkami objętymi przedmiotowymi jednostkami redakcyjnymi.</w:t>
      </w:r>
    </w:p>
    <w:p w14:paraId="236FDBF2" w14:textId="77777777" w:rsidR="009F7A05" w:rsidRPr="00533767" w:rsidRDefault="009F7A05" w:rsidP="009F7A05">
      <w:pPr>
        <w:jc w:val="both"/>
        <w:rPr>
          <w:rFonts w:ascii="Arial" w:hAnsi="Arial" w:cs="Arial"/>
          <w:sz w:val="20"/>
        </w:rPr>
      </w:pPr>
      <w:r w:rsidRPr="00533767">
        <w:rPr>
          <w:rFonts w:ascii="Arial" w:hAnsi="Arial" w:cs="Arial"/>
          <w:sz w:val="20"/>
        </w:rPr>
        <w:lastRenderedPageBreak/>
        <w:t xml:space="preserve">W przypadku odmowy zmiany treści powyższej jednostki redakcyjnej prosimy o potwierdzenie, że przedmiotem tego zapisu nie jest wykonania dodatkowej dokumentacji projektowej  lecz dokumentacji związanej ze sposobem wykonania prac przyjętym przez Wykonawcę. </w:t>
      </w:r>
    </w:p>
    <w:p w14:paraId="1F40E3CE" w14:textId="77777777" w:rsidR="00605A57" w:rsidRPr="00533767" w:rsidRDefault="00605A57" w:rsidP="00605A57">
      <w:pPr>
        <w:autoSpaceDE w:val="0"/>
        <w:autoSpaceDN w:val="0"/>
        <w:adjustRightInd w:val="0"/>
        <w:rPr>
          <w:rFonts w:ascii="Arial" w:eastAsiaTheme="minorHAnsi" w:hAnsi="Arial" w:cs="Arial"/>
          <w:color w:val="666666"/>
          <w:sz w:val="20"/>
          <w:lang w:eastAsia="en-US"/>
        </w:rPr>
      </w:pPr>
    </w:p>
    <w:p w14:paraId="177009FD" w14:textId="77777777" w:rsidR="00605A57" w:rsidRPr="00533767" w:rsidRDefault="00605A57" w:rsidP="00605A57">
      <w:pPr>
        <w:jc w:val="both"/>
        <w:rPr>
          <w:rFonts w:ascii="Arial" w:hAnsi="Arial" w:cs="Arial"/>
          <w:b/>
          <w:sz w:val="20"/>
          <w:u w:val="single"/>
        </w:rPr>
      </w:pPr>
    </w:p>
    <w:p w14:paraId="403BF292" w14:textId="0E24995F" w:rsidR="00605A57" w:rsidRPr="00533767" w:rsidRDefault="00605A57" w:rsidP="00605A57">
      <w:pPr>
        <w:jc w:val="both"/>
        <w:rPr>
          <w:rFonts w:ascii="Arial" w:hAnsi="Arial" w:cs="Arial"/>
          <w:b/>
          <w:color w:val="0070C0"/>
          <w:sz w:val="20"/>
          <w:u w:val="single"/>
        </w:rPr>
      </w:pPr>
      <w:r w:rsidRPr="00533767">
        <w:rPr>
          <w:rFonts w:ascii="Arial" w:hAnsi="Arial" w:cs="Arial"/>
          <w:b/>
          <w:color w:val="0070C0"/>
          <w:sz w:val="20"/>
          <w:u w:val="single"/>
        </w:rPr>
        <w:t>Odpowiedź na pytanie nr 9</w:t>
      </w:r>
    </w:p>
    <w:p w14:paraId="56D5A5B4" w14:textId="77777777" w:rsidR="00605A57" w:rsidRPr="00533767" w:rsidRDefault="00605A57" w:rsidP="00605A57">
      <w:pPr>
        <w:jc w:val="both"/>
        <w:rPr>
          <w:rFonts w:ascii="Arial" w:hAnsi="Arial" w:cs="Arial"/>
          <w:b/>
          <w:color w:val="0070C0"/>
          <w:sz w:val="20"/>
          <w:u w:val="single"/>
        </w:rPr>
      </w:pPr>
    </w:p>
    <w:p w14:paraId="0EDE201E" w14:textId="555C046B" w:rsidR="00532662" w:rsidRPr="00532662" w:rsidRDefault="00532662" w:rsidP="00532662">
      <w:pPr>
        <w:jc w:val="both"/>
        <w:rPr>
          <w:rFonts w:ascii="Arial" w:eastAsia="Calibri" w:hAnsi="Arial" w:cs="Arial"/>
          <w:bCs/>
          <w:sz w:val="20"/>
        </w:rPr>
      </w:pPr>
      <w:r>
        <w:rPr>
          <w:rFonts w:ascii="Arial" w:eastAsia="Calibri" w:hAnsi="Arial" w:cs="Arial"/>
          <w:bCs/>
          <w:sz w:val="20"/>
        </w:rPr>
        <w:t xml:space="preserve">Zamawiający </w:t>
      </w:r>
      <w:r w:rsidRPr="00532662">
        <w:rPr>
          <w:rFonts w:ascii="Arial" w:hAnsi="Arial" w:cs="Arial"/>
          <w:sz w:val="20"/>
        </w:rPr>
        <w:t>potwierdza, że przedmiotem tego zapisu nie jest wykonanie dodatkowej dokumentacji projektowej, lecz dokumentacji związanej ze sposobem wykonania prac przyjętym przez Wykonawcę.</w:t>
      </w:r>
      <w:r w:rsidRPr="00D47977">
        <w:rPr>
          <w:rFonts w:ascii="Cambria" w:hAnsi="Cambria"/>
          <w:sz w:val="21"/>
          <w:szCs w:val="21"/>
        </w:rPr>
        <w:t xml:space="preserve"> </w:t>
      </w:r>
    </w:p>
    <w:p w14:paraId="6432AB54" w14:textId="77777777" w:rsidR="00605A57" w:rsidRPr="00533767" w:rsidRDefault="00605A57" w:rsidP="00605A57">
      <w:pPr>
        <w:jc w:val="both"/>
        <w:rPr>
          <w:rFonts w:ascii="Arial" w:hAnsi="Arial" w:cs="Arial"/>
          <w:b/>
          <w:color w:val="0070C0"/>
          <w:sz w:val="20"/>
          <w:u w:val="single"/>
        </w:rPr>
      </w:pPr>
    </w:p>
    <w:p w14:paraId="2D1C7DA5" w14:textId="77777777" w:rsidR="00605A57" w:rsidRPr="00533767" w:rsidRDefault="00605A57" w:rsidP="00605A57">
      <w:pPr>
        <w:jc w:val="both"/>
        <w:rPr>
          <w:rFonts w:ascii="Arial" w:hAnsi="Arial" w:cs="Arial"/>
          <w:b/>
          <w:color w:val="0070C0"/>
          <w:sz w:val="20"/>
          <w:u w:val="single"/>
        </w:rPr>
      </w:pPr>
    </w:p>
    <w:p w14:paraId="06E3AE3B" w14:textId="4236373C" w:rsidR="00605A57" w:rsidRPr="00533767" w:rsidRDefault="00605A57" w:rsidP="00605A57">
      <w:pPr>
        <w:jc w:val="both"/>
        <w:rPr>
          <w:rFonts w:ascii="Arial" w:hAnsi="Arial" w:cs="Arial"/>
          <w:b/>
          <w:sz w:val="20"/>
          <w:u w:val="single"/>
        </w:rPr>
      </w:pPr>
      <w:r w:rsidRPr="00533767">
        <w:rPr>
          <w:rFonts w:ascii="Arial" w:hAnsi="Arial" w:cs="Arial"/>
          <w:b/>
          <w:sz w:val="20"/>
          <w:u w:val="single"/>
        </w:rPr>
        <w:t>Pytanie nr 10:</w:t>
      </w:r>
    </w:p>
    <w:p w14:paraId="679FB272" w14:textId="77777777" w:rsidR="00605A57" w:rsidRPr="00533767" w:rsidRDefault="00605A57" w:rsidP="00605A57">
      <w:pPr>
        <w:jc w:val="both"/>
        <w:rPr>
          <w:rFonts w:ascii="Arial" w:hAnsi="Arial" w:cs="Arial"/>
          <w:b/>
          <w:sz w:val="20"/>
          <w:u w:val="single"/>
        </w:rPr>
      </w:pPr>
    </w:p>
    <w:p w14:paraId="748DB546" w14:textId="66884957" w:rsidR="00605A57" w:rsidRPr="00533767" w:rsidRDefault="009F7A05" w:rsidP="009F7A05">
      <w:pPr>
        <w:spacing w:after="200"/>
        <w:jc w:val="both"/>
        <w:rPr>
          <w:rFonts w:ascii="Arial" w:eastAsiaTheme="minorHAnsi" w:hAnsi="Arial" w:cs="Arial"/>
          <w:sz w:val="20"/>
        </w:rPr>
      </w:pPr>
      <w:r w:rsidRPr="00533767">
        <w:rPr>
          <w:rFonts w:ascii="Arial" w:hAnsi="Arial" w:cs="Arial"/>
          <w:sz w:val="20"/>
        </w:rPr>
        <w:t>Prosimy Zamawiającego o wskazanie podmiotów oraz dat wprowadzenia ewentualnych innych Wykonawców na teren budowy. A nadto prosimy o potwierdzenie że wykonawca nie będzie ponosił negatywnych następstw związanych z brakiem możliwości realizacji prac budowlanych z przyczyn leżących po stronie innych Wykonawców.</w:t>
      </w:r>
    </w:p>
    <w:p w14:paraId="7B7033EA" w14:textId="77777777" w:rsidR="00605A57" w:rsidRPr="00533767" w:rsidRDefault="00605A57" w:rsidP="00605A57">
      <w:pPr>
        <w:jc w:val="both"/>
        <w:rPr>
          <w:rFonts w:ascii="Arial" w:hAnsi="Arial" w:cs="Arial"/>
          <w:b/>
          <w:sz w:val="20"/>
          <w:u w:val="single"/>
        </w:rPr>
      </w:pPr>
    </w:p>
    <w:p w14:paraId="1A849105" w14:textId="3AAC3A16" w:rsidR="00605A57" w:rsidRPr="00533767" w:rsidRDefault="00605A57" w:rsidP="00605A57">
      <w:pPr>
        <w:jc w:val="both"/>
        <w:rPr>
          <w:rFonts w:ascii="Arial" w:hAnsi="Arial" w:cs="Arial"/>
          <w:b/>
          <w:color w:val="0070C0"/>
          <w:sz w:val="20"/>
          <w:u w:val="single"/>
        </w:rPr>
      </w:pPr>
      <w:r w:rsidRPr="00533767">
        <w:rPr>
          <w:rFonts w:ascii="Arial" w:hAnsi="Arial" w:cs="Arial"/>
          <w:b/>
          <w:color w:val="0070C0"/>
          <w:sz w:val="20"/>
          <w:u w:val="single"/>
        </w:rPr>
        <w:t>Odpowiedź na pytanie nr 10</w:t>
      </w:r>
    </w:p>
    <w:p w14:paraId="6ABC2DC7" w14:textId="77777777" w:rsidR="00605A57" w:rsidRPr="00533767" w:rsidRDefault="00605A57" w:rsidP="00605A57">
      <w:pPr>
        <w:jc w:val="both"/>
        <w:rPr>
          <w:rFonts w:ascii="Arial" w:hAnsi="Arial" w:cs="Arial"/>
          <w:b/>
          <w:color w:val="0070C0"/>
          <w:sz w:val="20"/>
          <w:u w:val="single"/>
        </w:rPr>
      </w:pPr>
    </w:p>
    <w:p w14:paraId="3FC09DFA" w14:textId="31ADF698" w:rsidR="00532662" w:rsidRPr="00532662" w:rsidRDefault="00532662" w:rsidP="00532662">
      <w:pPr>
        <w:jc w:val="both"/>
        <w:rPr>
          <w:rFonts w:ascii="Arial" w:eastAsia="Calibri" w:hAnsi="Arial" w:cs="Arial"/>
          <w:bCs/>
          <w:sz w:val="20"/>
        </w:rPr>
      </w:pPr>
      <w:r>
        <w:rPr>
          <w:rFonts w:ascii="Arial" w:eastAsia="Calibri" w:hAnsi="Arial" w:cs="Arial"/>
          <w:bCs/>
          <w:sz w:val="20"/>
        </w:rPr>
        <w:t xml:space="preserve">Zamawiający </w:t>
      </w:r>
      <w:r>
        <w:rPr>
          <w:rFonts w:ascii="Arial" w:hAnsi="Arial" w:cs="Arial"/>
          <w:sz w:val="20"/>
        </w:rPr>
        <w:t>na ten moment</w:t>
      </w:r>
      <w:r w:rsidRPr="00532662">
        <w:rPr>
          <w:rFonts w:ascii="Arial" w:hAnsi="Arial" w:cs="Arial"/>
          <w:sz w:val="20"/>
        </w:rPr>
        <w:t xml:space="preserve"> nie jest w stanie wskazać podmiotów oraz dat ich wprowadzenia na teren budowy. Zamawiający potwierdza, że odpowiedzialność wykonawcy zamówienia ogranicza się co do zasady do okoliczności powstałych z przyczyn leżących po jego stronie. </w:t>
      </w:r>
    </w:p>
    <w:p w14:paraId="078681F8" w14:textId="77777777" w:rsidR="00532662" w:rsidRPr="00532662" w:rsidRDefault="00532662" w:rsidP="00605A57">
      <w:pPr>
        <w:jc w:val="both"/>
        <w:rPr>
          <w:rFonts w:ascii="Arial" w:hAnsi="Arial" w:cs="Arial"/>
          <w:b/>
          <w:color w:val="0070C0"/>
          <w:sz w:val="20"/>
          <w:u w:val="single"/>
        </w:rPr>
      </w:pPr>
    </w:p>
    <w:p w14:paraId="580E82E6" w14:textId="77777777" w:rsidR="00532662" w:rsidRPr="00533767" w:rsidRDefault="00532662" w:rsidP="00605A57">
      <w:pPr>
        <w:jc w:val="both"/>
        <w:rPr>
          <w:rFonts w:ascii="Arial" w:hAnsi="Arial" w:cs="Arial"/>
          <w:b/>
          <w:color w:val="0070C0"/>
          <w:sz w:val="20"/>
          <w:u w:val="single"/>
        </w:rPr>
      </w:pPr>
    </w:p>
    <w:p w14:paraId="588DD990" w14:textId="552905D1" w:rsidR="00605A57" w:rsidRPr="00533767" w:rsidRDefault="00605A57" w:rsidP="00605A57">
      <w:pPr>
        <w:jc w:val="both"/>
        <w:rPr>
          <w:rFonts w:ascii="Arial" w:hAnsi="Arial" w:cs="Arial"/>
          <w:b/>
          <w:sz w:val="20"/>
          <w:u w:val="single"/>
        </w:rPr>
      </w:pPr>
      <w:r w:rsidRPr="00533767">
        <w:rPr>
          <w:rFonts w:ascii="Arial" w:hAnsi="Arial" w:cs="Arial"/>
          <w:b/>
          <w:sz w:val="20"/>
          <w:u w:val="single"/>
        </w:rPr>
        <w:t>Pytanie nr 11:</w:t>
      </w:r>
    </w:p>
    <w:p w14:paraId="54E04759" w14:textId="77777777" w:rsidR="00605A57" w:rsidRPr="00533767" w:rsidRDefault="00605A57" w:rsidP="00605A57">
      <w:pPr>
        <w:jc w:val="both"/>
        <w:rPr>
          <w:rFonts w:ascii="Arial" w:hAnsi="Arial" w:cs="Arial"/>
          <w:b/>
          <w:sz w:val="20"/>
          <w:u w:val="single"/>
        </w:rPr>
      </w:pPr>
    </w:p>
    <w:p w14:paraId="635C9538" w14:textId="77777777" w:rsidR="009F7A05" w:rsidRPr="00533767" w:rsidRDefault="009F7A05" w:rsidP="009F7A05">
      <w:pPr>
        <w:jc w:val="both"/>
        <w:rPr>
          <w:rFonts w:ascii="Arial" w:eastAsiaTheme="minorHAnsi" w:hAnsi="Arial" w:cs="Arial"/>
          <w:sz w:val="20"/>
        </w:rPr>
      </w:pPr>
      <w:r w:rsidRPr="00533767">
        <w:rPr>
          <w:rFonts w:ascii="Arial" w:hAnsi="Arial" w:cs="Arial"/>
          <w:sz w:val="20"/>
        </w:rPr>
        <w:t>Prosimy Zamawiającego o zmianę powyższej jednostki redakcyjnej i przyjęcie, że Wykonawca jest zobowiązany do staranności ogólnie wymaganej w stosunkach danego rodzaju – jako wystarczającego do osiągniecia wymaganego przez Zamawiającego celu publicznego inwestycji.   </w:t>
      </w:r>
    </w:p>
    <w:p w14:paraId="3B1DF999" w14:textId="77777777" w:rsidR="00605A57" w:rsidRPr="00533767" w:rsidRDefault="00605A57" w:rsidP="00605A57">
      <w:pPr>
        <w:jc w:val="both"/>
        <w:rPr>
          <w:rFonts w:ascii="Arial" w:hAnsi="Arial" w:cs="Arial"/>
          <w:b/>
          <w:sz w:val="20"/>
          <w:u w:val="single"/>
        </w:rPr>
      </w:pPr>
    </w:p>
    <w:p w14:paraId="07FD3B60" w14:textId="77777777" w:rsidR="00605A57" w:rsidRPr="00533767" w:rsidRDefault="00605A57" w:rsidP="00605A57">
      <w:pPr>
        <w:jc w:val="both"/>
        <w:rPr>
          <w:rFonts w:ascii="Arial" w:hAnsi="Arial" w:cs="Arial"/>
          <w:b/>
          <w:sz w:val="20"/>
          <w:u w:val="single"/>
        </w:rPr>
      </w:pPr>
    </w:p>
    <w:p w14:paraId="18DB8EB8" w14:textId="6897C738" w:rsidR="00605A57" w:rsidRPr="00533767" w:rsidRDefault="00605A57" w:rsidP="00605A57">
      <w:pPr>
        <w:jc w:val="both"/>
        <w:rPr>
          <w:rFonts w:ascii="Arial" w:hAnsi="Arial" w:cs="Arial"/>
          <w:b/>
          <w:color w:val="0070C0"/>
          <w:sz w:val="20"/>
          <w:u w:val="single"/>
        </w:rPr>
      </w:pPr>
      <w:r w:rsidRPr="00533767">
        <w:rPr>
          <w:rFonts w:ascii="Arial" w:hAnsi="Arial" w:cs="Arial"/>
          <w:b/>
          <w:color w:val="0070C0"/>
          <w:sz w:val="20"/>
          <w:u w:val="single"/>
        </w:rPr>
        <w:t>Odpowiedź na pytanie nr 11</w:t>
      </w:r>
    </w:p>
    <w:p w14:paraId="6D9F2CA1" w14:textId="381E1686" w:rsidR="00605A57" w:rsidRPr="00532662" w:rsidRDefault="00532662" w:rsidP="00532662">
      <w:pPr>
        <w:spacing w:before="240" w:after="240" w:line="276" w:lineRule="auto"/>
        <w:jc w:val="both"/>
        <w:rPr>
          <w:rFonts w:ascii="Arial" w:hAnsi="Arial" w:cs="Arial"/>
          <w:i/>
          <w:sz w:val="20"/>
        </w:rPr>
      </w:pPr>
      <w:r w:rsidRPr="00532662">
        <w:rPr>
          <w:rFonts w:ascii="Arial" w:hAnsi="Arial" w:cs="Arial"/>
          <w:sz w:val="20"/>
        </w:rPr>
        <w:t>Zamawiający nie wyraża zgody na zmianę.</w:t>
      </w:r>
    </w:p>
    <w:p w14:paraId="0E800158" w14:textId="426E3B35" w:rsidR="00605A57" w:rsidRPr="00533767" w:rsidRDefault="00605A57" w:rsidP="00605A57">
      <w:pPr>
        <w:jc w:val="both"/>
        <w:rPr>
          <w:rFonts w:ascii="Arial" w:hAnsi="Arial" w:cs="Arial"/>
          <w:b/>
          <w:sz w:val="20"/>
          <w:u w:val="single"/>
        </w:rPr>
      </w:pPr>
      <w:r w:rsidRPr="00533767">
        <w:rPr>
          <w:rFonts w:ascii="Arial" w:hAnsi="Arial" w:cs="Arial"/>
          <w:b/>
          <w:sz w:val="20"/>
          <w:u w:val="single"/>
        </w:rPr>
        <w:t>Pytanie nr 12:</w:t>
      </w:r>
    </w:p>
    <w:p w14:paraId="5FC05353" w14:textId="77777777" w:rsidR="00605A57" w:rsidRPr="00533767" w:rsidRDefault="00605A57" w:rsidP="00605A57">
      <w:pPr>
        <w:jc w:val="both"/>
        <w:rPr>
          <w:rFonts w:ascii="Arial" w:hAnsi="Arial" w:cs="Arial"/>
          <w:b/>
          <w:sz w:val="20"/>
          <w:u w:val="single"/>
        </w:rPr>
      </w:pPr>
    </w:p>
    <w:p w14:paraId="2496FE62" w14:textId="77777777" w:rsidR="009F7A05" w:rsidRPr="00533767" w:rsidRDefault="009F7A05" w:rsidP="009F7A05">
      <w:pPr>
        <w:jc w:val="both"/>
        <w:rPr>
          <w:rFonts w:ascii="Arial" w:eastAsiaTheme="minorHAnsi" w:hAnsi="Arial" w:cs="Arial"/>
          <w:sz w:val="20"/>
          <w:lang w:eastAsia="en-US"/>
        </w:rPr>
      </w:pPr>
      <w:r w:rsidRPr="00533767">
        <w:rPr>
          <w:rFonts w:ascii="Arial" w:hAnsi="Arial" w:cs="Arial"/>
          <w:sz w:val="20"/>
        </w:rPr>
        <w:t xml:space="preserve">Prosimy Zamawiającego o potwierdzenie, iż Wykonawca zgodnie z ogólnym ciężarem rozkładu obowiązków nie odpowiada za uszkodzenia sieci których ułożenie/położenie nie było zaznaczone na dokumentach przekazanych przez Zamawiającego, zaś zgodnie z ogólnym rozkładem obowiązków i zasadami rządzącymi realizacją analogicznych inwestycji publicznych ciężar i koszt ich naprawy leży po stronie  gestorów odpowiednich sieci </w:t>
      </w:r>
    </w:p>
    <w:p w14:paraId="7049867E" w14:textId="77777777" w:rsidR="00605A57" w:rsidRPr="00533767" w:rsidRDefault="00605A57" w:rsidP="00605A57">
      <w:pPr>
        <w:jc w:val="both"/>
        <w:rPr>
          <w:rFonts w:ascii="Arial" w:hAnsi="Arial" w:cs="Arial"/>
          <w:b/>
          <w:sz w:val="20"/>
          <w:u w:val="single"/>
        </w:rPr>
      </w:pPr>
    </w:p>
    <w:p w14:paraId="4FB98CD4" w14:textId="16B8FDF2" w:rsidR="00605A57" w:rsidRPr="00533767" w:rsidRDefault="00605A57" w:rsidP="00605A57">
      <w:pPr>
        <w:jc w:val="both"/>
        <w:rPr>
          <w:rFonts w:ascii="Arial" w:hAnsi="Arial" w:cs="Arial"/>
          <w:b/>
          <w:color w:val="0070C0"/>
          <w:sz w:val="20"/>
          <w:u w:val="single"/>
        </w:rPr>
      </w:pPr>
      <w:r w:rsidRPr="00533767">
        <w:rPr>
          <w:rFonts w:ascii="Arial" w:hAnsi="Arial" w:cs="Arial"/>
          <w:b/>
          <w:color w:val="0070C0"/>
          <w:sz w:val="20"/>
          <w:u w:val="single"/>
        </w:rPr>
        <w:t>Odpowiedź na pytanie nr 12</w:t>
      </w:r>
    </w:p>
    <w:p w14:paraId="1C5C8100" w14:textId="77777777" w:rsidR="00605A57" w:rsidRPr="00533767" w:rsidRDefault="00605A57" w:rsidP="00605A57">
      <w:pPr>
        <w:jc w:val="both"/>
        <w:rPr>
          <w:rFonts w:ascii="Arial" w:hAnsi="Arial" w:cs="Arial"/>
          <w:b/>
          <w:color w:val="0070C0"/>
          <w:sz w:val="20"/>
          <w:u w:val="single"/>
        </w:rPr>
      </w:pPr>
    </w:p>
    <w:p w14:paraId="579BEB5B" w14:textId="4C34F4B2" w:rsidR="00E204E0" w:rsidRPr="00E204E0" w:rsidRDefault="00E204E0" w:rsidP="00E204E0">
      <w:pPr>
        <w:jc w:val="both"/>
        <w:rPr>
          <w:rFonts w:ascii="Arial" w:eastAsia="Calibri" w:hAnsi="Arial" w:cs="Arial"/>
          <w:bCs/>
          <w:sz w:val="20"/>
        </w:rPr>
      </w:pPr>
      <w:r w:rsidRPr="00E204E0">
        <w:rPr>
          <w:rFonts w:ascii="Arial" w:eastAsia="Calibri" w:hAnsi="Arial" w:cs="Arial"/>
          <w:bCs/>
          <w:sz w:val="20"/>
        </w:rPr>
        <w:t xml:space="preserve">Zamawiający </w:t>
      </w:r>
      <w:r w:rsidRPr="00E204E0">
        <w:rPr>
          <w:rFonts w:ascii="Arial" w:hAnsi="Arial" w:cs="Arial"/>
          <w:sz w:val="20"/>
        </w:rPr>
        <w:t>potwierdza, że Wykonawca nie odpowiada za uszkodzenia sieci, których ułożenie/położenie nie było zaznaczone na dokumentach przekazanych przez Zamawiającego, natomiast podmiot odpowiedzialny za naprawę ewentualnych szkód (zniszczeń/uszkodzeń) zostanie ustalony na późniejszym etapie, stosowanie do okoliczności danej sprawy.</w:t>
      </w:r>
    </w:p>
    <w:p w14:paraId="1A5356AA" w14:textId="77777777" w:rsidR="00955F13" w:rsidRPr="00533767" w:rsidRDefault="00955F13" w:rsidP="00955A3A">
      <w:pPr>
        <w:pStyle w:val="Default"/>
        <w:rPr>
          <w:rFonts w:ascii="Arial" w:hAnsi="Arial" w:cs="Arial"/>
          <w:bCs/>
          <w:iCs/>
          <w:sz w:val="20"/>
          <w:szCs w:val="20"/>
        </w:rPr>
      </w:pPr>
    </w:p>
    <w:p w14:paraId="6DA7B4BF" w14:textId="51F2EB07" w:rsidR="00605A57" w:rsidRPr="00533767" w:rsidRDefault="00605A57" w:rsidP="00605A57">
      <w:pPr>
        <w:jc w:val="both"/>
        <w:rPr>
          <w:rFonts w:ascii="Arial" w:hAnsi="Arial" w:cs="Arial"/>
          <w:b/>
          <w:sz w:val="20"/>
          <w:u w:val="single"/>
        </w:rPr>
      </w:pPr>
      <w:r w:rsidRPr="00533767">
        <w:rPr>
          <w:rFonts w:ascii="Arial" w:hAnsi="Arial" w:cs="Arial"/>
          <w:b/>
          <w:sz w:val="20"/>
          <w:u w:val="single"/>
        </w:rPr>
        <w:t>Pytanie nr 13:</w:t>
      </w:r>
    </w:p>
    <w:p w14:paraId="55CDF414" w14:textId="77777777" w:rsidR="00605A57" w:rsidRPr="00533767" w:rsidRDefault="00605A57" w:rsidP="00605A57">
      <w:pPr>
        <w:jc w:val="both"/>
        <w:rPr>
          <w:rFonts w:ascii="Arial" w:hAnsi="Arial" w:cs="Arial"/>
          <w:b/>
          <w:sz w:val="20"/>
          <w:u w:val="single"/>
        </w:rPr>
      </w:pPr>
    </w:p>
    <w:p w14:paraId="3C5AA3D5" w14:textId="77777777" w:rsidR="009F7A05" w:rsidRPr="00533767" w:rsidRDefault="009F7A05" w:rsidP="009F7A05">
      <w:pPr>
        <w:spacing w:after="200"/>
        <w:jc w:val="both"/>
        <w:rPr>
          <w:rFonts w:ascii="Arial" w:eastAsiaTheme="minorHAnsi" w:hAnsi="Arial" w:cs="Arial"/>
          <w:sz w:val="20"/>
        </w:rPr>
      </w:pPr>
      <w:r w:rsidRPr="00533767">
        <w:rPr>
          <w:rFonts w:ascii="Arial" w:hAnsi="Arial" w:cs="Arial"/>
          <w:sz w:val="20"/>
        </w:rPr>
        <w:t xml:space="preserve">Prosimy Zamawiającego o wyłączenie z okresu realizacji zadania obowiązku uzyskania pozwolenia na użytkowanie. Wskazujemy, iż Wykonawca nie jest w stanie określić w jakim czasie organ dokona niezbędnej weryfikacji zgłoszonego wniosku i faktycznie wyda przedmiotowe pozwolenie na użytkowanie. Uzasadnionym jest zatem skorygowanie powyższego obowiązku i wskazanie w przedstawionym terminie Wykonawca ma złożyć odpowiedni wniosek o uzyskanie pozwolenia na użytkowanie lub równoważny. </w:t>
      </w:r>
    </w:p>
    <w:p w14:paraId="5919844C" w14:textId="77777777" w:rsidR="00605A57" w:rsidRPr="00533767" w:rsidRDefault="00605A57" w:rsidP="00605A57">
      <w:pPr>
        <w:jc w:val="both"/>
        <w:rPr>
          <w:rFonts w:ascii="Arial" w:hAnsi="Arial" w:cs="Arial"/>
          <w:b/>
          <w:sz w:val="20"/>
          <w:u w:val="single"/>
        </w:rPr>
      </w:pPr>
    </w:p>
    <w:p w14:paraId="42F53A11" w14:textId="6F2F5BA2" w:rsidR="00605A57" w:rsidRPr="00533767" w:rsidRDefault="00605A57" w:rsidP="00605A57">
      <w:pPr>
        <w:jc w:val="both"/>
        <w:rPr>
          <w:rFonts w:ascii="Arial" w:hAnsi="Arial" w:cs="Arial"/>
          <w:b/>
          <w:color w:val="0070C0"/>
          <w:sz w:val="20"/>
          <w:u w:val="single"/>
        </w:rPr>
      </w:pPr>
      <w:r w:rsidRPr="00533767">
        <w:rPr>
          <w:rFonts w:ascii="Arial" w:hAnsi="Arial" w:cs="Arial"/>
          <w:b/>
          <w:color w:val="0070C0"/>
          <w:sz w:val="20"/>
          <w:u w:val="single"/>
        </w:rPr>
        <w:lastRenderedPageBreak/>
        <w:t>Odpowiedź na pytanie nr 13</w:t>
      </w:r>
    </w:p>
    <w:p w14:paraId="54C16B93" w14:textId="77777777" w:rsidR="00605A57" w:rsidRPr="00533767" w:rsidRDefault="00605A57" w:rsidP="00605A57">
      <w:pPr>
        <w:jc w:val="both"/>
        <w:rPr>
          <w:rFonts w:ascii="Arial" w:hAnsi="Arial" w:cs="Arial"/>
          <w:b/>
          <w:color w:val="0070C0"/>
          <w:sz w:val="20"/>
          <w:u w:val="single"/>
        </w:rPr>
      </w:pPr>
    </w:p>
    <w:p w14:paraId="0B6272F3" w14:textId="4744D7CA" w:rsidR="00E204E0" w:rsidRPr="00E204E0" w:rsidRDefault="00E204E0" w:rsidP="00E204E0">
      <w:pPr>
        <w:jc w:val="both"/>
        <w:rPr>
          <w:rFonts w:ascii="Arial" w:eastAsia="Calibri" w:hAnsi="Arial" w:cs="Arial"/>
          <w:bCs/>
          <w:sz w:val="20"/>
        </w:rPr>
      </w:pPr>
      <w:r w:rsidRPr="00E204E0">
        <w:rPr>
          <w:rFonts w:ascii="Arial" w:eastAsia="Calibri" w:hAnsi="Arial" w:cs="Arial"/>
          <w:bCs/>
          <w:sz w:val="20"/>
        </w:rPr>
        <w:t xml:space="preserve">Zamawiający </w:t>
      </w:r>
      <w:r w:rsidRPr="00E204E0">
        <w:rPr>
          <w:rFonts w:ascii="Arial" w:hAnsi="Arial" w:cs="Arial"/>
          <w:sz w:val="20"/>
        </w:rPr>
        <w:t xml:space="preserve">nie wyraża zgody na zmianę. Jednocześnie Zamawiający wskazuje, że termin realizacji zamówienia został tak określony, aby było możliwe uzyskanie ostatecznej decyzji o pozwoleniu na użytkowanie, jeżeli będzie to konieczne. </w:t>
      </w:r>
    </w:p>
    <w:p w14:paraId="54AA122A" w14:textId="77777777" w:rsidR="00605A57" w:rsidRPr="00533767" w:rsidRDefault="00605A57" w:rsidP="00605A57">
      <w:pPr>
        <w:autoSpaceDE w:val="0"/>
        <w:autoSpaceDN w:val="0"/>
        <w:adjustRightInd w:val="0"/>
        <w:rPr>
          <w:rFonts w:ascii="Arial" w:eastAsiaTheme="minorHAnsi" w:hAnsi="Arial" w:cs="Arial"/>
          <w:color w:val="666666"/>
          <w:sz w:val="20"/>
          <w:lang w:eastAsia="en-US"/>
        </w:rPr>
      </w:pPr>
    </w:p>
    <w:p w14:paraId="1B87B206" w14:textId="77777777" w:rsidR="00605A57" w:rsidRPr="00533767" w:rsidRDefault="00605A57" w:rsidP="00605A57">
      <w:pPr>
        <w:autoSpaceDE w:val="0"/>
        <w:autoSpaceDN w:val="0"/>
        <w:adjustRightInd w:val="0"/>
        <w:rPr>
          <w:rFonts w:ascii="Arial" w:eastAsiaTheme="minorHAnsi" w:hAnsi="Arial" w:cs="Arial"/>
          <w:color w:val="666666"/>
          <w:sz w:val="20"/>
          <w:lang w:eastAsia="en-US"/>
        </w:rPr>
      </w:pPr>
    </w:p>
    <w:p w14:paraId="3FC53EB6" w14:textId="25FA3A6C" w:rsidR="00605A57" w:rsidRPr="00533767" w:rsidRDefault="00605A57" w:rsidP="00605A57">
      <w:pPr>
        <w:jc w:val="both"/>
        <w:rPr>
          <w:rFonts w:ascii="Arial" w:hAnsi="Arial" w:cs="Arial"/>
          <w:b/>
          <w:sz w:val="20"/>
          <w:u w:val="single"/>
        </w:rPr>
      </w:pPr>
      <w:r w:rsidRPr="00533767">
        <w:rPr>
          <w:rFonts w:ascii="Arial" w:hAnsi="Arial" w:cs="Arial"/>
          <w:b/>
          <w:sz w:val="20"/>
          <w:u w:val="single"/>
        </w:rPr>
        <w:t>Pytanie nr 14:</w:t>
      </w:r>
    </w:p>
    <w:p w14:paraId="0D039E3E" w14:textId="77777777" w:rsidR="00605A57" w:rsidRPr="00533767" w:rsidRDefault="00605A57" w:rsidP="00605A57">
      <w:pPr>
        <w:jc w:val="both"/>
        <w:rPr>
          <w:rFonts w:ascii="Arial" w:hAnsi="Arial" w:cs="Arial"/>
          <w:b/>
          <w:sz w:val="20"/>
          <w:u w:val="single"/>
        </w:rPr>
      </w:pPr>
    </w:p>
    <w:p w14:paraId="09CD0562" w14:textId="77777777" w:rsidR="009F7A05" w:rsidRPr="00533767" w:rsidRDefault="009F7A05" w:rsidP="009F7A05">
      <w:pPr>
        <w:jc w:val="both"/>
        <w:rPr>
          <w:rFonts w:ascii="Arial" w:hAnsi="Arial" w:cs="Arial"/>
          <w:sz w:val="20"/>
        </w:rPr>
      </w:pPr>
      <w:r w:rsidRPr="00533767">
        <w:rPr>
          <w:rFonts w:ascii="Arial" w:hAnsi="Arial" w:cs="Arial"/>
          <w:sz w:val="20"/>
        </w:rPr>
        <w:t>Prosimy Zamawiającego o potwierdzenie że w przedstawionym terminie Wykonawca ma wykonać wszystkie roboty budowlane, zaś wymaganą dokumentację powykonawczą Wykonawca zobowiązany jest złożyć na ustanowiony termin odbioru końcowego, prosimy o odpowiednią korektę w powyższym przedmiocie.</w:t>
      </w:r>
    </w:p>
    <w:p w14:paraId="5EDA66FF" w14:textId="77777777" w:rsidR="00605A57" w:rsidRPr="00533767" w:rsidRDefault="00605A57" w:rsidP="00605A57">
      <w:pPr>
        <w:rPr>
          <w:rFonts w:ascii="Arial" w:hAnsi="Arial" w:cs="Arial"/>
          <w:bCs/>
          <w:sz w:val="20"/>
        </w:rPr>
      </w:pPr>
    </w:p>
    <w:p w14:paraId="7BAE207F" w14:textId="77777777" w:rsidR="00605A57" w:rsidRPr="00533767" w:rsidRDefault="00605A57" w:rsidP="00605A57">
      <w:pPr>
        <w:jc w:val="both"/>
        <w:rPr>
          <w:rFonts w:ascii="Arial" w:hAnsi="Arial" w:cs="Arial"/>
          <w:b/>
          <w:sz w:val="20"/>
          <w:u w:val="single"/>
        </w:rPr>
      </w:pPr>
    </w:p>
    <w:p w14:paraId="62219C80" w14:textId="16F6A831" w:rsidR="00605A57" w:rsidRPr="00533767" w:rsidRDefault="00605A57" w:rsidP="00605A57">
      <w:pPr>
        <w:jc w:val="both"/>
        <w:rPr>
          <w:rFonts w:ascii="Arial" w:hAnsi="Arial" w:cs="Arial"/>
          <w:b/>
          <w:color w:val="0070C0"/>
          <w:sz w:val="20"/>
          <w:u w:val="single"/>
        </w:rPr>
      </w:pPr>
      <w:r w:rsidRPr="00533767">
        <w:rPr>
          <w:rFonts w:ascii="Arial" w:hAnsi="Arial" w:cs="Arial"/>
          <w:b/>
          <w:color w:val="0070C0"/>
          <w:sz w:val="20"/>
          <w:u w:val="single"/>
        </w:rPr>
        <w:t>Odpowiedź na pytanie nr 14</w:t>
      </w:r>
    </w:p>
    <w:p w14:paraId="3E7DB7C9" w14:textId="77777777" w:rsidR="00605A57" w:rsidRPr="00533767" w:rsidRDefault="00605A57" w:rsidP="00605A57">
      <w:pPr>
        <w:jc w:val="both"/>
        <w:rPr>
          <w:rFonts w:ascii="Arial" w:hAnsi="Arial" w:cs="Arial"/>
          <w:b/>
          <w:color w:val="0070C0"/>
          <w:sz w:val="20"/>
          <w:u w:val="single"/>
        </w:rPr>
      </w:pPr>
    </w:p>
    <w:p w14:paraId="5C6BD5BC" w14:textId="1F37D29F" w:rsidR="00E204E0" w:rsidRPr="00E204E0" w:rsidRDefault="00605A57" w:rsidP="00E204E0">
      <w:pPr>
        <w:jc w:val="both"/>
        <w:rPr>
          <w:rFonts w:ascii="Arial" w:eastAsia="Calibri" w:hAnsi="Arial" w:cs="Arial"/>
          <w:bCs/>
          <w:sz w:val="20"/>
        </w:rPr>
      </w:pPr>
      <w:r w:rsidRPr="00533767">
        <w:rPr>
          <w:rFonts w:ascii="Arial" w:eastAsia="Calibri" w:hAnsi="Arial" w:cs="Arial"/>
          <w:bCs/>
          <w:sz w:val="20"/>
        </w:rPr>
        <w:t xml:space="preserve">Zamawiający informuje, iż </w:t>
      </w:r>
      <w:r w:rsidR="00E204E0" w:rsidRPr="00E204E0">
        <w:rPr>
          <w:rFonts w:ascii="Arial" w:eastAsia="Calibri" w:hAnsi="Arial" w:cs="Arial"/>
          <w:bCs/>
          <w:sz w:val="20"/>
        </w:rPr>
        <w:t>o</w:t>
      </w:r>
      <w:r w:rsidR="00E204E0" w:rsidRPr="00E204E0">
        <w:rPr>
          <w:rFonts w:ascii="Arial" w:hAnsi="Arial" w:cs="Arial"/>
          <w:sz w:val="20"/>
        </w:rPr>
        <w:t>dpowiedź na pytanie znajduje się w § 10 ust. 7 Wzoru Umowy (Załącznik nr 9 do SWZ).</w:t>
      </w:r>
    </w:p>
    <w:p w14:paraId="12F122B4" w14:textId="77777777" w:rsidR="00605A57" w:rsidRPr="00533767" w:rsidRDefault="00605A57" w:rsidP="00605A57">
      <w:pPr>
        <w:pStyle w:val="Default"/>
        <w:rPr>
          <w:rFonts w:ascii="Arial" w:hAnsi="Arial" w:cs="Arial"/>
          <w:bCs/>
          <w:iCs/>
          <w:sz w:val="20"/>
          <w:szCs w:val="20"/>
        </w:rPr>
      </w:pPr>
    </w:p>
    <w:p w14:paraId="47CD1D92" w14:textId="656E340F" w:rsidR="00605A57" w:rsidRPr="00533767" w:rsidRDefault="00605A57" w:rsidP="00605A57">
      <w:pPr>
        <w:jc w:val="both"/>
        <w:rPr>
          <w:rFonts w:ascii="Arial" w:hAnsi="Arial" w:cs="Arial"/>
          <w:b/>
          <w:sz w:val="20"/>
          <w:u w:val="single"/>
        </w:rPr>
      </w:pPr>
      <w:r w:rsidRPr="00533767">
        <w:rPr>
          <w:rFonts w:ascii="Arial" w:hAnsi="Arial" w:cs="Arial"/>
          <w:b/>
          <w:sz w:val="20"/>
          <w:u w:val="single"/>
        </w:rPr>
        <w:t>Pytanie nr 15:</w:t>
      </w:r>
    </w:p>
    <w:p w14:paraId="22F43D23" w14:textId="77777777" w:rsidR="00605A57" w:rsidRPr="00533767" w:rsidRDefault="00605A57" w:rsidP="00605A57">
      <w:pPr>
        <w:jc w:val="both"/>
        <w:rPr>
          <w:rFonts w:ascii="Arial" w:hAnsi="Arial" w:cs="Arial"/>
          <w:b/>
          <w:sz w:val="20"/>
          <w:u w:val="single"/>
        </w:rPr>
      </w:pPr>
    </w:p>
    <w:p w14:paraId="6381E0D2" w14:textId="3528A5B3" w:rsidR="009F7A05" w:rsidRPr="00533767" w:rsidRDefault="009F7A05" w:rsidP="009F7A05">
      <w:pPr>
        <w:spacing w:after="200"/>
        <w:rPr>
          <w:rFonts w:ascii="Arial" w:eastAsiaTheme="minorHAnsi" w:hAnsi="Arial" w:cs="Arial"/>
          <w:sz w:val="20"/>
        </w:rPr>
      </w:pPr>
      <w:r w:rsidRPr="00533767">
        <w:rPr>
          <w:rFonts w:ascii="Arial" w:hAnsi="Arial" w:cs="Arial"/>
          <w:sz w:val="20"/>
        </w:rPr>
        <w:t xml:space="preserve">Prosimy Zamawiającego o określenie wprost i enumeratywnie w zakresu w jakich Zamawiający może wnieść uwagi do harmonogramu i go nie zatwierdzić. Realizatorem bowiem umowy jest Wykonawca i on jest odpowiedzialny za wykonanie zadania w  terminie i odpowiednie ułożenie w tym zakresie prac i harmonogramu. </w:t>
      </w:r>
    </w:p>
    <w:p w14:paraId="0EDA2C0E" w14:textId="12B1B69C" w:rsidR="00605A57" w:rsidRPr="00E204E0" w:rsidRDefault="009F7A05" w:rsidP="00E204E0">
      <w:pPr>
        <w:spacing w:after="200"/>
        <w:rPr>
          <w:rFonts w:ascii="Arial" w:hAnsi="Arial" w:cs="Arial"/>
          <w:sz w:val="20"/>
        </w:rPr>
      </w:pPr>
      <w:r w:rsidRPr="00533767">
        <w:rPr>
          <w:rFonts w:ascii="Arial" w:hAnsi="Arial" w:cs="Arial"/>
          <w:sz w:val="20"/>
        </w:rPr>
        <w:t>Ingerencja w treść tegoż harmonogramu może skutkować natomiast niewykonaniem umowy w terminie za co Wykonawca nie będzie odpowiedzialny.</w:t>
      </w:r>
    </w:p>
    <w:p w14:paraId="62D8BB5F" w14:textId="77777777" w:rsidR="00605A57" w:rsidRPr="00533767" w:rsidRDefault="00605A57" w:rsidP="00605A57">
      <w:pPr>
        <w:jc w:val="both"/>
        <w:rPr>
          <w:rFonts w:ascii="Arial" w:hAnsi="Arial" w:cs="Arial"/>
          <w:b/>
          <w:sz w:val="20"/>
          <w:u w:val="single"/>
        </w:rPr>
      </w:pPr>
    </w:p>
    <w:p w14:paraId="2F9924BF" w14:textId="793D712A" w:rsidR="00605A57" w:rsidRPr="00533767" w:rsidRDefault="00605A57" w:rsidP="00605A57">
      <w:pPr>
        <w:jc w:val="both"/>
        <w:rPr>
          <w:rFonts w:ascii="Arial" w:hAnsi="Arial" w:cs="Arial"/>
          <w:b/>
          <w:color w:val="0070C0"/>
          <w:sz w:val="20"/>
          <w:u w:val="single"/>
        </w:rPr>
      </w:pPr>
      <w:r w:rsidRPr="00533767">
        <w:rPr>
          <w:rFonts w:ascii="Arial" w:hAnsi="Arial" w:cs="Arial"/>
          <w:b/>
          <w:color w:val="0070C0"/>
          <w:sz w:val="20"/>
          <w:u w:val="single"/>
        </w:rPr>
        <w:t>Odpowiedź na pytanie nr 15</w:t>
      </w:r>
    </w:p>
    <w:p w14:paraId="2123892F" w14:textId="77777777" w:rsidR="00605A57" w:rsidRPr="00533767" w:rsidRDefault="00605A57" w:rsidP="00605A57">
      <w:pPr>
        <w:jc w:val="both"/>
        <w:rPr>
          <w:rFonts w:ascii="Arial" w:hAnsi="Arial" w:cs="Arial"/>
          <w:b/>
          <w:color w:val="0070C0"/>
          <w:sz w:val="20"/>
          <w:u w:val="single"/>
        </w:rPr>
      </w:pPr>
    </w:p>
    <w:p w14:paraId="6551B589" w14:textId="77777777" w:rsidR="00FC231F" w:rsidRPr="00FC231F" w:rsidRDefault="00FC231F" w:rsidP="00FC231F">
      <w:pPr>
        <w:jc w:val="both"/>
        <w:rPr>
          <w:rFonts w:ascii="Arial" w:eastAsia="Calibri" w:hAnsi="Arial" w:cs="Arial"/>
          <w:bCs/>
          <w:sz w:val="20"/>
        </w:rPr>
      </w:pPr>
      <w:r w:rsidRPr="00533767">
        <w:rPr>
          <w:rFonts w:ascii="Arial" w:eastAsia="Calibri" w:hAnsi="Arial" w:cs="Arial"/>
          <w:bCs/>
          <w:sz w:val="20"/>
        </w:rPr>
        <w:t xml:space="preserve">Zamawiający informuje, iż </w:t>
      </w:r>
      <w:r w:rsidRPr="00FC231F">
        <w:rPr>
          <w:rFonts w:ascii="Arial" w:eastAsia="Calibri" w:hAnsi="Arial" w:cs="Arial"/>
          <w:bCs/>
          <w:sz w:val="20"/>
        </w:rPr>
        <w:t>o</w:t>
      </w:r>
      <w:r w:rsidRPr="00FC231F">
        <w:rPr>
          <w:rFonts w:ascii="Arial" w:hAnsi="Arial" w:cs="Arial"/>
          <w:sz w:val="20"/>
        </w:rPr>
        <w:t>dpowiedź na pytanie znajduje się w § 4 ust. 8 Wzoru Umowy (Załącznik nr 9 do SWZ). Zamawiający nie przewiduje enumeratywnego określania zakresu uwag do harmonogramu.</w:t>
      </w:r>
    </w:p>
    <w:p w14:paraId="576DEB51" w14:textId="77777777" w:rsidR="00605A57" w:rsidRPr="00533767" w:rsidRDefault="00605A57" w:rsidP="00605A57">
      <w:pPr>
        <w:jc w:val="both"/>
        <w:rPr>
          <w:rFonts w:ascii="Arial" w:hAnsi="Arial" w:cs="Arial"/>
          <w:b/>
          <w:color w:val="0070C0"/>
          <w:sz w:val="20"/>
          <w:u w:val="single"/>
        </w:rPr>
      </w:pPr>
    </w:p>
    <w:p w14:paraId="2EE962DC" w14:textId="2901EEA8" w:rsidR="00605A57" w:rsidRPr="00533767" w:rsidRDefault="00605A57" w:rsidP="00605A57">
      <w:pPr>
        <w:jc w:val="both"/>
        <w:rPr>
          <w:rFonts w:ascii="Arial" w:hAnsi="Arial" w:cs="Arial"/>
          <w:b/>
          <w:sz w:val="20"/>
          <w:u w:val="single"/>
        </w:rPr>
      </w:pPr>
      <w:r w:rsidRPr="00533767">
        <w:rPr>
          <w:rFonts w:ascii="Arial" w:hAnsi="Arial" w:cs="Arial"/>
          <w:b/>
          <w:sz w:val="20"/>
          <w:u w:val="single"/>
        </w:rPr>
        <w:t>Pytanie nr 16:</w:t>
      </w:r>
    </w:p>
    <w:p w14:paraId="4A8262FE" w14:textId="77777777" w:rsidR="00605A57" w:rsidRPr="00533767" w:rsidRDefault="00605A57" w:rsidP="00605A57">
      <w:pPr>
        <w:jc w:val="both"/>
        <w:rPr>
          <w:rFonts w:ascii="Arial" w:hAnsi="Arial" w:cs="Arial"/>
          <w:b/>
          <w:sz w:val="20"/>
          <w:u w:val="single"/>
        </w:rPr>
      </w:pPr>
    </w:p>
    <w:p w14:paraId="071C98A6" w14:textId="0D0D9E3B" w:rsidR="00605A57" w:rsidRPr="00FC231F" w:rsidRDefault="009F7A05" w:rsidP="00FC231F">
      <w:pPr>
        <w:spacing w:after="200"/>
        <w:jc w:val="both"/>
        <w:rPr>
          <w:rFonts w:ascii="Arial" w:eastAsiaTheme="minorHAnsi" w:hAnsi="Arial" w:cs="Arial"/>
          <w:sz w:val="20"/>
        </w:rPr>
      </w:pPr>
      <w:r w:rsidRPr="00533767">
        <w:rPr>
          <w:rFonts w:ascii="Arial" w:hAnsi="Arial" w:cs="Arial"/>
          <w:sz w:val="20"/>
        </w:rPr>
        <w:t>Prosimy Zamawiającego o określenie wprost i enumeratywnie wszystkich okoliczności w jakich Wykonawca jest zobowiązany do aktualizacji harmonogramu lub prosimy o dokonanie zmiany analogicznie do zasad obowiązujących na innych zadaniach publicznych tj. poprzez dokonanie aktualizacji harmonogramu na żądanie Zamawiającego i w terminie przez niego określonym – aktualne brzmienie powyższego zapisu jest bowiem zbyt ogólne i będzie skutkować rozbieżnym int</w:t>
      </w:r>
      <w:r w:rsidR="00FC231F">
        <w:rPr>
          <w:rFonts w:ascii="Arial" w:hAnsi="Arial" w:cs="Arial"/>
          <w:sz w:val="20"/>
        </w:rPr>
        <w:t>erpretowaniem obowiązków stron.</w:t>
      </w:r>
    </w:p>
    <w:p w14:paraId="6F18BAC5" w14:textId="77777777" w:rsidR="00605A57" w:rsidRPr="00533767" w:rsidRDefault="00605A57" w:rsidP="00605A57">
      <w:pPr>
        <w:jc w:val="both"/>
        <w:rPr>
          <w:rFonts w:ascii="Arial" w:hAnsi="Arial" w:cs="Arial"/>
          <w:b/>
          <w:sz w:val="20"/>
          <w:u w:val="single"/>
        </w:rPr>
      </w:pPr>
    </w:p>
    <w:p w14:paraId="22C206B0" w14:textId="4A6A933B" w:rsidR="00605A57" w:rsidRPr="00533767" w:rsidRDefault="00605A57" w:rsidP="00605A57">
      <w:pPr>
        <w:jc w:val="both"/>
        <w:rPr>
          <w:rFonts w:ascii="Arial" w:hAnsi="Arial" w:cs="Arial"/>
          <w:b/>
          <w:color w:val="0070C0"/>
          <w:sz w:val="20"/>
          <w:u w:val="single"/>
        </w:rPr>
      </w:pPr>
      <w:r w:rsidRPr="00533767">
        <w:rPr>
          <w:rFonts w:ascii="Arial" w:hAnsi="Arial" w:cs="Arial"/>
          <w:b/>
          <w:color w:val="0070C0"/>
          <w:sz w:val="20"/>
          <w:u w:val="single"/>
        </w:rPr>
        <w:t>Odpowiedź na pytanie nr 16</w:t>
      </w:r>
    </w:p>
    <w:p w14:paraId="08874FCE" w14:textId="77777777" w:rsidR="00605A57" w:rsidRPr="00533767" w:rsidRDefault="00605A57" w:rsidP="00605A57">
      <w:pPr>
        <w:jc w:val="both"/>
        <w:rPr>
          <w:rFonts w:ascii="Arial" w:hAnsi="Arial" w:cs="Arial"/>
          <w:b/>
          <w:color w:val="0070C0"/>
          <w:sz w:val="20"/>
          <w:u w:val="single"/>
        </w:rPr>
      </w:pPr>
    </w:p>
    <w:p w14:paraId="5971DE4D" w14:textId="77777777" w:rsidR="00FC231F" w:rsidRPr="00FC231F" w:rsidRDefault="00FC231F" w:rsidP="00FC231F">
      <w:pPr>
        <w:jc w:val="both"/>
        <w:rPr>
          <w:rFonts w:ascii="Arial" w:eastAsia="Calibri" w:hAnsi="Arial" w:cs="Arial"/>
          <w:bCs/>
          <w:sz w:val="20"/>
        </w:rPr>
      </w:pPr>
      <w:r>
        <w:rPr>
          <w:rFonts w:ascii="Arial" w:eastAsia="Calibri" w:hAnsi="Arial" w:cs="Arial"/>
          <w:bCs/>
          <w:sz w:val="20"/>
        </w:rPr>
        <w:t xml:space="preserve">Zamawiający </w:t>
      </w:r>
      <w:r w:rsidRPr="00FC231F">
        <w:rPr>
          <w:rFonts w:ascii="Arial" w:hAnsi="Arial" w:cs="Arial"/>
          <w:sz w:val="20"/>
        </w:rPr>
        <w:t>nie wyraża zgody na zmianę. Wykonawca jest do aktualizacji harmonogramu w każdym przypadku, gdy uprzednio przedstawiony i zaakceptowany</w:t>
      </w:r>
      <w:r>
        <w:rPr>
          <w:rFonts w:ascii="Arial" w:hAnsi="Arial" w:cs="Arial"/>
          <w:sz w:val="20"/>
        </w:rPr>
        <w:t xml:space="preserve"> harmonogram utraci aktualność.</w:t>
      </w:r>
    </w:p>
    <w:p w14:paraId="7837961B" w14:textId="77777777" w:rsidR="00605A57" w:rsidRPr="00533767" w:rsidRDefault="00605A57" w:rsidP="00605A57">
      <w:pPr>
        <w:jc w:val="both"/>
        <w:rPr>
          <w:rFonts w:ascii="Arial" w:hAnsi="Arial" w:cs="Arial"/>
          <w:b/>
          <w:color w:val="0070C0"/>
          <w:sz w:val="20"/>
          <w:u w:val="single"/>
        </w:rPr>
      </w:pPr>
    </w:p>
    <w:p w14:paraId="0786799B" w14:textId="7558D13E" w:rsidR="00605A57" w:rsidRPr="00533767" w:rsidRDefault="00605A57" w:rsidP="00605A57">
      <w:pPr>
        <w:jc w:val="both"/>
        <w:rPr>
          <w:rFonts w:ascii="Arial" w:hAnsi="Arial" w:cs="Arial"/>
          <w:b/>
          <w:sz w:val="20"/>
          <w:u w:val="single"/>
        </w:rPr>
      </w:pPr>
      <w:r w:rsidRPr="00533767">
        <w:rPr>
          <w:rFonts w:ascii="Arial" w:hAnsi="Arial" w:cs="Arial"/>
          <w:b/>
          <w:sz w:val="20"/>
          <w:u w:val="single"/>
        </w:rPr>
        <w:t>Pytanie nr 17:</w:t>
      </w:r>
    </w:p>
    <w:p w14:paraId="4CF3E315" w14:textId="77777777" w:rsidR="00605A57" w:rsidRPr="00533767" w:rsidRDefault="00605A57" w:rsidP="00605A57">
      <w:pPr>
        <w:jc w:val="both"/>
        <w:rPr>
          <w:rFonts w:ascii="Arial" w:hAnsi="Arial" w:cs="Arial"/>
          <w:b/>
          <w:sz w:val="20"/>
          <w:u w:val="single"/>
        </w:rPr>
      </w:pPr>
    </w:p>
    <w:p w14:paraId="4251028E" w14:textId="77777777" w:rsidR="009F7A05" w:rsidRPr="00533767" w:rsidRDefault="009F7A05" w:rsidP="009F7A05">
      <w:pPr>
        <w:spacing w:after="200"/>
        <w:jc w:val="both"/>
        <w:rPr>
          <w:rFonts w:ascii="Arial" w:eastAsiaTheme="minorHAnsi" w:hAnsi="Arial" w:cs="Arial"/>
          <w:sz w:val="20"/>
        </w:rPr>
      </w:pPr>
      <w:r w:rsidRPr="00533767">
        <w:rPr>
          <w:rFonts w:ascii="Arial" w:hAnsi="Arial" w:cs="Arial"/>
          <w:sz w:val="20"/>
        </w:rPr>
        <w:t>Prosimy Zamawiającego o usunięcie powyższej jednostki redakcyjnej jako zbyt ogólnej i rodzącej możliwość nadużyć.</w:t>
      </w:r>
    </w:p>
    <w:p w14:paraId="29D0A941" w14:textId="3E4D0728" w:rsidR="00605A57" w:rsidRPr="00FC231F" w:rsidRDefault="009F7A05" w:rsidP="00FC231F">
      <w:pPr>
        <w:spacing w:after="200"/>
        <w:jc w:val="both"/>
        <w:rPr>
          <w:rFonts w:ascii="Arial" w:hAnsi="Arial" w:cs="Arial"/>
          <w:sz w:val="20"/>
        </w:rPr>
      </w:pPr>
      <w:r w:rsidRPr="00533767">
        <w:rPr>
          <w:rFonts w:ascii="Arial" w:hAnsi="Arial" w:cs="Arial"/>
          <w:sz w:val="20"/>
        </w:rPr>
        <w:t>Z uwagi bowiem na jedno rozliczenie, brak terminów przejściowych technicznych czy też ro</w:t>
      </w:r>
      <w:r w:rsidR="00FC231F">
        <w:rPr>
          <w:rFonts w:ascii="Arial" w:hAnsi="Arial" w:cs="Arial"/>
          <w:sz w:val="20"/>
        </w:rPr>
        <w:t xml:space="preserve">zliczeniowych  nie uzasadnionym </w:t>
      </w:r>
      <w:r w:rsidRPr="00533767">
        <w:rPr>
          <w:rFonts w:ascii="Arial" w:hAnsi="Arial" w:cs="Arial"/>
          <w:sz w:val="20"/>
        </w:rPr>
        <w:t xml:space="preserve">jest wprowadzenie wykonania zstępczego wyłącznie w oparciu </w:t>
      </w:r>
      <w:r w:rsidRPr="00533767">
        <w:rPr>
          <w:rFonts w:ascii="Arial" w:hAnsi="Arial" w:cs="Arial"/>
          <w:sz w:val="20"/>
        </w:rPr>
        <w:br/>
        <w:t xml:space="preserve">o hipotezę Zamawiającego prawdopodobnego nie wykonania zadania w terminie. </w:t>
      </w:r>
    </w:p>
    <w:p w14:paraId="44F9F256" w14:textId="6455372E" w:rsidR="00605A57" w:rsidRDefault="00605A57" w:rsidP="00605A57">
      <w:pPr>
        <w:jc w:val="both"/>
        <w:rPr>
          <w:rFonts w:ascii="Arial" w:hAnsi="Arial" w:cs="Arial"/>
          <w:b/>
          <w:color w:val="0070C0"/>
          <w:sz w:val="20"/>
          <w:u w:val="single"/>
        </w:rPr>
      </w:pPr>
      <w:r w:rsidRPr="00533767">
        <w:rPr>
          <w:rFonts w:ascii="Arial" w:hAnsi="Arial" w:cs="Arial"/>
          <w:b/>
          <w:color w:val="0070C0"/>
          <w:sz w:val="20"/>
          <w:u w:val="single"/>
        </w:rPr>
        <w:t>Odpowiedź na pytanie nr 17</w:t>
      </w:r>
    </w:p>
    <w:p w14:paraId="035150D6" w14:textId="000141CE" w:rsidR="00FC231F" w:rsidRPr="00D760E8" w:rsidRDefault="00FC231F" w:rsidP="00D760E8">
      <w:pPr>
        <w:spacing w:before="240" w:after="240" w:line="276" w:lineRule="auto"/>
        <w:jc w:val="both"/>
        <w:rPr>
          <w:rFonts w:ascii="Arial" w:hAnsi="Arial" w:cs="Arial"/>
          <w:i/>
          <w:sz w:val="20"/>
        </w:rPr>
      </w:pPr>
      <w:r w:rsidRPr="00FC231F">
        <w:rPr>
          <w:rFonts w:ascii="Arial" w:hAnsi="Arial" w:cs="Arial"/>
          <w:sz w:val="20"/>
        </w:rPr>
        <w:t>Zamawia</w:t>
      </w:r>
      <w:r w:rsidR="00D760E8">
        <w:rPr>
          <w:rFonts w:ascii="Arial" w:hAnsi="Arial" w:cs="Arial"/>
          <w:sz w:val="20"/>
        </w:rPr>
        <w:t>jący nie wyraża zgody na zmianę.</w:t>
      </w:r>
    </w:p>
    <w:p w14:paraId="43D2B146" w14:textId="77777777" w:rsidR="00605A57" w:rsidRPr="00D760E8" w:rsidRDefault="00605A57" w:rsidP="00605A57">
      <w:pPr>
        <w:jc w:val="both"/>
        <w:rPr>
          <w:rFonts w:ascii="Arial" w:hAnsi="Arial" w:cs="Arial"/>
          <w:b/>
          <w:sz w:val="20"/>
          <w:u w:val="single"/>
        </w:rPr>
      </w:pPr>
    </w:p>
    <w:p w14:paraId="35AD9AB9" w14:textId="1A249AF7" w:rsidR="00605A57" w:rsidRPr="00D760E8" w:rsidRDefault="00605A57" w:rsidP="00605A57">
      <w:pPr>
        <w:jc w:val="both"/>
        <w:rPr>
          <w:rFonts w:ascii="Arial" w:hAnsi="Arial" w:cs="Arial"/>
          <w:b/>
          <w:sz w:val="20"/>
          <w:u w:val="single"/>
        </w:rPr>
      </w:pPr>
      <w:r w:rsidRPr="00D760E8">
        <w:rPr>
          <w:rFonts w:ascii="Arial" w:hAnsi="Arial" w:cs="Arial"/>
          <w:b/>
          <w:sz w:val="20"/>
          <w:u w:val="single"/>
        </w:rPr>
        <w:t>Pytanie nr 18:</w:t>
      </w:r>
    </w:p>
    <w:p w14:paraId="60157E4D" w14:textId="77777777" w:rsidR="00605A57" w:rsidRPr="00D760E8" w:rsidRDefault="00605A57" w:rsidP="00605A57">
      <w:pPr>
        <w:jc w:val="both"/>
        <w:rPr>
          <w:rFonts w:ascii="Arial" w:hAnsi="Arial" w:cs="Arial"/>
          <w:b/>
          <w:sz w:val="20"/>
          <w:u w:val="single"/>
        </w:rPr>
      </w:pPr>
    </w:p>
    <w:p w14:paraId="715F0914" w14:textId="77777777" w:rsidR="009F7A05" w:rsidRPr="00D760E8" w:rsidRDefault="009F7A05" w:rsidP="009F7A05">
      <w:pPr>
        <w:spacing w:after="200"/>
        <w:jc w:val="both"/>
        <w:rPr>
          <w:rFonts w:ascii="Arial" w:eastAsiaTheme="minorHAnsi" w:hAnsi="Arial" w:cs="Arial"/>
          <w:sz w:val="20"/>
          <w:lang w:eastAsia="en-US"/>
        </w:rPr>
      </w:pPr>
      <w:r w:rsidRPr="00D760E8">
        <w:rPr>
          <w:rFonts w:ascii="Arial" w:hAnsi="Arial" w:cs="Arial"/>
          <w:sz w:val="20"/>
        </w:rPr>
        <w:t>Prosimy Zamawiającego o:</w:t>
      </w:r>
    </w:p>
    <w:p w14:paraId="65EC290B" w14:textId="77777777" w:rsidR="009F7A05" w:rsidRPr="00D760E8" w:rsidRDefault="009F7A05" w:rsidP="009F7A05">
      <w:pPr>
        <w:spacing w:after="200"/>
        <w:jc w:val="both"/>
        <w:rPr>
          <w:rFonts w:ascii="Arial" w:hAnsi="Arial" w:cs="Arial"/>
          <w:sz w:val="20"/>
        </w:rPr>
      </w:pPr>
      <w:r w:rsidRPr="00D760E8">
        <w:rPr>
          <w:rFonts w:ascii="Arial" w:hAnsi="Arial" w:cs="Arial"/>
          <w:sz w:val="20"/>
        </w:rPr>
        <w:t xml:space="preserve">- usunięcie przedmiotowej jednostki redakcyjnej która określa obowiązek Wykonawcy pozostający </w:t>
      </w:r>
      <w:r w:rsidRPr="00D760E8">
        <w:rPr>
          <w:rFonts w:ascii="Arial" w:hAnsi="Arial" w:cs="Arial"/>
          <w:sz w:val="20"/>
        </w:rPr>
        <w:br/>
        <w:t xml:space="preserve">w sprzeczności z zasadami rozkładu obowiązków pomiędzy stronami jak również podstawowymi zasadami prawa zamówień publicznych. Przedmiotowe zamówienie jest bowiem realizowane w formule  „wybuduj” </w:t>
      </w:r>
      <w:r w:rsidRPr="00D760E8">
        <w:rPr>
          <w:rFonts w:ascii="Arial" w:hAnsi="Arial" w:cs="Arial"/>
          <w:sz w:val="20"/>
        </w:rPr>
        <w:br/>
        <w:t xml:space="preserve">a nie „zaprojektuj i wybuduj”. Zamawiający winien zatem posiadać i przekazać wykonawcy wszelką  wymagana dokumentację projektową oraz pozostałe </w:t>
      </w:r>
      <w:r w:rsidRPr="00D760E8">
        <w:rPr>
          <w:rFonts w:ascii="Arial" w:hAnsi="Arial" w:cs="Arial"/>
          <w:b/>
          <w:bCs/>
          <w:sz w:val="20"/>
        </w:rPr>
        <w:t>zgody</w:t>
      </w:r>
      <w:r w:rsidRPr="00D760E8">
        <w:rPr>
          <w:rFonts w:ascii="Arial" w:hAnsi="Arial" w:cs="Arial"/>
          <w:sz w:val="20"/>
        </w:rPr>
        <w:t xml:space="preserve"> niezbędne do realizacji robót budowlanych  jak również ponosić ewentualnych związane z tym koszty i obowiązku tego nie może przerzucać na wykonawcę. Zgodnie z istotą umowy o roboty budowalne – po stronie wykonawcy leży obowiązek wykonania prac budowlanych zaś po stronie inwestora – Zamawiającego przedstawienie odpowiedniej dodatkowej dokumentacji projektowej i dalszych zgód niezbędnych do realizacji zadania publicznego  – brak jest zatem podstaw do obciążania Wykonawcy obowiązkami objętymi przedmiotowymi jednostkami redakcyjnymi.</w:t>
      </w:r>
    </w:p>
    <w:p w14:paraId="339B3AAC" w14:textId="77777777" w:rsidR="00605A57" w:rsidRPr="00D760E8" w:rsidRDefault="00605A57" w:rsidP="00605A57">
      <w:pPr>
        <w:jc w:val="both"/>
        <w:rPr>
          <w:rFonts w:ascii="Arial" w:hAnsi="Arial" w:cs="Arial"/>
          <w:b/>
          <w:color w:val="0070C0"/>
          <w:sz w:val="20"/>
          <w:u w:val="single"/>
        </w:rPr>
      </w:pPr>
    </w:p>
    <w:p w14:paraId="6526A522" w14:textId="512757A1" w:rsidR="00605A57" w:rsidRPr="00D760E8" w:rsidRDefault="00605A57" w:rsidP="00605A57">
      <w:pPr>
        <w:jc w:val="both"/>
        <w:rPr>
          <w:rFonts w:ascii="Arial" w:hAnsi="Arial" w:cs="Arial"/>
          <w:b/>
          <w:color w:val="0070C0"/>
          <w:sz w:val="20"/>
          <w:u w:val="single"/>
        </w:rPr>
      </w:pPr>
      <w:r w:rsidRPr="00D760E8">
        <w:rPr>
          <w:rFonts w:ascii="Arial" w:hAnsi="Arial" w:cs="Arial"/>
          <w:b/>
          <w:color w:val="0070C0"/>
          <w:sz w:val="20"/>
          <w:u w:val="single"/>
        </w:rPr>
        <w:t>Odpowiedź na pytanie nr 18</w:t>
      </w:r>
    </w:p>
    <w:p w14:paraId="73F73883" w14:textId="31E32D0F" w:rsidR="00605A57" w:rsidRPr="00D760E8" w:rsidRDefault="00D760E8" w:rsidP="00D760E8">
      <w:pPr>
        <w:spacing w:before="240" w:after="240" w:line="276" w:lineRule="auto"/>
        <w:jc w:val="both"/>
        <w:rPr>
          <w:rFonts w:ascii="Arial" w:hAnsi="Arial" w:cs="Arial"/>
          <w:i/>
          <w:sz w:val="20"/>
        </w:rPr>
      </w:pPr>
      <w:r w:rsidRPr="00D760E8">
        <w:rPr>
          <w:rFonts w:ascii="Arial" w:hAnsi="Arial" w:cs="Arial"/>
          <w:sz w:val="20"/>
        </w:rPr>
        <w:t>Zamawiający nie wyraża zgody na zmianę.</w:t>
      </w:r>
    </w:p>
    <w:p w14:paraId="6E40004F" w14:textId="6D59A6B5" w:rsidR="00605A57" w:rsidRPr="00D760E8" w:rsidRDefault="00605A57" w:rsidP="00605A57">
      <w:pPr>
        <w:jc w:val="both"/>
        <w:rPr>
          <w:rFonts w:ascii="Arial" w:hAnsi="Arial" w:cs="Arial"/>
          <w:b/>
          <w:sz w:val="20"/>
          <w:u w:val="single"/>
        </w:rPr>
      </w:pPr>
      <w:r w:rsidRPr="00D760E8">
        <w:rPr>
          <w:rFonts w:ascii="Arial" w:hAnsi="Arial" w:cs="Arial"/>
          <w:b/>
          <w:sz w:val="20"/>
          <w:u w:val="single"/>
        </w:rPr>
        <w:t>Pytanie nr 19:</w:t>
      </w:r>
    </w:p>
    <w:p w14:paraId="2858C751" w14:textId="77777777" w:rsidR="00605A57" w:rsidRPr="00D760E8" w:rsidRDefault="00605A57" w:rsidP="00605A57">
      <w:pPr>
        <w:jc w:val="both"/>
        <w:rPr>
          <w:rFonts w:ascii="Arial" w:hAnsi="Arial" w:cs="Arial"/>
          <w:b/>
          <w:sz w:val="20"/>
          <w:u w:val="single"/>
        </w:rPr>
      </w:pPr>
    </w:p>
    <w:p w14:paraId="0FC262FC" w14:textId="77777777" w:rsidR="009F7A05" w:rsidRPr="00D760E8" w:rsidRDefault="009F7A05" w:rsidP="009F7A05">
      <w:pPr>
        <w:spacing w:after="200"/>
        <w:jc w:val="both"/>
        <w:rPr>
          <w:rFonts w:ascii="Arial" w:eastAsiaTheme="minorHAnsi" w:hAnsi="Arial" w:cs="Arial"/>
          <w:sz w:val="20"/>
          <w:lang w:eastAsia="en-US"/>
        </w:rPr>
      </w:pPr>
      <w:r w:rsidRPr="00D760E8">
        <w:rPr>
          <w:rFonts w:ascii="Arial" w:hAnsi="Arial" w:cs="Arial"/>
          <w:sz w:val="20"/>
        </w:rPr>
        <w:t xml:space="preserve">Prosimy Zamawiającego o usunięcie przedmiotowej jednostki redakcyjnej która określa obowiązek Wykonawcy pozostający w sprzeczności z zasadami rozkładu obowiązków pomiędzy stronami jak również podstawowymi zasadami prawa zamówień publicznych. Przedmiotowe zamówienie jest bowiem realizowane w formule  „wybuduj” a nie „zaprojektuj i wybuduj”. Zamawiający winien zatem posiadać </w:t>
      </w:r>
      <w:r w:rsidRPr="00D760E8">
        <w:rPr>
          <w:rFonts w:ascii="Arial" w:hAnsi="Arial" w:cs="Arial"/>
          <w:sz w:val="20"/>
        </w:rPr>
        <w:br/>
        <w:t xml:space="preserve">i przekazać wykonawcy wszelką  wymaganą dokumentację projektową oraz pozostałe pozwolenia niezbędne do realizacji robót budowlanych, jak również ponosić ewentualne związane z tym koszty i obowiązku tego nie może przerzucać na wykonawcę. Zgodnie z istotą umowy o roboty budowalne – po stronie wykonawcy leży obowiązek wykonania prac budowlanych zaś po stronie inwestora – Zamawiającego przedstawienie odpowiedniej dodatkowej dokumentacji projektowej i dalszych zgód niezbędnych do realizacji zadania publicznego  – brak jest zatem podstaw do obciążania Wykonawcy obowiązkami objętymi przedmiotowymi jednostkami redakcyjnymi. </w:t>
      </w:r>
    </w:p>
    <w:p w14:paraId="70E34890" w14:textId="77777777" w:rsidR="00605A57" w:rsidRPr="00D760E8" w:rsidRDefault="00605A57" w:rsidP="00605A57">
      <w:pPr>
        <w:jc w:val="both"/>
        <w:rPr>
          <w:rFonts w:ascii="Arial" w:hAnsi="Arial" w:cs="Arial"/>
          <w:b/>
          <w:sz w:val="20"/>
          <w:u w:val="single"/>
        </w:rPr>
      </w:pPr>
    </w:p>
    <w:p w14:paraId="5A63A9DB" w14:textId="235D6B30" w:rsidR="00605A57" w:rsidRPr="00D760E8" w:rsidRDefault="00605A57" w:rsidP="00605A57">
      <w:pPr>
        <w:jc w:val="both"/>
        <w:rPr>
          <w:rFonts w:ascii="Arial" w:hAnsi="Arial" w:cs="Arial"/>
          <w:b/>
          <w:color w:val="0070C0"/>
          <w:sz w:val="20"/>
          <w:u w:val="single"/>
        </w:rPr>
      </w:pPr>
      <w:r w:rsidRPr="00D760E8">
        <w:rPr>
          <w:rFonts w:ascii="Arial" w:hAnsi="Arial" w:cs="Arial"/>
          <w:b/>
          <w:color w:val="0070C0"/>
          <w:sz w:val="20"/>
          <w:u w:val="single"/>
        </w:rPr>
        <w:t>Odpowiedź na pytanie nr 19</w:t>
      </w:r>
    </w:p>
    <w:p w14:paraId="534177FD" w14:textId="154FCFCA" w:rsidR="00605A57" w:rsidRPr="00D760E8" w:rsidRDefault="00D760E8" w:rsidP="00D760E8">
      <w:pPr>
        <w:spacing w:before="240" w:after="240" w:line="276" w:lineRule="auto"/>
        <w:jc w:val="both"/>
        <w:rPr>
          <w:rFonts w:ascii="Arial" w:hAnsi="Arial" w:cs="Arial"/>
          <w:i/>
          <w:sz w:val="20"/>
        </w:rPr>
      </w:pPr>
      <w:r w:rsidRPr="00FC231F">
        <w:rPr>
          <w:rFonts w:ascii="Arial" w:hAnsi="Arial" w:cs="Arial"/>
          <w:sz w:val="20"/>
        </w:rPr>
        <w:t>Zamawiający nie wyraża zgody na zmianę.</w:t>
      </w:r>
    </w:p>
    <w:p w14:paraId="11A5063F" w14:textId="51E5C69C" w:rsidR="00605A57" w:rsidRPr="00533767" w:rsidRDefault="00605A57" w:rsidP="00605A57">
      <w:pPr>
        <w:jc w:val="both"/>
        <w:rPr>
          <w:rFonts w:ascii="Arial" w:hAnsi="Arial" w:cs="Arial"/>
          <w:b/>
          <w:sz w:val="20"/>
          <w:u w:val="single"/>
        </w:rPr>
      </w:pPr>
      <w:r w:rsidRPr="00533767">
        <w:rPr>
          <w:rFonts w:ascii="Arial" w:hAnsi="Arial" w:cs="Arial"/>
          <w:b/>
          <w:sz w:val="20"/>
          <w:u w:val="single"/>
        </w:rPr>
        <w:t>Pytanie nr 20:</w:t>
      </w:r>
    </w:p>
    <w:p w14:paraId="02ED507E" w14:textId="77777777" w:rsidR="00605A57" w:rsidRPr="00533767" w:rsidRDefault="00605A57" w:rsidP="00605A57">
      <w:pPr>
        <w:jc w:val="both"/>
        <w:rPr>
          <w:rFonts w:ascii="Arial" w:hAnsi="Arial" w:cs="Arial"/>
          <w:b/>
          <w:sz w:val="20"/>
          <w:u w:val="single"/>
        </w:rPr>
      </w:pPr>
    </w:p>
    <w:p w14:paraId="1BA4A0B4" w14:textId="77777777" w:rsidR="009F7A05" w:rsidRPr="00533767" w:rsidRDefault="009F7A05" w:rsidP="009F7A05">
      <w:pPr>
        <w:spacing w:after="200"/>
        <w:ind w:left="360"/>
        <w:jc w:val="both"/>
        <w:rPr>
          <w:rFonts w:ascii="Arial" w:eastAsiaTheme="minorHAnsi" w:hAnsi="Arial" w:cs="Arial"/>
          <w:sz w:val="20"/>
        </w:rPr>
      </w:pPr>
      <w:r w:rsidRPr="00533767">
        <w:rPr>
          <w:rFonts w:ascii="Arial" w:hAnsi="Arial" w:cs="Arial"/>
          <w:sz w:val="20"/>
        </w:rPr>
        <w:t xml:space="preserve">Prosimy z uwagi na bezwzględny i ustawowy obowiązek ścisłego określenia zakresu zamówienia </w:t>
      </w:r>
      <w:r w:rsidRPr="00533767">
        <w:rPr>
          <w:rFonts w:ascii="Arial" w:hAnsi="Arial" w:cs="Arial"/>
          <w:sz w:val="20"/>
        </w:rPr>
        <w:br/>
        <w:t>o określenie wprost przez Zamawiającego:</w:t>
      </w:r>
    </w:p>
    <w:p w14:paraId="15B5E346" w14:textId="77777777" w:rsidR="009F7A05" w:rsidRPr="00533767" w:rsidRDefault="009F7A05" w:rsidP="009F7A05">
      <w:pPr>
        <w:pStyle w:val="Akapitzlist"/>
        <w:numPr>
          <w:ilvl w:val="3"/>
          <w:numId w:val="47"/>
        </w:numPr>
        <w:spacing w:after="200"/>
        <w:ind w:left="993" w:hanging="284"/>
        <w:jc w:val="both"/>
        <w:rPr>
          <w:rFonts w:ascii="Arial" w:hAnsi="Arial" w:cs="Arial"/>
        </w:rPr>
      </w:pPr>
      <w:r w:rsidRPr="00533767">
        <w:rPr>
          <w:rFonts w:ascii="Arial" w:hAnsi="Arial" w:cs="Arial"/>
          <w:u w:val="single"/>
        </w:rPr>
        <w:t>Określenie wprost jakie uzgodnienia leżą po stronie Wykonawcy</w:t>
      </w:r>
      <w:r w:rsidRPr="00533767">
        <w:rPr>
          <w:rFonts w:ascii="Arial" w:hAnsi="Arial" w:cs="Arial"/>
        </w:rPr>
        <w:t xml:space="preserve"> – skoro stosownie do charakteru niniejszego postępowania działanie Wykonawcy sprowadza się do wykonania prac budowlanych a nie prac projektowych</w:t>
      </w:r>
    </w:p>
    <w:p w14:paraId="7DDCABA6" w14:textId="77777777" w:rsidR="009F7A05" w:rsidRPr="00533767" w:rsidRDefault="009F7A05" w:rsidP="009F7A05">
      <w:pPr>
        <w:pStyle w:val="Akapitzlist"/>
        <w:numPr>
          <w:ilvl w:val="3"/>
          <w:numId w:val="47"/>
        </w:numPr>
        <w:spacing w:after="200"/>
        <w:ind w:left="993"/>
        <w:jc w:val="both"/>
        <w:rPr>
          <w:rFonts w:ascii="Arial" w:hAnsi="Arial" w:cs="Arial"/>
        </w:rPr>
      </w:pPr>
      <w:r w:rsidRPr="00533767">
        <w:rPr>
          <w:rFonts w:ascii="Arial" w:hAnsi="Arial" w:cs="Arial"/>
          <w:u w:val="single"/>
        </w:rPr>
        <w:t xml:space="preserve">Określenie jakie roboty </w:t>
      </w:r>
      <w:proofErr w:type="spellStart"/>
      <w:r w:rsidRPr="00533767">
        <w:rPr>
          <w:rFonts w:ascii="Arial" w:hAnsi="Arial" w:cs="Arial"/>
          <w:u w:val="single"/>
        </w:rPr>
        <w:t>geologiczno</w:t>
      </w:r>
      <w:proofErr w:type="spellEnd"/>
      <w:r w:rsidRPr="00533767">
        <w:rPr>
          <w:rFonts w:ascii="Arial" w:hAnsi="Arial" w:cs="Arial"/>
          <w:u w:val="single"/>
        </w:rPr>
        <w:t xml:space="preserve"> - inżynierskie ma wykonać Wykonawca</w:t>
      </w:r>
      <w:r w:rsidRPr="00533767">
        <w:rPr>
          <w:rFonts w:ascii="Arial" w:hAnsi="Arial" w:cs="Arial"/>
        </w:rPr>
        <w:t xml:space="preserve">, a które to roboty nie wynikają z dokumentacji projektowej a nadto prosimy o </w:t>
      </w:r>
    </w:p>
    <w:p w14:paraId="15B1FA7D" w14:textId="77777777" w:rsidR="009F7A05" w:rsidRPr="00533767" w:rsidRDefault="009F7A05" w:rsidP="009F7A05">
      <w:pPr>
        <w:pStyle w:val="Akapitzlist"/>
        <w:spacing w:after="200"/>
        <w:ind w:left="993"/>
        <w:jc w:val="both"/>
        <w:rPr>
          <w:rFonts w:ascii="Arial" w:hAnsi="Arial" w:cs="Arial"/>
        </w:rPr>
      </w:pPr>
      <w:r w:rsidRPr="00533767">
        <w:rPr>
          <w:rFonts w:ascii="Arial" w:hAnsi="Arial" w:cs="Arial"/>
        </w:rPr>
        <w:t xml:space="preserve">-  usuniecie obowiązku wykonania i ponoszenia kosztów ewentualnych badań i robót </w:t>
      </w:r>
      <w:proofErr w:type="spellStart"/>
      <w:r w:rsidRPr="00533767">
        <w:rPr>
          <w:rFonts w:ascii="Arial" w:hAnsi="Arial" w:cs="Arial"/>
        </w:rPr>
        <w:t>geologiczno</w:t>
      </w:r>
      <w:proofErr w:type="spellEnd"/>
      <w:r w:rsidRPr="00533767">
        <w:rPr>
          <w:rFonts w:ascii="Arial" w:hAnsi="Arial" w:cs="Arial"/>
        </w:rPr>
        <w:t xml:space="preserve"> inżynierskich. Wskazujemy, iż pozostaje to w sprzeczności z podstawowymi zasadami rozkładu obowiązków pomiędzy stronami, jak również podstawowymi zasadami prawa zamówień publicznych. Przedmiotowe zamówienie jest bowiem realizowane w formule  „wybuduj” a nie „zaprojektuj i wybuduj”. Zamawiający winien zatem posiadać i przekazać wykonawcy wszelką  wymagana dokumentację projektową  jak również ponosić ewentualnych związane </w:t>
      </w:r>
      <w:r w:rsidRPr="00533767">
        <w:rPr>
          <w:rFonts w:ascii="Arial" w:hAnsi="Arial" w:cs="Arial"/>
        </w:rPr>
        <w:br/>
        <w:t xml:space="preserve">z tym koszty i obowiązku tego nie może przerzucać na wykonawcę. Zgodnie z istotą umowy </w:t>
      </w:r>
      <w:r w:rsidRPr="00533767">
        <w:rPr>
          <w:rFonts w:ascii="Arial" w:hAnsi="Arial" w:cs="Arial"/>
        </w:rPr>
        <w:br/>
        <w:t xml:space="preserve">o roboty budowalne – po stronie wykonawcy leży obowiązek wykonania prac budowlanych zaś </w:t>
      </w:r>
      <w:r w:rsidRPr="00533767">
        <w:rPr>
          <w:rFonts w:ascii="Arial" w:hAnsi="Arial" w:cs="Arial"/>
        </w:rPr>
        <w:lastRenderedPageBreak/>
        <w:t>po stronie inwestora – Zamawiającego przedstawienie odpowiedniej dokumentacji projektowej w tym ewentualnych badań umożliwiającej dalsze prowadzenie prac czy też korekty dokumentacji projektowej – brak jest zatem podstaw do obciążania Wykonawcy obowiązkami objętymi przedmiotową jednostką redakcyjną. Podkreślamy ponadto, iż rozmiaru i zakresu powyższych prac jak i kosztu ich wykonania nie sposób określić na dzień złożenia oferty. Oznacza to że zamawiający  próbuje obciążyć Wykonawcę obowiązkiem którego nie jest on w stanie na podstawie danych Zamawiającego należycie wycenić. Skutkuje to naruszeniem przez Zamawiającego podstawowej zasady prawa zamówień publicznych jaką jest zasada określoności zamówienia a nadto i w związku z  tym naruszeniem zasady konkurencyjności.</w:t>
      </w:r>
    </w:p>
    <w:p w14:paraId="577B89A1" w14:textId="253E0A5F" w:rsidR="00605A57" w:rsidRPr="00D760E8" w:rsidRDefault="009F7A05" w:rsidP="00D760E8">
      <w:pPr>
        <w:pStyle w:val="Akapitzlist"/>
        <w:spacing w:after="200"/>
        <w:ind w:left="993"/>
        <w:jc w:val="both"/>
        <w:rPr>
          <w:rFonts w:ascii="Arial" w:hAnsi="Arial" w:cs="Arial"/>
        </w:rPr>
      </w:pPr>
      <w:r w:rsidRPr="00533767">
        <w:rPr>
          <w:rFonts w:ascii="Arial" w:hAnsi="Arial" w:cs="Arial"/>
        </w:rPr>
        <w:t xml:space="preserve">- potwierdzenie, że obowiązek uwzględnienia kosztów zajęcia pasa drogowego odnosi się do terenu nie stanowiącego placu budowy, który jest samodzielnie zajęty przez Wykonawcę i jest niezbędny do wykonania powierzonych wykonawcy robót. Zgodnie z ogólnymi zasadami przedmiotowego zadania na podstawie którego wykonawca zobowiązany jest do wykonania robót budowlanych a nie wykonania dokumentacji projektowej i robót budowlanych - Zamawiający winien posiadać i przekazać wykonawcy wszelką dokumentacje projektową  jak również ewentualne pozwolenia na wykonanie określonych robót w pasie drogowym (lub innych terenów)  jak również ponosić ewentualnych związane z tym koszty i obowiązku tego nie może przerzucać na wykonawcę. Zgodnie z istotą umowy o roboty budowalne – po stronie wykonawcy leży obowiązek wykonania prac budowlanych, zaś po stronie inwestora – Zamawiającego przedstawienie odpowiedniej dokumentacji projektowej umożliwiającej prowadzenie prac budowlanych wraz z niezbędnymi na potrzeby prowadzenia przedmiotowych prac budowlanych pozwoleniami i zezwoleniami – brak jest zatem podstaw do obciążania Wykonawcy obowiązkiem uzyskania i ponoszenia kosztów zajęcia pasa drogowego w miejscu gdzie mają być prowadzone prace budowlane zgodnie z przekazana dokumentacją projektową. Innymi słowy prosimy </w:t>
      </w:r>
      <w:r w:rsidRPr="00533767">
        <w:rPr>
          <w:rFonts w:ascii="Arial" w:hAnsi="Arial" w:cs="Arial"/>
        </w:rPr>
        <w:br/>
        <w:t xml:space="preserve">o wyjaśnienie czy i na jakiej podstawie Wykonawca ma ponosić koszty zajęcia pasa drogowego na przekazanym placu budowy w sytuacji gdy z mocy przepisów ustawy o Drogach Publicznych „Zajęcie pasa drogowego na cele niezwiązane z budową, przebudową, remontem, utrzymaniem </w:t>
      </w:r>
      <w:r w:rsidRPr="00533767">
        <w:rPr>
          <w:rFonts w:ascii="Arial" w:hAnsi="Arial" w:cs="Arial"/>
        </w:rPr>
        <w:br/>
        <w:t>i ochroną dróg, wymaga zezwolenia zarządcy drogi, wydanego w drodze decyzji administracyjnej - zezwolenie nie jest wymagane”</w:t>
      </w:r>
    </w:p>
    <w:p w14:paraId="395BC15A" w14:textId="77013505" w:rsidR="00605A57" w:rsidRPr="00D760E8" w:rsidRDefault="00605A57" w:rsidP="00605A57">
      <w:pPr>
        <w:jc w:val="both"/>
        <w:rPr>
          <w:rFonts w:ascii="Arial" w:hAnsi="Arial" w:cs="Arial"/>
          <w:b/>
          <w:sz w:val="20"/>
          <w:u w:val="single"/>
        </w:rPr>
      </w:pPr>
      <w:r w:rsidRPr="00D760E8">
        <w:rPr>
          <w:rFonts w:ascii="Arial" w:hAnsi="Arial" w:cs="Arial"/>
          <w:b/>
          <w:color w:val="0070C0"/>
          <w:sz w:val="20"/>
          <w:u w:val="single"/>
        </w:rPr>
        <w:t>Odpowiedź na pytanie nr 20</w:t>
      </w:r>
    </w:p>
    <w:p w14:paraId="101567B3" w14:textId="77777777" w:rsidR="00605A57" w:rsidRPr="00D760E8" w:rsidRDefault="00605A57" w:rsidP="00605A57">
      <w:pPr>
        <w:jc w:val="both"/>
        <w:rPr>
          <w:rFonts w:ascii="Arial" w:hAnsi="Arial" w:cs="Arial"/>
          <w:b/>
          <w:sz w:val="20"/>
          <w:u w:val="single"/>
        </w:rPr>
      </w:pPr>
    </w:p>
    <w:p w14:paraId="2037F4E1" w14:textId="0576CC81" w:rsidR="00605A57" w:rsidRDefault="00605A57" w:rsidP="00605A57">
      <w:pPr>
        <w:jc w:val="both"/>
        <w:rPr>
          <w:rFonts w:ascii="Arial" w:eastAsia="Calibri" w:hAnsi="Arial" w:cs="Arial"/>
          <w:bCs/>
          <w:sz w:val="20"/>
        </w:rPr>
      </w:pPr>
      <w:r w:rsidRPr="00D760E8">
        <w:rPr>
          <w:rFonts w:ascii="Arial" w:eastAsia="Calibri" w:hAnsi="Arial" w:cs="Arial"/>
          <w:bCs/>
          <w:sz w:val="20"/>
        </w:rPr>
        <w:t xml:space="preserve">Zamawiający informuje, iż </w:t>
      </w:r>
      <w:r w:rsidR="00D760E8" w:rsidRPr="00D760E8">
        <w:rPr>
          <w:rFonts w:ascii="Arial" w:eastAsia="Calibri" w:hAnsi="Arial" w:cs="Arial"/>
          <w:bCs/>
          <w:sz w:val="20"/>
        </w:rPr>
        <w:t xml:space="preserve">Wykonawca powinien przeprowadzić badania i uzgodnienia wynikające z dokumentacji projektowej, specyfikacji technicznej wykonania i odbioru robót oraz rozdziału 3 pkt 3.7 </w:t>
      </w:r>
      <w:proofErr w:type="spellStart"/>
      <w:r w:rsidR="00D760E8" w:rsidRPr="00D760E8">
        <w:rPr>
          <w:rFonts w:ascii="Arial" w:eastAsia="Calibri" w:hAnsi="Arial" w:cs="Arial"/>
          <w:bCs/>
          <w:sz w:val="20"/>
        </w:rPr>
        <w:t>ppkt</w:t>
      </w:r>
      <w:proofErr w:type="spellEnd"/>
      <w:r w:rsidR="00D760E8" w:rsidRPr="00D760E8">
        <w:rPr>
          <w:rFonts w:ascii="Arial" w:eastAsia="Calibri" w:hAnsi="Arial" w:cs="Arial"/>
          <w:bCs/>
          <w:sz w:val="20"/>
        </w:rPr>
        <w:t xml:space="preserve"> 27-33 specyfikacji warunków umowy.</w:t>
      </w:r>
    </w:p>
    <w:p w14:paraId="13546A0A" w14:textId="77777777" w:rsidR="00762F21" w:rsidRDefault="00762F21" w:rsidP="00762F21">
      <w:pPr>
        <w:jc w:val="both"/>
        <w:rPr>
          <w:rFonts w:ascii="Arial" w:eastAsia="Calibri" w:hAnsi="Arial" w:cs="Arial"/>
          <w:bCs/>
          <w:sz w:val="20"/>
        </w:rPr>
      </w:pPr>
      <w:r>
        <w:rPr>
          <w:rFonts w:ascii="Arial" w:eastAsia="Calibri" w:hAnsi="Arial" w:cs="Arial"/>
          <w:bCs/>
          <w:sz w:val="20"/>
        </w:rPr>
        <w:t>Koszty zajęcia pasa drogowego odnosi się do terenu nie stanowiącego placu budowy zgodnie z przepisami ustawy o Drogach publicznych.</w:t>
      </w:r>
    </w:p>
    <w:p w14:paraId="05AD053E" w14:textId="77777777" w:rsidR="00605A57" w:rsidRPr="00533767" w:rsidRDefault="00605A57" w:rsidP="00605A57">
      <w:pPr>
        <w:pStyle w:val="Default"/>
        <w:rPr>
          <w:rFonts w:ascii="Arial" w:hAnsi="Arial" w:cs="Arial"/>
          <w:bCs/>
          <w:iCs/>
          <w:sz w:val="20"/>
          <w:szCs w:val="20"/>
        </w:rPr>
      </w:pPr>
      <w:bookmarkStart w:id="0" w:name="_GoBack"/>
      <w:bookmarkEnd w:id="0"/>
    </w:p>
    <w:p w14:paraId="59AED43E" w14:textId="5952268B" w:rsidR="00605A57" w:rsidRPr="00533767" w:rsidRDefault="00605A57" w:rsidP="00605A57">
      <w:pPr>
        <w:jc w:val="both"/>
        <w:rPr>
          <w:rFonts w:ascii="Arial" w:hAnsi="Arial" w:cs="Arial"/>
          <w:b/>
          <w:sz w:val="20"/>
          <w:u w:val="single"/>
        </w:rPr>
      </w:pPr>
      <w:r w:rsidRPr="00533767">
        <w:rPr>
          <w:rFonts w:ascii="Arial" w:hAnsi="Arial" w:cs="Arial"/>
          <w:b/>
          <w:sz w:val="20"/>
          <w:u w:val="single"/>
        </w:rPr>
        <w:t>Pytanie nr 21:</w:t>
      </w:r>
    </w:p>
    <w:p w14:paraId="23113B9F" w14:textId="77777777" w:rsidR="00605A57" w:rsidRPr="00533767" w:rsidRDefault="00605A57" w:rsidP="00605A57">
      <w:pPr>
        <w:jc w:val="both"/>
        <w:rPr>
          <w:rFonts w:ascii="Arial" w:hAnsi="Arial" w:cs="Arial"/>
          <w:b/>
          <w:sz w:val="20"/>
          <w:u w:val="single"/>
        </w:rPr>
      </w:pPr>
    </w:p>
    <w:p w14:paraId="2C2D34CC" w14:textId="3502347F" w:rsidR="00605A57" w:rsidRPr="00FC231F" w:rsidRDefault="009F7A05" w:rsidP="00FC231F">
      <w:pPr>
        <w:spacing w:after="200"/>
        <w:jc w:val="both"/>
        <w:rPr>
          <w:rFonts w:ascii="Arial" w:eastAsiaTheme="minorHAnsi" w:hAnsi="Arial" w:cs="Arial"/>
          <w:sz w:val="20"/>
        </w:rPr>
      </w:pPr>
      <w:r w:rsidRPr="00533767">
        <w:rPr>
          <w:rFonts w:ascii="Arial" w:hAnsi="Arial" w:cs="Arial"/>
          <w:sz w:val="20"/>
        </w:rPr>
        <w:t>Prosimy Zamawiającego o korektę treści powyższej jednostki redakcyjnej poprzez usunięcie obowiązku ustanowienia dodatkowego zabezpieczenia zwrotu zaliczki. Faktycznie bowiem z uwagi na postanowienia umowne obowiązek powyższy jest objęty zabezpieczeniem należytego wykonania umowy oraz usunięcia wad i usterek.</w:t>
      </w:r>
    </w:p>
    <w:p w14:paraId="5D4F3187" w14:textId="1AA5FF2A" w:rsidR="00605A57" w:rsidRPr="00533767" w:rsidRDefault="00605A57" w:rsidP="00605A57">
      <w:pPr>
        <w:jc w:val="both"/>
        <w:rPr>
          <w:rFonts w:ascii="Arial" w:hAnsi="Arial" w:cs="Arial"/>
          <w:b/>
          <w:color w:val="0070C0"/>
          <w:sz w:val="20"/>
          <w:u w:val="single"/>
        </w:rPr>
      </w:pPr>
      <w:r w:rsidRPr="00533767">
        <w:rPr>
          <w:rFonts w:ascii="Arial" w:hAnsi="Arial" w:cs="Arial"/>
          <w:b/>
          <w:color w:val="0070C0"/>
          <w:sz w:val="20"/>
          <w:u w:val="single"/>
        </w:rPr>
        <w:t>Odpowiedź na pytanie nr 21</w:t>
      </w:r>
    </w:p>
    <w:p w14:paraId="422BE375" w14:textId="77777777" w:rsidR="00605A57" w:rsidRPr="00533767" w:rsidRDefault="00605A57" w:rsidP="00605A57">
      <w:pPr>
        <w:jc w:val="both"/>
        <w:rPr>
          <w:rFonts w:ascii="Arial" w:hAnsi="Arial" w:cs="Arial"/>
          <w:b/>
          <w:color w:val="0070C0"/>
          <w:sz w:val="20"/>
          <w:u w:val="single"/>
        </w:rPr>
      </w:pPr>
    </w:p>
    <w:p w14:paraId="5670B67C" w14:textId="34DD9DF9" w:rsidR="00FC231F" w:rsidRPr="00FC231F" w:rsidRDefault="00FC231F" w:rsidP="00FC231F">
      <w:pPr>
        <w:jc w:val="both"/>
        <w:rPr>
          <w:rFonts w:ascii="Arial" w:eastAsia="Calibri" w:hAnsi="Arial" w:cs="Arial"/>
          <w:bCs/>
          <w:sz w:val="20"/>
        </w:rPr>
      </w:pPr>
      <w:r w:rsidRPr="00FC231F">
        <w:rPr>
          <w:rFonts w:ascii="Arial" w:hAnsi="Arial" w:cs="Arial"/>
          <w:sz w:val="20"/>
        </w:rPr>
        <w:t>Zamawiający nie wyraża zgody na zmianę.</w:t>
      </w:r>
    </w:p>
    <w:p w14:paraId="4D1374BC" w14:textId="77777777" w:rsidR="00FC231F" w:rsidRPr="00533767" w:rsidRDefault="00FC231F" w:rsidP="00605A57">
      <w:pPr>
        <w:jc w:val="both"/>
        <w:rPr>
          <w:rFonts w:ascii="Arial" w:hAnsi="Arial" w:cs="Arial"/>
          <w:b/>
          <w:color w:val="0070C0"/>
          <w:sz w:val="20"/>
          <w:u w:val="single"/>
        </w:rPr>
      </w:pPr>
    </w:p>
    <w:p w14:paraId="7409C945" w14:textId="7D139E33" w:rsidR="00605A57" w:rsidRPr="00533767" w:rsidRDefault="00605A57" w:rsidP="00605A57">
      <w:pPr>
        <w:jc w:val="both"/>
        <w:rPr>
          <w:rFonts w:ascii="Arial" w:hAnsi="Arial" w:cs="Arial"/>
          <w:b/>
          <w:sz w:val="20"/>
          <w:u w:val="single"/>
        </w:rPr>
      </w:pPr>
      <w:r w:rsidRPr="00533767">
        <w:rPr>
          <w:rFonts w:ascii="Arial" w:hAnsi="Arial" w:cs="Arial"/>
          <w:b/>
          <w:sz w:val="20"/>
          <w:u w:val="single"/>
        </w:rPr>
        <w:t>Pytanie nr 22:</w:t>
      </w:r>
    </w:p>
    <w:p w14:paraId="367B50F5" w14:textId="77777777" w:rsidR="00605A57" w:rsidRPr="00533767" w:rsidRDefault="00605A57" w:rsidP="00605A57">
      <w:pPr>
        <w:jc w:val="both"/>
        <w:rPr>
          <w:rFonts w:ascii="Arial" w:hAnsi="Arial" w:cs="Arial"/>
          <w:b/>
          <w:sz w:val="20"/>
          <w:u w:val="single"/>
        </w:rPr>
      </w:pPr>
    </w:p>
    <w:p w14:paraId="6461759F" w14:textId="77777777" w:rsidR="009F7A05" w:rsidRPr="00533767" w:rsidRDefault="009F7A05" w:rsidP="009F7A05">
      <w:pPr>
        <w:jc w:val="both"/>
        <w:rPr>
          <w:rFonts w:ascii="Arial" w:eastAsiaTheme="minorHAnsi" w:hAnsi="Arial" w:cs="Arial"/>
          <w:sz w:val="20"/>
          <w:lang w:eastAsia="en-US"/>
        </w:rPr>
      </w:pPr>
      <w:r w:rsidRPr="00533767">
        <w:rPr>
          <w:rFonts w:ascii="Arial" w:hAnsi="Arial" w:cs="Arial"/>
          <w:sz w:val="20"/>
        </w:rPr>
        <w:t xml:space="preserve">Prosimy Zamawiającego o usunięcia sankcji z tytułu wstrzymania lub przerwy w realizacji zadania jak również z powodu zwłoki w aktualizacji jako nie uzasadnionych charakterem przedmiotowego zadania. </w:t>
      </w:r>
    </w:p>
    <w:p w14:paraId="33DD8844" w14:textId="77777777" w:rsidR="00605A57" w:rsidRPr="00533767" w:rsidRDefault="00605A57" w:rsidP="00605A57">
      <w:pPr>
        <w:jc w:val="both"/>
        <w:rPr>
          <w:rFonts w:ascii="Arial" w:hAnsi="Arial" w:cs="Arial"/>
          <w:b/>
          <w:sz w:val="20"/>
          <w:u w:val="single"/>
        </w:rPr>
      </w:pPr>
    </w:p>
    <w:p w14:paraId="54C17A8F" w14:textId="77777777" w:rsidR="00605A57" w:rsidRPr="00533767" w:rsidRDefault="00605A57" w:rsidP="00605A57">
      <w:pPr>
        <w:jc w:val="both"/>
        <w:rPr>
          <w:rFonts w:ascii="Arial" w:hAnsi="Arial" w:cs="Arial"/>
          <w:b/>
          <w:sz w:val="20"/>
          <w:u w:val="single"/>
        </w:rPr>
      </w:pPr>
    </w:p>
    <w:p w14:paraId="1D87A255" w14:textId="12304F27" w:rsidR="00605A57" w:rsidRPr="00533767" w:rsidRDefault="00605A57" w:rsidP="00605A57">
      <w:pPr>
        <w:jc w:val="both"/>
        <w:rPr>
          <w:rFonts w:ascii="Arial" w:hAnsi="Arial" w:cs="Arial"/>
          <w:b/>
          <w:color w:val="0070C0"/>
          <w:sz w:val="20"/>
          <w:u w:val="single"/>
        </w:rPr>
      </w:pPr>
      <w:r w:rsidRPr="00533767">
        <w:rPr>
          <w:rFonts w:ascii="Arial" w:hAnsi="Arial" w:cs="Arial"/>
          <w:b/>
          <w:color w:val="0070C0"/>
          <w:sz w:val="20"/>
          <w:u w:val="single"/>
        </w:rPr>
        <w:t>Odpowiedź na pytanie nr 22</w:t>
      </w:r>
    </w:p>
    <w:p w14:paraId="5820A53E" w14:textId="709ACA2A" w:rsidR="00D760E8" w:rsidRPr="00D760E8" w:rsidRDefault="00FC231F" w:rsidP="00D760E8">
      <w:pPr>
        <w:spacing w:before="240" w:after="240" w:line="276" w:lineRule="auto"/>
        <w:jc w:val="both"/>
        <w:rPr>
          <w:rFonts w:ascii="Arial" w:hAnsi="Arial" w:cs="Arial"/>
          <w:i/>
          <w:sz w:val="20"/>
        </w:rPr>
      </w:pPr>
      <w:r w:rsidRPr="00FC231F">
        <w:rPr>
          <w:rFonts w:ascii="Arial" w:hAnsi="Arial" w:cs="Arial"/>
          <w:sz w:val="20"/>
        </w:rPr>
        <w:t>Zamawiający nie wyraża zgody na zmianę.</w:t>
      </w:r>
    </w:p>
    <w:p w14:paraId="7D4A9135" w14:textId="77777777" w:rsidR="00D760E8" w:rsidRDefault="00D760E8" w:rsidP="00605A57">
      <w:pPr>
        <w:jc w:val="both"/>
        <w:rPr>
          <w:rFonts w:ascii="Arial" w:hAnsi="Arial" w:cs="Arial"/>
          <w:b/>
          <w:sz w:val="20"/>
          <w:u w:val="single"/>
        </w:rPr>
      </w:pPr>
    </w:p>
    <w:p w14:paraId="30B1AA72" w14:textId="77777777" w:rsidR="00D760E8" w:rsidRDefault="00D760E8" w:rsidP="00605A57">
      <w:pPr>
        <w:jc w:val="both"/>
        <w:rPr>
          <w:rFonts w:ascii="Arial" w:hAnsi="Arial" w:cs="Arial"/>
          <w:b/>
          <w:sz w:val="20"/>
          <w:u w:val="single"/>
        </w:rPr>
      </w:pPr>
    </w:p>
    <w:p w14:paraId="2AE4AB8F" w14:textId="77777777" w:rsidR="00D760E8" w:rsidRDefault="00D760E8" w:rsidP="00605A57">
      <w:pPr>
        <w:jc w:val="both"/>
        <w:rPr>
          <w:rFonts w:ascii="Arial" w:hAnsi="Arial" w:cs="Arial"/>
          <w:b/>
          <w:sz w:val="20"/>
          <w:u w:val="single"/>
        </w:rPr>
      </w:pPr>
    </w:p>
    <w:p w14:paraId="4CCBEA9F" w14:textId="14CAD15C" w:rsidR="00605A57" w:rsidRPr="00533767" w:rsidRDefault="00605A57" w:rsidP="00605A57">
      <w:pPr>
        <w:jc w:val="both"/>
        <w:rPr>
          <w:rFonts w:ascii="Arial" w:hAnsi="Arial" w:cs="Arial"/>
          <w:b/>
          <w:sz w:val="20"/>
          <w:u w:val="single"/>
        </w:rPr>
      </w:pPr>
      <w:r w:rsidRPr="00533767">
        <w:rPr>
          <w:rFonts w:ascii="Arial" w:hAnsi="Arial" w:cs="Arial"/>
          <w:b/>
          <w:sz w:val="20"/>
          <w:u w:val="single"/>
        </w:rPr>
        <w:t>Pytanie nr 23:</w:t>
      </w:r>
    </w:p>
    <w:p w14:paraId="45F4C21C" w14:textId="77777777" w:rsidR="00605A57" w:rsidRPr="00533767" w:rsidRDefault="00605A57" w:rsidP="00605A57">
      <w:pPr>
        <w:jc w:val="both"/>
        <w:rPr>
          <w:rFonts w:ascii="Arial" w:hAnsi="Arial" w:cs="Arial"/>
          <w:b/>
          <w:sz w:val="20"/>
          <w:u w:val="single"/>
        </w:rPr>
      </w:pPr>
    </w:p>
    <w:p w14:paraId="7D48FF38" w14:textId="77777777" w:rsidR="009F7A05" w:rsidRPr="00533767" w:rsidRDefault="009F7A05" w:rsidP="009F7A05">
      <w:pPr>
        <w:jc w:val="both"/>
        <w:rPr>
          <w:rFonts w:ascii="Arial" w:eastAsiaTheme="minorHAnsi" w:hAnsi="Arial" w:cs="Arial"/>
          <w:sz w:val="20"/>
          <w:lang w:eastAsia="en-US"/>
        </w:rPr>
      </w:pPr>
      <w:r w:rsidRPr="00533767">
        <w:rPr>
          <w:rFonts w:ascii="Arial" w:hAnsi="Arial" w:cs="Arial"/>
          <w:sz w:val="20"/>
        </w:rPr>
        <w:t xml:space="preserve">Prosimy Zamawiającego o odpowiednią zmianę powyższej jednostki redakcyjnej poprzez przyjęcie prawa do dochodzenia odszkodowania uzupełniającego wprost również po stronie Wykonawcy. Aktualne brzmienia powyższej jednostki redakcyjnej mogłoby sugerować że prawo takie jest zastrzeżone tylko po stronie Zamawiającego, co nie ma żadnego uzasadnienia.  </w:t>
      </w:r>
    </w:p>
    <w:p w14:paraId="59C778AC" w14:textId="77777777" w:rsidR="00605A57" w:rsidRPr="00533767" w:rsidRDefault="00605A57" w:rsidP="00605A57">
      <w:pPr>
        <w:jc w:val="both"/>
        <w:rPr>
          <w:rFonts w:ascii="Arial" w:hAnsi="Arial" w:cs="Arial"/>
          <w:b/>
          <w:sz w:val="20"/>
          <w:u w:val="single"/>
        </w:rPr>
      </w:pPr>
    </w:p>
    <w:p w14:paraId="546D49C8" w14:textId="77777777" w:rsidR="00605A57" w:rsidRPr="00533767" w:rsidRDefault="00605A57" w:rsidP="00605A57">
      <w:pPr>
        <w:jc w:val="both"/>
        <w:rPr>
          <w:rFonts w:ascii="Arial" w:hAnsi="Arial" w:cs="Arial"/>
          <w:b/>
          <w:sz w:val="20"/>
          <w:u w:val="single"/>
        </w:rPr>
      </w:pPr>
    </w:p>
    <w:p w14:paraId="7FB45BB0" w14:textId="5F73FD3A" w:rsidR="00605A57" w:rsidRPr="00533767" w:rsidRDefault="00605A57" w:rsidP="00605A57">
      <w:pPr>
        <w:jc w:val="both"/>
        <w:rPr>
          <w:rFonts w:ascii="Arial" w:hAnsi="Arial" w:cs="Arial"/>
          <w:b/>
          <w:color w:val="0070C0"/>
          <w:sz w:val="20"/>
          <w:u w:val="single"/>
        </w:rPr>
      </w:pPr>
      <w:r w:rsidRPr="00533767">
        <w:rPr>
          <w:rFonts w:ascii="Arial" w:hAnsi="Arial" w:cs="Arial"/>
          <w:b/>
          <w:color w:val="0070C0"/>
          <w:sz w:val="20"/>
          <w:u w:val="single"/>
        </w:rPr>
        <w:t>Odpowiedź na pytanie nr 23</w:t>
      </w:r>
    </w:p>
    <w:p w14:paraId="1BDB7CBF" w14:textId="6778740A" w:rsidR="00605A57" w:rsidRPr="00FC231F" w:rsidRDefault="00FC231F" w:rsidP="00FC231F">
      <w:pPr>
        <w:spacing w:before="240" w:after="240" w:line="276" w:lineRule="auto"/>
        <w:jc w:val="both"/>
        <w:rPr>
          <w:rFonts w:ascii="Arial" w:hAnsi="Arial" w:cs="Arial"/>
          <w:i/>
          <w:sz w:val="20"/>
        </w:rPr>
      </w:pPr>
      <w:r w:rsidRPr="00FC231F">
        <w:rPr>
          <w:rFonts w:ascii="Arial" w:hAnsi="Arial" w:cs="Arial"/>
          <w:sz w:val="20"/>
        </w:rPr>
        <w:t>Zamawiający nie wyraża zgody na zmianę.</w:t>
      </w:r>
    </w:p>
    <w:p w14:paraId="4E4D7B09" w14:textId="7DEEA591" w:rsidR="00605A57" w:rsidRPr="00533767" w:rsidRDefault="00605A57" w:rsidP="00605A57">
      <w:pPr>
        <w:jc w:val="both"/>
        <w:rPr>
          <w:rFonts w:ascii="Arial" w:hAnsi="Arial" w:cs="Arial"/>
          <w:b/>
          <w:sz w:val="20"/>
          <w:u w:val="single"/>
        </w:rPr>
      </w:pPr>
      <w:r w:rsidRPr="00533767">
        <w:rPr>
          <w:rFonts w:ascii="Arial" w:hAnsi="Arial" w:cs="Arial"/>
          <w:b/>
          <w:sz w:val="20"/>
          <w:u w:val="single"/>
        </w:rPr>
        <w:t>Pytanie nr 24:</w:t>
      </w:r>
    </w:p>
    <w:p w14:paraId="0D75E555" w14:textId="77777777" w:rsidR="00605A57" w:rsidRPr="00533767" w:rsidRDefault="00605A57" w:rsidP="00605A57">
      <w:pPr>
        <w:jc w:val="both"/>
        <w:rPr>
          <w:rFonts w:ascii="Arial" w:hAnsi="Arial" w:cs="Arial"/>
          <w:b/>
          <w:sz w:val="20"/>
          <w:u w:val="single"/>
        </w:rPr>
      </w:pPr>
    </w:p>
    <w:p w14:paraId="7EEBB847" w14:textId="643D9065" w:rsidR="00605A57" w:rsidRPr="004F163C" w:rsidRDefault="009F7A05" w:rsidP="004F163C">
      <w:pPr>
        <w:spacing w:after="200"/>
        <w:jc w:val="both"/>
        <w:rPr>
          <w:rFonts w:ascii="Arial" w:eastAsiaTheme="minorHAnsi" w:hAnsi="Arial" w:cs="Arial"/>
          <w:sz w:val="20"/>
        </w:rPr>
      </w:pPr>
      <w:r w:rsidRPr="00533767">
        <w:rPr>
          <w:rFonts w:ascii="Arial" w:hAnsi="Arial" w:cs="Arial"/>
          <w:sz w:val="20"/>
        </w:rPr>
        <w:t xml:space="preserve">Prosimy Zamawiającego u usunięcie powyższych jednostek redakcyjnych jako stanowiących nadużycie pozycji Zamawiającego względem Wykonawcy i godzących w istotę prawa do odstąpienia a nadto jako sformułowanych zbyt ogólnie i niezgodnie z powszechnie obowiązującym prawem – Wymaga podkreślenia, że z tytułów stanowiących podstawę odstąpienia Zamawiający zastrzegł odpowiednie kary umowne, a nadto możliwość wykonania odpowiedniego wykonania zastępczego, zaś podstawa ujęta w pkt. 7 zgodnie </w:t>
      </w:r>
      <w:r w:rsidRPr="00533767">
        <w:rPr>
          <w:rFonts w:ascii="Arial" w:hAnsi="Arial" w:cs="Arial"/>
          <w:sz w:val="20"/>
        </w:rPr>
        <w:br/>
        <w:t>z obowiązującym prawem upadłościowym nie może być zastrzeżona i jest nieważna.   </w:t>
      </w:r>
    </w:p>
    <w:p w14:paraId="34098A28" w14:textId="0E477A43" w:rsidR="00605A57" w:rsidRPr="00533767" w:rsidRDefault="009F7A05" w:rsidP="00605A57">
      <w:pPr>
        <w:jc w:val="both"/>
        <w:rPr>
          <w:rFonts w:ascii="Arial" w:hAnsi="Arial" w:cs="Arial"/>
          <w:b/>
          <w:color w:val="0070C0"/>
          <w:sz w:val="20"/>
          <w:u w:val="single"/>
        </w:rPr>
      </w:pPr>
      <w:r w:rsidRPr="00533767">
        <w:rPr>
          <w:rFonts w:ascii="Arial" w:hAnsi="Arial" w:cs="Arial"/>
          <w:b/>
          <w:color w:val="0070C0"/>
          <w:sz w:val="20"/>
          <w:u w:val="single"/>
        </w:rPr>
        <w:t>Odpowiedź na pytanie nr 24</w:t>
      </w:r>
    </w:p>
    <w:p w14:paraId="0A308097" w14:textId="6502B169" w:rsidR="00955F13" w:rsidRPr="004F163C" w:rsidRDefault="004F163C" w:rsidP="004F163C">
      <w:pPr>
        <w:spacing w:before="240" w:after="240" w:line="276" w:lineRule="auto"/>
        <w:jc w:val="both"/>
        <w:rPr>
          <w:rFonts w:ascii="Arial" w:hAnsi="Arial" w:cs="Arial"/>
          <w:i/>
          <w:sz w:val="20"/>
        </w:rPr>
      </w:pPr>
      <w:r w:rsidRPr="004F163C">
        <w:rPr>
          <w:rFonts w:ascii="Arial" w:hAnsi="Arial" w:cs="Arial"/>
          <w:sz w:val="20"/>
        </w:rPr>
        <w:t>Zamawiający nie wyraża zgody na zmianę.</w:t>
      </w:r>
    </w:p>
    <w:p w14:paraId="5A825F46" w14:textId="5254A61E" w:rsidR="009F7A05" w:rsidRPr="00533767" w:rsidRDefault="009F7A05" w:rsidP="009F7A05">
      <w:pPr>
        <w:jc w:val="both"/>
        <w:rPr>
          <w:rFonts w:ascii="Arial" w:hAnsi="Arial" w:cs="Arial"/>
          <w:b/>
          <w:sz w:val="20"/>
          <w:u w:val="single"/>
        </w:rPr>
      </w:pPr>
      <w:r w:rsidRPr="00533767">
        <w:rPr>
          <w:rFonts w:ascii="Arial" w:hAnsi="Arial" w:cs="Arial"/>
          <w:b/>
          <w:sz w:val="20"/>
          <w:u w:val="single"/>
        </w:rPr>
        <w:t>Pytanie nr 25:</w:t>
      </w:r>
    </w:p>
    <w:p w14:paraId="568DD493" w14:textId="77777777" w:rsidR="009F7A05" w:rsidRPr="00533767" w:rsidRDefault="009F7A05" w:rsidP="009F7A05">
      <w:pPr>
        <w:jc w:val="both"/>
        <w:rPr>
          <w:rFonts w:ascii="Arial" w:hAnsi="Arial" w:cs="Arial"/>
          <w:b/>
          <w:sz w:val="20"/>
          <w:u w:val="single"/>
        </w:rPr>
      </w:pPr>
    </w:p>
    <w:p w14:paraId="53F03825" w14:textId="77777777" w:rsidR="00156632" w:rsidRPr="00533767" w:rsidRDefault="00156632" w:rsidP="00156632">
      <w:pPr>
        <w:jc w:val="both"/>
        <w:rPr>
          <w:rFonts w:ascii="Arial" w:eastAsiaTheme="minorHAnsi" w:hAnsi="Arial" w:cs="Arial"/>
          <w:sz w:val="20"/>
        </w:rPr>
      </w:pPr>
      <w:r w:rsidRPr="00533767">
        <w:rPr>
          <w:rFonts w:ascii="Arial" w:hAnsi="Arial" w:cs="Arial"/>
          <w:sz w:val="20"/>
        </w:rPr>
        <w:t>Prosimy Zamawiającego o usuniecie treści powyższej jednostki redakcyjnej  - powyższy zapis pozostaje bowiem w niezgodności z istotą odstąpienia od umowy i utrwalonym w związku z tym poglądem o braku możliwości dochodzenia kar umownych po odstąpieniu z innej przyczyny niż samo odstąpienie od umowy.  </w:t>
      </w:r>
    </w:p>
    <w:p w14:paraId="7AED6E5B" w14:textId="77777777" w:rsidR="009F7A05" w:rsidRPr="00533767" w:rsidRDefault="009F7A05" w:rsidP="009F7A05">
      <w:pPr>
        <w:jc w:val="both"/>
        <w:rPr>
          <w:rFonts w:ascii="Arial" w:hAnsi="Arial" w:cs="Arial"/>
          <w:b/>
          <w:sz w:val="20"/>
          <w:u w:val="single"/>
        </w:rPr>
      </w:pPr>
    </w:p>
    <w:p w14:paraId="01AF978B" w14:textId="7FD83A59" w:rsidR="009F7A05" w:rsidRPr="00533767" w:rsidRDefault="009F7A05" w:rsidP="009F7A05">
      <w:pPr>
        <w:jc w:val="both"/>
        <w:rPr>
          <w:rFonts w:ascii="Arial" w:hAnsi="Arial" w:cs="Arial"/>
          <w:b/>
          <w:color w:val="0070C0"/>
          <w:sz w:val="20"/>
          <w:u w:val="single"/>
        </w:rPr>
      </w:pPr>
      <w:r w:rsidRPr="00533767">
        <w:rPr>
          <w:rFonts w:ascii="Arial" w:hAnsi="Arial" w:cs="Arial"/>
          <w:b/>
          <w:color w:val="0070C0"/>
          <w:sz w:val="20"/>
          <w:u w:val="single"/>
        </w:rPr>
        <w:t>Odpowiedź na pytanie nr 25</w:t>
      </w:r>
    </w:p>
    <w:p w14:paraId="24398236" w14:textId="481C0AE5" w:rsidR="009F7A05" w:rsidRPr="004F163C" w:rsidRDefault="004F163C" w:rsidP="004F163C">
      <w:pPr>
        <w:spacing w:before="240" w:after="240" w:line="276" w:lineRule="auto"/>
        <w:jc w:val="both"/>
        <w:rPr>
          <w:rFonts w:ascii="Arial" w:hAnsi="Arial" w:cs="Arial"/>
          <w:i/>
          <w:sz w:val="20"/>
        </w:rPr>
      </w:pPr>
      <w:r w:rsidRPr="004F163C">
        <w:rPr>
          <w:rFonts w:ascii="Arial" w:hAnsi="Arial" w:cs="Arial"/>
          <w:sz w:val="20"/>
        </w:rPr>
        <w:t>Zamawiający nie wyraża zgody na zmianę.</w:t>
      </w:r>
    </w:p>
    <w:p w14:paraId="4D45059E" w14:textId="2408B8CC" w:rsidR="009F7A05" w:rsidRPr="00533767" w:rsidRDefault="009F7A05" w:rsidP="009F7A05">
      <w:pPr>
        <w:jc w:val="both"/>
        <w:rPr>
          <w:rFonts w:ascii="Arial" w:hAnsi="Arial" w:cs="Arial"/>
          <w:b/>
          <w:sz w:val="20"/>
          <w:u w:val="single"/>
        </w:rPr>
      </w:pPr>
      <w:r w:rsidRPr="00533767">
        <w:rPr>
          <w:rFonts w:ascii="Arial" w:hAnsi="Arial" w:cs="Arial"/>
          <w:b/>
          <w:sz w:val="20"/>
          <w:u w:val="single"/>
        </w:rPr>
        <w:t>Pytanie nr 26:</w:t>
      </w:r>
    </w:p>
    <w:p w14:paraId="6BF55A7C" w14:textId="77777777" w:rsidR="009F7A05" w:rsidRPr="00533767" w:rsidRDefault="009F7A05" w:rsidP="009F7A05">
      <w:pPr>
        <w:jc w:val="both"/>
        <w:rPr>
          <w:rFonts w:ascii="Arial" w:hAnsi="Arial" w:cs="Arial"/>
          <w:b/>
          <w:sz w:val="20"/>
          <w:u w:val="single"/>
        </w:rPr>
      </w:pPr>
    </w:p>
    <w:p w14:paraId="196BF966" w14:textId="77777777" w:rsidR="00156632" w:rsidRPr="00533767" w:rsidRDefault="00156632" w:rsidP="00156632">
      <w:pPr>
        <w:jc w:val="both"/>
        <w:rPr>
          <w:rFonts w:ascii="Arial" w:eastAsiaTheme="minorHAnsi" w:hAnsi="Arial" w:cs="Arial"/>
          <w:sz w:val="20"/>
          <w:lang w:eastAsia="en-US"/>
        </w:rPr>
      </w:pPr>
      <w:r w:rsidRPr="00533767">
        <w:rPr>
          <w:rFonts w:ascii="Arial" w:hAnsi="Arial" w:cs="Arial"/>
          <w:sz w:val="20"/>
        </w:rPr>
        <w:t xml:space="preserve">Prosimy Zamawiającego o </w:t>
      </w:r>
    </w:p>
    <w:p w14:paraId="5E4B8383" w14:textId="77777777" w:rsidR="00156632" w:rsidRPr="00533767" w:rsidRDefault="00156632" w:rsidP="00156632">
      <w:pPr>
        <w:jc w:val="both"/>
        <w:rPr>
          <w:rFonts w:ascii="Arial" w:hAnsi="Arial" w:cs="Arial"/>
          <w:sz w:val="20"/>
        </w:rPr>
      </w:pPr>
    </w:p>
    <w:p w14:paraId="1201210B" w14:textId="77777777" w:rsidR="00156632" w:rsidRPr="00533767" w:rsidRDefault="00156632" w:rsidP="00156632">
      <w:pPr>
        <w:pStyle w:val="Akapitzlist"/>
        <w:numPr>
          <w:ilvl w:val="0"/>
          <w:numId w:val="49"/>
        </w:numPr>
        <w:jc w:val="both"/>
        <w:rPr>
          <w:rFonts w:ascii="Arial" w:hAnsi="Arial" w:cs="Arial"/>
        </w:rPr>
      </w:pPr>
      <w:r w:rsidRPr="00533767">
        <w:rPr>
          <w:rFonts w:ascii="Arial" w:hAnsi="Arial" w:cs="Arial"/>
        </w:rPr>
        <w:t>Podwyższenie łącznego limitu waloryzacyjnego do 20  %</w:t>
      </w:r>
    </w:p>
    <w:p w14:paraId="505D5E6A" w14:textId="77777777" w:rsidR="00156632" w:rsidRPr="00533767" w:rsidRDefault="00156632" w:rsidP="00156632">
      <w:pPr>
        <w:pStyle w:val="Akapitzlist"/>
        <w:numPr>
          <w:ilvl w:val="0"/>
          <w:numId w:val="49"/>
        </w:numPr>
        <w:jc w:val="both"/>
        <w:rPr>
          <w:rFonts w:ascii="Arial" w:hAnsi="Arial" w:cs="Arial"/>
        </w:rPr>
      </w:pPr>
      <w:r w:rsidRPr="00533767">
        <w:rPr>
          <w:rFonts w:ascii="Arial" w:hAnsi="Arial" w:cs="Arial"/>
        </w:rPr>
        <w:t>zmianę wskaźnika GUS  w oparciu o który będzie dokonywana zmiana na wskaźnik cen produkcji budowlano-montażowej odnoszonego do wskaźnika publikowanego w okresie złożenia oferty oraz w okresie wystąpienia z wnioskiem o waloryzację</w:t>
      </w:r>
    </w:p>
    <w:p w14:paraId="28FBE3EC" w14:textId="77777777" w:rsidR="00156632" w:rsidRPr="00533767" w:rsidRDefault="00156632" w:rsidP="00156632">
      <w:pPr>
        <w:pStyle w:val="Akapitzlist"/>
        <w:numPr>
          <w:ilvl w:val="0"/>
          <w:numId w:val="49"/>
        </w:numPr>
        <w:jc w:val="both"/>
        <w:rPr>
          <w:rFonts w:ascii="Arial" w:hAnsi="Arial" w:cs="Arial"/>
        </w:rPr>
      </w:pPr>
      <w:r w:rsidRPr="00533767">
        <w:rPr>
          <w:rFonts w:ascii="Arial" w:hAnsi="Arial" w:cs="Arial"/>
        </w:rPr>
        <w:t xml:space="preserve">Potwierdzenie, że w przypadku ziszczenia się warunków waloryzacyjnych Zamawiający dokona zmiany Wymaganego wynagrodzenia. </w:t>
      </w:r>
    </w:p>
    <w:p w14:paraId="62639F49" w14:textId="77777777" w:rsidR="00156632" w:rsidRPr="00533767" w:rsidRDefault="00156632" w:rsidP="00156632">
      <w:pPr>
        <w:jc w:val="both"/>
        <w:rPr>
          <w:rFonts w:ascii="Arial" w:eastAsiaTheme="minorHAnsi" w:hAnsi="Arial" w:cs="Arial"/>
          <w:sz w:val="20"/>
        </w:rPr>
      </w:pPr>
    </w:p>
    <w:p w14:paraId="22E2A975" w14:textId="77777777" w:rsidR="00156632" w:rsidRPr="00533767" w:rsidRDefault="00156632" w:rsidP="00156632">
      <w:pPr>
        <w:jc w:val="both"/>
        <w:rPr>
          <w:rFonts w:ascii="Arial" w:hAnsi="Arial" w:cs="Arial"/>
          <w:sz w:val="20"/>
        </w:rPr>
      </w:pPr>
      <w:r w:rsidRPr="00533767">
        <w:rPr>
          <w:rFonts w:ascii="Arial" w:hAnsi="Arial" w:cs="Arial"/>
          <w:sz w:val="20"/>
        </w:rPr>
        <w:t>Jednocześnie wskazujemy, iż określenie waloryzacji w sposób dokonany przez Zamawiającego jest całkowicie sprzeczne z treścią Prawa Zamówień publicznych i stanowi faktycznie próbę uczynienie postanowień umownych w zakresie waloryzacji „pozornymi”.</w:t>
      </w:r>
    </w:p>
    <w:p w14:paraId="6C8BC398" w14:textId="77777777" w:rsidR="00156632" w:rsidRPr="00533767" w:rsidRDefault="00156632" w:rsidP="00156632">
      <w:pPr>
        <w:jc w:val="both"/>
        <w:rPr>
          <w:rFonts w:ascii="Arial" w:hAnsi="Arial" w:cs="Arial"/>
          <w:sz w:val="20"/>
        </w:rPr>
      </w:pPr>
    </w:p>
    <w:p w14:paraId="48DB931B" w14:textId="77777777" w:rsidR="00156632" w:rsidRPr="00533767" w:rsidRDefault="00156632" w:rsidP="00156632">
      <w:pPr>
        <w:jc w:val="both"/>
        <w:rPr>
          <w:rFonts w:ascii="Arial" w:hAnsi="Arial" w:cs="Arial"/>
          <w:sz w:val="20"/>
        </w:rPr>
      </w:pPr>
      <w:r w:rsidRPr="00533767">
        <w:rPr>
          <w:rFonts w:ascii="Arial" w:hAnsi="Arial" w:cs="Arial"/>
          <w:sz w:val="20"/>
        </w:rPr>
        <w:t xml:space="preserve">Określenia powyższe stanowią próbę obejścia prawa, co w analogicznej sytuacji zostało w ramach wyroku KIO wprost potwierdzone przy analogicznych zapisach umownych jak w udostępnionym projekcie umowy </w:t>
      </w:r>
      <w:r w:rsidRPr="00533767">
        <w:rPr>
          <w:rFonts w:ascii="Arial" w:hAnsi="Arial" w:cs="Arial"/>
          <w:sz w:val="20"/>
        </w:rPr>
        <w:br/>
        <w:t>i skutkowało nakazaniem przez KIO  zmianę postanowień umownych w sposób określony powyżej przez Wykonawcę (vide: wyrok Krajowej Izby Odwoławczej z dnia 28 listopada 2023 r. sygn. KIO 3389/23).</w:t>
      </w:r>
    </w:p>
    <w:p w14:paraId="2AA75A70" w14:textId="77777777" w:rsidR="00156632" w:rsidRPr="00533767" w:rsidRDefault="00156632" w:rsidP="00156632">
      <w:pPr>
        <w:rPr>
          <w:rFonts w:ascii="Arial" w:hAnsi="Arial" w:cs="Arial"/>
          <w:sz w:val="20"/>
        </w:rPr>
      </w:pPr>
    </w:p>
    <w:p w14:paraId="2E5F467D" w14:textId="77777777" w:rsidR="009F7A05" w:rsidRPr="00533767" w:rsidRDefault="009F7A05" w:rsidP="009F7A05">
      <w:pPr>
        <w:jc w:val="both"/>
        <w:rPr>
          <w:rFonts w:ascii="Arial" w:hAnsi="Arial" w:cs="Arial"/>
          <w:b/>
          <w:sz w:val="20"/>
          <w:u w:val="single"/>
        </w:rPr>
      </w:pPr>
    </w:p>
    <w:p w14:paraId="182002E1" w14:textId="6BB253AB" w:rsidR="009F7A05" w:rsidRPr="00533767" w:rsidRDefault="009F7A05" w:rsidP="009F7A05">
      <w:pPr>
        <w:jc w:val="both"/>
        <w:rPr>
          <w:rFonts w:ascii="Arial" w:hAnsi="Arial" w:cs="Arial"/>
          <w:b/>
          <w:color w:val="0070C0"/>
          <w:sz w:val="20"/>
          <w:u w:val="single"/>
        </w:rPr>
      </w:pPr>
      <w:r w:rsidRPr="00533767">
        <w:rPr>
          <w:rFonts w:ascii="Arial" w:hAnsi="Arial" w:cs="Arial"/>
          <w:b/>
          <w:color w:val="0070C0"/>
          <w:sz w:val="20"/>
          <w:u w:val="single"/>
        </w:rPr>
        <w:t>Odpowiedź na pytanie nr 26</w:t>
      </w:r>
    </w:p>
    <w:p w14:paraId="35978237" w14:textId="77777777" w:rsidR="004F163C" w:rsidRPr="004F163C" w:rsidRDefault="004F163C" w:rsidP="004F163C">
      <w:pPr>
        <w:spacing w:before="240" w:after="240" w:line="276" w:lineRule="auto"/>
        <w:jc w:val="both"/>
        <w:rPr>
          <w:rFonts w:ascii="Arial" w:hAnsi="Arial" w:cs="Arial"/>
          <w:i/>
          <w:sz w:val="20"/>
        </w:rPr>
      </w:pPr>
      <w:r w:rsidRPr="004F163C">
        <w:rPr>
          <w:rFonts w:ascii="Arial" w:hAnsi="Arial" w:cs="Arial"/>
          <w:sz w:val="20"/>
        </w:rPr>
        <w:lastRenderedPageBreak/>
        <w:t>Zamawiający nie wyraża zgody na zmianę dot. limitu waloryzacyjnego oraz wskaźnika GUS w oparciu o który będzie ewentualnie dokonywana waloryzacja.</w:t>
      </w:r>
      <w:r w:rsidRPr="004F163C">
        <w:rPr>
          <w:rFonts w:ascii="Arial" w:hAnsi="Arial" w:cs="Arial"/>
          <w:i/>
          <w:sz w:val="20"/>
        </w:rPr>
        <w:t xml:space="preserve"> </w:t>
      </w:r>
      <w:r w:rsidRPr="004F163C">
        <w:rPr>
          <w:rFonts w:ascii="Arial" w:hAnsi="Arial" w:cs="Arial"/>
          <w:sz w:val="20"/>
        </w:rPr>
        <w:t>Zamawiający potwierdza swoje zobowiązanie do zmiany wynagrodzenia w przypadku osiągnięci pułapu uprawniającego do zmiany wynagrodzenia, na zasadach określonych w § 19 Wzoru Umowy (Załącznik nr 9 do SWZ).</w:t>
      </w:r>
    </w:p>
    <w:p w14:paraId="0C6ACC2E" w14:textId="106B5259" w:rsidR="004F163C" w:rsidRPr="004F163C" w:rsidRDefault="004F163C" w:rsidP="004F163C">
      <w:pPr>
        <w:spacing w:before="240" w:after="240" w:line="276" w:lineRule="auto"/>
        <w:jc w:val="both"/>
        <w:rPr>
          <w:rFonts w:ascii="Arial" w:hAnsi="Arial" w:cs="Arial"/>
          <w:i/>
          <w:sz w:val="20"/>
        </w:rPr>
      </w:pPr>
      <w:r w:rsidRPr="004F163C">
        <w:rPr>
          <w:rFonts w:ascii="Arial" w:hAnsi="Arial" w:cs="Arial"/>
          <w:sz w:val="20"/>
        </w:rPr>
        <w:t>Załączniki:</w:t>
      </w:r>
    </w:p>
    <w:p w14:paraId="7827AEF0" w14:textId="77777777" w:rsidR="004F163C" w:rsidRPr="004F163C" w:rsidRDefault="004F163C" w:rsidP="004F163C">
      <w:pPr>
        <w:pStyle w:val="Akapitzlist"/>
        <w:numPr>
          <w:ilvl w:val="0"/>
          <w:numId w:val="50"/>
        </w:numPr>
        <w:spacing w:before="240" w:after="240" w:line="276" w:lineRule="auto"/>
        <w:contextualSpacing/>
        <w:jc w:val="both"/>
        <w:rPr>
          <w:rFonts w:ascii="Arial" w:hAnsi="Arial" w:cs="Arial"/>
        </w:rPr>
      </w:pPr>
      <w:r w:rsidRPr="004F163C">
        <w:rPr>
          <w:rFonts w:ascii="Arial" w:hAnsi="Arial" w:cs="Arial"/>
        </w:rPr>
        <w:t>Promesa Edycja8/2023/5682/</w:t>
      </w:r>
      <w:proofErr w:type="spellStart"/>
      <w:r w:rsidRPr="004F163C">
        <w:rPr>
          <w:rFonts w:ascii="Arial" w:hAnsi="Arial" w:cs="Arial"/>
        </w:rPr>
        <w:t>PolskiLad</w:t>
      </w:r>
      <w:proofErr w:type="spellEnd"/>
      <w:r w:rsidRPr="004F163C">
        <w:rPr>
          <w:rFonts w:ascii="Arial" w:hAnsi="Arial" w:cs="Arial"/>
        </w:rPr>
        <w:t>.</w:t>
      </w:r>
    </w:p>
    <w:p w14:paraId="1AA1812E" w14:textId="77777777" w:rsidR="009F7A05" w:rsidRPr="00533767" w:rsidRDefault="009F7A05" w:rsidP="009F7A05">
      <w:pPr>
        <w:pStyle w:val="Default"/>
        <w:rPr>
          <w:rFonts w:ascii="Arial" w:hAnsi="Arial" w:cs="Arial"/>
          <w:bCs/>
          <w:iCs/>
          <w:sz w:val="20"/>
          <w:szCs w:val="20"/>
        </w:rPr>
      </w:pPr>
    </w:p>
    <w:p w14:paraId="01C1E99D" w14:textId="77777777" w:rsidR="00955F13" w:rsidRDefault="00955F13" w:rsidP="00955A3A">
      <w:pPr>
        <w:pStyle w:val="Default"/>
        <w:rPr>
          <w:rFonts w:ascii="Arial" w:hAnsi="Arial" w:cs="Arial"/>
          <w:bCs/>
          <w:iCs/>
          <w:sz w:val="20"/>
          <w:szCs w:val="20"/>
        </w:rPr>
      </w:pPr>
    </w:p>
    <w:p w14:paraId="62A79306" w14:textId="77777777" w:rsidR="004F163C" w:rsidRPr="00533767" w:rsidRDefault="004F163C" w:rsidP="00955A3A">
      <w:pPr>
        <w:pStyle w:val="Default"/>
        <w:rPr>
          <w:rFonts w:ascii="Arial" w:hAnsi="Arial" w:cs="Arial"/>
          <w:bCs/>
          <w:iCs/>
          <w:sz w:val="20"/>
          <w:szCs w:val="20"/>
        </w:rPr>
      </w:pPr>
    </w:p>
    <w:p w14:paraId="48AFAE2B" w14:textId="579293B1" w:rsidR="005B4BFA" w:rsidRPr="00533767" w:rsidRDefault="00955F13" w:rsidP="00955A3A">
      <w:pPr>
        <w:pStyle w:val="Default"/>
        <w:rPr>
          <w:rFonts w:ascii="Arial" w:eastAsiaTheme="minorHAnsi" w:hAnsi="Arial" w:cs="Arial"/>
          <w:sz w:val="20"/>
          <w:szCs w:val="20"/>
          <w:lang w:eastAsia="en-US"/>
        </w:rPr>
      </w:pPr>
      <w:r w:rsidRPr="00533767">
        <w:rPr>
          <w:rFonts w:ascii="Arial" w:hAnsi="Arial" w:cs="Arial"/>
          <w:bCs/>
          <w:iCs/>
          <w:sz w:val="20"/>
          <w:szCs w:val="20"/>
        </w:rPr>
        <w:tab/>
      </w:r>
      <w:r w:rsidRPr="00533767">
        <w:rPr>
          <w:rFonts w:ascii="Arial" w:hAnsi="Arial" w:cs="Arial"/>
          <w:bCs/>
          <w:iCs/>
          <w:sz w:val="20"/>
          <w:szCs w:val="20"/>
        </w:rPr>
        <w:tab/>
      </w:r>
      <w:r w:rsidRPr="00533767">
        <w:rPr>
          <w:rFonts w:ascii="Arial" w:hAnsi="Arial" w:cs="Arial"/>
          <w:bCs/>
          <w:iCs/>
          <w:sz w:val="20"/>
          <w:szCs w:val="20"/>
        </w:rPr>
        <w:tab/>
      </w:r>
      <w:r w:rsidRPr="00533767">
        <w:rPr>
          <w:rFonts w:ascii="Arial" w:hAnsi="Arial" w:cs="Arial"/>
          <w:bCs/>
          <w:iCs/>
          <w:sz w:val="20"/>
          <w:szCs w:val="20"/>
        </w:rPr>
        <w:tab/>
      </w:r>
      <w:r w:rsidRPr="00533767">
        <w:rPr>
          <w:rFonts w:ascii="Arial" w:hAnsi="Arial" w:cs="Arial"/>
          <w:bCs/>
          <w:iCs/>
          <w:sz w:val="20"/>
          <w:szCs w:val="20"/>
        </w:rPr>
        <w:tab/>
      </w:r>
      <w:r w:rsidRPr="00533767">
        <w:rPr>
          <w:rFonts w:ascii="Arial" w:hAnsi="Arial" w:cs="Arial"/>
          <w:bCs/>
          <w:iCs/>
          <w:sz w:val="20"/>
          <w:szCs w:val="20"/>
        </w:rPr>
        <w:tab/>
      </w:r>
      <w:r w:rsidRPr="00533767">
        <w:rPr>
          <w:rFonts w:ascii="Arial" w:hAnsi="Arial" w:cs="Arial"/>
          <w:bCs/>
          <w:iCs/>
          <w:sz w:val="20"/>
          <w:szCs w:val="20"/>
        </w:rPr>
        <w:tab/>
      </w:r>
      <w:r w:rsidRPr="00533767">
        <w:rPr>
          <w:rFonts w:ascii="Arial" w:hAnsi="Arial" w:cs="Arial"/>
          <w:bCs/>
          <w:iCs/>
          <w:sz w:val="20"/>
          <w:szCs w:val="20"/>
        </w:rPr>
        <w:tab/>
      </w:r>
      <w:r w:rsidRPr="00533767">
        <w:rPr>
          <w:rFonts w:ascii="Arial" w:hAnsi="Arial" w:cs="Arial"/>
          <w:bCs/>
          <w:iCs/>
          <w:sz w:val="20"/>
          <w:szCs w:val="20"/>
        </w:rPr>
        <w:tab/>
      </w:r>
      <w:r w:rsidRPr="00533767">
        <w:rPr>
          <w:rFonts w:ascii="Arial" w:hAnsi="Arial" w:cs="Arial"/>
          <w:bCs/>
          <w:iCs/>
          <w:sz w:val="20"/>
          <w:szCs w:val="20"/>
        </w:rPr>
        <w:tab/>
      </w:r>
      <w:r w:rsidRPr="00533767">
        <w:rPr>
          <w:rFonts w:ascii="Arial" w:hAnsi="Arial" w:cs="Arial"/>
          <w:bCs/>
          <w:iCs/>
          <w:sz w:val="20"/>
          <w:szCs w:val="20"/>
        </w:rPr>
        <w:tab/>
      </w:r>
      <w:r w:rsidRPr="00533767">
        <w:rPr>
          <w:rFonts w:ascii="Arial" w:hAnsi="Arial" w:cs="Arial"/>
          <w:bCs/>
          <w:iCs/>
          <w:sz w:val="20"/>
          <w:szCs w:val="20"/>
        </w:rPr>
        <w:tab/>
      </w:r>
      <w:r w:rsidRPr="00533767">
        <w:rPr>
          <w:rFonts w:ascii="Arial" w:hAnsi="Arial" w:cs="Arial"/>
          <w:bCs/>
          <w:iCs/>
          <w:sz w:val="20"/>
          <w:szCs w:val="20"/>
        </w:rPr>
        <w:tab/>
      </w:r>
      <w:r w:rsidRPr="00533767">
        <w:rPr>
          <w:rFonts w:ascii="Arial" w:hAnsi="Arial" w:cs="Arial"/>
          <w:bCs/>
          <w:iCs/>
          <w:sz w:val="20"/>
          <w:szCs w:val="20"/>
        </w:rPr>
        <w:tab/>
      </w:r>
      <w:r w:rsidRPr="00533767">
        <w:rPr>
          <w:rFonts w:ascii="Arial" w:hAnsi="Arial" w:cs="Arial"/>
          <w:bCs/>
          <w:iCs/>
          <w:sz w:val="20"/>
          <w:szCs w:val="20"/>
        </w:rPr>
        <w:tab/>
      </w:r>
      <w:r w:rsidRPr="00533767">
        <w:rPr>
          <w:rFonts w:ascii="Arial" w:hAnsi="Arial" w:cs="Arial"/>
          <w:bCs/>
          <w:iCs/>
          <w:sz w:val="20"/>
          <w:szCs w:val="20"/>
        </w:rPr>
        <w:tab/>
      </w:r>
      <w:r w:rsidRPr="00533767">
        <w:rPr>
          <w:rFonts w:ascii="Arial" w:hAnsi="Arial" w:cs="Arial"/>
          <w:bCs/>
          <w:iCs/>
          <w:sz w:val="20"/>
          <w:szCs w:val="20"/>
        </w:rPr>
        <w:tab/>
      </w:r>
      <w:r w:rsidRPr="00533767">
        <w:rPr>
          <w:rFonts w:ascii="Arial" w:hAnsi="Arial" w:cs="Arial"/>
          <w:bCs/>
          <w:iCs/>
          <w:sz w:val="20"/>
          <w:szCs w:val="20"/>
        </w:rPr>
        <w:tab/>
      </w:r>
      <w:r w:rsidRPr="00533767">
        <w:rPr>
          <w:rFonts w:ascii="Arial" w:hAnsi="Arial" w:cs="Arial"/>
          <w:bCs/>
          <w:iCs/>
          <w:sz w:val="20"/>
          <w:szCs w:val="20"/>
        </w:rPr>
        <w:tab/>
      </w:r>
      <w:r w:rsidRPr="00533767">
        <w:rPr>
          <w:rFonts w:ascii="Arial" w:hAnsi="Arial" w:cs="Arial"/>
          <w:bCs/>
          <w:iCs/>
          <w:sz w:val="20"/>
          <w:szCs w:val="20"/>
        </w:rPr>
        <w:tab/>
      </w:r>
      <w:r w:rsidRPr="00533767">
        <w:rPr>
          <w:rFonts w:ascii="Arial" w:hAnsi="Arial" w:cs="Arial"/>
          <w:bCs/>
          <w:iCs/>
          <w:sz w:val="20"/>
          <w:szCs w:val="20"/>
        </w:rPr>
        <w:tab/>
      </w:r>
      <w:r w:rsidRPr="00533767">
        <w:rPr>
          <w:rFonts w:ascii="Arial" w:hAnsi="Arial" w:cs="Arial"/>
          <w:bCs/>
          <w:iCs/>
          <w:sz w:val="20"/>
          <w:szCs w:val="20"/>
        </w:rPr>
        <w:tab/>
      </w:r>
      <w:r w:rsidRPr="00533767">
        <w:rPr>
          <w:rFonts w:ascii="Arial" w:hAnsi="Arial" w:cs="Arial"/>
          <w:bCs/>
          <w:iCs/>
          <w:sz w:val="20"/>
          <w:szCs w:val="20"/>
        </w:rPr>
        <w:tab/>
        <w:t>...........................................</w:t>
      </w:r>
      <w:r w:rsidR="005B4BFA" w:rsidRPr="00533767">
        <w:rPr>
          <w:rFonts w:ascii="Arial" w:hAnsi="Arial" w:cs="Arial"/>
          <w:sz w:val="20"/>
          <w:szCs w:val="20"/>
        </w:rPr>
        <w:tab/>
      </w:r>
      <w:r w:rsidR="005B4BFA" w:rsidRPr="00533767">
        <w:rPr>
          <w:rFonts w:ascii="Arial" w:hAnsi="Arial" w:cs="Arial"/>
          <w:sz w:val="20"/>
          <w:szCs w:val="20"/>
        </w:rPr>
        <w:tab/>
      </w:r>
    </w:p>
    <w:sectPr w:rsidR="005B4BFA" w:rsidRPr="00533767" w:rsidSect="00D504F3">
      <w:footerReference w:type="default" r:id="rId8"/>
      <w:headerReference w:type="first" r:id="rId9"/>
      <w:pgSz w:w="11906" w:h="16838"/>
      <w:pgMar w:top="1417" w:right="1274" w:bottom="1134" w:left="1134"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7835B6" w16cid:durableId="67CB62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F6ED5" w14:textId="77777777" w:rsidR="00506F13" w:rsidRDefault="00506F13" w:rsidP="00C469A9">
      <w:r>
        <w:separator/>
      </w:r>
    </w:p>
  </w:endnote>
  <w:endnote w:type="continuationSeparator" w:id="0">
    <w:p w14:paraId="630222E3" w14:textId="77777777" w:rsidR="00506F13" w:rsidRDefault="00506F13" w:rsidP="00C4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323779"/>
      <w:docPartObj>
        <w:docPartGallery w:val="Page Numbers (Bottom of Page)"/>
        <w:docPartUnique/>
      </w:docPartObj>
    </w:sdtPr>
    <w:sdtEndPr>
      <w:rPr>
        <w:color w:val="7F7F7F" w:themeColor="background1" w:themeShade="7F"/>
        <w:spacing w:val="60"/>
      </w:rPr>
    </w:sdtEndPr>
    <w:sdtContent>
      <w:p w14:paraId="1636207E" w14:textId="6C9E807B" w:rsidR="00E42305" w:rsidRDefault="00E42305">
        <w:pPr>
          <w:pStyle w:val="Stopka"/>
          <w:pBdr>
            <w:top w:val="single" w:sz="4" w:space="1" w:color="D9D9D9" w:themeColor="background1" w:themeShade="D9"/>
          </w:pBdr>
          <w:rPr>
            <w:b/>
            <w:bCs/>
          </w:rPr>
        </w:pPr>
        <w:r>
          <w:fldChar w:fldCharType="begin"/>
        </w:r>
        <w:r>
          <w:instrText>PAGE   \* MERGEFORMAT</w:instrText>
        </w:r>
        <w:r>
          <w:fldChar w:fldCharType="separate"/>
        </w:r>
        <w:r w:rsidR="00762F21" w:rsidRPr="00762F21">
          <w:rPr>
            <w:b/>
            <w:bCs/>
            <w:noProof/>
          </w:rPr>
          <w:t>8</w:t>
        </w:r>
        <w:r>
          <w:rPr>
            <w:b/>
            <w:bCs/>
          </w:rPr>
          <w:fldChar w:fldCharType="end"/>
        </w:r>
        <w:r>
          <w:rPr>
            <w:b/>
            <w:bCs/>
          </w:rPr>
          <w:t xml:space="preserve"> | </w:t>
        </w:r>
        <w:r>
          <w:rPr>
            <w:color w:val="7F7F7F" w:themeColor="background1" w:themeShade="7F"/>
            <w:spacing w:val="60"/>
          </w:rPr>
          <w:t>Strona</w:t>
        </w:r>
      </w:p>
    </w:sdtContent>
  </w:sdt>
  <w:p w14:paraId="2BC79C9A" w14:textId="77777777" w:rsidR="00E42305" w:rsidRDefault="00E4230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0AB47" w14:textId="77777777" w:rsidR="00506F13" w:rsidRDefault="00506F13" w:rsidP="00C469A9">
      <w:r>
        <w:separator/>
      </w:r>
    </w:p>
  </w:footnote>
  <w:footnote w:type="continuationSeparator" w:id="0">
    <w:p w14:paraId="0B26A9B4" w14:textId="77777777" w:rsidR="00506F13" w:rsidRDefault="00506F13" w:rsidP="00C46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A46D9" w14:textId="77777777" w:rsidR="00B81F41" w:rsidRDefault="00B81F41" w:rsidP="00B81F41">
    <w:pPr>
      <w:pStyle w:val="Nagwek"/>
      <w:rPr>
        <w:sz w:val="20"/>
      </w:rPr>
    </w:pPr>
    <w:r>
      <w:rPr>
        <w:sz w:val="20"/>
      </w:rPr>
      <w:t>ZP.271.9.2024.ŻS</w:t>
    </w:r>
  </w:p>
  <w:p w14:paraId="31FCA423" w14:textId="77777777" w:rsidR="00B81F41" w:rsidRPr="005D4CEE" w:rsidRDefault="00B81F41" w:rsidP="00B81F41">
    <w:pPr>
      <w:pStyle w:val="Nagwek"/>
      <w:jc w:val="center"/>
      <w:rPr>
        <w:rFonts w:cstheme="minorHAnsi"/>
        <w:noProof/>
        <w:sz w:val="16"/>
        <w:szCs w:val="16"/>
      </w:rPr>
    </w:pPr>
    <w:r w:rsidRPr="005825C0">
      <w:rPr>
        <w:rFonts w:cstheme="minorHAnsi"/>
        <w:noProof/>
        <w:sz w:val="16"/>
        <w:szCs w:val="16"/>
      </w:rPr>
      <w:drawing>
        <wp:inline distT="0" distB="0" distL="0" distR="0" wp14:anchorId="3DF27513" wp14:editId="19821D44">
          <wp:extent cx="601980" cy="373380"/>
          <wp:effectExtent l="0" t="0" r="7620" b="7620"/>
          <wp:docPr id="269733862" name="Obraz 4" descr="C:\Users\Piotr Kaczkowski\AppData\Local\Microsoft\Windows\INetCache\Content.Word\flag-of-po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Piotr Kaczkowski\AppData\Local\Microsoft\Windows\INetCache\Content.Word\flag-of-pola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1980" cy="373380"/>
                  </a:xfrm>
                  <a:prstGeom prst="rect">
                    <a:avLst/>
                  </a:prstGeom>
                  <a:noFill/>
                  <a:ln>
                    <a:noFill/>
                  </a:ln>
                </pic:spPr>
              </pic:pic>
            </a:graphicData>
          </a:graphic>
        </wp:inline>
      </w:drawing>
    </w:r>
    <w:r w:rsidRPr="005825C0">
      <w:rPr>
        <w:rFonts w:cstheme="minorHAnsi"/>
        <w:sz w:val="16"/>
        <w:szCs w:val="16"/>
      </w:rPr>
      <w:t xml:space="preserve">                  </w:t>
    </w:r>
    <w:r w:rsidRPr="005825C0">
      <w:rPr>
        <w:rFonts w:cstheme="minorHAnsi"/>
        <w:noProof/>
        <w:sz w:val="16"/>
        <w:szCs w:val="16"/>
      </w:rPr>
      <w:drawing>
        <wp:inline distT="0" distB="0" distL="0" distR="0" wp14:anchorId="2FA9787F" wp14:editId="13805BDC">
          <wp:extent cx="327660" cy="388620"/>
          <wp:effectExtent l="0" t="0" r="0" b="0"/>
          <wp:docPr id="1153079546" name="Obraz 3" descr="C:\Users\Piotr Kaczkowski\AppData\Local\Microsoft\Windows\INetCache\Content.Word\3158px-Herb_Polsk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Users\Piotr Kaczkowski\AppData\Local\Microsoft\Windows\INetCache\Content.Word\3158px-Herb_Polski.svg.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27660" cy="388620"/>
                  </a:xfrm>
                  <a:prstGeom prst="rect">
                    <a:avLst/>
                  </a:prstGeom>
                  <a:noFill/>
                  <a:ln>
                    <a:noFill/>
                  </a:ln>
                </pic:spPr>
              </pic:pic>
            </a:graphicData>
          </a:graphic>
        </wp:inline>
      </w:drawing>
    </w:r>
    <w:r w:rsidRPr="005825C0">
      <w:rPr>
        <w:rFonts w:cstheme="minorHAnsi"/>
        <w:sz w:val="16"/>
        <w:szCs w:val="16"/>
      </w:rPr>
      <w:t xml:space="preserve">           </w:t>
    </w:r>
    <w:r>
      <w:rPr>
        <w:rFonts w:cstheme="minorHAnsi"/>
        <w:noProof/>
        <w:sz w:val="16"/>
        <w:szCs w:val="16"/>
      </w:rPr>
      <w:drawing>
        <wp:inline distT="0" distB="0" distL="0" distR="0" wp14:anchorId="3E50B17B" wp14:editId="38B59C1E">
          <wp:extent cx="1128972" cy="57704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rotWithShape="1">
                  <a:blip r:embed="rId3">
                    <a:extLst>
                      <a:ext uri="{28A0092B-C50C-407E-A947-70E740481C1C}">
                        <a14:useLocalDpi xmlns:a14="http://schemas.microsoft.com/office/drawing/2010/main" val="0"/>
                      </a:ext>
                    </a:extLst>
                  </a:blip>
                  <a:srcRect l="37803" t="17553" r="32333" b="32870"/>
                  <a:stretch/>
                </pic:blipFill>
                <pic:spPr bwMode="auto">
                  <a:xfrm>
                    <a:off x="0" y="0"/>
                    <a:ext cx="1161895" cy="593877"/>
                  </a:xfrm>
                  <a:prstGeom prst="rect">
                    <a:avLst/>
                  </a:prstGeom>
                  <a:ln>
                    <a:noFill/>
                  </a:ln>
                  <a:extLst>
                    <a:ext uri="{53640926-AAD7-44D8-BBD7-CCE9431645EC}">
                      <a14:shadowObscured xmlns:a14="http://schemas.microsoft.com/office/drawing/2010/main"/>
                    </a:ext>
                  </a:extLst>
                </pic:spPr>
              </pic:pic>
            </a:graphicData>
          </a:graphic>
        </wp:inline>
      </w:drawing>
    </w:r>
    <w:r w:rsidRPr="005825C0">
      <w:rPr>
        <w:rFonts w:cstheme="minorHAnsi"/>
        <w:noProof/>
        <w:sz w:val="16"/>
        <w:szCs w:val="16"/>
      </w:rPr>
      <w:drawing>
        <wp:inline distT="0" distB="0" distL="0" distR="0" wp14:anchorId="2A32FBF9" wp14:editId="00F94778">
          <wp:extent cx="594360" cy="426720"/>
          <wp:effectExtent l="0" t="0" r="0" b="0"/>
          <wp:docPr id="9" name="Obraz 1" descr="C:\Users\Piotr Kaczkowski\AppData\Local\Microsoft\Windows\INetCache\Content.Word\1200px-Bank_Gospodarstwa_Krajowe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Piotr Kaczkowski\AppData\Local\Microsoft\Windows\INetCache\Content.Word\1200px-Bank_Gospodarstwa_Krajowego.sv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 cy="426720"/>
                  </a:xfrm>
                  <a:prstGeom prst="rect">
                    <a:avLst/>
                  </a:prstGeom>
                  <a:noFill/>
                  <a:ln>
                    <a:noFill/>
                  </a:ln>
                </pic:spPr>
              </pic:pic>
            </a:graphicData>
          </a:graphic>
        </wp:inline>
      </w:drawing>
    </w:r>
  </w:p>
  <w:p w14:paraId="44319A1F" w14:textId="77777777" w:rsidR="00B81F41" w:rsidRPr="005D4CEE" w:rsidRDefault="00B81F41" w:rsidP="00B81F41">
    <w:pPr>
      <w:pStyle w:val="Tekstpodstawowy"/>
      <w:rPr>
        <w:i/>
      </w:rPr>
    </w:pPr>
    <w:r w:rsidRPr="005D4CEE">
      <w:rPr>
        <w:rFonts w:ascii="Cambria" w:hAnsi="Cambria" w:cstheme="minorHAnsi"/>
        <w:sz w:val="20"/>
      </w:rPr>
      <w:t>RZ</w:t>
    </w:r>
    <w:r w:rsidRPr="005D4CEE">
      <w:rPr>
        <w:rFonts w:ascii="Cambria" w:hAnsi="Cambria" w:cstheme="minorHAnsi"/>
        <w:caps/>
        <w:sz w:val="20"/>
      </w:rPr>
      <w:t>Ądowy FUNDUSZ  POLSKI ŁAD: PROGRAM INWESTYC</w:t>
    </w:r>
    <w:r>
      <w:rPr>
        <w:rFonts w:ascii="Cambria" w:hAnsi="Cambria" w:cstheme="minorHAnsi"/>
        <w:caps/>
        <w:sz w:val="20"/>
      </w:rPr>
      <w:t xml:space="preserve">JI STRATEGICZNYCH – EDYCjA ÓSMA </w:t>
    </w:r>
    <w:r w:rsidRPr="008F000F">
      <w:rPr>
        <w:rFonts w:ascii="Cambria" w:hAnsi="Cambria" w:cstheme="minorHAnsi"/>
        <w:caps/>
      </w:rPr>
      <w:br/>
    </w:r>
    <w:r>
      <w:rPr>
        <w:rFonts w:ascii="Cambria" w:hAnsi="Cambria" w:cstheme="minorHAnsi"/>
        <w:b/>
        <w:bCs/>
        <w:i/>
        <w:iCs/>
        <w:smallCaps/>
      </w:rPr>
      <w:tab/>
    </w:r>
    <w:r>
      <w:rPr>
        <w:rFonts w:ascii="Cambria" w:hAnsi="Cambria" w:cstheme="minorHAnsi"/>
        <w:b/>
        <w:bCs/>
        <w:i/>
        <w:iCs/>
        <w:smallCaps/>
      </w:rPr>
      <w:tab/>
    </w:r>
    <w:r w:rsidRPr="005D4CEE">
      <w:rPr>
        <w:rFonts w:ascii="Cambria" w:hAnsi="Cambria" w:cstheme="minorHAnsi"/>
        <w:b/>
        <w:bCs/>
        <w:i/>
        <w:iCs/>
        <w:smallCaps/>
      </w:rPr>
      <w:t>„</w:t>
    </w:r>
    <w:r>
      <w:rPr>
        <w:rFonts w:ascii="Cambria" w:hAnsi="Cambria" w:cs="Cambria"/>
        <w:b/>
        <w:i/>
        <w:smallCaps/>
      </w:rPr>
      <w:t>BUDOWA DROGI GMINNEJ BĘDARGOWO -RAJKOWO”</w:t>
    </w:r>
  </w:p>
  <w:p w14:paraId="7F3E2F26" w14:textId="41DE019A" w:rsidR="00BB4DF0" w:rsidRDefault="00BB4DF0">
    <w:pPr>
      <w:pStyle w:val="Nagwek"/>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1FD8271C"/>
    <w:name w:val="WW8Num8"/>
    <w:lvl w:ilvl="0">
      <w:start w:val="1"/>
      <w:numFmt w:val="decimal"/>
      <w:lvlText w:val="%1."/>
      <w:lvlJc w:val="left"/>
      <w:pPr>
        <w:tabs>
          <w:tab w:val="num" w:pos="360"/>
        </w:tabs>
        <w:ind w:left="360" w:hanging="360"/>
      </w:pPr>
      <w:rPr>
        <w:rFonts w:ascii="Cambria" w:hAnsi="Cambria" w:cs="Arial" w:hint="default"/>
        <w:b w:val="0"/>
        <w:color w:val="auto"/>
        <w:sz w:val="22"/>
        <w:szCs w:val="24"/>
      </w:rPr>
    </w:lvl>
  </w:abstractNum>
  <w:abstractNum w:abstractNumId="1" w15:restartNumberingAfterBreak="0">
    <w:nsid w:val="0000000B"/>
    <w:multiLevelType w:val="multilevel"/>
    <w:tmpl w:val="0000000B"/>
    <w:name w:val="WW8Num11"/>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 w15:restartNumberingAfterBreak="0">
    <w:nsid w:val="00000012"/>
    <w:multiLevelType w:val="singleLevel"/>
    <w:tmpl w:val="EE58689A"/>
    <w:name w:val="WW8Num19"/>
    <w:lvl w:ilvl="0">
      <w:start w:val="1"/>
      <w:numFmt w:val="decimal"/>
      <w:lvlText w:val="%1)"/>
      <w:lvlJc w:val="left"/>
      <w:pPr>
        <w:ind w:left="643" w:hanging="360"/>
      </w:pPr>
      <w:rPr>
        <w:rFonts w:ascii="Cambria" w:hAnsi="Cambria" w:cs="Arial" w:hint="default"/>
        <w:b w:val="0"/>
        <w:sz w:val="22"/>
        <w:szCs w:val="22"/>
      </w:rPr>
    </w:lvl>
  </w:abstractNum>
  <w:abstractNum w:abstractNumId="3" w15:restartNumberingAfterBreak="0">
    <w:nsid w:val="00D22F12"/>
    <w:multiLevelType w:val="multilevel"/>
    <w:tmpl w:val="2B5AA798"/>
    <w:lvl w:ilvl="0">
      <w:start w:val="1"/>
      <w:numFmt w:val="decimal"/>
      <w:lvlText w:val="%1."/>
      <w:lvlJc w:val="left"/>
      <w:pPr>
        <w:ind w:left="360" w:hanging="360"/>
      </w:pPr>
      <w:rPr>
        <w:rFonts w:ascii="Cambria" w:eastAsia="Times New Roman" w:hAnsi="Cambria" w:cs="Arial" w:hint="default"/>
        <w:b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7E5BBC"/>
    <w:multiLevelType w:val="hybridMultilevel"/>
    <w:tmpl w:val="1F2C661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4E92172"/>
    <w:multiLevelType w:val="hybridMultilevel"/>
    <w:tmpl w:val="9AFA174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 w15:restartNumberingAfterBreak="0">
    <w:nsid w:val="07CD7AB7"/>
    <w:multiLevelType w:val="hybridMultilevel"/>
    <w:tmpl w:val="0FC2F698"/>
    <w:name w:val="WW8Num172"/>
    <w:lvl w:ilvl="0" w:tplc="CFAC9016">
      <w:start w:val="1"/>
      <w:numFmt w:val="decimal"/>
      <w:lvlText w:val="%1."/>
      <w:lvlJc w:val="left"/>
      <w:pPr>
        <w:tabs>
          <w:tab w:val="num" w:pos="360"/>
        </w:tabs>
        <w:ind w:left="360" w:hanging="360"/>
      </w:pPr>
      <w:rPr>
        <w:rFonts w:ascii="Cambria" w:eastAsia="Times New Roman" w:hAnsi="Cambria"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E86EA2"/>
    <w:multiLevelType w:val="hybridMultilevel"/>
    <w:tmpl w:val="4C12BE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B973EB"/>
    <w:multiLevelType w:val="hybridMultilevel"/>
    <w:tmpl w:val="3A982DF0"/>
    <w:lvl w:ilvl="0" w:tplc="3F0ABDFE">
      <w:start w:val="1"/>
      <w:numFmt w:val="decimal"/>
      <w:lvlText w:val="%1."/>
      <w:lvlJc w:val="left"/>
      <w:pPr>
        <w:ind w:left="720" w:hanging="360"/>
      </w:pPr>
      <w:rPr>
        <w:rFonts w:hint="default"/>
        <w:b/>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CA3E3A"/>
    <w:multiLevelType w:val="hybridMultilevel"/>
    <w:tmpl w:val="FC6C460C"/>
    <w:lvl w:ilvl="0" w:tplc="3F7E31D4">
      <w:start w:val="9"/>
      <w:numFmt w:val="decimal"/>
      <w:lvlText w:val="%1."/>
      <w:lvlJc w:val="left"/>
      <w:pPr>
        <w:ind w:left="786" w:hanging="360"/>
      </w:pPr>
      <w:rPr>
        <w:rFonts w:hint="default"/>
        <w:color w:val="auto"/>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0EDF44D9"/>
    <w:multiLevelType w:val="hybridMultilevel"/>
    <w:tmpl w:val="EF228C1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0FE45D09"/>
    <w:multiLevelType w:val="hybridMultilevel"/>
    <w:tmpl w:val="C7CC7910"/>
    <w:lvl w:ilvl="0" w:tplc="F3326C7E">
      <w:start w:val="1"/>
      <w:numFmt w:val="decimal"/>
      <w:lvlText w:val="%1."/>
      <w:lvlJc w:val="left"/>
      <w:pPr>
        <w:ind w:left="642" w:hanging="358"/>
      </w:pPr>
      <w:rPr>
        <w:rFonts w:ascii="Times New Roman" w:eastAsia="Times New Roman" w:hAnsi="Times New Roman" w:cs="Times New Roman" w:hint="default"/>
        <w:strike w:val="0"/>
        <w:w w:val="100"/>
        <w:sz w:val="22"/>
        <w:szCs w:val="22"/>
        <w:vertAlign w:val="baseline"/>
      </w:rPr>
    </w:lvl>
    <w:lvl w:ilvl="1" w:tplc="33C211EC">
      <w:start w:val="1"/>
      <w:numFmt w:val="decimal"/>
      <w:lvlText w:val="%2)"/>
      <w:lvlJc w:val="left"/>
      <w:pPr>
        <w:ind w:left="832" w:hanging="356"/>
      </w:pPr>
      <w:rPr>
        <w:rFonts w:ascii="Times New Roman" w:eastAsia="Times New Roman" w:hAnsi="Times New Roman" w:cs="Times New Roman" w:hint="default"/>
        <w:w w:val="100"/>
        <w:sz w:val="22"/>
        <w:szCs w:val="22"/>
      </w:rPr>
    </w:lvl>
    <w:lvl w:ilvl="2" w:tplc="E8965D94">
      <w:start w:val="1"/>
      <w:numFmt w:val="lowerLetter"/>
      <w:lvlText w:val="%3)"/>
      <w:lvlJc w:val="left"/>
      <w:pPr>
        <w:ind w:left="1197" w:hanging="358"/>
      </w:pPr>
      <w:rPr>
        <w:rFonts w:ascii="Times New Roman" w:eastAsia="Times New Roman" w:hAnsi="Times New Roman" w:cs="Times New Roman" w:hint="default"/>
        <w:w w:val="100"/>
        <w:sz w:val="22"/>
        <w:szCs w:val="22"/>
      </w:rPr>
    </w:lvl>
    <w:lvl w:ilvl="3" w:tplc="6E38FDF4">
      <w:numFmt w:val="bullet"/>
      <w:lvlText w:val="•"/>
      <w:lvlJc w:val="left"/>
      <w:pPr>
        <w:ind w:left="1200" w:hanging="358"/>
      </w:pPr>
      <w:rPr>
        <w:rFonts w:hint="default"/>
      </w:rPr>
    </w:lvl>
    <w:lvl w:ilvl="4" w:tplc="0BB0D98C">
      <w:numFmt w:val="bullet"/>
      <w:lvlText w:val="•"/>
      <w:lvlJc w:val="left"/>
      <w:pPr>
        <w:ind w:left="2460" w:hanging="358"/>
      </w:pPr>
      <w:rPr>
        <w:rFonts w:hint="default"/>
      </w:rPr>
    </w:lvl>
    <w:lvl w:ilvl="5" w:tplc="7F68323C">
      <w:numFmt w:val="bullet"/>
      <w:lvlText w:val="•"/>
      <w:lvlJc w:val="left"/>
      <w:pPr>
        <w:ind w:left="3720" w:hanging="358"/>
      </w:pPr>
      <w:rPr>
        <w:rFonts w:hint="default"/>
      </w:rPr>
    </w:lvl>
    <w:lvl w:ilvl="6" w:tplc="7AB4DA6A">
      <w:numFmt w:val="bullet"/>
      <w:lvlText w:val="•"/>
      <w:lvlJc w:val="left"/>
      <w:pPr>
        <w:ind w:left="4980" w:hanging="358"/>
      </w:pPr>
      <w:rPr>
        <w:rFonts w:hint="default"/>
      </w:rPr>
    </w:lvl>
    <w:lvl w:ilvl="7" w:tplc="BD1ED1B2">
      <w:numFmt w:val="bullet"/>
      <w:lvlText w:val="•"/>
      <w:lvlJc w:val="left"/>
      <w:pPr>
        <w:ind w:left="6240" w:hanging="358"/>
      </w:pPr>
      <w:rPr>
        <w:rFonts w:hint="default"/>
      </w:rPr>
    </w:lvl>
    <w:lvl w:ilvl="8" w:tplc="40AEA0F2">
      <w:numFmt w:val="bullet"/>
      <w:lvlText w:val="•"/>
      <w:lvlJc w:val="left"/>
      <w:pPr>
        <w:ind w:left="7500" w:hanging="358"/>
      </w:pPr>
      <w:rPr>
        <w:rFonts w:hint="default"/>
      </w:rPr>
    </w:lvl>
  </w:abstractNum>
  <w:abstractNum w:abstractNumId="12" w15:restartNumberingAfterBreak="0">
    <w:nsid w:val="122A1523"/>
    <w:multiLevelType w:val="hybridMultilevel"/>
    <w:tmpl w:val="AE8A5750"/>
    <w:lvl w:ilvl="0" w:tplc="FFFFFFFF">
      <w:start w:val="1"/>
      <w:numFmt w:val="decimal"/>
      <w:lvlText w:val="%1."/>
      <w:lvlJc w:val="left"/>
      <w:pPr>
        <w:ind w:left="785" w:hanging="360"/>
      </w:pPr>
      <w:rPr>
        <w:rFonts w:ascii="Arial" w:hAnsi="Arial" w:cs="Arial" w:hint="default"/>
        <w:color w:val="000000"/>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5865E14"/>
    <w:multiLevelType w:val="hybridMultilevel"/>
    <w:tmpl w:val="3CA4B4BA"/>
    <w:lvl w:ilvl="0" w:tplc="9ED8454E">
      <w:start w:val="1"/>
      <w:numFmt w:val="decimal"/>
      <w:lvlText w:val="%1."/>
      <w:lvlJc w:val="left"/>
      <w:pPr>
        <w:ind w:left="644" w:hanging="360"/>
      </w:pPr>
      <w:rPr>
        <w:rFonts w:eastAsia="Calibri"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17F7240E"/>
    <w:multiLevelType w:val="hybridMultilevel"/>
    <w:tmpl w:val="7BF866C4"/>
    <w:lvl w:ilvl="0" w:tplc="947AAC3C">
      <w:start w:val="4"/>
      <w:numFmt w:val="decimal"/>
      <w:lvlText w:val="%1."/>
      <w:lvlJc w:val="left"/>
      <w:pPr>
        <w:ind w:left="86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8FE0E7D"/>
    <w:multiLevelType w:val="hybridMultilevel"/>
    <w:tmpl w:val="828C9F0C"/>
    <w:lvl w:ilvl="0" w:tplc="3EAE164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582663"/>
    <w:multiLevelType w:val="hybridMultilevel"/>
    <w:tmpl w:val="4B766EFE"/>
    <w:lvl w:ilvl="0" w:tplc="DE88AAB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25590098"/>
    <w:multiLevelType w:val="hybridMultilevel"/>
    <w:tmpl w:val="19FC4AFE"/>
    <w:lvl w:ilvl="0" w:tplc="FFC85A38">
      <w:start w:val="1"/>
      <w:numFmt w:val="decimal"/>
      <w:lvlText w:val="%1)"/>
      <w:lvlJc w:val="left"/>
      <w:pPr>
        <w:tabs>
          <w:tab w:val="num" w:pos="360"/>
        </w:tabs>
        <w:ind w:left="360" w:hanging="360"/>
      </w:pPr>
      <w:rPr>
        <w:rFonts w:cs="Times New Roman" w:hint="default"/>
        <w:b w:val="0"/>
        <w:i w:val="0"/>
      </w:rPr>
    </w:lvl>
    <w:lvl w:ilvl="1" w:tplc="43C2D220">
      <w:start w:val="1"/>
      <w:numFmt w:val="decimal"/>
      <w:lvlText w:val="%2)"/>
      <w:lvlJc w:val="left"/>
      <w:pPr>
        <w:tabs>
          <w:tab w:val="num" w:pos="644"/>
        </w:tabs>
        <w:ind w:left="644" w:hanging="360"/>
      </w:pPr>
      <w:rPr>
        <w:rFonts w:ascii="Arial" w:hAnsi="Arial" w:cs="Arial" w:hint="default"/>
        <w:b w:val="0"/>
        <w:strike w:val="0"/>
        <w:sz w:val="16"/>
        <w:szCs w:val="16"/>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7186DF4"/>
    <w:multiLevelType w:val="hybridMultilevel"/>
    <w:tmpl w:val="AF002260"/>
    <w:lvl w:ilvl="0" w:tplc="D362E81A">
      <w:start w:val="1"/>
      <w:numFmt w:val="decimal"/>
      <w:lvlText w:val="%1."/>
      <w:lvlJc w:val="left"/>
      <w:pPr>
        <w:ind w:left="785" w:hanging="360"/>
      </w:pPr>
      <w:rPr>
        <w:rFonts w:ascii="Arial" w:hAnsi="Arial" w:cs="Arial" w:hint="default"/>
        <w:color w:val="00000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7E36452"/>
    <w:multiLevelType w:val="hybridMultilevel"/>
    <w:tmpl w:val="990CF1A6"/>
    <w:lvl w:ilvl="0" w:tplc="B5AC1502">
      <w:start w:val="1"/>
      <w:numFmt w:val="decimal"/>
      <w:lvlText w:val="%1."/>
      <w:lvlJc w:val="left"/>
      <w:pPr>
        <w:ind w:left="785"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FF223FD"/>
    <w:multiLevelType w:val="hybridMultilevel"/>
    <w:tmpl w:val="AF002260"/>
    <w:lvl w:ilvl="0" w:tplc="D362E81A">
      <w:start w:val="1"/>
      <w:numFmt w:val="decimal"/>
      <w:lvlText w:val="%1."/>
      <w:lvlJc w:val="left"/>
      <w:pPr>
        <w:ind w:left="785" w:hanging="360"/>
      </w:pPr>
      <w:rPr>
        <w:rFonts w:ascii="Arial" w:hAnsi="Arial" w:cs="Arial" w:hint="default"/>
        <w:color w:val="00000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1C21B8E"/>
    <w:multiLevelType w:val="hybridMultilevel"/>
    <w:tmpl w:val="990CF1A6"/>
    <w:lvl w:ilvl="0" w:tplc="B5AC1502">
      <w:start w:val="1"/>
      <w:numFmt w:val="decimal"/>
      <w:lvlText w:val="%1."/>
      <w:lvlJc w:val="left"/>
      <w:pPr>
        <w:ind w:left="785"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CA0E4D"/>
    <w:multiLevelType w:val="hybridMultilevel"/>
    <w:tmpl w:val="BF2215C6"/>
    <w:lvl w:ilvl="0" w:tplc="8E725520">
      <w:start w:val="1"/>
      <w:numFmt w:val="lowerLetter"/>
      <w:lvlText w:val="%1)"/>
      <w:lvlJc w:val="left"/>
      <w:pPr>
        <w:ind w:left="1318" w:firstLine="0"/>
      </w:pPr>
      <w:rPr>
        <w:rFonts w:ascii="Arial" w:eastAsia="Times New Roman" w:hAnsi="Arial" w:cs="Arial" w:hint="default"/>
        <w:b w:val="0"/>
        <w:i w:val="0"/>
        <w:strike w:val="0"/>
        <w:dstrike w:val="0"/>
        <w:color w:val="000000"/>
        <w:sz w:val="16"/>
        <w:szCs w:val="16"/>
        <w:u w:val="none" w:color="000000"/>
        <w:effect w:val="none"/>
        <w:bdr w:val="none" w:sz="0" w:space="0" w:color="auto" w:frame="1"/>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8F01771"/>
    <w:multiLevelType w:val="hybridMultilevel"/>
    <w:tmpl w:val="520AC7BA"/>
    <w:lvl w:ilvl="0" w:tplc="FFFFFFFF">
      <w:start w:val="1"/>
      <w:numFmt w:val="decimal"/>
      <w:lvlText w:val="%1."/>
      <w:lvlJc w:val="left"/>
      <w:pPr>
        <w:ind w:left="785" w:hanging="360"/>
      </w:pPr>
      <w:rPr>
        <w:rFonts w:ascii="Arial" w:hAnsi="Arial" w:cs="Arial" w:hint="default"/>
        <w:color w:val="000000"/>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9C32006"/>
    <w:multiLevelType w:val="hybridMultilevel"/>
    <w:tmpl w:val="320AFF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CE44A4"/>
    <w:multiLevelType w:val="hybridMultilevel"/>
    <w:tmpl w:val="3586B3A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3A52225A"/>
    <w:multiLevelType w:val="hybridMultilevel"/>
    <w:tmpl w:val="CC683B3A"/>
    <w:lvl w:ilvl="0" w:tplc="8222DC1E">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BF445D7"/>
    <w:multiLevelType w:val="hybridMultilevel"/>
    <w:tmpl w:val="F9F00446"/>
    <w:lvl w:ilvl="0" w:tplc="FFFFFFFF">
      <w:start w:val="1"/>
      <w:numFmt w:val="decimal"/>
      <w:lvlText w:val="%1."/>
      <w:lvlJc w:val="left"/>
      <w:pPr>
        <w:ind w:left="1069" w:hanging="360"/>
      </w:pPr>
      <w:rPr>
        <w:rFonts w:ascii="Arial" w:hAnsi="Arial" w:cs="Arial" w:hint="default"/>
        <w:color w:val="000000"/>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C1C4350"/>
    <w:multiLevelType w:val="multilevel"/>
    <w:tmpl w:val="130C3AB6"/>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0780EEF"/>
    <w:multiLevelType w:val="hybridMultilevel"/>
    <w:tmpl w:val="1570A92E"/>
    <w:lvl w:ilvl="0" w:tplc="8E725520">
      <w:start w:val="1"/>
      <w:numFmt w:val="lowerLetter"/>
      <w:lvlText w:val="%1)"/>
      <w:lvlJc w:val="left"/>
      <w:pPr>
        <w:ind w:left="1602" w:firstLine="0"/>
      </w:pPr>
      <w:rPr>
        <w:rFonts w:ascii="Arial" w:eastAsia="Times New Roman" w:hAnsi="Arial" w:cs="Arial" w:hint="default"/>
        <w:b w:val="0"/>
        <w:i w:val="0"/>
        <w:strike w:val="0"/>
        <w:dstrike w:val="0"/>
        <w:color w:val="000000"/>
        <w:sz w:val="16"/>
        <w:szCs w:val="16"/>
        <w:u w:val="none" w:color="000000"/>
        <w:effect w:val="none"/>
        <w:bdr w:val="none" w:sz="0" w:space="0" w:color="auto" w:frame="1"/>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40DC75D1"/>
    <w:multiLevelType w:val="hybridMultilevel"/>
    <w:tmpl w:val="3E4C6E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413D71D9"/>
    <w:multiLevelType w:val="hybridMultilevel"/>
    <w:tmpl w:val="BE4E3DFE"/>
    <w:lvl w:ilvl="0" w:tplc="AD3C8C28">
      <w:start w:val="13"/>
      <w:numFmt w:val="decimal"/>
      <w:lvlText w:val="%1."/>
      <w:lvlJc w:val="left"/>
      <w:pPr>
        <w:ind w:left="22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665519"/>
    <w:multiLevelType w:val="hybridMultilevel"/>
    <w:tmpl w:val="1DAE050E"/>
    <w:lvl w:ilvl="0" w:tplc="5DA280B6">
      <w:start w:val="1"/>
      <w:numFmt w:val="bullet"/>
      <w:lvlText w:val="R"/>
      <w:lvlJc w:val="left"/>
      <w:pPr>
        <w:ind w:left="720" w:hanging="360"/>
      </w:pPr>
      <w:rPr>
        <w:rFonts w:ascii="Wingdings 2" w:hAnsi="Wingdings 2" w:hint="default"/>
        <w:color w:val="D52B1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5907157"/>
    <w:multiLevelType w:val="multilevel"/>
    <w:tmpl w:val="7D8E2356"/>
    <w:lvl w:ilvl="0">
      <w:start w:val="1"/>
      <w:numFmt w:val="decimal"/>
      <w:lvlText w:val="%1."/>
      <w:lvlJc w:val="left"/>
      <w:pPr>
        <w:tabs>
          <w:tab w:val="num" w:pos="0"/>
        </w:tabs>
        <w:ind w:left="720" w:hanging="360"/>
      </w:pPr>
      <w:rPr>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4A0D10B8"/>
    <w:multiLevelType w:val="hybridMultilevel"/>
    <w:tmpl w:val="21680048"/>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483" w:hanging="360"/>
      </w:pPr>
      <w:rPr>
        <w:rFonts w:ascii="Courier New" w:hAnsi="Courier New" w:cs="Courier New" w:hint="default"/>
      </w:rPr>
    </w:lvl>
    <w:lvl w:ilvl="2" w:tplc="04150005">
      <w:start w:val="1"/>
      <w:numFmt w:val="bullet"/>
      <w:lvlText w:val=""/>
      <w:lvlJc w:val="left"/>
      <w:pPr>
        <w:ind w:left="2203" w:hanging="360"/>
      </w:pPr>
      <w:rPr>
        <w:rFonts w:ascii="Wingdings" w:hAnsi="Wingdings" w:hint="default"/>
      </w:rPr>
    </w:lvl>
    <w:lvl w:ilvl="3" w:tplc="04150001">
      <w:start w:val="1"/>
      <w:numFmt w:val="bullet"/>
      <w:lvlText w:val=""/>
      <w:lvlJc w:val="left"/>
      <w:pPr>
        <w:ind w:left="2923" w:hanging="360"/>
      </w:pPr>
      <w:rPr>
        <w:rFonts w:ascii="Symbol" w:hAnsi="Symbol" w:hint="default"/>
      </w:rPr>
    </w:lvl>
    <w:lvl w:ilvl="4" w:tplc="04150003">
      <w:start w:val="1"/>
      <w:numFmt w:val="bullet"/>
      <w:lvlText w:val="o"/>
      <w:lvlJc w:val="left"/>
      <w:pPr>
        <w:ind w:left="3643" w:hanging="360"/>
      </w:pPr>
      <w:rPr>
        <w:rFonts w:ascii="Courier New" w:hAnsi="Courier New" w:cs="Courier New" w:hint="default"/>
      </w:rPr>
    </w:lvl>
    <w:lvl w:ilvl="5" w:tplc="04150005">
      <w:start w:val="1"/>
      <w:numFmt w:val="bullet"/>
      <w:lvlText w:val=""/>
      <w:lvlJc w:val="left"/>
      <w:pPr>
        <w:ind w:left="4363" w:hanging="360"/>
      </w:pPr>
      <w:rPr>
        <w:rFonts w:ascii="Wingdings" w:hAnsi="Wingdings" w:hint="default"/>
      </w:rPr>
    </w:lvl>
    <w:lvl w:ilvl="6" w:tplc="04150001">
      <w:start w:val="1"/>
      <w:numFmt w:val="bullet"/>
      <w:lvlText w:val=""/>
      <w:lvlJc w:val="left"/>
      <w:pPr>
        <w:ind w:left="5083" w:hanging="360"/>
      </w:pPr>
      <w:rPr>
        <w:rFonts w:ascii="Symbol" w:hAnsi="Symbol" w:hint="default"/>
      </w:rPr>
    </w:lvl>
    <w:lvl w:ilvl="7" w:tplc="04150003">
      <w:start w:val="1"/>
      <w:numFmt w:val="bullet"/>
      <w:lvlText w:val="o"/>
      <w:lvlJc w:val="left"/>
      <w:pPr>
        <w:ind w:left="5803" w:hanging="360"/>
      </w:pPr>
      <w:rPr>
        <w:rFonts w:ascii="Courier New" w:hAnsi="Courier New" w:cs="Courier New" w:hint="default"/>
      </w:rPr>
    </w:lvl>
    <w:lvl w:ilvl="8" w:tplc="04150005">
      <w:start w:val="1"/>
      <w:numFmt w:val="bullet"/>
      <w:lvlText w:val=""/>
      <w:lvlJc w:val="left"/>
      <w:pPr>
        <w:ind w:left="6523" w:hanging="360"/>
      </w:pPr>
      <w:rPr>
        <w:rFonts w:ascii="Wingdings" w:hAnsi="Wingdings" w:hint="default"/>
      </w:rPr>
    </w:lvl>
  </w:abstractNum>
  <w:abstractNum w:abstractNumId="35" w15:restartNumberingAfterBreak="0">
    <w:nsid w:val="4BD56FDD"/>
    <w:multiLevelType w:val="hybridMultilevel"/>
    <w:tmpl w:val="990CF1A6"/>
    <w:lvl w:ilvl="0" w:tplc="FFFFFFFF">
      <w:start w:val="1"/>
      <w:numFmt w:val="decimal"/>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81447CE"/>
    <w:multiLevelType w:val="hybridMultilevel"/>
    <w:tmpl w:val="390AAC72"/>
    <w:lvl w:ilvl="0" w:tplc="2FBCBC1C">
      <w:start w:val="1"/>
      <w:numFmt w:val="decimal"/>
      <w:lvlText w:val="%1)"/>
      <w:lvlJc w:val="left"/>
      <w:pPr>
        <w:ind w:left="927" w:hanging="360"/>
      </w:pPr>
      <w:rPr>
        <w:i w:val="0"/>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37" w15:restartNumberingAfterBreak="0">
    <w:nsid w:val="58770FFA"/>
    <w:multiLevelType w:val="hybridMultilevel"/>
    <w:tmpl w:val="03008FA2"/>
    <w:lvl w:ilvl="0" w:tplc="FFFFFFFF">
      <w:start w:val="1"/>
      <w:numFmt w:val="decimal"/>
      <w:lvlText w:val="%1."/>
      <w:lvlJc w:val="left"/>
      <w:pPr>
        <w:ind w:left="785" w:hanging="360"/>
      </w:pPr>
      <w:rPr>
        <w:rFonts w:ascii="Arial" w:hAnsi="Arial" w:cs="Arial" w:hint="default"/>
        <w:color w:val="000000"/>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B7270A2"/>
    <w:multiLevelType w:val="multilevel"/>
    <w:tmpl w:val="8B42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907FC1"/>
    <w:multiLevelType w:val="hybridMultilevel"/>
    <w:tmpl w:val="CC683B3A"/>
    <w:lvl w:ilvl="0" w:tplc="8222DC1E">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0D355BF"/>
    <w:multiLevelType w:val="hybridMultilevel"/>
    <w:tmpl w:val="6D6436E6"/>
    <w:lvl w:ilvl="0" w:tplc="FAA06A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7311964"/>
    <w:multiLevelType w:val="hybridMultilevel"/>
    <w:tmpl w:val="BD26F4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67934E4A"/>
    <w:multiLevelType w:val="hybridMultilevel"/>
    <w:tmpl w:val="0486E744"/>
    <w:lvl w:ilvl="0" w:tplc="A9A0E71E">
      <w:start w:val="1"/>
      <w:numFmt w:val="decimal"/>
      <w:lvlText w:val="%1."/>
      <w:lvlJc w:val="left"/>
      <w:pPr>
        <w:ind w:left="720" w:hanging="360"/>
      </w:pPr>
      <w:rPr>
        <w:rFonts w:hint="default"/>
        <w:b w:val="0"/>
      </w:rPr>
    </w:lvl>
    <w:lvl w:ilvl="1" w:tplc="47C26D50">
      <w:start w:val="1"/>
      <w:numFmt w:val="lowerLetter"/>
      <w:lvlText w:val="%2)"/>
      <w:lvlJc w:val="left"/>
      <w:pPr>
        <w:ind w:left="1590" w:hanging="510"/>
      </w:pPr>
      <w:rPr>
        <w:rFonts w:hint="default"/>
      </w:rPr>
    </w:lvl>
    <w:lvl w:ilvl="2" w:tplc="5FD024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572E91"/>
    <w:multiLevelType w:val="hybridMultilevel"/>
    <w:tmpl w:val="320AFF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812A55"/>
    <w:multiLevelType w:val="hybridMultilevel"/>
    <w:tmpl w:val="0C4E6408"/>
    <w:lvl w:ilvl="0" w:tplc="D362E81A">
      <w:start w:val="1"/>
      <w:numFmt w:val="decimal"/>
      <w:lvlText w:val="%1."/>
      <w:lvlJc w:val="left"/>
      <w:pPr>
        <w:ind w:left="785" w:hanging="360"/>
      </w:pPr>
      <w:rPr>
        <w:rFonts w:ascii="Arial" w:hAnsi="Arial" w:cs="Arial" w:hint="default"/>
        <w:color w:val="000000"/>
        <w:sz w:val="18"/>
        <w:szCs w:val="18"/>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067751A"/>
    <w:multiLevelType w:val="multilevel"/>
    <w:tmpl w:val="8794D3C8"/>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78966E8C"/>
    <w:multiLevelType w:val="hybridMultilevel"/>
    <w:tmpl w:val="CF14A74E"/>
    <w:lvl w:ilvl="0" w:tplc="41A269FC">
      <w:start w:val="1"/>
      <w:numFmt w:val="decimal"/>
      <w:lvlText w:val="%1."/>
      <w:lvlJc w:val="left"/>
      <w:pPr>
        <w:ind w:left="644" w:hanging="360"/>
      </w:pPr>
      <w:rPr>
        <w:rFonts w:ascii="Arial" w:eastAsia="Calibri" w:hAnsi="Arial" w:cs="Arial"/>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354528"/>
    <w:multiLevelType w:val="hybridMultilevel"/>
    <w:tmpl w:val="6E02CB84"/>
    <w:lvl w:ilvl="0" w:tplc="26586D6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2"/>
  </w:num>
  <w:num w:numId="2">
    <w:abstractNumId w:val="7"/>
  </w:num>
  <w:num w:numId="3">
    <w:abstractNumId w:val="40"/>
  </w:num>
  <w:num w:numId="4">
    <w:abstractNumId w:val="17"/>
  </w:num>
  <w:num w:numId="5">
    <w:abstractNumId w:val="38"/>
  </w:num>
  <w:num w:numId="6">
    <w:abstractNumId w:val="47"/>
  </w:num>
  <w:num w:numId="7">
    <w:abstractNumId w:val="44"/>
  </w:num>
  <w:num w:numId="8">
    <w:abstractNumId w:val="34"/>
  </w:num>
  <w:num w:numId="9">
    <w:abstractNumId w:val="5"/>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3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5"/>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45"/>
  </w:num>
  <w:num w:numId="1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21"/>
  </w:num>
  <w:num w:numId="22">
    <w:abstractNumId w:val="19"/>
  </w:num>
  <w:num w:numId="23">
    <w:abstractNumId w:val="10"/>
  </w:num>
  <w:num w:numId="24">
    <w:abstractNumId w:val="22"/>
  </w:num>
  <w:num w:numId="25">
    <w:abstractNumId w:val="29"/>
  </w:num>
  <w:num w:numId="26">
    <w:abstractNumId w:val="20"/>
  </w:num>
  <w:num w:numId="27">
    <w:abstractNumId w:val="18"/>
  </w:num>
  <w:num w:numId="28">
    <w:abstractNumId w:val="13"/>
  </w:num>
  <w:num w:numId="29">
    <w:abstractNumId w:val="6"/>
  </w:num>
  <w:num w:numId="30">
    <w:abstractNumId w:val="25"/>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0"/>
  </w:num>
  <w:num w:numId="34">
    <w:abstractNumId w:val="2"/>
  </w:num>
  <w:num w:numId="35">
    <w:abstractNumId w:val="3"/>
  </w:num>
  <w:num w:numId="36">
    <w:abstractNumId w:val="23"/>
  </w:num>
  <w:num w:numId="37">
    <w:abstractNumId w:val="37"/>
  </w:num>
  <w:num w:numId="38">
    <w:abstractNumId w:val="27"/>
  </w:num>
  <w:num w:numId="39">
    <w:abstractNumId w:val="1"/>
  </w:num>
  <w:num w:numId="40">
    <w:abstractNumId w:val="42"/>
  </w:num>
  <w:num w:numId="41">
    <w:abstractNumId w:val="8"/>
  </w:num>
  <w:num w:numId="42">
    <w:abstractNumId w:val="39"/>
  </w:num>
  <w:num w:numId="43">
    <w:abstractNumId w:val="26"/>
  </w:num>
  <w:num w:numId="44">
    <w:abstractNumId w:val="9"/>
  </w:num>
  <w:num w:numId="45">
    <w:abstractNumId w:val="31"/>
  </w:num>
  <w:num w:numId="46">
    <w:abstractNumId w:val="11"/>
  </w:num>
  <w:num w:numId="47">
    <w:abstractNumId w:val="24"/>
  </w:num>
  <w:num w:numId="48">
    <w:abstractNumId w:val="43"/>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DA"/>
    <w:rsid w:val="00000088"/>
    <w:rsid w:val="0000021F"/>
    <w:rsid w:val="00006492"/>
    <w:rsid w:val="000111E4"/>
    <w:rsid w:val="00014187"/>
    <w:rsid w:val="000262BC"/>
    <w:rsid w:val="0003188C"/>
    <w:rsid w:val="0003476A"/>
    <w:rsid w:val="0003585C"/>
    <w:rsid w:val="00042121"/>
    <w:rsid w:val="00044260"/>
    <w:rsid w:val="000444F3"/>
    <w:rsid w:val="00045FBF"/>
    <w:rsid w:val="00051778"/>
    <w:rsid w:val="00051B89"/>
    <w:rsid w:val="00055A9B"/>
    <w:rsid w:val="000640F4"/>
    <w:rsid w:val="0006754A"/>
    <w:rsid w:val="0006784B"/>
    <w:rsid w:val="00071F54"/>
    <w:rsid w:val="00077097"/>
    <w:rsid w:val="000935EF"/>
    <w:rsid w:val="000951AE"/>
    <w:rsid w:val="00095FFD"/>
    <w:rsid w:val="00096812"/>
    <w:rsid w:val="000A0BDA"/>
    <w:rsid w:val="000C50CC"/>
    <w:rsid w:val="000C5FFA"/>
    <w:rsid w:val="000D236E"/>
    <w:rsid w:val="000D2C07"/>
    <w:rsid w:val="000D4AD3"/>
    <w:rsid w:val="000E7BFF"/>
    <w:rsid w:val="000F0EF9"/>
    <w:rsid w:val="000F4619"/>
    <w:rsid w:val="000F7AEF"/>
    <w:rsid w:val="001037DD"/>
    <w:rsid w:val="00107D57"/>
    <w:rsid w:val="00115B97"/>
    <w:rsid w:val="001176EB"/>
    <w:rsid w:val="00122135"/>
    <w:rsid w:val="00127C91"/>
    <w:rsid w:val="00127D46"/>
    <w:rsid w:val="0013102A"/>
    <w:rsid w:val="0013228A"/>
    <w:rsid w:val="001326A1"/>
    <w:rsid w:val="0014029E"/>
    <w:rsid w:val="001407B8"/>
    <w:rsid w:val="00142620"/>
    <w:rsid w:val="00143823"/>
    <w:rsid w:val="00146ABB"/>
    <w:rsid w:val="00146C70"/>
    <w:rsid w:val="00156632"/>
    <w:rsid w:val="00157D58"/>
    <w:rsid w:val="00170814"/>
    <w:rsid w:val="001713DA"/>
    <w:rsid w:val="00185907"/>
    <w:rsid w:val="00185AF4"/>
    <w:rsid w:val="001861DE"/>
    <w:rsid w:val="00187D4D"/>
    <w:rsid w:val="00190DEE"/>
    <w:rsid w:val="00192ADB"/>
    <w:rsid w:val="001958C9"/>
    <w:rsid w:val="001A14D3"/>
    <w:rsid w:val="001A48B7"/>
    <w:rsid w:val="001B3417"/>
    <w:rsid w:val="001B400F"/>
    <w:rsid w:val="001C005A"/>
    <w:rsid w:val="001D03D5"/>
    <w:rsid w:val="001D04E3"/>
    <w:rsid w:val="001D293C"/>
    <w:rsid w:val="001D3688"/>
    <w:rsid w:val="001D6634"/>
    <w:rsid w:val="001E34C1"/>
    <w:rsid w:val="001E76FC"/>
    <w:rsid w:val="001F35D1"/>
    <w:rsid w:val="002053A6"/>
    <w:rsid w:val="002119BC"/>
    <w:rsid w:val="002141DA"/>
    <w:rsid w:val="00214731"/>
    <w:rsid w:val="0021546F"/>
    <w:rsid w:val="00223F3D"/>
    <w:rsid w:val="00226AAC"/>
    <w:rsid w:val="002348AB"/>
    <w:rsid w:val="00234BB3"/>
    <w:rsid w:val="0023683E"/>
    <w:rsid w:val="002422F6"/>
    <w:rsid w:val="00243A39"/>
    <w:rsid w:val="00244A9A"/>
    <w:rsid w:val="002508F7"/>
    <w:rsid w:val="00255886"/>
    <w:rsid w:val="002607A6"/>
    <w:rsid w:val="0026538B"/>
    <w:rsid w:val="00266314"/>
    <w:rsid w:val="00266BAE"/>
    <w:rsid w:val="00275600"/>
    <w:rsid w:val="00290B09"/>
    <w:rsid w:val="002A38C2"/>
    <w:rsid w:val="002A4305"/>
    <w:rsid w:val="002B5372"/>
    <w:rsid w:val="002B6946"/>
    <w:rsid w:val="002C1EC4"/>
    <w:rsid w:val="002C7766"/>
    <w:rsid w:val="002D688A"/>
    <w:rsid w:val="002E1690"/>
    <w:rsid w:val="002E3A6D"/>
    <w:rsid w:val="002E402D"/>
    <w:rsid w:val="002E5EE0"/>
    <w:rsid w:val="002E7989"/>
    <w:rsid w:val="002E7A03"/>
    <w:rsid w:val="002F0AC6"/>
    <w:rsid w:val="002F2596"/>
    <w:rsid w:val="002F778B"/>
    <w:rsid w:val="00315592"/>
    <w:rsid w:val="00321BF1"/>
    <w:rsid w:val="00323DD8"/>
    <w:rsid w:val="00326CF9"/>
    <w:rsid w:val="00331F85"/>
    <w:rsid w:val="003329A0"/>
    <w:rsid w:val="00342B32"/>
    <w:rsid w:val="003449A3"/>
    <w:rsid w:val="00345488"/>
    <w:rsid w:val="00345AF9"/>
    <w:rsid w:val="00354ED9"/>
    <w:rsid w:val="00367798"/>
    <w:rsid w:val="003751AA"/>
    <w:rsid w:val="0038769F"/>
    <w:rsid w:val="00391201"/>
    <w:rsid w:val="00391F21"/>
    <w:rsid w:val="003952C0"/>
    <w:rsid w:val="003A3CE5"/>
    <w:rsid w:val="003B11C0"/>
    <w:rsid w:val="003C010E"/>
    <w:rsid w:val="003C13CB"/>
    <w:rsid w:val="003D43EE"/>
    <w:rsid w:val="003E05F9"/>
    <w:rsid w:val="003F092B"/>
    <w:rsid w:val="003F3324"/>
    <w:rsid w:val="003F60F5"/>
    <w:rsid w:val="00403D75"/>
    <w:rsid w:val="00404003"/>
    <w:rsid w:val="004118DA"/>
    <w:rsid w:val="00413606"/>
    <w:rsid w:val="004236CB"/>
    <w:rsid w:val="0043769B"/>
    <w:rsid w:val="004400A2"/>
    <w:rsid w:val="00444EEB"/>
    <w:rsid w:val="0044555B"/>
    <w:rsid w:val="00445EEF"/>
    <w:rsid w:val="00447EC1"/>
    <w:rsid w:val="004507EE"/>
    <w:rsid w:val="004612A0"/>
    <w:rsid w:val="00462BE8"/>
    <w:rsid w:val="00470254"/>
    <w:rsid w:val="00476AB5"/>
    <w:rsid w:val="00487838"/>
    <w:rsid w:val="004952CE"/>
    <w:rsid w:val="004B302C"/>
    <w:rsid w:val="004B52F3"/>
    <w:rsid w:val="004C18C9"/>
    <w:rsid w:val="004C3515"/>
    <w:rsid w:val="004D392C"/>
    <w:rsid w:val="004D44D0"/>
    <w:rsid w:val="004D6B21"/>
    <w:rsid w:val="004E63D7"/>
    <w:rsid w:val="004F163C"/>
    <w:rsid w:val="00500BC3"/>
    <w:rsid w:val="005016C5"/>
    <w:rsid w:val="00506F13"/>
    <w:rsid w:val="00515AE3"/>
    <w:rsid w:val="00516006"/>
    <w:rsid w:val="0052237F"/>
    <w:rsid w:val="00522C21"/>
    <w:rsid w:val="00523761"/>
    <w:rsid w:val="00527524"/>
    <w:rsid w:val="005308DD"/>
    <w:rsid w:val="005318DA"/>
    <w:rsid w:val="00532021"/>
    <w:rsid w:val="00532662"/>
    <w:rsid w:val="00533767"/>
    <w:rsid w:val="00535182"/>
    <w:rsid w:val="00535874"/>
    <w:rsid w:val="005379D4"/>
    <w:rsid w:val="00550356"/>
    <w:rsid w:val="00564206"/>
    <w:rsid w:val="0057221F"/>
    <w:rsid w:val="00573F0A"/>
    <w:rsid w:val="00576506"/>
    <w:rsid w:val="005822C5"/>
    <w:rsid w:val="00584F48"/>
    <w:rsid w:val="005A03CB"/>
    <w:rsid w:val="005A0C43"/>
    <w:rsid w:val="005B18C4"/>
    <w:rsid w:val="005B2487"/>
    <w:rsid w:val="005B4BFA"/>
    <w:rsid w:val="005C4496"/>
    <w:rsid w:val="005C5EC4"/>
    <w:rsid w:val="005D64A6"/>
    <w:rsid w:val="005D6A9E"/>
    <w:rsid w:val="005E36D5"/>
    <w:rsid w:val="005E4ED8"/>
    <w:rsid w:val="00605A57"/>
    <w:rsid w:val="00607EB8"/>
    <w:rsid w:val="00610004"/>
    <w:rsid w:val="00627B7E"/>
    <w:rsid w:val="00636B0F"/>
    <w:rsid w:val="006375A6"/>
    <w:rsid w:val="006548F1"/>
    <w:rsid w:val="006559AF"/>
    <w:rsid w:val="00661127"/>
    <w:rsid w:val="00663259"/>
    <w:rsid w:val="006676B1"/>
    <w:rsid w:val="006710B1"/>
    <w:rsid w:val="00672830"/>
    <w:rsid w:val="00692160"/>
    <w:rsid w:val="0069388F"/>
    <w:rsid w:val="006A6CB9"/>
    <w:rsid w:val="006B0564"/>
    <w:rsid w:val="006B2F78"/>
    <w:rsid w:val="006B4B5F"/>
    <w:rsid w:val="006B773F"/>
    <w:rsid w:val="006C11D5"/>
    <w:rsid w:val="006C5322"/>
    <w:rsid w:val="006C5354"/>
    <w:rsid w:val="006C5ED1"/>
    <w:rsid w:val="006C762B"/>
    <w:rsid w:val="006C7F18"/>
    <w:rsid w:val="006D54DA"/>
    <w:rsid w:val="006D5A2D"/>
    <w:rsid w:val="006D68D9"/>
    <w:rsid w:val="006E302C"/>
    <w:rsid w:val="00701327"/>
    <w:rsid w:val="00703A84"/>
    <w:rsid w:val="00704F2B"/>
    <w:rsid w:val="00705615"/>
    <w:rsid w:val="00712700"/>
    <w:rsid w:val="00712FCC"/>
    <w:rsid w:val="00720453"/>
    <w:rsid w:val="007266FD"/>
    <w:rsid w:val="007277EB"/>
    <w:rsid w:val="00730306"/>
    <w:rsid w:val="00731B2D"/>
    <w:rsid w:val="00740B7B"/>
    <w:rsid w:val="00744888"/>
    <w:rsid w:val="007534A9"/>
    <w:rsid w:val="00753963"/>
    <w:rsid w:val="0075494C"/>
    <w:rsid w:val="00761F15"/>
    <w:rsid w:val="00762F21"/>
    <w:rsid w:val="00762FD6"/>
    <w:rsid w:val="00780A35"/>
    <w:rsid w:val="007878F0"/>
    <w:rsid w:val="00797AF6"/>
    <w:rsid w:val="007A0E7B"/>
    <w:rsid w:val="007A3A29"/>
    <w:rsid w:val="007C25B4"/>
    <w:rsid w:val="007C7DB9"/>
    <w:rsid w:val="007D0175"/>
    <w:rsid w:val="007D183E"/>
    <w:rsid w:val="007D5249"/>
    <w:rsid w:val="007D7BC4"/>
    <w:rsid w:val="007E3A86"/>
    <w:rsid w:val="007E7551"/>
    <w:rsid w:val="007F1F1D"/>
    <w:rsid w:val="008002F0"/>
    <w:rsid w:val="00807148"/>
    <w:rsid w:val="008100BD"/>
    <w:rsid w:val="00816C7F"/>
    <w:rsid w:val="00820697"/>
    <w:rsid w:val="00824E16"/>
    <w:rsid w:val="00833BBE"/>
    <w:rsid w:val="00834221"/>
    <w:rsid w:val="0083471F"/>
    <w:rsid w:val="00853986"/>
    <w:rsid w:val="00866CE8"/>
    <w:rsid w:val="00871311"/>
    <w:rsid w:val="0088212E"/>
    <w:rsid w:val="00885051"/>
    <w:rsid w:val="00885607"/>
    <w:rsid w:val="00886A44"/>
    <w:rsid w:val="00890EB0"/>
    <w:rsid w:val="0089419A"/>
    <w:rsid w:val="0089512A"/>
    <w:rsid w:val="008A28E9"/>
    <w:rsid w:val="008A7F0C"/>
    <w:rsid w:val="008D34B7"/>
    <w:rsid w:val="008D361C"/>
    <w:rsid w:val="008E16B4"/>
    <w:rsid w:val="008E254E"/>
    <w:rsid w:val="008E406A"/>
    <w:rsid w:val="008E5FCD"/>
    <w:rsid w:val="008E666E"/>
    <w:rsid w:val="008E6FD9"/>
    <w:rsid w:val="008F2982"/>
    <w:rsid w:val="008F4BBE"/>
    <w:rsid w:val="00900236"/>
    <w:rsid w:val="00912F16"/>
    <w:rsid w:val="00914B8B"/>
    <w:rsid w:val="0093533E"/>
    <w:rsid w:val="0093683D"/>
    <w:rsid w:val="009402FA"/>
    <w:rsid w:val="00940FAB"/>
    <w:rsid w:val="00947A45"/>
    <w:rsid w:val="00952165"/>
    <w:rsid w:val="00954DE0"/>
    <w:rsid w:val="00955A3A"/>
    <w:rsid w:val="00955F13"/>
    <w:rsid w:val="00972EA7"/>
    <w:rsid w:val="00974B3C"/>
    <w:rsid w:val="00976AB5"/>
    <w:rsid w:val="00976DB3"/>
    <w:rsid w:val="0098637A"/>
    <w:rsid w:val="00996CDD"/>
    <w:rsid w:val="009A2259"/>
    <w:rsid w:val="009A6C21"/>
    <w:rsid w:val="009A70EE"/>
    <w:rsid w:val="009B2502"/>
    <w:rsid w:val="009B2BF5"/>
    <w:rsid w:val="009B2D74"/>
    <w:rsid w:val="009B2F96"/>
    <w:rsid w:val="009C117D"/>
    <w:rsid w:val="009C4A92"/>
    <w:rsid w:val="009E5BA8"/>
    <w:rsid w:val="009F7A05"/>
    <w:rsid w:val="00A04041"/>
    <w:rsid w:val="00A07131"/>
    <w:rsid w:val="00A10EAC"/>
    <w:rsid w:val="00A12495"/>
    <w:rsid w:val="00A15E48"/>
    <w:rsid w:val="00A2200C"/>
    <w:rsid w:val="00A22BCE"/>
    <w:rsid w:val="00A25B02"/>
    <w:rsid w:val="00A40576"/>
    <w:rsid w:val="00A47D5D"/>
    <w:rsid w:val="00A5159E"/>
    <w:rsid w:val="00A577F0"/>
    <w:rsid w:val="00A619FC"/>
    <w:rsid w:val="00A6494E"/>
    <w:rsid w:val="00A70128"/>
    <w:rsid w:val="00A7396E"/>
    <w:rsid w:val="00A75CFB"/>
    <w:rsid w:val="00A77204"/>
    <w:rsid w:val="00A801AD"/>
    <w:rsid w:val="00A815E1"/>
    <w:rsid w:val="00A841AF"/>
    <w:rsid w:val="00A846B3"/>
    <w:rsid w:val="00A84B2E"/>
    <w:rsid w:val="00A94BD9"/>
    <w:rsid w:val="00AA01CE"/>
    <w:rsid w:val="00AA09FA"/>
    <w:rsid w:val="00AA1C71"/>
    <w:rsid w:val="00AA2127"/>
    <w:rsid w:val="00AA3902"/>
    <w:rsid w:val="00AA3CE0"/>
    <w:rsid w:val="00AB3A43"/>
    <w:rsid w:val="00AB3ED0"/>
    <w:rsid w:val="00AB5F5B"/>
    <w:rsid w:val="00AC3624"/>
    <w:rsid w:val="00AC56A9"/>
    <w:rsid w:val="00AC5AE6"/>
    <w:rsid w:val="00AC683E"/>
    <w:rsid w:val="00AD02D2"/>
    <w:rsid w:val="00AD41B7"/>
    <w:rsid w:val="00AD76A8"/>
    <w:rsid w:val="00AE24C5"/>
    <w:rsid w:val="00AE6690"/>
    <w:rsid w:val="00AF3DE9"/>
    <w:rsid w:val="00B01C9C"/>
    <w:rsid w:val="00B07087"/>
    <w:rsid w:val="00B1178B"/>
    <w:rsid w:val="00B171B1"/>
    <w:rsid w:val="00B204CD"/>
    <w:rsid w:val="00B20C58"/>
    <w:rsid w:val="00B37637"/>
    <w:rsid w:val="00B465CC"/>
    <w:rsid w:val="00B501BE"/>
    <w:rsid w:val="00B50FD2"/>
    <w:rsid w:val="00B6363A"/>
    <w:rsid w:val="00B71240"/>
    <w:rsid w:val="00B729FB"/>
    <w:rsid w:val="00B73AA9"/>
    <w:rsid w:val="00B75C93"/>
    <w:rsid w:val="00B81F41"/>
    <w:rsid w:val="00B841B6"/>
    <w:rsid w:val="00B910BC"/>
    <w:rsid w:val="00B9662D"/>
    <w:rsid w:val="00B973FF"/>
    <w:rsid w:val="00BB3FED"/>
    <w:rsid w:val="00BB4DF0"/>
    <w:rsid w:val="00BB71A8"/>
    <w:rsid w:val="00BC01BF"/>
    <w:rsid w:val="00BC47A7"/>
    <w:rsid w:val="00BC4B41"/>
    <w:rsid w:val="00BC6190"/>
    <w:rsid w:val="00BC7448"/>
    <w:rsid w:val="00BD67CD"/>
    <w:rsid w:val="00BE3B4C"/>
    <w:rsid w:val="00BE401E"/>
    <w:rsid w:val="00BF48E1"/>
    <w:rsid w:val="00C00CC6"/>
    <w:rsid w:val="00C101EC"/>
    <w:rsid w:val="00C128FE"/>
    <w:rsid w:val="00C13136"/>
    <w:rsid w:val="00C133D7"/>
    <w:rsid w:val="00C1660C"/>
    <w:rsid w:val="00C1667A"/>
    <w:rsid w:val="00C21A88"/>
    <w:rsid w:val="00C237CE"/>
    <w:rsid w:val="00C23CEA"/>
    <w:rsid w:val="00C23F07"/>
    <w:rsid w:val="00C312E1"/>
    <w:rsid w:val="00C335DE"/>
    <w:rsid w:val="00C40208"/>
    <w:rsid w:val="00C40A24"/>
    <w:rsid w:val="00C41F64"/>
    <w:rsid w:val="00C42463"/>
    <w:rsid w:val="00C442D7"/>
    <w:rsid w:val="00C469A9"/>
    <w:rsid w:val="00C5608B"/>
    <w:rsid w:val="00C567B9"/>
    <w:rsid w:val="00C56939"/>
    <w:rsid w:val="00C57168"/>
    <w:rsid w:val="00C66C85"/>
    <w:rsid w:val="00C67251"/>
    <w:rsid w:val="00C74517"/>
    <w:rsid w:val="00C805D3"/>
    <w:rsid w:val="00C9366E"/>
    <w:rsid w:val="00CA014A"/>
    <w:rsid w:val="00CA1F1E"/>
    <w:rsid w:val="00CA46C6"/>
    <w:rsid w:val="00CA4AA5"/>
    <w:rsid w:val="00CA53A3"/>
    <w:rsid w:val="00CA5D94"/>
    <w:rsid w:val="00CB77A6"/>
    <w:rsid w:val="00CE132A"/>
    <w:rsid w:val="00CE4D37"/>
    <w:rsid w:val="00D04EB2"/>
    <w:rsid w:val="00D14E7E"/>
    <w:rsid w:val="00D1593F"/>
    <w:rsid w:val="00D22BE7"/>
    <w:rsid w:val="00D242F3"/>
    <w:rsid w:val="00D25E3E"/>
    <w:rsid w:val="00D41B94"/>
    <w:rsid w:val="00D41FF6"/>
    <w:rsid w:val="00D43E9B"/>
    <w:rsid w:val="00D4635B"/>
    <w:rsid w:val="00D504F3"/>
    <w:rsid w:val="00D51B38"/>
    <w:rsid w:val="00D51C44"/>
    <w:rsid w:val="00D53CDF"/>
    <w:rsid w:val="00D5709C"/>
    <w:rsid w:val="00D574DD"/>
    <w:rsid w:val="00D63674"/>
    <w:rsid w:val="00D75B1A"/>
    <w:rsid w:val="00D760E8"/>
    <w:rsid w:val="00D85008"/>
    <w:rsid w:val="00D9565E"/>
    <w:rsid w:val="00D970BD"/>
    <w:rsid w:val="00DA1B9C"/>
    <w:rsid w:val="00DB2CD3"/>
    <w:rsid w:val="00DD1366"/>
    <w:rsid w:val="00DD224E"/>
    <w:rsid w:val="00DE50CA"/>
    <w:rsid w:val="00DE7E6A"/>
    <w:rsid w:val="00DF04D5"/>
    <w:rsid w:val="00DF351E"/>
    <w:rsid w:val="00DF75E2"/>
    <w:rsid w:val="00E01FAF"/>
    <w:rsid w:val="00E024B5"/>
    <w:rsid w:val="00E038B2"/>
    <w:rsid w:val="00E04563"/>
    <w:rsid w:val="00E06F03"/>
    <w:rsid w:val="00E07A75"/>
    <w:rsid w:val="00E11A7B"/>
    <w:rsid w:val="00E15A59"/>
    <w:rsid w:val="00E203B2"/>
    <w:rsid w:val="00E204E0"/>
    <w:rsid w:val="00E261D6"/>
    <w:rsid w:val="00E327BF"/>
    <w:rsid w:val="00E337E6"/>
    <w:rsid w:val="00E33816"/>
    <w:rsid w:val="00E42305"/>
    <w:rsid w:val="00E45438"/>
    <w:rsid w:val="00E461C4"/>
    <w:rsid w:val="00E54602"/>
    <w:rsid w:val="00E84A21"/>
    <w:rsid w:val="00E93BF2"/>
    <w:rsid w:val="00E95BC7"/>
    <w:rsid w:val="00E9635C"/>
    <w:rsid w:val="00E97100"/>
    <w:rsid w:val="00EA59C0"/>
    <w:rsid w:val="00EB4669"/>
    <w:rsid w:val="00EB6AA0"/>
    <w:rsid w:val="00EE523D"/>
    <w:rsid w:val="00EE5345"/>
    <w:rsid w:val="00EF56FE"/>
    <w:rsid w:val="00EF72E3"/>
    <w:rsid w:val="00F01A97"/>
    <w:rsid w:val="00F023DB"/>
    <w:rsid w:val="00F06767"/>
    <w:rsid w:val="00F07E19"/>
    <w:rsid w:val="00F20508"/>
    <w:rsid w:val="00F23C46"/>
    <w:rsid w:val="00F24708"/>
    <w:rsid w:val="00F25C65"/>
    <w:rsid w:val="00F37C79"/>
    <w:rsid w:val="00F415F8"/>
    <w:rsid w:val="00F54CAB"/>
    <w:rsid w:val="00F55198"/>
    <w:rsid w:val="00F60663"/>
    <w:rsid w:val="00F63FC3"/>
    <w:rsid w:val="00F7136A"/>
    <w:rsid w:val="00F71709"/>
    <w:rsid w:val="00F77182"/>
    <w:rsid w:val="00F80E25"/>
    <w:rsid w:val="00F85EC0"/>
    <w:rsid w:val="00F91ABC"/>
    <w:rsid w:val="00F93238"/>
    <w:rsid w:val="00F9438E"/>
    <w:rsid w:val="00F9621C"/>
    <w:rsid w:val="00FA1EA4"/>
    <w:rsid w:val="00FB0584"/>
    <w:rsid w:val="00FC231F"/>
    <w:rsid w:val="00FC5782"/>
    <w:rsid w:val="00FC6FD1"/>
    <w:rsid w:val="00FC74BD"/>
    <w:rsid w:val="00FD02D4"/>
    <w:rsid w:val="00FD1CA7"/>
    <w:rsid w:val="00FD35F1"/>
    <w:rsid w:val="00FD4A47"/>
    <w:rsid w:val="00FE71AE"/>
    <w:rsid w:val="00FF5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5DC3"/>
  <w15:docId w15:val="{CF399408-1A2B-405A-8954-189E24A1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60E8"/>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69A9"/>
    <w:pPr>
      <w:tabs>
        <w:tab w:val="center" w:pos="4536"/>
        <w:tab w:val="right" w:pos="9072"/>
      </w:tabs>
    </w:pPr>
  </w:style>
  <w:style w:type="character" w:customStyle="1" w:styleId="NagwekZnak">
    <w:name w:val="Nagłówek Znak"/>
    <w:basedOn w:val="Domylnaczcionkaakapitu"/>
    <w:link w:val="Nagwek"/>
    <w:uiPriority w:val="99"/>
    <w:rsid w:val="00C469A9"/>
  </w:style>
  <w:style w:type="paragraph" w:styleId="Stopka">
    <w:name w:val="footer"/>
    <w:basedOn w:val="Normalny"/>
    <w:link w:val="StopkaZnak"/>
    <w:uiPriority w:val="99"/>
    <w:unhideWhenUsed/>
    <w:rsid w:val="00C469A9"/>
    <w:pPr>
      <w:tabs>
        <w:tab w:val="center" w:pos="4536"/>
        <w:tab w:val="right" w:pos="9072"/>
      </w:tabs>
    </w:pPr>
  </w:style>
  <w:style w:type="character" w:customStyle="1" w:styleId="StopkaZnak">
    <w:name w:val="Stopka Znak"/>
    <w:basedOn w:val="Domylnaczcionkaakapitu"/>
    <w:link w:val="Stopka"/>
    <w:uiPriority w:val="99"/>
    <w:rsid w:val="00C469A9"/>
  </w:style>
  <w:style w:type="character" w:styleId="Hipercze">
    <w:name w:val="Hyperlink"/>
    <w:semiHidden/>
    <w:rsid w:val="00C469A9"/>
    <w:rPr>
      <w:rFonts w:cs="Times New Roman"/>
      <w:color w:val="0000FF"/>
      <w:u w:val="single"/>
    </w:rPr>
  </w:style>
  <w:style w:type="character" w:customStyle="1" w:styleId="ui-cell-data">
    <w:name w:val="ui-cell-data"/>
    <w:rsid w:val="00C469A9"/>
  </w:style>
  <w:style w:type="paragraph" w:styleId="Tekstdymka">
    <w:name w:val="Balloon Text"/>
    <w:basedOn w:val="Normalny"/>
    <w:link w:val="TekstdymkaZnak"/>
    <w:uiPriority w:val="99"/>
    <w:semiHidden/>
    <w:unhideWhenUsed/>
    <w:rsid w:val="00B9662D"/>
    <w:rPr>
      <w:rFonts w:ascii="Tahoma" w:hAnsi="Tahoma" w:cs="Tahoma"/>
      <w:sz w:val="16"/>
      <w:szCs w:val="16"/>
    </w:rPr>
  </w:style>
  <w:style w:type="character" w:customStyle="1" w:styleId="TekstdymkaZnak">
    <w:name w:val="Tekst dymka Znak"/>
    <w:basedOn w:val="Domylnaczcionkaakapitu"/>
    <w:link w:val="Tekstdymka"/>
    <w:uiPriority w:val="99"/>
    <w:semiHidden/>
    <w:rsid w:val="00B9662D"/>
    <w:rPr>
      <w:rFonts w:ascii="Tahoma" w:eastAsia="Times New Roman" w:hAnsi="Tahoma" w:cs="Tahoma"/>
      <w:sz w:val="16"/>
      <w:szCs w:val="16"/>
      <w:lang w:eastAsia="pl-PL"/>
    </w:rPr>
  </w:style>
  <w:style w:type="paragraph" w:styleId="Akapitzlist">
    <w:name w:val="List Paragraph"/>
    <w:aliases w:val="Preambuła,Wypunktowanie,Podsis rysunku,Akapit z listą numerowaną,CW_Lista,Normal,Akapit z listą3,Akapit z listą31,List Paragraph,Normal2,L1,Numerowanie,Adresat stanowisko,sw tekst,normalny tekst,Akapit z listą BS,Nag 1,Akapit z listą5,lp1"/>
    <w:basedOn w:val="Normalny"/>
    <w:link w:val="AkapitzlistZnak"/>
    <w:uiPriority w:val="34"/>
    <w:qFormat/>
    <w:rsid w:val="00515AE3"/>
    <w:pPr>
      <w:ind w:left="720"/>
    </w:pPr>
    <w:rPr>
      <w:sz w:val="20"/>
      <w:u w:color="000000"/>
    </w:rPr>
  </w:style>
  <w:style w:type="character" w:customStyle="1" w:styleId="AkapitzlistZnak">
    <w:name w:val="Akapit z listą Znak"/>
    <w:aliases w:val="Preambuła Znak,Wypunktowanie Znak,Podsis rysunku Znak,Akapit z listą numerowaną Znak,CW_Lista Znak,Normal Znak,Akapit z listą3 Znak,Akapit z listą31 Znak,List Paragraph Znak,Normal2 Znak,L1 Znak,Numerowanie Znak,sw tekst Znak"/>
    <w:link w:val="Akapitzlist"/>
    <w:uiPriority w:val="34"/>
    <w:qFormat/>
    <w:locked/>
    <w:rsid w:val="00515AE3"/>
    <w:rPr>
      <w:rFonts w:ascii="Times New Roman" w:eastAsia="Times New Roman" w:hAnsi="Times New Roman" w:cs="Times New Roman"/>
      <w:sz w:val="20"/>
      <w:szCs w:val="20"/>
      <w:u w:color="000000"/>
      <w:lang w:eastAsia="pl-PL"/>
    </w:rPr>
  </w:style>
  <w:style w:type="paragraph" w:customStyle="1" w:styleId="Default">
    <w:name w:val="Default"/>
    <w:qFormat/>
    <w:rsid w:val="00515AE3"/>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Zwykytekst">
    <w:name w:val="Plain Text"/>
    <w:basedOn w:val="Normalny"/>
    <w:link w:val="ZwykytekstZnak"/>
    <w:uiPriority w:val="99"/>
    <w:unhideWhenUsed/>
    <w:rsid w:val="0003476A"/>
    <w:rPr>
      <w:rFonts w:ascii="Consolas" w:eastAsiaTheme="minorHAnsi" w:hAnsi="Consolas" w:cs="Consolas"/>
      <w:sz w:val="21"/>
      <w:szCs w:val="21"/>
      <w:lang w:eastAsia="en-US"/>
    </w:rPr>
  </w:style>
  <w:style w:type="character" w:customStyle="1" w:styleId="ZwykytekstZnak">
    <w:name w:val="Zwykły tekst Znak"/>
    <w:basedOn w:val="Domylnaczcionkaakapitu"/>
    <w:link w:val="Zwykytekst"/>
    <w:uiPriority w:val="99"/>
    <w:rsid w:val="0003476A"/>
    <w:rPr>
      <w:rFonts w:ascii="Consolas" w:hAnsi="Consolas" w:cs="Consolas"/>
      <w:sz w:val="21"/>
      <w:szCs w:val="21"/>
    </w:rPr>
  </w:style>
  <w:style w:type="paragraph" w:customStyle="1" w:styleId="Akapitzlist2">
    <w:name w:val="Akapit z listą2"/>
    <w:basedOn w:val="Normalny"/>
    <w:link w:val="ListParagraphChar"/>
    <w:rsid w:val="00C74517"/>
    <w:pPr>
      <w:spacing w:after="200" w:line="276" w:lineRule="auto"/>
      <w:ind w:left="720"/>
    </w:pPr>
    <w:rPr>
      <w:rFonts w:ascii="Calibri" w:hAnsi="Calibri"/>
      <w:sz w:val="22"/>
      <w:szCs w:val="22"/>
      <w:lang w:eastAsia="en-US"/>
    </w:rPr>
  </w:style>
  <w:style w:type="character" w:customStyle="1" w:styleId="ListParagraphChar">
    <w:name w:val="List Paragraph Char"/>
    <w:link w:val="Akapitzlist2"/>
    <w:locked/>
    <w:rsid w:val="00C74517"/>
    <w:rPr>
      <w:rFonts w:ascii="Calibri" w:eastAsia="Times New Roman" w:hAnsi="Calibri" w:cs="Times New Roman"/>
    </w:rPr>
  </w:style>
  <w:style w:type="character" w:customStyle="1" w:styleId="contentpasted0">
    <w:name w:val="contentpasted0"/>
    <w:basedOn w:val="Domylnaczcionkaakapitu"/>
    <w:rsid w:val="009C117D"/>
  </w:style>
  <w:style w:type="paragraph" w:styleId="Bezodstpw">
    <w:name w:val="No Spacing"/>
    <w:uiPriority w:val="1"/>
    <w:qFormat/>
    <w:rsid w:val="009C117D"/>
    <w:pPr>
      <w:spacing w:after="0" w:line="240" w:lineRule="auto"/>
    </w:pPr>
  </w:style>
  <w:style w:type="character" w:customStyle="1" w:styleId="Nierozpoznanawzmianka1">
    <w:name w:val="Nierozpoznana wzmianka1"/>
    <w:basedOn w:val="Domylnaczcionkaakapitu"/>
    <w:uiPriority w:val="99"/>
    <w:semiHidden/>
    <w:unhideWhenUsed/>
    <w:rsid w:val="007E3A86"/>
    <w:rPr>
      <w:color w:val="605E5C"/>
      <w:shd w:val="clear" w:color="auto" w:fill="E1DFDD"/>
    </w:rPr>
  </w:style>
  <w:style w:type="paragraph" w:customStyle="1" w:styleId="xmsonormal">
    <w:name w:val="x_msonormal"/>
    <w:basedOn w:val="Normalny"/>
    <w:rsid w:val="002E5EE0"/>
    <w:pPr>
      <w:spacing w:before="100" w:beforeAutospacing="1" w:after="100" w:afterAutospacing="1"/>
    </w:pPr>
    <w:rPr>
      <w:szCs w:val="24"/>
    </w:rPr>
  </w:style>
  <w:style w:type="paragraph" w:styleId="Tekstpodstawowy">
    <w:name w:val="Body Text"/>
    <w:basedOn w:val="Normalny"/>
    <w:link w:val="TekstpodstawowyZnak"/>
    <w:rsid w:val="00462BE8"/>
    <w:pPr>
      <w:suppressAutoHyphens/>
    </w:pPr>
    <w:rPr>
      <w:rFonts w:ascii="Arial" w:hAnsi="Arial" w:cs="Arial"/>
      <w:lang w:eastAsia="ar-SA"/>
    </w:rPr>
  </w:style>
  <w:style w:type="character" w:customStyle="1" w:styleId="TekstpodstawowyZnak">
    <w:name w:val="Tekst podstawowy Znak"/>
    <w:basedOn w:val="Domylnaczcionkaakapitu"/>
    <w:link w:val="Tekstpodstawowy"/>
    <w:rsid w:val="00462BE8"/>
    <w:rPr>
      <w:rFonts w:ascii="Arial" w:eastAsia="Times New Roman" w:hAnsi="Arial" w:cs="Arial"/>
      <w:sz w:val="24"/>
      <w:szCs w:val="20"/>
      <w:lang w:eastAsia="ar-SA"/>
    </w:rPr>
  </w:style>
  <w:style w:type="character" w:styleId="Odwoaniedokomentarza">
    <w:name w:val="annotation reference"/>
    <w:basedOn w:val="Domylnaczcionkaakapitu"/>
    <w:uiPriority w:val="99"/>
    <w:unhideWhenUsed/>
    <w:qFormat/>
    <w:rsid w:val="00C40A24"/>
    <w:rPr>
      <w:sz w:val="16"/>
      <w:szCs w:val="16"/>
    </w:rPr>
  </w:style>
  <w:style w:type="paragraph" w:styleId="Tekstkomentarza">
    <w:name w:val="annotation text"/>
    <w:basedOn w:val="Normalny"/>
    <w:link w:val="TekstkomentarzaZnak"/>
    <w:uiPriority w:val="99"/>
    <w:unhideWhenUsed/>
    <w:qFormat/>
    <w:rsid w:val="00C40A24"/>
    <w:rPr>
      <w:sz w:val="20"/>
    </w:rPr>
  </w:style>
  <w:style w:type="character" w:customStyle="1" w:styleId="TekstkomentarzaZnak">
    <w:name w:val="Tekst komentarza Znak"/>
    <w:basedOn w:val="Domylnaczcionkaakapitu"/>
    <w:link w:val="Tekstkomentarza"/>
    <w:uiPriority w:val="99"/>
    <w:rsid w:val="00C40A2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40A24"/>
    <w:rPr>
      <w:b/>
      <w:bCs/>
    </w:rPr>
  </w:style>
  <w:style w:type="character" w:customStyle="1" w:styleId="TematkomentarzaZnak">
    <w:name w:val="Temat komentarza Znak"/>
    <w:basedOn w:val="TekstkomentarzaZnak"/>
    <w:link w:val="Tematkomentarza"/>
    <w:uiPriority w:val="99"/>
    <w:semiHidden/>
    <w:rsid w:val="00C40A24"/>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0434">
      <w:bodyDiv w:val="1"/>
      <w:marLeft w:val="0"/>
      <w:marRight w:val="0"/>
      <w:marTop w:val="0"/>
      <w:marBottom w:val="0"/>
      <w:divBdr>
        <w:top w:val="none" w:sz="0" w:space="0" w:color="auto"/>
        <w:left w:val="none" w:sz="0" w:space="0" w:color="auto"/>
        <w:bottom w:val="none" w:sz="0" w:space="0" w:color="auto"/>
        <w:right w:val="none" w:sz="0" w:space="0" w:color="auto"/>
      </w:divBdr>
    </w:div>
    <w:div w:id="292830664">
      <w:bodyDiv w:val="1"/>
      <w:marLeft w:val="0"/>
      <w:marRight w:val="0"/>
      <w:marTop w:val="0"/>
      <w:marBottom w:val="0"/>
      <w:divBdr>
        <w:top w:val="none" w:sz="0" w:space="0" w:color="auto"/>
        <w:left w:val="none" w:sz="0" w:space="0" w:color="auto"/>
        <w:bottom w:val="none" w:sz="0" w:space="0" w:color="auto"/>
        <w:right w:val="none" w:sz="0" w:space="0" w:color="auto"/>
      </w:divBdr>
    </w:div>
    <w:div w:id="459036164">
      <w:bodyDiv w:val="1"/>
      <w:marLeft w:val="0"/>
      <w:marRight w:val="0"/>
      <w:marTop w:val="0"/>
      <w:marBottom w:val="0"/>
      <w:divBdr>
        <w:top w:val="none" w:sz="0" w:space="0" w:color="auto"/>
        <w:left w:val="none" w:sz="0" w:space="0" w:color="auto"/>
        <w:bottom w:val="none" w:sz="0" w:space="0" w:color="auto"/>
        <w:right w:val="none" w:sz="0" w:space="0" w:color="auto"/>
      </w:divBdr>
    </w:div>
    <w:div w:id="471143182">
      <w:bodyDiv w:val="1"/>
      <w:marLeft w:val="0"/>
      <w:marRight w:val="0"/>
      <w:marTop w:val="0"/>
      <w:marBottom w:val="0"/>
      <w:divBdr>
        <w:top w:val="none" w:sz="0" w:space="0" w:color="auto"/>
        <w:left w:val="none" w:sz="0" w:space="0" w:color="auto"/>
        <w:bottom w:val="none" w:sz="0" w:space="0" w:color="auto"/>
        <w:right w:val="none" w:sz="0" w:space="0" w:color="auto"/>
      </w:divBdr>
    </w:div>
    <w:div w:id="818427329">
      <w:bodyDiv w:val="1"/>
      <w:marLeft w:val="0"/>
      <w:marRight w:val="0"/>
      <w:marTop w:val="0"/>
      <w:marBottom w:val="0"/>
      <w:divBdr>
        <w:top w:val="none" w:sz="0" w:space="0" w:color="auto"/>
        <w:left w:val="none" w:sz="0" w:space="0" w:color="auto"/>
        <w:bottom w:val="none" w:sz="0" w:space="0" w:color="auto"/>
        <w:right w:val="none" w:sz="0" w:space="0" w:color="auto"/>
      </w:divBdr>
    </w:div>
    <w:div w:id="1015888013">
      <w:bodyDiv w:val="1"/>
      <w:marLeft w:val="0"/>
      <w:marRight w:val="0"/>
      <w:marTop w:val="0"/>
      <w:marBottom w:val="0"/>
      <w:divBdr>
        <w:top w:val="none" w:sz="0" w:space="0" w:color="auto"/>
        <w:left w:val="none" w:sz="0" w:space="0" w:color="auto"/>
        <w:bottom w:val="none" w:sz="0" w:space="0" w:color="auto"/>
        <w:right w:val="none" w:sz="0" w:space="0" w:color="auto"/>
      </w:divBdr>
    </w:div>
    <w:div w:id="1301957267">
      <w:bodyDiv w:val="1"/>
      <w:marLeft w:val="0"/>
      <w:marRight w:val="0"/>
      <w:marTop w:val="0"/>
      <w:marBottom w:val="0"/>
      <w:divBdr>
        <w:top w:val="none" w:sz="0" w:space="0" w:color="auto"/>
        <w:left w:val="none" w:sz="0" w:space="0" w:color="auto"/>
        <w:bottom w:val="none" w:sz="0" w:space="0" w:color="auto"/>
        <w:right w:val="none" w:sz="0" w:space="0" w:color="auto"/>
      </w:divBdr>
    </w:div>
    <w:div w:id="1408844184">
      <w:bodyDiv w:val="1"/>
      <w:marLeft w:val="0"/>
      <w:marRight w:val="0"/>
      <w:marTop w:val="0"/>
      <w:marBottom w:val="0"/>
      <w:divBdr>
        <w:top w:val="none" w:sz="0" w:space="0" w:color="auto"/>
        <w:left w:val="none" w:sz="0" w:space="0" w:color="auto"/>
        <w:bottom w:val="none" w:sz="0" w:space="0" w:color="auto"/>
        <w:right w:val="none" w:sz="0" w:space="0" w:color="auto"/>
      </w:divBdr>
    </w:div>
    <w:div w:id="1581211007">
      <w:bodyDiv w:val="1"/>
      <w:marLeft w:val="0"/>
      <w:marRight w:val="0"/>
      <w:marTop w:val="0"/>
      <w:marBottom w:val="0"/>
      <w:divBdr>
        <w:top w:val="none" w:sz="0" w:space="0" w:color="auto"/>
        <w:left w:val="none" w:sz="0" w:space="0" w:color="auto"/>
        <w:bottom w:val="none" w:sz="0" w:space="0" w:color="auto"/>
        <w:right w:val="none" w:sz="0" w:space="0" w:color="auto"/>
      </w:divBdr>
    </w:div>
    <w:div w:id="185410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ECD52-07E1-43E0-A521-33D54439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2793</Words>
  <Characters>16762</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Poczta Polska S.A</Company>
  <LinksUpToDate>false</LinksUpToDate>
  <CharactersWithSpaces>19516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Sorbjan</dc:creator>
  <cp:lastModifiedBy>Sokolowska</cp:lastModifiedBy>
  <cp:revision>4</cp:revision>
  <cp:lastPrinted>2024-09-13T10:34:00Z</cp:lastPrinted>
  <dcterms:created xsi:type="dcterms:W3CDTF">2024-09-13T10:07:00Z</dcterms:created>
  <dcterms:modified xsi:type="dcterms:W3CDTF">2024-09-13T10:48:00Z</dcterms:modified>
</cp:coreProperties>
</file>