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6174399" w:rsidR="006F7122" w:rsidRPr="009823C3" w:rsidRDefault="00E4620A" w:rsidP="00B362A2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65522C">
        <w:rPr>
          <w:rFonts w:ascii="Verdana" w:eastAsia="Times New Roman" w:hAnsi="Verdana" w:cs="Tahoma"/>
          <w:b/>
          <w:bCs/>
          <w:color w:val="000000"/>
          <w:szCs w:val="20"/>
        </w:rPr>
        <w:t>„Dostawa materiałów eksploatacyjnych do aparatury laboratoryjnej”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30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910E4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1685010A" w:rsidR="00275F5B" w:rsidRDefault="00275F5B">
            <w:pPr>
              <w:pStyle w:val="Stopka"/>
            </w:pPr>
          </w:p>
          <w:p w14:paraId="1D50ED0A" w14:textId="38C718A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29D212">
              <wp:simplePos x="0" y="0"/>
              <wp:positionH relativeFrom="margin">
                <wp:align>left</wp:align>
              </wp:positionH>
              <wp:positionV relativeFrom="page">
                <wp:posOffset>9822180</wp:posOffset>
              </wp:positionV>
              <wp:extent cx="4269105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85773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05574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4620A"/>
    <w:rsid w:val="00E525D9"/>
    <w:rsid w:val="00E657C2"/>
    <w:rsid w:val="00E910E4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1995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2024-04-05T10:54:00Z</dcterms:modified>
  <cp:contentStatus/>
</cp:coreProperties>
</file>