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0954F6" w14:textId="77777777" w:rsidR="00632805" w:rsidRPr="00337601" w:rsidRDefault="003466FF">
      <w:pPr>
        <w:jc w:val="center"/>
        <w:rPr>
          <w:rFonts w:asciiTheme="majorHAnsi" w:hAnsiTheme="majorHAnsi"/>
          <w:b/>
        </w:rPr>
      </w:pPr>
      <w:r w:rsidRPr="00337601">
        <w:rPr>
          <w:rFonts w:asciiTheme="majorHAnsi" w:hAnsiTheme="majorHAnsi"/>
          <w:b/>
        </w:rPr>
        <w:t>SPECYFIKACJA WARUNKÓW ZAMÓWIENIA</w:t>
      </w:r>
    </w:p>
    <w:p w14:paraId="720D25D9" w14:textId="77777777" w:rsidR="00632805" w:rsidRPr="00337601" w:rsidRDefault="00632805">
      <w:pPr>
        <w:jc w:val="center"/>
        <w:rPr>
          <w:rFonts w:asciiTheme="majorHAnsi" w:hAnsiTheme="majorHAnsi"/>
        </w:rPr>
      </w:pPr>
    </w:p>
    <w:p w14:paraId="7D71F6C8" w14:textId="77777777" w:rsidR="00632805" w:rsidRPr="00337601" w:rsidRDefault="00632805">
      <w:pPr>
        <w:jc w:val="center"/>
        <w:rPr>
          <w:rFonts w:asciiTheme="majorHAnsi" w:hAnsiTheme="majorHAnsi"/>
        </w:rPr>
      </w:pPr>
    </w:p>
    <w:p w14:paraId="2035B414" w14:textId="77777777" w:rsidR="00D77B45" w:rsidRPr="00337601" w:rsidRDefault="00D77B45">
      <w:pPr>
        <w:jc w:val="center"/>
        <w:rPr>
          <w:rFonts w:asciiTheme="majorHAnsi" w:hAnsiTheme="majorHAnsi"/>
        </w:rPr>
      </w:pPr>
    </w:p>
    <w:p w14:paraId="474A17A4" w14:textId="77777777" w:rsidR="00D77B45" w:rsidRPr="00337601" w:rsidRDefault="00D77B45">
      <w:pPr>
        <w:jc w:val="center"/>
        <w:rPr>
          <w:rFonts w:asciiTheme="majorHAnsi" w:hAnsiTheme="majorHAnsi"/>
        </w:rPr>
      </w:pPr>
    </w:p>
    <w:p w14:paraId="181547BA" w14:textId="77777777" w:rsidR="00632805" w:rsidRPr="00337601" w:rsidRDefault="003466FF">
      <w:pPr>
        <w:jc w:val="center"/>
        <w:rPr>
          <w:rFonts w:asciiTheme="majorHAnsi" w:hAnsiTheme="majorHAnsi"/>
          <w:b/>
        </w:rPr>
      </w:pPr>
      <w:r w:rsidRPr="00337601">
        <w:rPr>
          <w:rFonts w:asciiTheme="majorHAnsi" w:hAnsiTheme="majorHAnsi"/>
          <w:b/>
        </w:rPr>
        <w:t>ZAMAWIAJĄCY:</w:t>
      </w:r>
    </w:p>
    <w:p w14:paraId="036D61CC" w14:textId="77777777" w:rsidR="00632805" w:rsidRPr="00337601" w:rsidRDefault="003466FF">
      <w:pPr>
        <w:jc w:val="center"/>
        <w:rPr>
          <w:rFonts w:asciiTheme="majorHAnsi" w:hAnsiTheme="majorHAnsi"/>
          <w:b/>
        </w:rPr>
      </w:pPr>
      <w:r w:rsidRPr="00337601">
        <w:rPr>
          <w:rFonts w:asciiTheme="majorHAnsi" w:hAnsiTheme="majorHAnsi"/>
          <w:b/>
          <w:color w:val="000000"/>
        </w:rPr>
        <w:t>KOMENDA WOJEWÓDZKA POLICJI WE WROCŁAWIU</w:t>
      </w:r>
    </w:p>
    <w:p w14:paraId="164D7D91" w14:textId="77777777" w:rsidR="00632805" w:rsidRPr="00337601" w:rsidRDefault="00632805">
      <w:pPr>
        <w:jc w:val="center"/>
        <w:rPr>
          <w:rFonts w:asciiTheme="majorHAnsi" w:hAnsiTheme="majorHAnsi"/>
          <w:color w:val="000000"/>
        </w:rPr>
      </w:pPr>
    </w:p>
    <w:p w14:paraId="0079C726" w14:textId="77777777" w:rsidR="00D77B45" w:rsidRPr="00337601" w:rsidRDefault="00D77B45">
      <w:pPr>
        <w:jc w:val="center"/>
        <w:rPr>
          <w:rFonts w:asciiTheme="majorHAnsi" w:hAnsiTheme="majorHAnsi"/>
          <w:color w:val="000000"/>
        </w:rPr>
      </w:pPr>
    </w:p>
    <w:p w14:paraId="35D6EED4" w14:textId="00517FBC" w:rsidR="00632805" w:rsidRPr="00337601" w:rsidRDefault="003466FF">
      <w:pPr>
        <w:spacing w:before="240" w:line="360" w:lineRule="auto"/>
        <w:jc w:val="center"/>
        <w:rPr>
          <w:rFonts w:asciiTheme="majorHAnsi" w:hAnsiTheme="majorHAnsi"/>
        </w:rPr>
      </w:pPr>
      <w:r w:rsidRPr="00337601">
        <w:rPr>
          <w:rFonts w:asciiTheme="majorHAnsi" w:hAnsiTheme="majorHAnsi"/>
        </w:rPr>
        <w:t xml:space="preserve">Zaprasza do złożenia oferty w trybie art. 132 (tryb przetargu nieograniczonego) o wartości zamówienia równej lub przekraczającej progi unijne , o których mowa w art. 3 ustawy z 11 września 2019 r. - Prawo zamówień publicznych (Dz. U. z </w:t>
      </w:r>
      <w:r w:rsidR="006729B6" w:rsidRPr="00337601">
        <w:rPr>
          <w:rFonts w:asciiTheme="majorHAnsi" w:hAnsiTheme="majorHAnsi"/>
        </w:rPr>
        <w:t>202</w:t>
      </w:r>
      <w:r w:rsidR="00CB7DD4" w:rsidRPr="00337601">
        <w:rPr>
          <w:rFonts w:asciiTheme="majorHAnsi" w:hAnsiTheme="majorHAnsi"/>
        </w:rPr>
        <w:t>3</w:t>
      </w:r>
      <w:r w:rsidRPr="00337601">
        <w:rPr>
          <w:rFonts w:asciiTheme="majorHAnsi" w:hAnsiTheme="majorHAnsi"/>
        </w:rPr>
        <w:t xml:space="preserve"> r. poz. </w:t>
      </w:r>
      <w:r w:rsidR="00CB7DD4" w:rsidRPr="00337601">
        <w:rPr>
          <w:rFonts w:asciiTheme="majorHAnsi" w:hAnsiTheme="majorHAnsi"/>
        </w:rPr>
        <w:t>1605</w:t>
      </w:r>
      <w:r w:rsidR="00CE3168" w:rsidRPr="00337601">
        <w:rPr>
          <w:rFonts w:asciiTheme="majorHAnsi" w:hAnsiTheme="majorHAnsi"/>
        </w:rPr>
        <w:t xml:space="preserve"> – tekst jednolity</w:t>
      </w:r>
      <w:r w:rsidRPr="00337601">
        <w:rPr>
          <w:rFonts w:asciiTheme="majorHAnsi" w:hAnsiTheme="majorHAnsi"/>
        </w:rPr>
        <w:t>) – dalej ustawy PZP, w postępowaniu pn:</w:t>
      </w:r>
    </w:p>
    <w:p w14:paraId="11951BFA" w14:textId="77777777" w:rsidR="00632805" w:rsidRPr="00337601" w:rsidRDefault="00632805">
      <w:pPr>
        <w:jc w:val="center"/>
        <w:rPr>
          <w:rFonts w:asciiTheme="majorHAnsi" w:hAnsiTheme="majorHAnsi" w:cs="Verdana"/>
          <w:b/>
          <w:color w:val="FF9900"/>
        </w:rPr>
      </w:pPr>
    </w:p>
    <w:p w14:paraId="76CDE76F" w14:textId="0759A478" w:rsidR="00632805" w:rsidRPr="00337601" w:rsidRDefault="00C60D15">
      <w:pPr>
        <w:jc w:val="center"/>
        <w:rPr>
          <w:rFonts w:asciiTheme="majorHAnsi" w:hAnsiTheme="majorHAnsi"/>
        </w:rPr>
      </w:pPr>
      <w:r w:rsidRPr="00337601">
        <w:rPr>
          <w:rFonts w:asciiTheme="majorHAnsi" w:hAnsiTheme="majorHAnsi" w:cs="Verdana"/>
          <w:b/>
        </w:rPr>
        <w:t xml:space="preserve">Dostawa </w:t>
      </w:r>
      <w:r w:rsidR="009B6505" w:rsidRPr="00337601">
        <w:rPr>
          <w:rFonts w:asciiTheme="majorHAnsi" w:hAnsiTheme="majorHAnsi" w:cs="Verdana"/>
          <w:b/>
        </w:rPr>
        <w:t>środków barwiących do urządzeń drukujących</w:t>
      </w:r>
    </w:p>
    <w:p w14:paraId="54347F24" w14:textId="77777777" w:rsidR="00632805" w:rsidRPr="00337601" w:rsidRDefault="00632805">
      <w:pPr>
        <w:jc w:val="center"/>
        <w:rPr>
          <w:rFonts w:asciiTheme="majorHAnsi" w:hAnsiTheme="majorHAnsi"/>
        </w:rPr>
      </w:pPr>
    </w:p>
    <w:p w14:paraId="7CFE5E9E" w14:textId="3B5C93A8" w:rsidR="00632805" w:rsidRPr="00337601" w:rsidRDefault="003466FF">
      <w:pPr>
        <w:jc w:val="center"/>
        <w:rPr>
          <w:rFonts w:asciiTheme="majorHAnsi" w:hAnsiTheme="majorHAnsi"/>
        </w:rPr>
      </w:pPr>
      <w:r w:rsidRPr="00337601">
        <w:rPr>
          <w:rFonts w:asciiTheme="majorHAnsi" w:hAnsiTheme="majorHAnsi"/>
        </w:rPr>
        <w:t xml:space="preserve">Nr postępowania: </w:t>
      </w:r>
      <w:r w:rsidRPr="00337601">
        <w:rPr>
          <w:rFonts w:asciiTheme="majorHAnsi" w:hAnsiTheme="majorHAnsi"/>
          <w:b/>
          <w:color w:val="000000"/>
        </w:rPr>
        <w:t>PU</w:t>
      </w:r>
      <w:r w:rsidR="00B35299" w:rsidRPr="00337601">
        <w:rPr>
          <w:rFonts w:asciiTheme="majorHAnsi" w:hAnsiTheme="majorHAnsi"/>
          <w:b/>
          <w:color w:val="000000"/>
        </w:rPr>
        <w:t>Z</w:t>
      </w:r>
      <w:r w:rsidRPr="00337601">
        <w:rPr>
          <w:rFonts w:asciiTheme="majorHAnsi" w:hAnsiTheme="majorHAnsi"/>
          <w:b/>
          <w:color w:val="000000"/>
        </w:rPr>
        <w:t>-2380-</w:t>
      </w:r>
      <w:r w:rsidR="009B6505" w:rsidRPr="00337601">
        <w:rPr>
          <w:rFonts w:asciiTheme="majorHAnsi" w:hAnsiTheme="majorHAnsi"/>
          <w:b/>
          <w:color w:val="000000"/>
        </w:rPr>
        <w:t>147-037-114</w:t>
      </w:r>
      <w:r w:rsidR="00B31669" w:rsidRPr="00337601">
        <w:rPr>
          <w:rFonts w:asciiTheme="majorHAnsi" w:hAnsiTheme="majorHAnsi"/>
          <w:b/>
          <w:color w:val="000000"/>
        </w:rPr>
        <w:t>/</w:t>
      </w:r>
      <w:r w:rsidRPr="00337601">
        <w:rPr>
          <w:rFonts w:asciiTheme="majorHAnsi" w:hAnsiTheme="majorHAnsi"/>
          <w:b/>
          <w:color w:val="000000"/>
        </w:rPr>
        <w:t>202</w:t>
      </w:r>
      <w:r w:rsidR="00CE3168" w:rsidRPr="00337601">
        <w:rPr>
          <w:rFonts w:asciiTheme="majorHAnsi" w:hAnsiTheme="majorHAnsi"/>
          <w:b/>
          <w:color w:val="000000"/>
        </w:rPr>
        <w:t>3</w:t>
      </w:r>
      <w:r w:rsidRPr="00337601">
        <w:rPr>
          <w:rFonts w:asciiTheme="majorHAnsi" w:hAnsiTheme="majorHAnsi"/>
          <w:b/>
          <w:color w:val="000000"/>
        </w:rPr>
        <w:t>/</w:t>
      </w:r>
      <w:r w:rsidR="00DB0D51" w:rsidRPr="00337601">
        <w:rPr>
          <w:rFonts w:asciiTheme="majorHAnsi" w:hAnsiTheme="majorHAnsi"/>
          <w:b/>
          <w:color w:val="000000"/>
        </w:rPr>
        <w:t>MA</w:t>
      </w:r>
    </w:p>
    <w:p w14:paraId="4580CBBC" w14:textId="77777777" w:rsidR="00632805" w:rsidRPr="00337601" w:rsidRDefault="00632805">
      <w:pPr>
        <w:jc w:val="center"/>
        <w:rPr>
          <w:rFonts w:asciiTheme="majorHAnsi" w:hAnsiTheme="majorHAnsi"/>
        </w:rPr>
      </w:pPr>
    </w:p>
    <w:p w14:paraId="7914BA58" w14:textId="77777777" w:rsidR="00632805" w:rsidRPr="00337601" w:rsidRDefault="00632805">
      <w:pPr>
        <w:jc w:val="center"/>
        <w:rPr>
          <w:rFonts w:asciiTheme="majorHAnsi" w:hAnsiTheme="majorHAnsi"/>
        </w:rPr>
      </w:pPr>
    </w:p>
    <w:p w14:paraId="2B3DB403" w14:textId="77777777" w:rsidR="00632805" w:rsidRPr="00337601" w:rsidRDefault="00632805">
      <w:pPr>
        <w:jc w:val="center"/>
        <w:rPr>
          <w:rFonts w:asciiTheme="majorHAnsi" w:hAnsiTheme="majorHAnsi"/>
        </w:rPr>
      </w:pPr>
    </w:p>
    <w:p w14:paraId="0C520761" w14:textId="77777777" w:rsidR="00632805" w:rsidRPr="00337601" w:rsidRDefault="00632805">
      <w:pPr>
        <w:jc w:val="center"/>
        <w:rPr>
          <w:rFonts w:asciiTheme="majorHAnsi" w:hAnsiTheme="majorHAnsi"/>
        </w:rPr>
      </w:pPr>
    </w:p>
    <w:p w14:paraId="41F1DA5F" w14:textId="77777777" w:rsidR="00632805" w:rsidRPr="00337601" w:rsidRDefault="00632805">
      <w:pPr>
        <w:jc w:val="center"/>
        <w:rPr>
          <w:rFonts w:asciiTheme="majorHAnsi" w:hAnsiTheme="majorHAnsi"/>
        </w:rPr>
      </w:pPr>
    </w:p>
    <w:p w14:paraId="765348F2" w14:textId="77777777" w:rsidR="00632805" w:rsidRPr="00337601" w:rsidRDefault="00632805">
      <w:pPr>
        <w:jc w:val="center"/>
        <w:rPr>
          <w:rFonts w:asciiTheme="majorHAnsi" w:hAnsiTheme="majorHAnsi"/>
        </w:rPr>
      </w:pPr>
    </w:p>
    <w:p w14:paraId="74227554" w14:textId="77777777" w:rsidR="00632805" w:rsidRPr="00337601" w:rsidRDefault="00632805">
      <w:pPr>
        <w:jc w:val="center"/>
        <w:rPr>
          <w:rFonts w:asciiTheme="majorHAnsi" w:hAnsiTheme="majorHAnsi"/>
        </w:rPr>
      </w:pPr>
    </w:p>
    <w:p w14:paraId="68FC1CD0" w14:textId="77777777" w:rsidR="00632805" w:rsidRPr="00337601" w:rsidRDefault="00632805">
      <w:pPr>
        <w:jc w:val="center"/>
        <w:rPr>
          <w:rFonts w:asciiTheme="majorHAnsi" w:hAnsiTheme="majorHAnsi"/>
        </w:rPr>
      </w:pPr>
    </w:p>
    <w:p w14:paraId="2AEA36CC" w14:textId="77777777" w:rsidR="00632805" w:rsidRPr="00337601" w:rsidRDefault="00632805">
      <w:pPr>
        <w:jc w:val="center"/>
        <w:rPr>
          <w:rFonts w:asciiTheme="majorHAnsi" w:hAnsiTheme="majorHAnsi"/>
        </w:rPr>
      </w:pPr>
    </w:p>
    <w:p w14:paraId="764504C6" w14:textId="77777777" w:rsidR="00632805" w:rsidRPr="00337601" w:rsidRDefault="00632805">
      <w:pPr>
        <w:jc w:val="center"/>
        <w:rPr>
          <w:rFonts w:asciiTheme="majorHAnsi" w:hAnsiTheme="majorHAnsi"/>
        </w:rPr>
      </w:pPr>
    </w:p>
    <w:p w14:paraId="50D529DF" w14:textId="77777777" w:rsidR="00632805" w:rsidRPr="00337601" w:rsidRDefault="00632805">
      <w:pPr>
        <w:jc w:val="center"/>
        <w:rPr>
          <w:rFonts w:asciiTheme="majorHAnsi" w:hAnsiTheme="majorHAnsi"/>
        </w:rPr>
      </w:pPr>
    </w:p>
    <w:p w14:paraId="1CB4394A" w14:textId="77777777" w:rsidR="00632805" w:rsidRPr="00337601" w:rsidRDefault="00632805">
      <w:pPr>
        <w:jc w:val="center"/>
        <w:rPr>
          <w:rFonts w:asciiTheme="majorHAnsi" w:hAnsiTheme="majorHAnsi"/>
        </w:rPr>
      </w:pPr>
    </w:p>
    <w:p w14:paraId="4906873A" w14:textId="77777777" w:rsidR="00632805" w:rsidRPr="00337601" w:rsidRDefault="00632805">
      <w:pPr>
        <w:jc w:val="center"/>
        <w:rPr>
          <w:rFonts w:asciiTheme="majorHAnsi" w:hAnsiTheme="majorHAnsi"/>
        </w:rPr>
      </w:pPr>
    </w:p>
    <w:p w14:paraId="1A7E9084" w14:textId="77777777" w:rsidR="00632805" w:rsidRPr="00337601" w:rsidRDefault="00632805">
      <w:pPr>
        <w:jc w:val="center"/>
        <w:rPr>
          <w:rFonts w:asciiTheme="majorHAnsi" w:hAnsiTheme="majorHAnsi"/>
        </w:rPr>
      </w:pPr>
    </w:p>
    <w:p w14:paraId="047AE6A2" w14:textId="77777777" w:rsidR="00632805" w:rsidRPr="00337601" w:rsidRDefault="00632805">
      <w:pPr>
        <w:jc w:val="center"/>
        <w:rPr>
          <w:rFonts w:asciiTheme="majorHAnsi" w:hAnsiTheme="majorHAnsi"/>
        </w:rPr>
      </w:pPr>
    </w:p>
    <w:p w14:paraId="79EE7DAF" w14:textId="77777777" w:rsidR="00632805" w:rsidRPr="00337601" w:rsidRDefault="00632805">
      <w:pPr>
        <w:jc w:val="center"/>
        <w:rPr>
          <w:rFonts w:asciiTheme="majorHAnsi" w:hAnsiTheme="majorHAnsi"/>
        </w:rPr>
      </w:pPr>
    </w:p>
    <w:p w14:paraId="4D58A28D" w14:textId="77777777" w:rsidR="00632805" w:rsidRPr="00337601" w:rsidRDefault="00632805">
      <w:pPr>
        <w:jc w:val="center"/>
        <w:rPr>
          <w:rFonts w:asciiTheme="majorHAnsi" w:hAnsiTheme="majorHAnsi"/>
        </w:rPr>
      </w:pPr>
    </w:p>
    <w:p w14:paraId="5C60DE5A" w14:textId="77777777" w:rsidR="00632805" w:rsidRPr="00337601" w:rsidRDefault="00632805">
      <w:pPr>
        <w:jc w:val="center"/>
        <w:rPr>
          <w:rFonts w:asciiTheme="majorHAnsi" w:hAnsiTheme="majorHAnsi"/>
        </w:rPr>
      </w:pPr>
    </w:p>
    <w:p w14:paraId="0B3F0874" w14:textId="77777777" w:rsidR="00632805" w:rsidRPr="00337601" w:rsidRDefault="00632805">
      <w:pPr>
        <w:jc w:val="center"/>
        <w:rPr>
          <w:rFonts w:asciiTheme="majorHAnsi" w:hAnsiTheme="majorHAnsi"/>
        </w:rPr>
      </w:pPr>
    </w:p>
    <w:p w14:paraId="0AAB445A" w14:textId="77777777" w:rsidR="00130500" w:rsidRPr="00337601" w:rsidRDefault="00130500">
      <w:pPr>
        <w:jc w:val="center"/>
        <w:rPr>
          <w:rFonts w:asciiTheme="majorHAnsi" w:hAnsiTheme="majorHAnsi"/>
        </w:rPr>
      </w:pPr>
    </w:p>
    <w:p w14:paraId="54D862F4" w14:textId="77777777" w:rsidR="009B6505" w:rsidRDefault="009B6505">
      <w:pPr>
        <w:jc w:val="center"/>
        <w:rPr>
          <w:rFonts w:asciiTheme="majorHAnsi" w:hAnsiTheme="majorHAnsi"/>
        </w:rPr>
      </w:pPr>
    </w:p>
    <w:p w14:paraId="543EB79E" w14:textId="77777777" w:rsidR="001B1F83" w:rsidRDefault="001B1F83">
      <w:pPr>
        <w:jc w:val="center"/>
        <w:rPr>
          <w:rFonts w:asciiTheme="majorHAnsi" w:hAnsiTheme="majorHAnsi"/>
        </w:rPr>
      </w:pPr>
    </w:p>
    <w:p w14:paraId="051707B6" w14:textId="77777777" w:rsidR="001B1F83" w:rsidRPr="00337601" w:rsidRDefault="001B1F83">
      <w:pPr>
        <w:jc w:val="center"/>
        <w:rPr>
          <w:rFonts w:asciiTheme="majorHAnsi" w:hAnsiTheme="majorHAnsi"/>
        </w:rPr>
      </w:pPr>
    </w:p>
    <w:p w14:paraId="0C590B87" w14:textId="77777777" w:rsidR="009B6505" w:rsidRPr="00337601" w:rsidRDefault="009B6505">
      <w:pPr>
        <w:jc w:val="center"/>
        <w:rPr>
          <w:rFonts w:asciiTheme="majorHAnsi" w:hAnsiTheme="majorHAnsi"/>
        </w:rPr>
      </w:pPr>
    </w:p>
    <w:p w14:paraId="7CA7C22B" w14:textId="77777777" w:rsidR="009B6505" w:rsidRPr="00337601" w:rsidRDefault="009B6505">
      <w:pPr>
        <w:jc w:val="center"/>
        <w:rPr>
          <w:rFonts w:asciiTheme="majorHAnsi" w:hAnsiTheme="majorHAnsi"/>
        </w:rPr>
      </w:pPr>
    </w:p>
    <w:p w14:paraId="1E561402" w14:textId="77777777" w:rsidR="00D77B45" w:rsidRPr="00337601" w:rsidRDefault="00D77B45">
      <w:pPr>
        <w:jc w:val="center"/>
        <w:rPr>
          <w:rFonts w:asciiTheme="majorHAnsi" w:hAnsiTheme="majorHAnsi"/>
          <w:b/>
        </w:rPr>
      </w:pPr>
    </w:p>
    <w:p w14:paraId="3FACBE0E" w14:textId="77777777" w:rsidR="008C0932" w:rsidRPr="00337601" w:rsidRDefault="008C0932" w:rsidP="008C093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bookmarkStart w:id="0" w:name="_kabgz8l7slm3"/>
      <w:bookmarkEnd w:id="0"/>
      <w:r w:rsidRPr="00337601">
        <w:rPr>
          <w:rFonts w:asciiTheme="majorHAnsi" w:hAnsiTheme="majorHAnsi"/>
          <w:b/>
          <w:sz w:val="22"/>
          <w:szCs w:val="22"/>
        </w:rPr>
        <w:lastRenderedPageBreak/>
        <w:t xml:space="preserve">I. NAZWA ORAZ ADRES ZAMAWIAJĄCEGO: </w:t>
      </w:r>
    </w:p>
    <w:p w14:paraId="71E15D37" w14:textId="77777777" w:rsidR="008C0932" w:rsidRPr="00337601" w:rsidRDefault="008C0932" w:rsidP="008C0932">
      <w:pPr>
        <w:pStyle w:val="Bezodstpw"/>
        <w:rPr>
          <w:rFonts w:asciiTheme="majorHAnsi" w:hAnsiTheme="majorHAnsi"/>
          <w:sz w:val="22"/>
          <w:szCs w:val="22"/>
        </w:rPr>
      </w:pPr>
      <w:r w:rsidRPr="00337601">
        <w:rPr>
          <w:rFonts w:asciiTheme="majorHAnsi" w:hAnsiTheme="majorHAnsi"/>
          <w:b/>
          <w:bCs/>
          <w:sz w:val="22"/>
          <w:szCs w:val="22"/>
        </w:rPr>
        <w:t>Zamawiający</w:t>
      </w:r>
      <w:r w:rsidRPr="00337601">
        <w:rPr>
          <w:rFonts w:asciiTheme="majorHAnsi" w:hAnsiTheme="majorHAnsi"/>
          <w:sz w:val="22"/>
          <w:szCs w:val="22"/>
        </w:rPr>
        <w:t xml:space="preserve">: Komenda Wojewódzka Policji we Wrocławiu </w:t>
      </w:r>
    </w:p>
    <w:p w14:paraId="6DC1E9F5" w14:textId="77777777" w:rsidR="008C0932" w:rsidRPr="00337601" w:rsidRDefault="008C0932" w:rsidP="008C0932">
      <w:pPr>
        <w:pStyle w:val="Bezodstpw"/>
        <w:rPr>
          <w:rFonts w:asciiTheme="majorHAnsi" w:hAnsiTheme="majorHAnsi"/>
          <w:sz w:val="22"/>
          <w:szCs w:val="22"/>
        </w:rPr>
      </w:pPr>
      <w:r w:rsidRPr="00337601">
        <w:rPr>
          <w:rFonts w:asciiTheme="majorHAnsi" w:hAnsiTheme="majorHAnsi"/>
          <w:b/>
          <w:bCs/>
          <w:sz w:val="22"/>
          <w:szCs w:val="22"/>
        </w:rPr>
        <w:t>Adres Zamawiającego</w:t>
      </w:r>
      <w:r w:rsidRPr="00337601">
        <w:rPr>
          <w:rFonts w:asciiTheme="majorHAnsi" w:hAnsiTheme="majorHAnsi"/>
          <w:sz w:val="22"/>
          <w:szCs w:val="22"/>
        </w:rPr>
        <w:t>: ul. Podwale 31-33, 50-040 Wrocław</w:t>
      </w:r>
    </w:p>
    <w:p w14:paraId="43395A42" w14:textId="77777777" w:rsidR="008C0932" w:rsidRPr="00337601" w:rsidRDefault="008C0932" w:rsidP="008C0932">
      <w:pPr>
        <w:pStyle w:val="Bezodstpw"/>
        <w:rPr>
          <w:rFonts w:asciiTheme="majorHAnsi" w:hAnsiTheme="majorHAnsi"/>
          <w:sz w:val="22"/>
          <w:szCs w:val="22"/>
        </w:rPr>
      </w:pPr>
      <w:r w:rsidRPr="00337601">
        <w:rPr>
          <w:rFonts w:asciiTheme="majorHAnsi" w:hAnsiTheme="majorHAnsi"/>
          <w:b/>
          <w:bCs/>
          <w:sz w:val="22"/>
          <w:szCs w:val="22"/>
        </w:rPr>
        <w:t>Telefon</w:t>
      </w:r>
      <w:r w:rsidRPr="00337601">
        <w:rPr>
          <w:rFonts w:asciiTheme="majorHAnsi" w:hAnsiTheme="majorHAnsi"/>
          <w:sz w:val="22"/>
          <w:szCs w:val="22"/>
        </w:rPr>
        <w:t>: 47 871 43 24</w:t>
      </w:r>
    </w:p>
    <w:p w14:paraId="0A48725E" w14:textId="77777777" w:rsidR="008C0932" w:rsidRPr="00337601" w:rsidRDefault="008C0932" w:rsidP="008C0932">
      <w:pPr>
        <w:pStyle w:val="Bezodstpw"/>
        <w:rPr>
          <w:rFonts w:asciiTheme="majorHAnsi" w:hAnsiTheme="majorHAnsi"/>
          <w:sz w:val="22"/>
          <w:szCs w:val="22"/>
        </w:rPr>
      </w:pPr>
      <w:r w:rsidRPr="00337601">
        <w:rPr>
          <w:rFonts w:asciiTheme="majorHAnsi" w:hAnsiTheme="majorHAnsi"/>
          <w:b/>
          <w:sz w:val="22"/>
          <w:szCs w:val="22"/>
        </w:rPr>
        <w:t>Adres poczty elektronicznej:</w:t>
      </w:r>
      <w:hyperlink r:id="rId8" w:history="1">
        <w:r w:rsidRPr="00337601">
          <w:rPr>
            <w:rStyle w:val="Hipercze"/>
            <w:rFonts w:asciiTheme="majorHAnsi" w:hAnsiTheme="majorHAnsi" w:cs="Arial"/>
            <w:sz w:val="22"/>
            <w:szCs w:val="22"/>
          </w:rPr>
          <w:t>monika.andruszkiewicz@wr.policja.gov.pl</w:t>
        </w:r>
      </w:hyperlink>
    </w:p>
    <w:p w14:paraId="18583234" w14:textId="77777777" w:rsidR="008C0932" w:rsidRPr="00337601" w:rsidRDefault="008C0932" w:rsidP="008C0932">
      <w:pPr>
        <w:pStyle w:val="Bezodstpw"/>
        <w:rPr>
          <w:rFonts w:asciiTheme="majorHAnsi" w:hAnsiTheme="majorHAnsi"/>
          <w:sz w:val="22"/>
          <w:szCs w:val="22"/>
        </w:rPr>
      </w:pPr>
      <w:r w:rsidRPr="00337601">
        <w:rPr>
          <w:rFonts w:asciiTheme="majorHAnsi" w:hAnsiTheme="majorHAnsi"/>
          <w:b/>
          <w:bCs/>
          <w:sz w:val="22"/>
          <w:szCs w:val="22"/>
        </w:rPr>
        <w:t>Godziny urzędowania</w:t>
      </w:r>
      <w:r w:rsidRPr="00337601">
        <w:rPr>
          <w:rFonts w:asciiTheme="majorHAnsi" w:hAnsiTheme="majorHAnsi"/>
          <w:sz w:val="22"/>
          <w:szCs w:val="22"/>
        </w:rPr>
        <w:t>: od 07:30 do 15:30.</w:t>
      </w:r>
    </w:p>
    <w:p w14:paraId="0A8AB542" w14:textId="77777777" w:rsidR="008C0932" w:rsidRPr="00337601" w:rsidRDefault="008C0932" w:rsidP="008C0932">
      <w:pPr>
        <w:pStyle w:val="Bezodstpw"/>
        <w:rPr>
          <w:rFonts w:asciiTheme="majorHAnsi" w:hAnsiTheme="majorHAnsi"/>
          <w:sz w:val="22"/>
          <w:szCs w:val="22"/>
        </w:rPr>
      </w:pPr>
      <w:r w:rsidRPr="00337601">
        <w:rPr>
          <w:rFonts w:asciiTheme="majorHAnsi" w:hAnsiTheme="majorHAnsi"/>
          <w:sz w:val="22"/>
          <w:szCs w:val="22"/>
        </w:rPr>
        <w:t xml:space="preserve">Konto bankowe: NBP O/Okręgowy Wrocław, numer: </w:t>
      </w:r>
      <w:r w:rsidRPr="00337601">
        <w:rPr>
          <w:rFonts w:asciiTheme="majorHAnsi" w:hAnsiTheme="majorHAnsi" w:cs="Tahoma"/>
          <w:sz w:val="22"/>
          <w:szCs w:val="22"/>
        </w:rPr>
        <w:t>34 1010 1674 0000 9713 9120 1000</w:t>
      </w:r>
    </w:p>
    <w:p w14:paraId="06585994" w14:textId="77777777" w:rsidR="008C0932" w:rsidRPr="00337601" w:rsidRDefault="008C0932" w:rsidP="008C0932">
      <w:pPr>
        <w:pStyle w:val="Bezodstpw"/>
        <w:rPr>
          <w:rFonts w:asciiTheme="majorHAnsi" w:hAnsiTheme="majorHAnsi"/>
          <w:sz w:val="22"/>
          <w:szCs w:val="22"/>
        </w:rPr>
      </w:pPr>
      <w:r w:rsidRPr="00337601">
        <w:rPr>
          <w:rFonts w:asciiTheme="majorHAnsi" w:hAnsiTheme="majorHAnsi"/>
          <w:sz w:val="22"/>
          <w:szCs w:val="22"/>
        </w:rPr>
        <w:t>NIP: 896-000-47-80</w:t>
      </w:r>
    </w:p>
    <w:p w14:paraId="067149E0" w14:textId="77777777" w:rsidR="008C0932" w:rsidRPr="00337601" w:rsidRDefault="008C0932" w:rsidP="008C0932">
      <w:pPr>
        <w:pStyle w:val="Bezodstpw"/>
        <w:rPr>
          <w:rFonts w:asciiTheme="majorHAnsi" w:hAnsiTheme="majorHAnsi"/>
          <w:sz w:val="22"/>
          <w:szCs w:val="22"/>
        </w:rPr>
      </w:pPr>
      <w:r w:rsidRPr="00337601">
        <w:rPr>
          <w:rFonts w:asciiTheme="majorHAnsi" w:hAnsiTheme="majorHAnsi"/>
          <w:sz w:val="22"/>
          <w:szCs w:val="22"/>
        </w:rPr>
        <w:t>Regon: 930156216</w:t>
      </w:r>
    </w:p>
    <w:p w14:paraId="327295A8" w14:textId="77777777" w:rsidR="004B1F8C" w:rsidRPr="00337601" w:rsidRDefault="004B1F8C" w:rsidP="004B1F8C">
      <w:pPr>
        <w:pStyle w:val="Bezodstpw"/>
        <w:rPr>
          <w:rFonts w:asciiTheme="majorHAnsi" w:hAnsiTheme="majorHAnsi"/>
          <w:b/>
          <w:sz w:val="22"/>
          <w:szCs w:val="22"/>
          <w:u w:val="single"/>
        </w:rPr>
      </w:pPr>
      <w:r w:rsidRPr="00337601">
        <w:rPr>
          <w:rFonts w:asciiTheme="majorHAnsi" w:hAnsiTheme="majorHAnsi"/>
          <w:b/>
          <w:sz w:val="22"/>
          <w:szCs w:val="22"/>
          <w:u w:val="single"/>
        </w:rPr>
        <w:t>Klauzula informacyjna RODO:</w:t>
      </w:r>
    </w:p>
    <w:p w14:paraId="70E41BA8" w14:textId="77777777" w:rsidR="004B1F8C" w:rsidRPr="00337601" w:rsidRDefault="004B1F8C" w:rsidP="004B1F8C">
      <w:pPr>
        <w:pStyle w:val="Bezodstpw"/>
        <w:jc w:val="both"/>
        <w:rPr>
          <w:rFonts w:asciiTheme="majorHAnsi" w:hAnsiTheme="majorHAnsi"/>
          <w:color w:val="000000"/>
          <w:sz w:val="22"/>
          <w:szCs w:val="22"/>
        </w:rPr>
      </w:pPr>
      <w:r w:rsidRPr="00337601">
        <w:rPr>
          <w:rFonts w:asciiTheme="majorHAnsi" w:hAnsiTheme="majorHAnsi"/>
          <w:color w:val="000000"/>
          <w:sz w:val="22"/>
          <w:szCs w:val="22"/>
        </w:rPr>
        <w:t xml:space="preserve">Zgodnie z art. 13 ust. 1 i 2 </w:t>
      </w:r>
      <w:r w:rsidRPr="00337601">
        <w:rPr>
          <w:rFonts w:asciiTheme="majorHAnsi" w:hAnsiTheme="majorHAnsi"/>
          <w:color w:val="000000" w:themeColor="text1"/>
          <w:sz w:val="22"/>
          <w:szCs w:val="22"/>
        </w:rPr>
        <w:t>oraz 14 ust. 1 i 2 rozporządzenia</w:t>
      </w:r>
      <w:r w:rsidRPr="00337601">
        <w:rPr>
          <w:rFonts w:asciiTheme="majorHAnsi" w:hAnsiTheme="majorHAnsi"/>
          <w:color w:val="000000"/>
          <w:sz w:val="22"/>
          <w:szCs w:val="22"/>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7A05DCC3" w14:textId="77777777" w:rsidR="004B1F8C" w:rsidRPr="00337601" w:rsidRDefault="004B1F8C" w:rsidP="004B1F8C">
      <w:pPr>
        <w:shd w:val="clear" w:color="auto" w:fill="FFFFFF"/>
        <w:spacing w:line="240" w:lineRule="auto"/>
        <w:ind w:left="284"/>
        <w:jc w:val="both"/>
        <w:rPr>
          <w:rFonts w:asciiTheme="majorHAnsi" w:eastAsia="Times New Roman" w:hAnsiTheme="majorHAnsi" w:cs="Times New Roman"/>
          <w:color w:val="000000"/>
        </w:rPr>
      </w:pPr>
      <w:r w:rsidRPr="00337601">
        <w:rPr>
          <w:rFonts w:asciiTheme="majorHAnsi" w:eastAsia="Times New Roman" w:hAnsiTheme="majorHAnsi" w:cs="Times New Roman"/>
          <w:color w:val="000000"/>
        </w:rPr>
        <w:t>a. administratorem Pani/Pana danych osobowych jest Komendant Wojewódzki Policji we Wrocławiu, ul. Podwale 31-33, 50-040 Wrocław.</w:t>
      </w:r>
    </w:p>
    <w:p w14:paraId="4DF311DC" w14:textId="77777777" w:rsidR="004B1F8C" w:rsidRPr="00337601" w:rsidRDefault="004B1F8C" w:rsidP="004B1F8C">
      <w:pPr>
        <w:shd w:val="clear" w:color="auto" w:fill="FFFFFF"/>
        <w:spacing w:line="240" w:lineRule="auto"/>
        <w:ind w:left="284"/>
        <w:jc w:val="both"/>
        <w:rPr>
          <w:rFonts w:asciiTheme="majorHAnsi" w:eastAsia="Times New Roman" w:hAnsiTheme="majorHAnsi" w:cs="Times New Roman"/>
          <w:color w:val="000000"/>
        </w:rPr>
      </w:pPr>
      <w:r w:rsidRPr="00337601">
        <w:rPr>
          <w:rFonts w:asciiTheme="majorHAnsi" w:eastAsia="Times New Roman" w:hAnsiTheme="majorHAnsi" w:cs="Times New Roman"/>
          <w:color w:val="000000"/>
        </w:rPr>
        <w:t xml:space="preserve">b. </w:t>
      </w:r>
      <w:r w:rsidRPr="00337601">
        <w:rPr>
          <w:rFonts w:asciiTheme="majorHAnsi" w:eastAsia="Times New Roman" w:hAnsiTheme="majorHAnsi"/>
          <w:color w:val="000000"/>
        </w:rPr>
        <w:t xml:space="preserve">administrator wyznaczył Inspektora Danych Osobowych, z którym można się kontaktować pod adresem e-mail: </w:t>
      </w:r>
      <w:r w:rsidRPr="00337601">
        <w:rPr>
          <w:rFonts w:asciiTheme="majorHAnsi" w:eastAsia="Times New Roman" w:hAnsiTheme="majorHAnsi"/>
          <w:color w:val="0000FF"/>
          <w:u w:val="single"/>
        </w:rPr>
        <w:t>iod.kwp@wr.policja.gov.pl</w:t>
      </w:r>
      <w:r w:rsidRPr="00337601">
        <w:rPr>
          <w:rFonts w:asciiTheme="majorHAnsi" w:eastAsia="Times New Roman" w:hAnsiTheme="majorHAnsi"/>
          <w:color w:val="000000"/>
        </w:rPr>
        <w:t>, tel. 47 8713598</w:t>
      </w:r>
    </w:p>
    <w:p w14:paraId="010109DB" w14:textId="77777777" w:rsidR="004B1F8C" w:rsidRPr="00337601" w:rsidRDefault="004B1F8C" w:rsidP="00BE48A8">
      <w:pPr>
        <w:pStyle w:val="DocumentMap"/>
        <w:jc w:val="both"/>
        <w:rPr>
          <w:rFonts w:asciiTheme="majorHAnsi" w:hAnsiTheme="majorHAnsi" w:cs="Calibri"/>
          <w:color w:val="000000" w:themeColor="text1"/>
          <w:sz w:val="22"/>
          <w:szCs w:val="22"/>
        </w:rPr>
      </w:pPr>
      <w:r w:rsidRPr="00337601">
        <w:rPr>
          <w:rFonts w:asciiTheme="majorHAnsi" w:hAnsiTheme="majorHAnsi"/>
          <w:sz w:val="22"/>
          <w:szCs w:val="22"/>
        </w:rPr>
        <w:t>c</w:t>
      </w:r>
      <w:r w:rsidRPr="00337601">
        <w:rPr>
          <w:rFonts w:asciiTheme="majorHAnsi" w:hAnsiTheme="majorHAnsi" w:cs="Calibri"/>
          <w:sz w:val="22"/>
          <w:szCs w:val="22"/>
        </w:rPr>
        <w:t xml:space="preserve">. Pani/Pana dane osobowe przetwarzane będą na podstawie art. 6 ust. 1 lit. c RODO w celu związanym z przedmiotowym postępowaniem o udzielenie zamówienia publicznego, prowadzonym </w:t>
      </w:r>
      <w:r w:rsidRPr="00337601">
        <w:rPr>
          <w:rFonts w:asciiTheme="majorHAnsi" w:hAnsiTheme="majorHAnsi" w:cs="Calibri"/>
          <w:color w:val="000000" w:themeColor="text1"/>
          <w:sz w:val="22"/>
          <w:szCs w:val="22"/>
        </w:rPr>
        <w:t>w trybie podstawowym bez negocjacji  art. 275 ust. 1 Pzp.</w:t>
      </w:r>
    </w:p>
    <w:p w14:paraId="1FE3BD60" w14:textId="77777777" w:rsidR="004B1F8C" w:rsidRPr="00337601" w:rsidRDefault="004B1F8C" w:rsidP="00BE48A8">
      <w:pPr>
        <w:pStyle w:val="DocumentMap"/>
        <w:jc w:val="both"/>
        <w:rPr>
          <w:rFonts w:asciiTheme="majorHAnsi" w:hAnsiTheme="majorHAnsi" w:cs="Calibri"/>
          <w:sz w:val="22"/>
          <w:szCs w:val="22"/>
        </w:rPr>
      </w:pPr>
      <w:r w:rsidRPr="00337601">
        <w:rPr>
          <w:rFonts w:asciiTheme="majorHAnsi" w:hAnsiTheme="majorHAnsi" w:cs="Calibri"/>
          <w:sz w:val="22"/>
          <w:szCs w:val="22"/>
        </w:rPr>
        <w:t>d. odbiorcami Pani/Pana danych osobowych będą osoby lub podmioty, którym udostępniona zostanie dokumentacja postępowania w oparciu o art. 18 oraz 74 ustawy PZP</w:t>
      </w:r>
    </w:p>
    <w:p w14:paraId="7EE4C2CC" w14:textId="77777777" w:rsidR="004B1F8C" w:rsidRPr="00337601" w:rsidRDefault="004B1F8C" w:rsidP="00BE48A8">
      <w:pPr>
        <w:pStyle w:val="DocumentMap"/>
        <w:jc w:val="both"/>
        <w:rPr>
          <w:rFonts w:asciiTheme="majorHAnsi" w:hAnsiTheme="majorHAnsi" w:cs="Calibri"/>
          <w:sz w:val="22"/>
          <w:szCs w:val="22"/>
        </w:rPr>
      </w:pPr>
      <w:r w:rsidRPr="00337601">
        <w:rPr>
          <w:rFonts w:asciiTheme="majorHAnsi" w:hAnsiTheme="majorHAnsi" w:cs="Calibri"/>
          <w:sz w:val="22"/>
          <w:szCs w:val="22"/>
        </w:rPr>
        <w:t>e. Pani/Pana dane osobowe będą przechowywane, zgodnie z art. 78 ust. 1 i 4 Pzp przez okres 4 lat od dnia zakończenia postępowania o udzielenie zamówienia, a jeżeli czas trwania umowy przekracza 4 lata, okres przechowywania obejmuje cały czas trwania umowy, a następnie w celu archiwalnym przez okres zgodny z instrukcją kancelaryjną i Jednolitym Rzeczowym Wykazem Akt ;</w:t>
      </w:r>
    </w:p>
    <w:p w14:paraId="2911F6EC" w14:textId="77777777" w:rsidR="004B1F8C" w:rsidRPr="00337601" w:rsidRDefault="004B1F8C" w:rsidP="00BE48A8">
      <w:pPr>
        <w:pStyle w:val="DocumentMap"/>
        <w:jc w:val="both"/>
        <w:rPr>
          <w:rFonts w:asciiTheme="majorHAnsi" w:hAnsiTheme="majorHAnsi" w:cs="Calibri"/>
          <w:color w:val="000000" w:themeColor="text1"/>
          <w:sz w:val="22"/>
          <w:szCs w:val="22"/>
        </w:rPr>
      </w:pPr>
      <w:r w:rsidRPr="00337601">
        <w:rPr>
          <w:rFonts w:asciiTheme="majorHAnsi" w:hAnsiTheme="majorHAnsi" w:cs="Calibri"/>
          <w:color w:val="000000" w:themeColor="text1"/>
          <w:sz w:val="22"/>
          <w:szCs w:val="22"/>
        </w:rPr>
        <w:t>W przypadku zamówień współfinansowanych ze środków UE przez okres określony przepisami o przechowywaniu i archiwizacji  dokumentów dotyczących projektów współfinansowanych z UE od dnia zakończenia postępowania o udzielenie zamówienia;</w:t>
      </w:r>
    </w:p>
    <w:p w14:paraId="313A7FB2" w14:textId="77777777" w:rsidR="004B1F8C" w:rsidRPr="00337601" w:rsidRDefault="004B1F8C" w:rsidP="00BE48A8">
      <w:pPr>
        <w:pStyle w:val="DocumentMap"/>
        <w:jc w:val="both"/>
        <w:rPr>
          <w:rFonts w:asciiTheme="majorHAnsi" w:hAnsiTheme="majorHAnsi" w:cs="Calibri"/>
          <w:b/>
          <w:i/>
          <w:sz w:val="22"/>
          <w:szCs w:val="22"/>
        </w:rPr>
      </w:pPr>
      <w:r w:rsidRPr="00337601">
        <w:rPr>
          <w:rFonts w:asciiTheme="majorHAnsi" w:hAnsiTheme="majorHAnsi" w:cs="Calibri"/>
          <w:sz w:val="22"/>
          <w:szCs w:val="22"/>
        </w:rPr>
        <w:t xml:space="preserve">f.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i będą skutkować brakiem możliwości udzielenia Pani/Panu zamówienia (brakiem możliwości zawarcia umowy);  </w:t>
      </w:r>
    </w:p>
    <w:p w14:paraId="2C419FD7" w14:textId="77777777" w:rsidR="004B1F8C" w:rsidRPr="00337601" w:rsidRDefault="004B1F8C" w:rsidP="00BE48A8">
      <w:pPr>
        <w:pStyle w:val="DocumentMap"/>
        <w:jc w:val="both"/>
        <w:rPr>
          <w:rFonts w:asciiTheme="majorHAnsi" w:hAnsiTheme="majorHAnsi" w:cs="Calibri"/>
          <w:sz w:val="22"/>
          <w:szCs w:val="22"/>
        </w:rPr>
      </w:pPr>
      <w:r w:rsidRPr="00337601">
        <w:rPr>
          <w:rFonts w:asciiTheme="majorHAnsi" w:hAnsiTheme="majorHAnsi" w:cs="Calibri"/>
          <w:sz w:val="22"/>
          <w:szCs w:val="22"/>
        </w:rPr>
        <w:t>g. w odniesieniu do Pani/Pana danych osobowych decyzje nie będą podejmowane w sposób zautomatyzowany, stosownie do art. 22 RODO.</w:t>
      </w:r>
    </w:p>
    <w:p w14:paraId="6C9DBC37" w14:textId="77777777" w:rsidR="004B1F8C" w:rsidRPr="00337601" w:rsidRDefault="004B1F8C" w:rsidP="00BE48A8">
      <w:pPr>
        <w:pStyle w:val="DocumentMap"/>
        <w:jc w:val="both"/>
        <w:rPr>
          <w:rFonts w:asciiTheme="majorHAnsi" w:hAnsiTheme="majorHAnsi" w:cs="Calibri"/>
          <w:sz w:val="22"/>
          <w:szCs w:val="22"/>
        </w:rPr>
      </w:pPr>
      <w:r w:rsidRPr="00337601">
        <w:rPr>
          <w:rFonts w:asciiTheme="majorHAnsi" w:hAnsiTheme="majorHAnsi" w:cs="Calibri"/>
          <w:sz w:val="22"/>
          <w:szCs w:val="22"/>
        </w:rPr>
        <w:t>Posiada Pani/Pan:</w:t>
      </w:r>
    </w:p>
    <w:p w14:paraId="7A4A8443" w14:textId="77777777" w:rsidR="004B1F8C" w:rsidRPr="00337601" w:rsidRDefault="004B1F8C" w:rsidP="00BE48A8">
      <w:pPr>
        <w:pStyle w:val="DocumentMap"/>
        <w:jc w:val="both"/>
        <w:rPr>
          <w:rFonts w:asciiTheme="majorHAnsi" w:hAnsiTheme="majorHAnsi" w:cs="Calibri"/>
          <w:sz w:val="22"/>
          <w:szCs w:val="22"/>
        </w:rPr>
      </w:pPr>
      <w:r w:rsidRPr="00337601">
        <w:rPr>
          <w:rFonts w:asciiTheme="majorHAnsi" w:hAnsiTheme="majorHAnsi" w:cs="Calibri"/>
          <w:sz w:val="22"/>
          <w:szCs w:val="22"/>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17C0E8F7" w14:textId="77777777" w:rsidR="004B1F8C" w:rsidRPr="00337601" w:rsidRDefault="004B1F8C" w:rsidP="001E6290">
      <w:pPr>
        <w:numPr>
          <w:ilvl w:val="0"/>
          <w:numId w:val="19"/>
        </w:numPr>
        <w:shd w:val="clear" w:color="auto" w:fill="FFFFFF"/>
        <w:tabs>
          <w:tab w:val="clear" w:pos="720"/>
          <w:tab w:val="num" w:pos="360"/>
          <w:tab w:val="left" w:pos="567"/>
        </w:tabs>
        <w:overflowPunct/>
        <w:spacing w:line="240" w:lineRule="auto"/>
        <w:ind w:left="284" w:firstLine="0"/>
        <w:jc w:val="both"/>
        <w:rPr>
          <w:rFonts w:asciiTheme="majorHAnsi" w:eastAsia="Times New Roman" w:hAnsiTheme="majorHAnsi"/>
          <w:color w:val="000000"/>
        </w:rPr>
      </w:pPr>
      <w:r w:rsidRPr="00337601">
        <w:rPr>
          <w:rFonts w:asciiTheme="majorHAnsi" w:eastAsia="Times New Roman" w:hAnsiTheme="majorHAnsi"/>
          <w:color w:val="000000"/>
        </w:rPr>
        <w:t xml:space="preserve">prawo do wniesienia skargi do Prezesa Urzędu Ochrony Danych Osobowych, gdy uzna Pani/Pan, że przetwarzanie danych osobowych Pani/Pana dotyczących narusza przepisy RODO; </w:t>
      </w:r>
    </w:p>
    <w:p w14:paraId="5EB6117D" w14:textId="77777777" w:rsidR="004B1F8C" w:rsidRPr="00337601" w:rsidRDefault="004B1F8C" w:rsidP="004B1F8C">
      <w:pPr>
        <w:shd w:val="clear" w:color="auto" w:fill="FFFFFF"/>
        <w:spacing w:line="240" w:lineRule="auto"/>
        <w:jc w:val="both"/>
        <w:rPr>
          <w:rFonts w:asciiTheme="majorHAnsi" w:eastAsia="Times New Roman" w:hAnsiTheme="majorHAnsi"/>
          <w:color w:val="000000"/>
        </w:rPr>
      </w:pPr>
      <w:r w:rsidRPr="00337601">
        <w:rPr>
          <w:rFonts w:asciiTheme="majorHAnsi" w:eastAsia="Times New Roman" w:hAnsiTheme="majorHAnsi" w:cs="Times New Roman"/>
          <w:color w:val="000000"/>
        </w:rPr>
        <w:t>Nie przysługuje Pani/Panu:</w:t>
      </w:r>
    </w:p>
    <w:p w14:paraId="09C9C660" w14:textId="77777777" w:rsidR="004B1F8C" w:rsidRPr="00337601" w:rsidRDefault="004B1F8C" w:rsidP="001E6290">
      <w:pPr>
        <w:numPr>
          <w:ilvl w:val="0"/>
          <w:numId w:val="20"/>
        </w:numPr>
        <w:shd w:val="clear" w:color="auto" w:fill="FFFFFF"/>
        <w:tabs>
          <w:tab w:val="clear" w:pos="720"/>
          <w:tab w:val="num" w:pos="360"/>
          <w:tab w:val="left" w:pos="567"/>
        </w:tabs>
        <w:overflowPunct/>
        <w:spacing w:line="240" w:lineRule="auto"/>
        <w:ind w:left="284" w:firstLine="0"/>
        <w:jc w:val="both"/>
        <w:rPr>
          <w:rFonts w:asciiTheme="majorHAnsi" w:eastAsia="Times New Roman" w:hAnsiTheme="majorHAnsi" w:cs="Times New Roman"/>
          <w:color w:val="000000"/>
        </w:rPr>
      </w:pPr>
      <w:r w:rsidRPr="00337601">
        <w:rPr>
          <w:rFonts w:asciiTheme="majorHAnsi" w:eastAsia="Times New Roman" w:hAnsiTheme="majorHAnsi" w:cs="Times New Roman"/>
          <w:color w:val="000000"/>
        </w:rPr>
        <w:t>w związku z art. 17 ust. 3 lit. b, d lub e RODO prawo do usunięcia danych osobowych;</w:t>
      </w:r>
    </w:p>
    <w:p w14:paraId="1CCBFBD0" w14:textId="77777777" w:rsidR="004B1F8C" w:rsidRPr="00337601" w:rsidRDefault="004B1F8C" w:rsidP="001E6290">
      <w:pPr>
        <w:numPr>
          <w:ilvl w:val="0"/>
          <w:numId w:val="20"/>
        </w:numPr>
        <w:shd w:val="clear" w:color="auto" w:fill="FFFFFF"/>
        <w:tabs>
          <w:tab w:val="clear" w:pos="720"/>
          <w:tab w:val="num" w:pos="360"/>
          <w:tab w:val="left" w:pos="426"/>
          <w:tab w:val="left" w:pos="567"/>
        </w:tabs>
        <w:overflowPunct/>
        <w:spacing w:line="240" w:lineRule="auto"/>
        <w:ind w:left="284" w:firstLine="0"/>
        <w:jc w:val="both"/>
        <w:rPr>
          <w:rFonts w:asciiTheme="majorHAnsi" w:eastAsia="Times New Roman" w:hAnsiTheme="majorHAnsi"/>
          <w:color w:val="000000"/>
        </w:rPr>
      </w:pPr>
      <w:r w:rsidRPr="00337601">
        <w:rPr>
          <w:rFonts w:asciiTheme="majorHAnsi" w:eastAsia="Times New Roman" w:hAnsiTheme="majorHAnsi"/>
          <w:color w:val="000000"/>
        </w:rPr>
        <w:t>prawo do przenoszenia danych osobowych, o którym mowa w art. 20 RODO;</w:t>
      </w:r>
    </w:p>
    <w:p w14:paraId="5888111C" w14:textId="77777777" w:rsidR="004B1F8C" w:rsidRPr="00337601" w:rsidRDefault="004B1F8C" w:rsidP="001E6290">
      <w:pPr>
        <w:numPr>
          <w:ilvl w:val="0"/>
          <w:numId w:val="20"/>
        </w:numPr>
        <w:shd w:val="clear" w:color="auto" w:fill="FFFFFF"/>
        <w:tabs>
          <w:tab w:val="clear" w:pos="720"/>
          <w:tab w:val="num" w:pos="284"/>
          <w:tab w:val="left" w:pos="567"/>
        </w:tabs>
        <w:overflowPunct/>
        <w:spacing w:line="240" w:lineRule="auto"/>
        <w:ind w:left="284" w:firstLine="0"/>
        <w:jc w:val="both"/>
        <w:rPr>
          <w:rFonts w:asciiTheme="majorHAnsi" w:eastAsia="Times New Roman" w:hAnsiTheme="majorHAnsi"/>
          <w:color w:val="000000"/>
        </w:rPr>
      </w:pPr>
      <w:r w:rsidRPr="00337601">
        <w:rPr>
          <w:rFonts w:asciiTheme="majorHAnsi" w:eastAsia="Times New Roman" w:hAnsiTheme="majorHAnsi"/>
          <w:color w:val="000000"/>
        </w:rPr>
        <w:lastRenderedPageBreak/>
        <w:t xml:space="preserve">na podstawie art. 21 RODO prawo sprzeciwu, wobec przetwarzania danych osobowych, gdyż podstawą prawną przetwarzania Pani/Pana danych osobowych jest art. 6 ust. 1 lit. c RODO; </w:t>
      </w:r>
    </w:p>
    <w:p w14:paraId="77054200" w14:textId="77777777" w:rsidR="004B1F8C" w:rsidRPr="00337601" w:rsidRDefault="004B1F8C" w:rsidP="004B1F8C">
      <w:pPr>
        <w:shd w:val="clear" w:color="auto" w:fill="FFFFFF"/>
        <w:spacing w:line="240" w:lineRule="auto"/>
        <w:jc w:val="both"/>
        <w:rPr>
          <w:rFonts w:asciiTheme="majorHAnsi" w:eastAsia="Times New Roman" w:hAnsiTheme="majorHAnsi" w:cs="Times New Roman"/>
          <w:color w:val="000000"/>
        </w:rPr>
      </w:pPr>
      <w:r w:rsidRPr="00337601">
        <w:rPr>
          <w:rFonts w:asciiTheme="majorHAnsi" w:eastAsia="Times New Roman" w:hAnsiTheme="majorHAnsi" w:cs="Times New Roman"/>
          <w:color w:val="00000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6D442A42" w14:textId="69FF2D54" w:rsidR="004B1F8C" w:rsidRPr="00337601" w:rsidRDefault="004B1F8C" w:rsidP="004B1F8C">
      <w:pPr>
        <w:shd w:val="clear" w:color="auto" w:fill="FFFFFF"/>
        <w:spacing w:line="240" w:lineRule="auto"/>
        <w:jc w:val="both"/>
        <w:rPr>
          <w:rFonts w:asciiTheme="majorHAnsi" w:eastAsia="Times New Roman" w:hAnsiTheme="majorHAnsi" w:cs="TimesNewRomanPSMT"/>
          <w:color w:val="000000"/>
        </w:rPr>
      </w:pPr>
      <w:r w:rsidRPr="00337601">
        <w:rPr>
          <w:rFonts w:asciiTheme="majorHAnsi" w:eastAsia="Times New Roman" w:hAnsiTheme="majorHAnsi" w:cs="TimesNewRomanPSMT"/>
          <w:color w:val="000000"/>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14:paraId="6B1608BB" w14:textId="77777777" w:rsidR="004B1F8C" w:rsidRPr="00337601" w:rsidRDefault="004B1F8C" w:rsidP="004B1F8C">
      <w:pPr>
        <w:pStyle w:val="Bezodstpw"/>
        <w:jc w:val="both"/>
        <w:rPr>
          <w:rFonts w:asciiTheme="majorHAnsi" w:hAnsiTheme="majorHAnsi" w:cstheme="minorHAnsi"/>
          <w:b/>
          <w:sz w:val="22"/>
          <w:szCs w:val="22"/>
        </w:rPr>
      </w:pPr>
      <w:r w:rsidRPr="00337601">
        <w:rPr>
          <w:rFonts w:asciiTheme="majorHAnsi" w:hAnsiTheme="majorHAnsi" w:cstheme="minorHAnsi"/>
          <w:b/>
          <w:sz w:val="22"/>
          <w:szCs w:val="22"/>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p>
    <w:p w14:paraId="4759D75C" w14:textId="77777777" w:rsidR="004B1F8C" w:rsidRPr="00337601" w:rsidRDefault="004B1F8C" w:rsidP="004B1F8C">
      <w:pPr>
        <w:shd w:val="clear" w:color="auto" w:fill="FFFFFF"/>
        <w:tabs>
          <w:tab w:val="left" w:pos="567"/>
        </w:tabs>
        <w:spacing w:line="240" w:lineRule="auto"/>
        <w:jc w:val="both"/>
        <w:rPr>
          <w:rFonts w:asciiTheme="majorHAnsi" w:eastAsia="Times New Roman" w:hAnsiTheme="majorHAnsi"/>
          <w:color w:val="000000"/>
        </w:rPr>
      </w:pPr>
      <w:r w:rsidRPr="00337601">
        <w:rPr>
          <w:rFonts w:asciiTheme="majorHAnsi" w:eastAsia="Times New Roman" w:hAnsiTheme="majorHAnsi"/>
          <w:color w:val="000000"/>
        </w:rPr>
        <w:t>- na podstawie art. 16 RODO prawo do sprostowania Pani/Pana danych osobowych (</w:t>
      </w:r>
      <w:r w:rsidRPr="00337601">
        <w:rPr>
          <w:rFonts w:asciiTheme="majorHAnsi" w:eastAsia="Times New Roman" w:hAnsiTheme="majorHAnsi"/>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337601">
        <w:rPr>
          <w:rFonts w:asciiTheme="majorHAnsi" w:eastAsia="Times New Roman" w:hAnsiTheme="majorHAnsi"/>
          <w:color w:val="000000"/>
        </w:rPr>
        <w:t>);</w:t>
      </w:r>
    </w:p>
    <w:p w14:paraId="5CA7ADC6" w14:textId="77777777" w:rsidR="004B1F8C" w:rsidRPr="00337601" w:rsidRDefault="004B1F8C" w:rsidP="004B1F8C">
      <w:pPr>
        <w:shd w:val="clear" w:color="auto" w:fill="FFFFFF"/>
        <w:tabs>
          <w:tab w:val="left" w:pos="426"/>
          <w:tab w:val="left" w:pos="567"/>
        </w:tabs>
        <w:spacing w:line="240" w:lineRule="auto"/>
        <w:jc w:val="both"/>
        <w:rPr>
          <w:rFonts w:asciiTheme="majorHAnsi" w:eastAsia="Times New Roman" w:hAnsiTheme="majorHAnsi"/>
          <w:color w:val="000000"/>
        </w:rPr>
      </w:pPr>
      <w:r w:rsidRPr="00337601">
        <w:rPr>
          <w:rFonts w:asciiTheme="majorHAnsi" w:eastAsia="Times New Roman" w:hAnsiTheme="majorHAnsi"/>
          <w:color w:val="000000"/>
        </w:rPr>
        <w:t xml:space="preserve">- na podstawie art. 18 RODO prawo żądania od administratora ograniczenia przetwarzania danych osobowych z zastrzeżeniem okresu trwania postępowania o udzielenie zamówienia publicznego lub konkursu oraz przypadków, o których mowa w art. 18 ust. 2 RODO, </w:t>
      </w:r>
      <w:r w:rsidRPr="00337601">
        <w:rPr>
          <w:rFonts w:asciiTheme="majorHAnsi" w:eastAsia="Times New Roman" w:hAnsiTheme="majorHAnsi"/>
          <w:color w:val="000000" w:themeColor="text1"/>
        </w:rPr>
        <w:t xml:space="preserve">z tym, że zgodnie z art. 19 ust. 3 ustawy Pzp, zgłoszenie żądania ograniczenia przetwarzania danych osobowych nie ogranicza przetwarzania tych danych do czasu zakończenia postępowania o udzielenie zamówienia publicznego </w:t>
      </w:r>
      <w:r w:rsidRPr="00337601">
        <w:rPr>
          <w:rFonts w:asciiTheme="majorHAnsi" w:eastAsia="Times New Roman" w:hAnsiTheme="majorHAnsi"/>
          <w:color w:val="000000"/>
        </w:rPr>
        <w:t>(</w:t>
      </w:r>
      <w:r w:rsidRPr="00337601">
        <w:rPr>
          <w:rFonts w:asciiTheme="majorHAnsi" w:eastAsia="Times New Roman" w:hAnsiTheme="majorHAnsi"/>
          <w:i/>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337601">
        <w:rPr>
          <w:rFonts w:asciiTheme="majorHAnsi" w:eastAsia="Times New Roman" w:hAnsiTheme="majorHAnsi" w:cstheme="minorHAnsi"/>
          <w:i/>
          <w:color w:val="000000"/>
        </w:rPr>
        <w:t>członkowskiego</w:t>
      </w:r>
      <w:r w:rsidRPr="00337601">
        <w:rPr>
          <w:rFonts w:asciiTheme="majorHAnsi" w:eastAsia="Times New Roman" w:hAnsiTheme="majorHAnsi"/>
          <w:color w:val="000000"/>
        </w:rPr>
        <w:t>);</w:t>
      </w:r>
    </w:p>
    <w:p w14:paraId="25548E8D" w14:textId="77777777" w:rsidR="006729B6" w:rsidRPr="00337601" w:rsidRDefault="006729B6" w:rsidP="006729B6">
      <w:pPr>
        <w:pStyle w:val="Bezodstpw"/>
        <w:tabs>
          <w:tab w:val="left" w:pos="426"/>
        </w:tabs>
        <w:jc w:val="both"/>
        <w:rPr>
          <w:rFonts w:asciiTheme="majorHAnsi" w:hAnsiTheme="majorHAnsi"/>
          <w:sz w:val="22"/>
          <w:szCs w:val="22"/>
        </w:rPr>
      </w:pPr>
    </w:p>
    <w:p w14:paraId="01EDC382" w14:textId="77777777" w:rsidR="008C0932" w:rsidRPr="00337601" w:rsidRDefault="008C0932" w:rsidP="008C093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r w:rsidRPr="00337601">
        <w:rPr>
          <w:rFonts w:asciiTheme="majorHAnsi" w:hAnsiTheme="majorHAnsi"/>
          <w:b/>
          <w:sz w:val="22"/>
          <w:szCs w:val="22"/>
        </w:rPr>
        <w:t xml:space="preserve">II. ADRES STRONY INTERNETOWEJ, NA KTÓREJ UDOSTĘPNIANE BĘDĄ ZMIANY I WYJAŚNIENIA TREŚCI SWZ ORAZ INNE DOKUMENTY ZAMÓWIENIA BEZPOŚREDNIO ZWIĄZANE Z POSTĘPOWANIEM O UDZIELENIE ZAMÓWIENIA </w:t>
      </w:r>
    </w:p>
    <w:p w14:paraId="1972118B" w14:textId="77777777" w:rsidR="008C0932" w:rsidRPr="00337601" w:rsidRDefault="008C0932" w:rsidP="008C0932">
      <w:pPr>
        <w:pStyle w:val="Bezodstpw"/>
        <w:jc w:val="both"/>
        <w:rPr>
          <w:rFonts w:asciiTheme="majorHAnsi" w:hAnsiTheme="majorHAnsi"/>
          <w:sz w:val="22"/>
          <w:szCs w:val="22"/>
        </w:rPr>
      </w:pPr>
      <w:r w:rsidRPr="00337601">
        <w:rPr>
          <w:rFonts w:asciiTheme="majorHAnsi" w:hAnsiTheme="majorHAnsi"/>
          <w:sz w:val="22"/>
          <w:szCs w:val="22"/>
        </w:rPr>
        <w:t xml:space="preserve">Zmiany i wyjaśnienia treści SWZ oraz inne dokumenty zamówienia bezpośrednio związane z postępowaniem o udzielenie zamówienia będą udostępniane na stronie internetowej: </w:t>
      </w:r>
      <w:hyperlink r:id="rId9" w:history="1">
        <w:r w:rsidRPr="00337601">
          <w:rPr>
            <w:rStyle w:val="Hipercze"/>
            <w:rFonts w:asciiTheme="majorHAnsi" w:hAnsiTheme="majorHAnsi" w:cs="Arial"/>
            <w:sz w:val="22"/>
            <w:szCs w:val="22"/>
          </w:rPr>
          <w:t>https://platformazakupowa.pl/pn/kwp_wroclaw</w:t>
        </w:r>
      </w:hyperlink>
    </w:p>
    <w:p w14:paraId="4817C7A2" w14:textId="77777777" w:rsidR="00632805" w:rsidRPr="00337601" w:rsidRDefault="00632805">
      <w:pPr>
        <w:pStyle w:val="Bezodstpw"/>
        <w:jc w:val="both"/>
        <w:rPr>
          <w:rFonts w:asciiTheme="majorHAnsi" w:hAnsiTheme="majorHAnsi"/>
          <w:sz w:val="22"/>
          <w:szCs w:val="22"/>
          <w:u w:val="single"/>
        </w:rPr>
      </w:pPr>
    </w:p>
    <w:p w14:paraId="53525CEE" w14:textId="77777777" w:rsidR="00632805" w:rsidRPr="00337601" w:rsidRDefault="003466FF">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bookmarkStart w:id="1" w:name="_qj2p3iyqlwum"/>
      <w:bookmarkStart w:id="2" w:name="_epsepounxnv1"/>
      <w:bookmarkEnd w:id="1"/>
      <w:bookmarkEnd w:id="2"/>
      <w:r w:rsidRPr="00337601">
        <w:rPr>
          <w:rFonts w:asciiTheme="majorHAnsi" w:hAnsiTheme="majorHAnsi"/>
          <w:b/>
          <w:sz w:val="22"/>
          <w:szCs w:val="22"/>
        </w:rPr>
        <w:t xml:space="preserve">III. </w:t>
      </w:r>
      <w:r w:rsidR="008C0932" w:rsidRPr="00337601">
        <w:rPr>
          <w:rFonts w:asciiTheme="majorHAnsi" w:hAnsiTheme="majorHAnsi"/>
          <w:b/>
          <w:sz w:val="22"/>
          <w:szCs w:val="22"/>
        </w:rPr>
        <w:t>TRYB UDZIELANIA ZAMÓWIENIA ORAZ INFORMACJA O UPRZEDNIEJ OCENIE OFERT, ZGODNIE Z ART. 139 USTAWY PZP, JEŻELI ZAMAWIAJĄCY PRZEWIDUJE PROCEDURĘ ODWRÓCONĄ</w:t>
      </w:r>
    </w:p>
    <w:p w14:paraId="19C3F074" w14:textId="1DEB6404" w:rsidR="00632805" w:rsidRPr="00337601" w:rsidRDefault="003466FF" w:rsidP="001E6290">
      <w:pPr>
        <w:numPr>
          <w:ilvl w:val="0"/>
          <w:numId w:val="3"/>
        </w:numPr>
        <w:tabs>
          <w:tab w:val="left" w:pos="284"/>
        </w:tabs>
        <w:spacing w:before="240" w:line="240" w:lineRule="auto"/>
        <w:ind w:left="0" w:firstLine="0"/>
        <w:jc w:val="both"/>
        <w:rPr>
          <w:rFonts w:asciiTheme="majorHAnsi" w:hAnsiTheme="majorHAnsi"/>
        </w:rPr>
      </w:pPr>
      <w:r w:rsidRPr="00337601">
        <w:rPr>
          <w:rFonts w:asciiTheme="majorHAnsi" w:hAnsiTheme="majorHAnsi"/>
        </w:rPr>
        <w:t>Niniejsze postępowanie prowadzone jest w trybie przetargu nieograniczonego zgodnie z Działem II, Rozd</w:t>
      </w:r>
      <w:r w:rsidR="002475DC" w:rsidRPr="00337601">
        <w:rPr>
          <w:rFonts w:asciiTheme="majorHAnsi" w:hAnsiTheme="majorHAnsi"/>
        </w:rPr>
        <w:t>ziałem 3 Oddziałem 2 ustawy Pzp (Dz.U. z 202</w:t>
      </w:r>
      <w:r w:rsidR="00CB7DD4" w:rsidRPr="00337601">
        <w:rPr>
          <w:rFonts w:asciiTheme="majorHAnsi" w:hAnsiTheme="majorHAnsi"/>
        </w:rPr>
        <w:t xml:space="preserve">3 </w:t>
      </w:r>
      <w:r w:rsidR="002475DC" w:rsidRPr="00337601">
        <w:rPr>
          <w:rFonts w:asciiTheme="majorHAnsi" w:hAnsiTheme="majorHAnsi"/>
        </w:rPr>
        <w:t xml:space="preserve">poz. </w:t>
      </w:r>
      <w:r w:rsidR="00CB7DD4" w:rsidRPr="00337601">
        <w:rPr>
          <w:rFonts w:asciiTheme="majorHAnsi" w:hAnsiTheme="majorHAnsi"/>
        </w:rPr>
        <w:t xml:space="preserve">1605 </w:t>
      </w:r>
      <w:r w:rsidR="00CE3168" w:rsidRPr="00337601">
        <w:rPr>
          <w:rFonts w:asciiTheme="majorHAnsi" w:hAnsiTheme="majorHAnsi"/>
        </w:rPr>
        <w:t>– tekst jednolity</w:t>
      </w:r>
      <w:r w:rsidR="002475DC" w:rsidRPr="00337601">
        <w:rPr>
          <w:rFonts w:asciiTheme="majorHAnsi" w:hAnsiTheme="majorHAnsi"/>
        </w:rPr>
        <w:t>)</w:t>
      </w:r>
      <w:r w:rsidR="00CE3168" w:rsidRPr="00337601">
        <w:rPr>
          <w:rFonts w:asciiTheme="majorHAnsi" w:hAnsiTheme="majorHAnsi"/>
        </w:rPr>
        <w:t>.</w:t>
      </w:r>
    </w:p>
    <w:p w14:paraId="0CEC4B64" w14:textId="057B8644" w:rsidR="00632805" w:rsidRPr="00337601" w:rsidRDefault="003466FF" w:rsidP="001E6290">
      <w:pPr>
        <w:numPr>
          <w:ilvl w:val="0"/>
          <w:numId w:val="3"/>
        </w:numPr>
        <w:tabs>
          <w:tab w:val="left" w:pos="284"/>
        </w:tabs>
        <w:spacing w:line="240" w:lineRule="auto"/>
        <w:ind w:left="0" w:firstLine="0"/>
        <w:jc w:val="both"/>
        <w:rPr>
          <w:rFonts w:asciiTheme="majorHAnsi" w:hAnsiTheme="majorHAnsi"/>
        </w:rPr>
      </w:pPr>
      <w:r w:rsidRPr="00337601">
        <w:rPr>
          <w:rFonts w:asciiTheme="majorHAnsi" w:hAnsiTheme="majorHAnsi"/>
        </w:rPr>
        <w:t xml:space="preserve">Szacunkowa wartość przedmiotowego zamówienia przekracza progi unijne, o których mowa </w:t>
      </w:r>
      <w:r w:rsidR="00D77B45" w:rsidRPr="00337601">
        <w:rPr>
          <w:rFonts w:asciiTheme="majorHAnsi" w:hAnsiTheme="majorHAnsi"/>
        </w:rPr>
        <w:t xml:space="preserve">                     </w:t>
      </w:r>
      <w:r w:rsidRPr="00337601">
        <w:rPr>
          <w:rFonts w:asciiTheme="majorHAnsi" w:hAnsiTheme="majorHAnsi"/>
        </w:rPr>
        <w:t xml:space="preserve">w art. 3 ustawy z 11 września 2019 r. - Prawo zamówień publicznych.  </w:t>
      </w:r>
    </w:p>
    <w:p w14:paraId="1CCCB583" w14:textId="6EDA9C1B" w:rsidR="00632805" w:rsidRPr="00337601" w:rsidRDefault="003466FF" w:rsidP="001E6290">
      <w:pPr>
        <w:numPr>
          <w:ilvl w:val="0"/>
          <w:numId w:val="3"/>
        </w:numPr>
        <w:tabs>
          <w:tab w:val="left" w:pos="284"/>
        </w:tabs>
        <w:spacing w:line="240" w:lineRule="auto"/>
        <w:ind w:left="0" w:firstLine="0"/>
        <w:jc w:val="both"/>
        <w:rPr>
          <w:rFonts w:asciiTheme="majorHAnsi" w:hAnsiTheme="majorHAnsi"/>
        </w:rPr>
      </w:pPr>
      <w:r w:rsidRPr="00337601">
        <w:rPr>
          <w:rFonts w:asciiTheme="majorHAnsi" w:hAnsiTheme="majorHAnsi"/>
        </w:rPr>
        <w:t xml:space="preserve">Zamawiający przewiduje zastosowanie procedury, o której mowa w art. 139 ustawy Pzp, tzw. „procedury odwróconej”, tzn. Zamawiający może najpierw dokonać badania </w:t>
      </w:r>
      <w:r w:rsidR="002C476D" w:rsidRPr="00337601">
        <w:rPr>
          <w:rFonts w:asciiTheme="majorHAnsi" w:hAnsiTheme="majorHAnsi"/>
        </w:rPr>
        <w:t xml:space="preserve"> </w:t>
      </w:r>
      <w:r w:rsidRPr="00337601">
        <w:rPr>
          <w:rFonts w:asciiTheme="majorHAnsi" w:hAnsiTheme="majorHAnsi"/>
        </w:rPr>
        <w:t xml:space="preserve">i oceny ofert, </w:t>
      </w:r>
      <w:r w:rsidR="00D77B45" w:rsidRPr="00337601">
        <w:rPr>
          <w:rFonts w:asciiTheme="majorHAnsi" w:hAnsiTheme="majorHAnsi"/>
        </w:rPr>
        <w:t xml:space="preserve">                          </w:t>
      </w:r>
      <w:r w:rsidRPr="00337601">
        <w:rPr>
          <w:rFonts w:asciiTheme="majorHAnsi" w:hAnsiTheme="majorHAnsi"/>
        </w:rPr>
        <w:t xml:space="preserve">a następnie dokonać kwalifikacji podmiotowej wykonawcy, którego oferta została najwyżej oceniona, w zakresie braku podstaw wykluczenia. </w:t>
      </w:r>
    </w:p>
    <w:p w14:paraId="6601A38B" w14:textId="77777777" w:rsidR="006729B6" w:rsidRPr="00337601" w:rsidRDefault="006729B6" w:rsidP="006729B6">
      <w:pPr>
        <w:tabs>
          <w:tab w:val="left" w:pos="284"/>
        </w:tabs>
        <w:spacing w:line="240" w:lineRule="auto"/>
        <w:jc w:val="both"/>
        <w:rPr>
          <w:rFonts w:asciiTheme="majorHAnsi" w:hAnsiTheme="majorHAnsi"/>
        </w:rPr>
      </w:pPr>
    </w:p>
    <w:p w14:paraId="745C274C" w14:textId="7CF28F28" w:rsidR="00632805" w:rsidRPr="00337601" w:rsidRDefault="00A67824" w:rsidP="00A67824">
      <w:pPr>
        <w:pStyle w:val="Akapitzlist"/>
        <w:pBdr>
          <w:top w:val="single" w:sz="4" w:space="1" w:color="00000A"/>
          <w:left w:val="single" w:sz="4" w:space="4" w:color="00000A"/>
          <w:bottom w:val="single" w:sz="4" w:space="1" w:color="00000A"/>
          <w:right w:val="single" w:sz="4" w:space="4" w:color="00000A"/>
        </w:pBdr>
        <w:spacing w:line="240" w:lineRule="auto"/>
        <w:jc w:val="both"/>
        <w:rPr>
          <w:rFonts w:asciiTheme="majorHAnsi" w:hAnsiTheme="majorHAnsi"/>
          <w:b/>
        </w:rPr>
      </w:pPr>
      <w:r w:rsidRPr="00337601">
        <w:rPr>
          <w:rFonts w:asciiTheme="majorHAnsi" w:hAnsiTheme="majorHAnsi"/>
          <w:b/>
        </w:rPr>
        <w:t xml:space="preserve">IV. </w:t>
      </w:r>
      <w:r w:rsidR="008C0932" w:rsidRPr="00337601">
        <w:rPr>
          <w:rFonts w:asciiTheme="majorHAnsi" w:hAnsiTheme="majorHAnsi"/>
          <w:b/>
        </w:rPr>
        <w:t>IN</w:t>
      </w:r>
      <w:r w:rsidRPr="00337601">
        <w:rPr>
          <w:rFonts w:asciiTheme="majorHAnsi" w:hAnsiTheme="majorHAnsi"/>
          <w:b/>
        </w:rPr>
        <w:t>FORMACJE DOTYCZĄCE POSTĘPOWANIA</w:t>
      </w:r>
    </w:p>
    <w:p w14:paraId="0E5C7E1B" w14:textId="77777777" w:rsidR="00632805" w:rsidRPr="00337601" w:rsidRDefault="003466FF" w:rsidP="001E6290">
      <w:pPr>
        <w:pStyle w:val="Bezodstpw"/>
        <w:numPr>
          <w:ilvl w:val="3"/>
          <w:numId w:val="3"/>
        </w:numPr>
        <w:tabs>
          <w:tab w:val="left" w:pos="284"/>
        </w:tabs>
        <w:ind w:left="0" w:firstLine="0"/>
        <w:rPr>
          <w:rFonts w:asciiTheme="majorHAnsi" w:hAnsiTheme="majorHAnsi"/>
          <w:sz w:val="22"/>
          <w:szCs w:val="22"/>
        </w:rPr>
      </w:pPr>
      <w:bookmarkStart w:id="3" w:name="_x24vtaagcm5x"/>
      <w:bookmarkEnd w:id="3"/>
      <w:r w:rsidRPr="00337601">
        <w:rPr>
          <w:rFonts w:asciiTheme="majorHAnsi" w:hAnsiTheme="majorHAnsi"/>
          <w:sz w:val="22"/>
          <w:szCs w:val="22"/>
        </w:rPr>
        <w:t>Zamawiający nie dopuszcza składania ofert wariantowych.</w:t>
      </w:r>
    </w:p>
    <w:p w14:paraId="0D5E9014" w14:textId="77777777" w:rsidR="00632805" w:rsidRPr="00337601" w:rsidRDefault="003466FF" w:rsidP="001E6290">
      <w:pPr>
        <w:pStyle w:val="Bezodstpw"/>
        <w:numPr>
          <w:ilvl w:val="3"/>
          <w:numId w:val="3"/>
        </w:numPr>
        <w:tabs>
          <w:tab w:val="left" w:pos="284"/>
        </w:tabs>
        <w:ind w:left="0" w:firstLine="0"/>
        <w:rPr>
          <w:rFonts w:asciiTheme="majorHAnsi" w:hAnsiTheme="majorHAnsi"/>
          <w:sz w:val="22"/>
          <w:szCs w:val="22"/>
        </w:rPr>
      </w:pPr>
      <w:r w:rsidRPr="00337601">
        <w:rPr>
          <w:rFonts w:asciiTheme="majorHAnsi" w:hAnsiTheme="majorHAnsi"/>
          <w:sz w:val="22"/>
          <w:szCs w:val="22"/>
        </w:rPr>
        <w:t>Postępowanie nie jest prowadzone w celu zawarcia umowy ramowej.</w:t>
      </w:r>
    </w:p>
    <w:p w14:paraId="7FCA0091" w14:textId="09FC21BB" w:rsidR="00632805" w:rsidRPr="00337601" w:rsidRDefault="003466FF" w:rsidP="001E6290">
      <w:pPr>
        <w:pStyle w:val="Bezodstpw"/>
        <w:numPr>
          <w:ilvl w:val="3"/>
          <w:numId w:val="3"/>
        </w:numPr>
        <w:tabs>
          <w:tab w:val="left" w:pos="284"/>
        </w:tabs>
        <w:ind w:left="0" w:firstLine="0"/>
        <w:jc w:val="both"/>
        <w:rPr>
          <w:rFonts w:asciiTheme="majorHAnsi" w:hAnsiTheme="majorHAnsi"/>
          <w:sz w:val="22"/>
          <w:szCs w:val="22"/>
        </w:rPr>
      </w:pPr>
      <w:r w:rsidRPr="00337601">
        <w:rPr>
          <w:rFonts w:asciiTheme="majorHAnsi" w:hAnsiTheme="majorHAnsi"/>
          <w:sz w:val="22"/>
          <w:szCs w:val="22"/>
        </w:rPr>
        <w:lastRenderedPageBreak/>
        <w:t>Zamawiający nie przewiduje udzielania zamówień, o których mowa w art. 214 ust. 1 pkt 7 ustawy Pzp.</w:t>
      </w:r>
    </w:p>
    <w:p w14:paraId="0384A873" w14:textId="77777777" w:rsidR="00632805" w:rsidRPr="00337601" w:rsidRDefault="003466FF" w:rsidP="001E6290">
      <w:pPr>
        <w:pStyle w:val="Bezodstpw"/>
        <w:numPr>
          <w:ilvl w:val="3"/>
          <w:numId w:val="3"/>
        </w:numPr>
        <w:tabs>
          <w:tab w:val="left" w:pos="284"/>
        </w:tabs>
        <w:ind w:left="0" w:firstLine="0"/>
        <w:jc w:val="both"/>
        <w:rPr>
          <w:rFonts w:asciiTheme="majorHAnsi" w:hAnsiTheme="majorHAnsi"/>
          <w:sz w:val="22"/>
          <w:szCs w:val="22"/>
        </w:rPr>
      </w:pPr>
      <w:r w:rsidRPr="00337601">
        <w:rPr>
          <w:rFonts w:asciiTheme="majorHAnsi" w:hAnsiTheme="majorHAnsi"/>
          <w:sz w:val="22"/>
          <w:szCs w:val="22"/>
        </w:rPr>
        <w:t>Zamawiający nie przewiduje ani nie wymaga przeprowadzenia przez Wykonawcę wizji lokalnej lub sprawdzenia przez niego dokumentów niezbędnych do realizacji zamówienia, o których mowa w art. 131 ust. 2 ustawy Pzp.</w:t>
      </w:r>
    </w:p>
    <w:p w14:paraId="133EFB4D" w14:textId="77777777" w:rsidR="00632805" w:rsidRPr="00337601" w:rsidRDefault="003466FF" w:rsidP="001E6290">
      <w:pPr>
        <w:pStyle w:val="Bezodstpw"/>
        <w:numPr>
          <w:ilvl w:val="3"/>
          <w:numId w:val="3"/>
        </w:numPr>
        <w:tabs>
          <w:tab w:val="left" w:pos="284"/>
        </w:tabs>
        <w:ind w:left="0" w:firstLine="0"/>
        <w:jc w:val="both"/>
        <w:rPr>
          <w:rFonts w:asciiTheme="majorHAnsi" w:hAnsiTheme="majorHAnsi"/>
          <w:sz w:val="22"/>
          <w:szCs w:val="22"/>
        </w:rPr>
      </w:pPr>
      <w:r w:rsidRPr="00337601">
        <w:rPr>
          <w:rFonts w:asciiTheme="majorHAnsi" w:hAnsiTheme="majorHAnsi"/>
          <w:sz w:val="22"/>
          <w:szCs w:val="22"/>
        </w:rPr>
        <w:t>Zamawiający nie przewiduje wyboru najkorzystniejszej oferty z zastosowaniem aukcji elektronicznej.</w:t>
      </w:r>
    </w:p>
    <w:p w14:paraId="752B4976" w14:textId="18AE228A" w:rsidR="00876823" w:rsidRPr="00337601" w:rsidRDefault="00876823" w:rsidP="001E6290">
      <w:pPr>
        <w:pStyle w:val="Bezodstpw"/>
        <w:numPr>
          <w:ilvl w:val="3"/>
          <w:numId w:val="3"/>
        </w:numPr>
        <w:tabs>
          <w:tab w:val="left" w:pos="284"/>
        </w:tabs>
        <w:ind w:left="0" w:firstLine="0"/>
        <w:jc w:val="both"/>
        <w:rPr>
          <w:rFonts w:asciiTheme="majorHAnsi" w:hAnsiTheme="majorHAnsi"/>
          <w:sz w:val="22"/>
          <w:szCs w:val="22"/>
        </w:rPr>
      </w:pPr>
      <w:r w:rsidRPr="00337601">
        <w:rPr>
          <w:rFonts w:asciiTheme="majorHAnsi" w:hAnsiTheme="majorHAnsi"/>
          <w:sz w:val="22"/>
          <w:szCs w:val="22"/>
        </w:rPr>
        <w:t xml:space="preserve">Zamawiający nie przewiduje zastosowania prawa opcji. </w:t>
      </w:r>
    </w:p>
    <w:p w14:paraId="723B834C" w14:textId="77777777" w:rsidR="00632805" w:rsidRPr="00337601" w:rsidRDefault="003466FF" w:rsidP="001E6290">
      <w:pPr>
        <w:pStyle w:val="Bezodstpw"/>
        <w:numPr>
          <w:ilvl w:val="3"/>
          <w:numId w:val="3"/>
        </w:numPr>
        <w:tabs>
          <w:tab w:val="left" w:pos="284"/>
        </w:tabs>
        <w:ind w:left="0" w:firstLine="0"/>
        <w:jc w:val="both"/>
        <w:rPr>
          <w:rFonts w:asciiTheme="majorHAnsi" w:hAnsiTheme="majorHAnsi"/>
          <w:sz w:val="22"/>
          <w:szCs w:val="22"/>
        </w:rPr>
      </w:pPr>
      <w:r w:rsidRPr="00337601">
        <w:rPr>
          <w:rFonts w:asciiTheme="majorHAnsi" w:hAnsiTheme="majorHAnsi"/>
          <w:sz w:val="22"/>
          <w:szCs w:val="22"/>
        </w:rPr>
        <w:t>Zamawiający nie przewiduje zwrotu kosztów udziału w postępowaniu.</w:t>
      </w:r>
    </w:p>
    <w:p w14:paraId="67EBEF39" w14:textId="6D4A55D7" w:rsidR="006729B6" w:rsidRPr="00337601" w:rsidRDefault="003466FF" w:rsidP="006729B6">
      <w:pPr>
        <w:pStyle w:val="Bezodstpw"/>
        <w:numPr>
          <w:ilvl w:val="3"/>
          <w:numId w:val="3"/>
        </w:numPr>
        <w:tabs>
          <w:tab w:val="left" w:pos="284"/>
        </w:tabs>
        <w:ind w:left="0" w:firstLine="0"/>
        <w:jc w:val="both"/>
        <w:rPr>
          <w:rFonts w:asciiTheme="majorHAnsi" w:hAnsiTheme="majorHAnsi"/>
          <w:sz w:val="22"/>
          <w:szCs w:val="22"/>
        </w:rPr>
      </w:pPr>
      <w:r w:rsidRPr="00337601">
        <w:rPr>
          <w:rFonts w:asciiTheme="majorHAnsi" w:hAnsiTheme="majorHAnsi"/>
          <w:sz w:val="22"/>
          <w:szCs w:val="22"/>
        </w:rPr>
        <w:t>Zamawiający nie zastrzega możliwości ubiegania się o udzielenie zamówienia wyłącznie przez Wykonawców, o których mowa w art. 94 ustawy Pzp.</w:t>
      </w:r>
    </w:p>
    <w:p w14:paraId="4072FE32" w14:textId="77777777" w:rsidR="00CB7DD4" w:rsidRPr="00337601" w:rsidRDefault="00CB7DD4" w:rsidP="00C60D15">
      <w:pPr>
        <w:pStyle w:val="Bezodstpw"/>
        <w:tabs>
          <w:tab w:val="left" w:pos="284"/>
        </w:tabs>
        <w:jc w:val="both"/>
        <w:rPr>
          <w:rFonts w:asciiTheme="majorHAnsi" w:hAnsiTheme="majorHAnsi"/>
          <w:sz w:val="22"/>
          <w:szCs w:val="22"/>
        </w:rPr>
      </w:pPr>
    </w:p>
    <w:p w14:paraId="32C79FA3" w14:textId="77777777" w:rsidR="00632805" w:rsidRPr="00337601" w:rsidRDefault="008C0932">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337601">
        <w:rPr>
          <w:rFonts w:asciiTheme="majorHAnsi" w:hAnsiTheme="majorHAnsi"/>
          <w:b/>
          <w:sz w:val="22"/>
          <w:szCs w:val="22"/>
        </w:rPr>
        <w:t xml:space="preserve">V. OPIS PRZEDMIOTU ZAMÓWIENIA </w:t>
      </w:r>
    </w:p>
    <w:p w14:paraId="2EBA512F" w14:textId="77777777" w:rsidR="009752B5" w:rsidRPr="00337601" w:rsidRDefault="003466FF" w:rsidP="009752B5">
      <w:pPr>
        <w:pStyle w:val="Stopka"/>
        <w:jc w:val="both"/>
        <w:rPr>
          <w:rFonts w:asciiTheme="majorHAnsi" w:hAnsiTheme="majorHAnsi" w:cstheme="minorHAnsi"/>
        </w:rPr>
      </w:pPr>
      <w:r w:rsidRPr="00337601">
        <w:rPr>
          <w:rStyle w:val="apple-converted-space"/>
          <w:rFonts w:asciiTheme="majorHAnsi" w:hAnsiTheme="majorHAnsi"/>
          <w:b/>
        </w:rPr>
        <w:t xml:space="preserve">1. </w:t>
      </w:r>
      <w:r w:rsidR="002738E5" w:rsidRPr="00337601">
        <w:rPr>
          <w:rFonts w:asciiTheme="majorHAnsi" w:hAnsiTheme="majorHAnsi" w:cs="Courier New"/>
          <w:b/>
          <w:lang w:eastAsia="ar-SA"/>
        </w:rPr>
        <w:t xml:space="preserve">Przedmiotem zamówienia jest </w:t>
      </w:r>
      <w:r w:rsidR="00C60D15" w:rsidRPr="00337601">
        <w:rPr>
          <w:rFonts w:asciiTheme="majorHAnsi" w:hAnsiTheme="majorHAnsi" w:cs="Courier New"/>
          <w:b/>
          <w:lang w:eastAsia="ar-SA"/>
        </w:rPr>
        <w:t>dostawa</w:t>
      </w:r>
      <w:r w:rsidR="00CB7DD4" w:rsidRPr="00337601">
        <w:rPr>
          <w:rFonts w:asciiTheme="majorHAnsi" w:hAnsiTheme="majorHAnsi" w:cs="Courier New"/>
          <w:b/>
          <w:lang w:eastAsia="ar-SA"/>
        </w:rPr>
        <w:t xml:space="preserve"> </w:t>
      </w:r>
      <w:r w:rsidR="009B6505" w:rsidRPr="00337601">
        <w:rPr>
          <w:rFonts w:asciiTheme="majorHAnsi" w:hAnsiTheme="majorHAnsi" w:cs="Courier New"/>
          <w:b/>
          <w:lang w:eastAsia="ar-SA"/>
        </w:rPr>
        <w:t xml:space="preserve">środków barwiących </w:t>
      </w:r>
      <w:r w:rsidR="00483BE3" w:rsidRPr="00337601">
        <w:rPr>
          <w:rFonts w:asciiTheme="majorHAnsi" w:hAnsiTheme="majorHAnsi" w:cs="Courier New"/>
          <w:b/>
          <w:lang w:eastAsia="ar-SA"/>
        </w:rPr>
        <w:t xml:space="preserve">(tonerów) </w:t>
      </w:r>
      <w:r w:rsidR="009B6505" w:rsidRPr="00337601">
        <w:rPr>
          <w:rFonts w:asciiTheme="majorHAnsi" w:hAnsiTheme="majorHAnsi" w:cs="Courier New"/>
          <w:b/>
          <w:lang w:eastAsia="ar-SA"/>
        </w:rPr>
        <w:t>do urządzeń drukujących</w:t>
      </w:r>
      <w:r w:rsidR="009752B5" w:rsidRPr="00337601">
        <w:rPr>
          <w:rFonts w:asciiTheme="majorHAnsi" w:hAnsiTheme="majorHAnsi" w:cs="Courier New"/>
          <w:b/>
          <w:lang w:eastAsia="ar-SA"/>
        </w:rPr>
        <w:t>.</w:t>
      </w:r>
      <w:r w:rsidR="009B6505" w:rsidRPr="00337601">
        <w:rPr>
          <w:rFonts w:asciiTheme="majorHAnsi" w:hAnsiTheme="majorHAnsi" w:cs="Courier New"/>
          <w:b/>
          <w:lang w:eastAsia="ar-SA"/>
        </w:rPr>
        <w:t xml:space="preserve"> </w:t>
      </w:r>
      <w:r w:rsidR="00423F09" w:rsidRPr="00337601">
        <w:rPr>
          <w:rFonts w:asciiTheme="majorHAnsi" w:hAnsiTheme="majorHAnsi" w:cs="Courier New"/>
          <w:lang w:eastAsia="ar-SA"/>
        </w:rPr>
        <w:t xml:space="preserve">1.1. </w:t>
      </w:r>
      <w:r w:rsidR="00483BE3" w:rsidRPr="00337601">
        <w:rPr>
          <w:rFonts w:asciiTheme="majorHAnsi" w:hAnsiTheme="majorHAnsi" w:cstheme="minorHAnsi"/>
        </w:rPr>
        <w:t>Przedmiotem zamówienia jest dostawa materiałów eksploatacyjnych do urządzeń drukujących zalecanych przez producenta urządzeń. Szczegółowy wykaz zawierający rodzaj materiałów eksploatacyjnych zalecanych przez producenta urządzeń i ich ilość została zawarta w załączniku nr 1 do SWZ (Formularz ofertowy). Zamawiający informuje, że dopuszcza składanie ofert na produkty jakościowo równoważne, spełniające równoważne parametry.</w:t>
      </w:r>
    </w:p>
    <w:p w14:paraId="3D1DD5B0" w14:textId="77777777" w:rsidR="009752B5" w:rsidRPr="00337601" w:rsidRDefault="009752B5" w:rsidP="009752B5">
      <w:pPr>
        <w:pStyle w:val="Stopka"/>
        <w:jc w:val="both"/>
        <w:rPr>
          <w:rFonts w:asciiTheme="majorHAnsi" w:hAnsiTheme="majorHAnsi" w:cstheme="minorHAnsi"/>
        </w:rPr>
      </w:pPr>
      <w:r w:rsidRPr="00337601">
        <w:rPr>
          <w:rFonts w:asciiTheme="majorHAnsi" w:hAnsiTheme="majorHAnsi" w:cstheme="minorHAnsi"/>
        </w:rPr>
        <w:t xml:space="preserve">1.2. </w:t>
      </w:r>
      <w:r w:rsidR="00483BE3" w:rsidRPr="00337601">
        <w:rPr>
          <w:rFonts w:asciiTheme="majorHAnsi" w:hAnsiTheme="majorHAnsi" w:cstheme="minorHAnsi"/>
        </w:rPr>
        <w:t>Zamawiający nie dopuszcza zaoferowania produktów startowych.</w:t>
      </w:r>
    </w:p>
    <w:p w14:paraId="75BA51BE" w14:textId="77777777" w:rsidR="009752B5" w:rsidRPr="00337601" w:rsidRDefault="009752B5" w:rsidP="009752B5">
      <w:pPr>
        <w:pStyle w:val="Stopka"/>
        <w:jc w:val="both"/>
        <w:rPr>
          <w:rFonts w:asciiTheme="majorHAnsi" w:eastAsia="Cambria" w:hAnsiTheme="majorHAnsi" w:cstheme="minorHAnsi"/>
        </w:rPr>
      </w:pPr>
      <w:r w:rsidRPr="00337601">
        <w:rPr>
          <w:rFonts w:asciiTheme="majorHAnsi" w:hAnsiTheme="majorHAnsi" w:cstheme="minorHAnsi"/>
        </w:rPr>
        <w:t xml:space="preserve">1.3. </w:t>
      </w:r>
      <w:r w:rsidR="00483BE3" w:rsidRPr="00337601">
        <w:rPr>
          <w:rFonts w:asciiTheme="majorHAnsi" w:hAnsiTheme="majorHAnsi" w:cstheme="minorHAnsi"/>
        </w:rPr>
        <w:t>W nawi</w:t>
      </w:r>
      <w:r w:rsidR="00483BE3" w:rsidRPr="00337601">
        <w:rPr>
          <w:rFonts w:asciiTheme="majorHAnsi" w:eastAsia="TimesNewRoman" w:hAnsiTheme="majorHAnsi" w:cstheme="minorHAnsi"/>
        </w:rPr>
        <w:t>ą</w:t>
      </w:r>
      <w:r w:rsidR="00483BE3" w:rsidRPr="00337601">
        <w:rPr>
          <w:rFonts w:asciiTheme="majorHAnsi" w:hAnsiTheme="majorHAnsi" w:cstheme="minorHAnsi"/>
        </w:rPr>
        <w:t>zaniu do art. 101 ust. 4 ustawy Pzp, je</w:t>
      </w:r>
      <w:r w:rsidR="00483BE3" w:rsidRPr="00337601">
        <w:rPr>
          <w:rFonts w:asciiTheme="majorHAnsi" w:eastAsia="TimesNewRoman" w:hAnsiTheme="majorHAnsi" w:cstheme="minorHAnsi"/>
        </w:rPr>
        <w:t>ż</w:t>
      </w:r>
      <w:r w:rsidR="00483BE3" w:rsidRPr="00337601">
        <w:rPr>
          <w:rFonts w:asciiTheme="majorHAnsi" w:hAnsiTheme="majorHAnsi" w:cstheme="minorHAnsi"/>
        </w:rPr>
        <w:t>eli Zamawiaj</w:t>
      </w:r>
      <w:r w:rsidR="00483BE3" w:rsidRPr="00337601">
        <w:rPr>
          <w:rFonts w:asciiTheme="majorHAnsi" w:eastAsia="TimesNewRoman" w:hAnsiTheme="majorHAnsi" w:cstheme="minorHAnsi"/>
        </w:rPr>
        <w:t>ą</w:t>
      </w:r>
      <w:r w:rsidR="00483BE3" w:rsidRPr="00337601">
        <w:rPr>
          <w:rFonts w:asciiTheme="majorHAnsi" w:hAnsiTheme="majorHAnsi" w:cstheme="minorHAnsi"/>
        </w:rPr>
        <w:t>cy opisał przedmiot zamówienia przez odniesienie do norm, europejskich ocen technicznych, specyfikacji technicznych i systemów referencji technicznych, o których mowa w art. 101 ust. 1 pkt 2 i ust. 3 ustawy Pzp, Zamawiaj</w:t>
      </w:r>
      <w:r w:rsidR="00483BE3" w:rsidRPr="00337601">
        <w:rPr>
          <w:rFonts w:asciiTheme="majorHAnsi" w:eastAsia="TimesNewRoman" w:hAnsiTheme="majorHAnsi" w:cstheme="minorHAnsi"/>
        </w:rPr>
        <w:t>ą</w:t>
      </w:r>
      <w:r w:rsidR="00483BE3" w:rsidRPr="00337601">
        <w:rPr>
          <w:rFonts w:asciiTheme="majorHAnsi" w:hAnsiTheme="majorHAnsi" w:cstheme="minorHAnsi"/>
        </w:rPr>
        <w:t>cy dopuszcza rozwi</w:t>
      </w:r>
      <w:r w:rsidR="00483BE3" w:rsidRPr="00337601">
        <w:rPr>
          <w:rFonts w:asciiTheme="majorHAnsi" w:eastAsia="TimesNewRoman" w:hAnsiTheme="majorHAnsi" w:cstheme="minorHAnsi"/>
        </w:rPr>
        <w:t>ą</w:t>
      </w:r>
      <w:r w:rsidR="00483BE3" w:rsidRPr="00337601">
        <w:rPr>
          <w:rFonts w:asciiTheme="majorHAnsi" w:hAnsiTheme="majorHAnsi" w:cstheme="minorHAnsi"/>
        </w:rPr>
        <w:t>zania równowa</w:t>
      </w:r>
      <w:r w:rsidR="00483BE3" w:rsidRPr="00337601">
        <w:rPr>
          <w:rFonts w:asciiTheme="majorHAnsi" w:eastAsia="TimesNewRoman" w:hAnsiTheme="majorHAnsi" w:cstheme="minorHAnsi"/>
        </w:rPr>
        <w:t>ż</w:t>
      </w:r>
      <w:r w:rsidR="00483BE3" w:rsidRPr="00337601">
        <w:rPr>
          <w:rFonts w:asciiTheme="majorHAnsi" w:hAnsiTheme="majorHAnsi" w:cstheme="minorHAnsi"/>
        </w:rPr>
        <w:t>ne opisywanym. Ponadto, nale</w:t>
      </w:r>
      <w:r w:rsidR="00483BE3" w:rsidRPr="00337601">
        <w:rPr>
          <w:rFonts w:asciiTheme="majorHAnsi" w:eastAsia="TimesNewRoman" w:hAnsiTheme="majorHAnsi" w:cstheme="minorHAnsi"/>
        </w:rPr>
        <w:t>ż</w:t>
      </w:r>
      <w:r w:rsidR="00483BE3" w:rsidRPr="00337601">
        <w:rPr>
          <w:rFonts w:asciiTheme="majorHAnsi" w:hAnsiTheme="majorHAnsi" w:cstheme="minorHAnsi"/>
        </w:rPr>
        <w:t>y przyj</w:t>
      </w:r>
      <w:r w:rsidR="00483BE3" w:rsidRPr="00337601">
        <w:rPr>
          <w:rFonts w:asciiTheme="majorHAnsi" w:eastAsia="TimesNewRoman" w:hAnsiTheme="majorHAnsi" w:cstheme="minorHAnsi"/>
        </w:rPr>
        <w:t>ąć</w:t>
      </w:r>
      <w:r w:rsidR="00483BE3" w:rsidRPr="00337601">
        <w:rPr>
          <w:rFonts w:asciiTheme="majorHAnsi" w:hAnsiTheme="majorHAnsi" w:cstheme="minorHAnsi"/>
        </w:rPr>
        <w:t xml:space="preserve">, </w:t>
      </w:r>
      <w:r w:rsidR="00483BE3" w:rsidRPr="00337601">
        <w:rPr>
          <w:rFonts w:asciiTheme="majorHAnsi" w:eastAsia="TimesNewRoman" w:hAnsiTheme="majorHAnsi" w:cstheme="minorHAnsi"/>
        </w:rPr>
        <w:t>ż</w:t>
      </w:r>
      <w:r w:rsidR="00483BE3" w:rsidRPr="00337601">
        <w:rPr>
          <w:rFonts w:asciiTheme="majorHAnsi" w:hAnsiTheme="majorHAnsi" w:cstheme="minorHAnsi"/>
        </w:rPr>
        <w:t>e wszystkim takim odniesieniom towarzysz</w:t>
      </w:r>
      <w:r w:rsidR="00483BE3" w:rsidRPr="00337601">
        <w:rPr>
          <w:rFonts w:asciiTheme="majorHAnsi" w:eastAsia="TimesNewRoman" w:hAnsiTheme="majorHAnsi" w:cstheme="minorHAnsi"/>
        </w:rPr>
        <w:t xml:space="preserve">ą </w:t>
      </w:r>
      <w:r w:rsidR="00483BE3" w:rsidRPr="00337601">
        <w:rPr>
          <w:rFonts w:asciiTheme="majorHAnsi" w:hAnsiTheme="majorHAnsi" w:cstheme="minorHAnsi"/>
        </w:rPr>
        <w:t>wyrazy „lub równowa</w:t>
      </w:r>
      <w:r w:rsidR="00483BE3" w:rsidRPr="00337601">
        <w:rPr>
          <w:rFonts w:asciiTheme="majorHAnsi" w:eastAsia="TimesNewRoman" w:hAnsiTheme="majorHAnsi" w:cstheme="minorHAnsi"/>
        </w:rPr>
        <w:t>ż</w:t>
      </w:r>
      <w:r w:rsidR="00483BE3" w:rsidRPr="00337601">
        <w:rPr>
          <w:rFonts w:asciiTheme="majorHAnsi" w:hAnsiTheme="majorHAnsi" w:cstheme="minorHAnsi"/>
        </w:rPr>
        <w:t>ne”. Zamawiający dopuszcza</w:t>
      </w:r>
      <w:r w:rsidR="00483BE3" w:rsidRPr="00337601">
        <w:rPr>
          <w:rFonts w:asciiTheme="majorHAnsi" w:eastAsia="Cambria" w:hAnsiTheme="majorHAnsi" w:cstheme="minorHAnsi"/>
        </w:rPr>
        <w:t xml:space="preserve"> </w:t>
      </w:r>
      <w:r w:rsidR="00483BE3" w:rsidRPr="00337601">
        <w:rPr>
          <w:rFonts w:asciiTheme="majorHAnsi" w:hAnsiTheme="majorHAnsi" w:cstheme="minorHAnsi"/>
        </w:rPr>
        <w:t>rozwiązania</w:t>
      </w:r>
      <w:r w:rsidR="00483BE3" w:rsidRPr="00337601">
        <w:rPr>
          <w:rFonts w:asciiTheme="majorHAnsi" w:eastAsia="Cambria" w:hAnsiTheme="majorHAnsi" w:cstheme="minorHAnsi"/>
        </w:rPr>
        <w:t xml:space="preserve"> </w:t>
      </w:r>
      <w:r w:rsidR="00483BE3" w:rsidRPr="00337601">
        <w:rPr>
          <w:rFonts w:asciiTheme="majorHAnsi" w:hAnsiTheme="majorHAnsi" w:cstheme="minorHAnsi"/>
        </w:rPr>
        <w:t>równoważne,</w:t>
      </w:r>
      <w:r w:rsidR="00483BE3" w:rsidRPr="00337601">
        <w:rPr>
          <w:rFonts w:asciiTheme="majorHAnsi" w:eastAsia="Cambria" w:hAnsiTheme="majorHAnsi" w:cstheme="minorHAnsi"/>
        </w:rPr>
        <w:t xml:space="preserve"> </w:t>
      </w:r>
      <w:r w:rsidR="00483BE3" w:rsidRPr="00337601">
        <w:rPr>
          <w:rFonts w:asciiTheme="majorHAnsi" w:hAnsiTheme="majorHAnsi" w:cstheme="minorHAnsi"/>
        </w:rPr>
        <w:t>spełniające</w:t>
      </w:r>
      <w:r w:rsidR="00483BE3" w:rsidRPr="00337601">
        <w:rPr>
          <w:rFonts w:asciiTheme="majorHAnsi" w:eastAsia="Cambria" w:hAnsiTheme="majorHAnsi" w:cstheme="minorHAnsi"/>
        </w:rPr>
        <w:t xml:space="preserve"> </w:t>
      </w:r>
      <w:r w:rsidR="00483BE3" w:rsidRPr="00337601">
        <w:rPr>
          <w:rFonts w:asciiTheme="majorHAnsi" w:hAnsiTheme="majorHAnsi" w:cstheme="minorHAnsi"/>
        </w:rPr>
        <w:t>równoważne</w:t>
      </w:r>
      <w:r w:rsidR="00483BE3" w:rsidRPr="00337601">
        <w:rPr>
          <w:rFonts w:asciiTheme="majorHAnsi" w:eastAsia="Cambria" w:hAnsiTheme="majorHAnsi" w:cstheme="minorHAnsi"/>
        </w:rPr>
        <w:t xml:space="preserve"> </w:t>
      </w:r>
      <w:r w:rsidR="00483BE3" w:rsidRPr="00337601">
        <w:rPr>
          <w:rFonts w:asciiTheme="majorHAnsi" w:hAnsiTheme="majorHAnsi" w:cstheme="minorHAnsi"/>
        </w:rPr>
        <w:t>parametry</w:t>
      </w:r>
      <w:r w:rsidR="00483BE3" w:rsidRPr="00337601">
        <w:rPr>
          <w:rFonts w:asciiTheme="majorHAnsi" w:eastAsia="Cambria" w:hAnsiTheme="majorHAnsi" w:cstheme="minorHAnsi"/>
        </w:rPr>
        <w:t xml:space="preserve"> </w:t>
      </w:r>
      <w:r w:rsidR="00483BE3" w:rsidRPr="00337601">
        <w:rPr>
          <w:rFonts w:asciiTheme="majorHAnsi" w:hAnsiTheme="majorHAnsi" w:cstheme="minorHAnsi"/>
        </w:rPr>
        <w:t>jakościowe.</w:t>
      </w:r>
      <w:r w:rsidR="00483BE3" w:rsidRPr="00337601">
        <w:rPr>
          <w:rFonts w:asciiTheme="majorHAnsi" w:eastAsia="Cambria" w:hAnsiTheme="majorHAnsi" w:cstheme="minorHAnsi"/>
        </w:rPr>
        <w:t xml:space="preserve"> </w:t>
      </w:r>
    </w:p>
    <w:p w14:paraId="7FF0073F" w14:textId="0B0B29A7" w:rsidR="00483BE3" w:rsidRPr="00337601" w:rsidRDefault="009752B5" w:rsidP="009752B5">
      <w:pPr>
        <w:pStyle w:val="Stopka"/>
        <w:jc w:val="both"/>
        <w:rPr>
          <w:rFonts w:asciiTheme="majorHAnsi" w:hAnsiTheme="majorHAnsi" w:cs="Courier New"/>
          <w:b/>
          <w:color w:val="FF0000"/>
          <w:lang w:eastAsia="ar-SA"/>
        </w:rPr>
      </w:pPr>
      <w:r w:rsidRPr="00337601">
        <w:rPr>
          <w:rFonts w:asciiTheme="majorHAnsi" w:eastAsia="Cambria" w:hAnsiTheme="majorHAnsi" w:cstheme="minorHAnsi"/>
        </w:rPr>
        <w:t xml:space="preserve">1.4. </w:t>
      </w:r>
      <w:r w:rsidR="00483BE3" w:rsidRPr="00337601">
        <w:rPr>
          <w:rFonts w:asciiTheme="majorHAnsi" w:hAnsiTheme="majorHAnsi" w:cstheme="minorHAnsi"/>
        </w:rPr>
        <w:t>Pod pojęciem „produkt równoważny” Zamawiający rozumie produkt:</w:t>
      </w:r>
    </w:p>
    <w:p w14:paraId="3652FE56" w14:textId="77777777" w:rsidR="00483BE3" w:rsidRPr="00337601" w:rsidRDefault="00483BE3" w:rsidP="009752B5">
      <w:pPr>
        <w:pStyle w:val="Akapitzlist"/>
        <w:tabs>
          <w:tab w:val="left" w:pos="0"/>
          <w:tab w:val="left" w:pos="142"/>
        </w:tabs>
        <w:spacing w:line="240" w:lineRule="auto"/>
        <w:jc w:val="both"/>
        <w:rPr>
          <w:rFonts w:asciiTheme="majorHAnsi" w:hAnsiTheme="majorHAnsi" w:cstheme="minorHAnsi"/>
          <w:lang w:val="pl-PL"/>
        </w:rPr>
      </w:pPr>
      <w:r w:rsidRPr="00337601">
        <w:rPr>
          <w:rFonts w:asciiTheme="majorHAnsi" w:hAnsiTheme="majorHAnsi" w:cstheme="minorHAnsi"/>
          <w:lang w:val="pl-PL"/>
        </w:rPr>
        <w:t>- kompatybilny z urządzeniem do którego był zamówiony,</w:t>
      </w:r>
    </w:p>
    <w:p w14:paraId="3585BE86" w14:textId="50F95A1C" w:rsidR="00483BE3" w:rsidRPr="00337601" w:rsidRDefault="00483BE3" w:rsidP="009752B5">
      <w:pPr>
        <w:tabs>
          <w:tab w:val="left" w:pos="0"/>
          <w:tab w:val="left" w:pos="142"/>
        </w:tabs>
        <w:spacing w:line="240" w:lineRule="auto"/>
        <w:jc w:val="both"/>
        <w:rPr>
          <w:rFonts w:asciiTheme="majorHAnsi" w:hAnsiTheme="majorHAnsi" w:cstheme="minorHAnsi"/>
        </w:rPr>
      </w:pPr>
      <w:r w:rsidRPr="00337601">
        <w:rPr>
          <w:rFonts w:asciiTheme="majorHAnsi" w:hAnsiTheme="majorHAnsi" w:cstheme="minorHAnsi"/>
        </w:rPr>
        <w:t xml:space="preserve">- o parametrach takich samych lub lepszych (wydajność tonera, jakoś wydruku) w stosunku do oryginału produkowanego przez producenta urządzenia, ilość uzyskanych kopii/pojemność    </w:t>
      </w:r>
    </w:p>
    <w:p w14:paraId="66EAF005" w14:textId="0902B34D" w:rsidR="00483BE3" w:rsidRPr="00337601" w:rsidRDefault="00483BE3" w:rsidP="009752B5">
      <w:pPr>
        <w:tabs>
          <w:tab w:val="left" w:pos="0"/>
          <w:tab w:val="left" w:pos="142"/>
        </w:tabs>
        <w:spacing w:line="240" w:lineRule="auto"/>
        <w:jc w:val="both"/>
        <w:rPr>
          <w:rFonts w:asciiTheme="majorHAnsi" w:hAnsiTheme="majorHAnsi" w:cstheme="minorHAnsi"/>
        </w:rPr>
      </w:pPr>
      <w:r w:rsidRPr="00337601">
        <w:rPr>
          <w:rFonts w:asciiTheme="majorHAnsi" w:hAnsiTheme="majorHAnsi" w:cstheme="minorHAnsi"/>
        </w:rPr>
        <w:t>nie może być mniejsza niż przy używaniu oryginałów;</w:t>
      </w:r>
    </w:p>
    <w:p w14:paraId="67881E08" w14:textId="4EE4AA25" w:rsidR="00483BE3" w:rsidRPr="00337601" w:rsidRDefault="00483BE3" w:rsidP="009752B5">
      <w:pPr>
        <w:tabs>
          <w:tab w:val="left" w:pos="0"/>
          <w:tab w:val="left" w:pos="142"/>
        </w:tabs>
        <w:spacing w:line="240" w:lineRule="auto"/>
        <w:jc w:val="both"/>
        <w:rPr>
          <w:rFonts w:asciiTheme="majorHAnsi" w:hAnsiTheme="majorHAnsi" w:cstheme="minorHAnsi"/>
        </w:rPr>
      </w:pPr>
      <w:r w:rsidRPr="00337601">
        <w:rPr>
          <w:rFonts w:asciiTheme="majorHAnsi" w:hAnsiTheme="majorHAnsi" w:cstheme="minorHAnsi"/>
        </w:rPr>
        <w:t>- w przypadku, gdy produkt oryginalny posiada wbudowany układ scalony, który monitoruje   proces druku i zużycie atramentu/tonera, produkt równoważny winien</w:t>
      </w:r>
      <w:r w:rsidR="009752B5" w:rsidRPr="00337601">
        <w:rPr>
          <w:rFonts w:asciiTheme="majorHAnsi" w:hAnsiTheme="majorHAnsi" w:cstheme="minorHAnsi"/>
        </w:rPr>
        <w:t xml:space="preserve"> posiadać analogiczny </w:t>
      </w:r>
      <w:r w:rsidRPr="00337601">
        <w:rPr>
          <w:rFonts w:asciiTheme="majorHAnsi" w:hAnsiTheme="majorHAnsi" w:cstheme="minorHAnsi"/>
        </w:rPr>
        <w:t>element;</w:t>
      </w:r>
    </w:p>
    <w:p w14:paraId="0F2FD416" w14:textId="77777777" w:rsidR="009752B5" w:rsidRPr="00337601" w:rsidRDefault="00483BE3" w:rsidP="009752B5">
      <w:pPr>
        <w:tabs>
          <w:tab w:val="left" w:pos="720"/>
        </w:tabs>
        <w:spacing w:line="240" w:lineRule="auto"/>
        <w:jc w:val="both"/>
        <w:rPr>
          <w:rFonts w:asciiTheme="majorHAnsi" w:hAnsiTheme="majorHAnsi" w:cstheme="minorHAnsi"/>
        </w:rPr>
      </w:pPr>
      <w:r w:rsidRPr="00337601">
        <w:rPr>
          <w:rFonts w:asciiTheme="majorHAnsi" w:hAnsiTheme="majorHAnsi" w:cstheme="minorHAnsi"/>
        </w:rPr>
        <w:t>Zamawiający</w:t>
      </w:r>
      <w:r w:rsidRPr="00337601">
        <w:rPr>
          <w:rFonts w:asciiTheme="majorHAnsi" w:eastAsia="Cambria" w:hAnsiTheme="majorHAnsi" w:cstheme="minorHAnsi"/>
        </w:rPr>
        <w:t xml:space="preserve"> </w:t>
      </w:r>
      <w:r w:rsidRPr="00337601">
        <w:rPr>
          <w:rFonts w:asciiTheme="majorHAnsi" w:hAnsiTheme="majorHAnsi" w:cstheme="minorHAnsi"/>
        </w:rPr>
        <w:t>uzna</w:t>
      </w:r>
      <w:r w:rsidRPr="00337601">
        <w:rPr>
          <w:rFonts w:asciiTheme="majorHAnsi" w:eastAsia="Cambria" w:hAnsiTheme="majorHAnsi" w:cstheme="minorHAnsi"/>
        </w:rPr>
        <w:t xml:space="preserve"> </w:t>
      </w:r>
      <w:r w:rsidRPr="00337601">
        <w:rPr>
          <w:rFonts w:asciiTheme="majorHAnsi" w:hAnsiTheme="majorHAnsi" w:cstheme="minorHAnsi"/>
        </w:rPr>
        <w:t>produkt</w:t>
      </w:r>
      <w:r w:rsidRPr="00337601">
        <w:rPr>
          <w:rFonts w:asciiTheme="majorHAnsi" w:eastAsia="Cambria" w:hAnsiTheme="majorHAnsi" w:cstheme="minorHAnsi"/>
        </w:rPr>
        <w:t xml:space="preserve"> </w:t>
      </w:r>
      <w:r w:rsidRPr="00337601">
        <w:rPr>
          <w:rFonts w:asciiTheme="majorHAnsi" w:hAnsiTheme="majorHAnsi" w:cstheme="minorHAnsi"/>
        </w:rPr>
        <w:t>za</w:t>
      </w:r>
      <w:r w:rsidRPr="00337601">
        <w:rPr>
          <w:rFonts w:asciiTheme="majorHAnsi" w:eastAsia="Cambria" w:hAnsiTheme="majorHAnsi" w:cstheme="minorHAnsi"/>
        </w:rPr>
        <w:t xml:space="preserve"> </w:t>
      </w:r>
      <w:r w:rsidRPr="00337601">
        <w:rPr>
          <w:rFonts w:asciiTheme="majorHAnsi" w:hAnsiTheme="majorHAnsi" w:cstheme="minorHAnsi"/>
        </w:rPr>
        <w:t>równoważny,</w:t>
      </w:r>
      <w:r w:rsidRPr="00337601">
        <w:rPr>
          <w:rFonts w:asciiTheme="majorHAnsi" w:eastAsia="Cambria" w:hAnsiTheme="majorHAnsi" w:cstheme="minorHAnsi"/>
        </w:rPr>
        <w:t xml:space="preserve"> </w:t>
      </w:r>
      <w:r w:rsidRPr="00337601">
        <w:rPr>
          <w:rFonts w:asciiTheme="majorHAnsi" w:hAnsiTheme="majorHAnsi" w:cstheme="minorHAnsi"/>
        </w:rPr>
        <w:t>gdy</w:t>
      </w:r>
      <w:r w:rsidRPr="00337601">
        <w:rPr>
          <w:rFonts w:asciiTheme="majorHAnsi" w:eastAsia="Cambria" w:hAnsiTheme="majorHAnsi" w:cstheme="minorHAnsi"/>
        </w:rPr>
        <w:t xml:space="preserve"> </w:t>
      </w:r>
      <w:r w:rsidRPr="00337601">
        <w:rPr>
          <w:rFonts w:asciiTheme="majorHAnsi" w:hAnsiTheme="majorHAnsi" w:cstheme="minorHAnsi"/>
        </w:rPr>
        <w:t>Wykonawca</w:t>
      </w:r>
      <w:r w:rsidRPr="00337601">
        <w:rPr>
          <w:rFonts w:asciiTheme="majorHAnsi" w:eastAsia="Cambria" w:hAnsiTheme="majorHAnsi" w:cstheme="minorHAnsi"/>
        </w:rPr>
        <w:t xml:space="preserve"> </w:t>
      </w:r>
      <w:r w:rsidRPr="00337601">
        <w:rPr>
          <w:rFonts w:asciiTheme="majorHAnsi" w:hAnsiTheme="majorHAnsi" w:cstheme="minorHAnsi"/>
        </w:rPr>
        <w:t>udowodni,</w:t>
      </w:r>
      <w:r w:rsidRPr="00337601">
        <w:rPr>
          <w:rFonts w:asciiTheme="majorHAnsi" w:eastAsia="Cambria" w:hAnsiTheme="majorHAnsi" w:cstheme="minorHAnsi"/>
        </w:rPr>
        <w:t xml:space="preserve"> </w:t>
      </w:r>
      <w:r w:rsidRPr="00337601">
        <w:rPr>
          <w:rFonts w:asciiTheme="majorHAnsi" w:hAnsiTheme="majorHAnsi" w:cstheme="minorHAnsi"/>
        </w:rPr>
        <w:t>iż</w:t>
      </w:r>
      <w:r w:rsidRPr="00337601">
        <w:rPr>
          <w:rFonts w:asciiTheme="majorHAnsi" w:eastAsia="Cambria" w:hAnsiTheme="majorHAnsi" w:cstheme="minorHAnsi"/>
        </w:rPr>
        <w:t xml:space="preserve"> </w:t>
      </w:r>
      <w:r w:rsidRPr="00337601">
        <w:rPr>
          <w:rFonts w:asciiTheme="majorHAnsi" w:hAnsiTheme="majorHAnsi" w:cstheme="minorHAnsi"/>
        </w:rPr>
        <w:t>oferowany</w:t>
      </w:r>
      <w:r w:rsidRPr="00337601">
        <w:rPr>
          <w:rFonts w:asciiTheme="majorHAnsi" w:eastAsia="Cambria" w:hAnsiTheme="majorHAnsi" w:cstheme="minorHAnsi"/>
        </w:rPr>
        <w:t xml:space="preserve"> </w:t>
      </w:r>
      <w:r w:rsidRPr="00337601">
        <w:rPr>
          <w:rFonts w:asciiTheme="majorHAnsi" w:hAnsiTheme="majorHAnsi" w:cstheme="minorHAnsi"/>
        </w:rPr>
        <w:t>produkt</w:t>
      </w:r>
      <w:r w:rsidRPr="00337601">
        <w:rPr>
          <w:rFonts w:asciiTheme="majorHAnsi" w:eastAsia="Cambria" w:hAnsiTheme="majorHAnsi" w:cstheme="minorHAnsi"/>
        </w:rPr>
        <w:t xml:space="preserve"> </w:t>
      </w:r>
      <w:r w:rsidRPr="00337601">
        <w:rPr>
          <w:rFonts w:asciiTheme="majorHAnsi" w:hAnsiTheme="majorHAnsi" w:cstheme="minorHAnsi"/>
        </w:rPr>
        <w:t>równoważny</w:t>
      </w:r>
      <w:r w:rsidRPr="00337601">
        <w:rPr>
          <w:rFonts w:asciiTheme="majorHAnsi" w:eastAsia="Cambria" w:hAnsiTheme="majorHAnsi" w:cstheme="minorHAnsi"/>
        </w:rPr>
        <w:t xml:space="preserve"> </w:t>
      </w:r>
      <w:r w:rsidRPr="00337601">
        <w:rPr>
          <w:rFonts w:asciiTheme="majorHAnsi" w:hAnsiTheme="majorHAnsi" w:cstheme="minorHAnsi"/>
        </w:rPr>
        <w:t>posiada</w:t>
      </w:r>
      <w:r w:rsidRPr="00337601">
        <w:rPr>
          <w:rFonts w:asciiTheme="majorHAnsi" w:eastAsia="Cambria" w:hAnsiTheme="majorHAnsi" w:cstheme="minorHAnsi"/>
        </w:rPr>
        <w:t xml:space="preserve"> </w:t>
      </w:r>
      <w:r w:rsidRPr="00337601">
        <w:rPr>
          <w:rFonts w:asciiTheme="majorHAnsi" w:hAnsiTheme="majorHAnsi" w:cstheme="minorHAnsi"/>
          <w:b/>
        </w:rPr>
        <w:t>pojemność</w:t>
      </w:r>
      <w:r w:rsidRPr="00337601">
        <w:rPr>
          <w:rFonts w:asciiTheme="majorHAnsi" w:eastAsia="Cambria" w:hAnsiTheme="majorHAnsi" w:cstheme="minorHAnsi"/>
        </w:rPr>
        <w:t xml:space="preserve"> </w:t>
      </w:r>
      <w:r w:rsidRPr="00337601">
        <w:rPr>
          <w:rFonts w:asciiTheme="majorHAnsi" w:hAnsiTheme="majorHAnsi" w:cstheme="minorHAnsi"/>
        </w:rPr>
        <w:t>tonera/tuszu</w:t>
      </w:r>
      <w:r w:rsidRPr="00337601">
        <w:rPr>
          <w:rFonts w:asciiTheme="majorHAnsi" w:eastAsia="Cambria" w:hAnsiTheme="majorHAnsi" w:cstheme="minorHAnsi"/>
        </w:rPr>
        <w:t xml:space="preserve"> </w:t>
      </w:r>
      <w:r w:rsidRPr="00337601">
        <w:rPr>
          <w:rFonts w:asciiTheme="majorHAnsi" w:hAnsiTheme="majorHAnsi" w:cstheme="minorHAnsi"/>
        </w:rPr>
        <w:t>oraz</w:t>
      </w:r>
      <w:r w:rsidRPr="00337601">
        <w:rPr>
          <w:rFonts w:asciiTheme="majorHAnsi" w:eastAsia="Cambria" w:hAnsiTheme="majorHAnsi" w:cstheme="minorHAnsi"/>
        </w:rPr>
        <w:t xml:space="preserve"> </w:t>
      </w:r>
      <w:r w:rsidRPr="00337601">
        <w:rPr>
          <w:rFonts w:asciiTheme="majorHAnsi" w:hAnsiTheme="majorHAnsi" w:cstheme="minorHAnsi"/>
          <w:b/>
        </w:rPr>
        <w:t xml:space="preserve">wydajność </w:t>
      </w:r>
      <w:r w:rsidRPr="00337601">
        <w:rPr>
          <w:rFonts w:asciiTheme="majorHAnsi" w:hAnsiTheme="majorHAnsi" w:cstheme="minorHAnsi"/>
        </w:rPr>
        <w:t>taką</w:t>
      </w:r>
      <w:r w:rsidRPr="00337601">
        <w:rPr>
          <w:rFonts w:asciiTheme="majorHAnsi" w:eastAsia="Cambria" w:hAnsiTheme="majorHAnsi" w:cstheme="minorHAnsi"/>
        </w:rPr>
        <w:t xml:space="preserve"> </w:t>
      </w:r>
      <w:r w:rsidRPr="00337601">
        <w:rPr>
          <w:rFonts w:asciiTheme="majorHAnsi" w:hAnsiTheme="majorHAnsi" w:cstheme="minorHAnsi"/>
        </w:rPr>
        <w:t>samą</w:t>
      </w:r>
      <w:r w:rsidRPr="00337601">
        <w:rPr>
          <w:rFonts w:asciiTheme="majorHAnsi" w:eastAsia="Cambria" w:hAnsiTheme="majorHAnsi" w:cstheme="minorHAnsi"/>
        </w:rPr>
        <w:t xml:space="preserve"> </w:t>
      </w:r>
      <w:r w:rsidRPr="00337601">
        <w:rPr>
          <w:rFonts w:asciiTheme="majorHAnsi" w:hAnsiTheme="majorHAnsi" w:cstheme="minorHAnsi"/>
        </w:rPr>
        <w:t>bądź</w:t>
      </w:r>
      <w:r w:rsidRPr="00337601">
        <w:rPr>
          <w:rFonts w:asciiTheme="majorHAnsi" w:eastAsia="Cambria" w:hAnsiTheme="majorHAnsi" w:cstheme="minorHAnsi"/>
        </w:rPr>
        <w:t xml:space="preserve"> </w:t>
      </w:r>
      <w:r w:rsidRPr="00337601">
        <w:rPr>
          <w:rFonts w:asciiTheme="majorHAnsi" w:hAnsiTheme="majorHAnsi" w:cstheme="minorHAnsi"/>
        </w:rPr>
        <w:t>lepszą</w:t>
      </w:r>
      <w:r w:rsidRPr="00337601">
        <w:rPr>
          <w:rFonts w:asciiTheme="majorHAnsi" w:eastAsia="Cambria" w:hAnsiTheme="majorHAnsi" w:cstheme="minorHAnsi"/>
        </w:rPr>
        <w:t xml:space="preserve"> </w:t>
      </w:r>
      <w:r w:rsidRPr="00337601">
        <w:rPr>
          <w:rFonts w:asciiTheme="majorHAnsi" w:hAnsiTheme="majorHAnsi" w:cstheme="minorHAnsi"/>
        </w:rPr>
        <w:t>w</w:t>
      </w:r>
      <w:r w:rsidRPr="00337601">
        <w:rPr>
          <w:rFonts w:asciiTheme="majorHAnsi" w:eastAsia="Cambria" w:hAnsiTheme="majorHAnsi" w:cstheme="minorHAnsi"/>
        </w:rPr>
        <w:t xml:space="preserve"> </w:t>
      </w:r>
      <w:r w:rsidRPr="00337601">
        <w:rPr>
          <w:rFonts w:asciiTheme="majorHAnsi" w:hAnsiTheme="majorHAnsi" w:cstheme="minorHAnsi"/>
        </w:rPr>
        <w:t>stosunku</w:t>
      </w:r>
      <w:r w:rsidRPr="00337601">
        <w:rPr>
          <w:rFonts w:asciiTheme="majorHAnsi" w:eastAsia="Cambria" w:hAnsiTheme="majorHAnsi" w:cstheme="minorHAnsi"/>
        </w:rPr>
        <w:t xml:space="preserve"> </w:t>
      </w:r>
      <w:r w:rsidRPr="00337601">
        <w:rPr>
          <w:rFonts w:asciiTheme="majorHAnsi" w:hAnsiTheme="majorHAnsi" w:cstheme="minorHAnsi"/>
        </w:rPr>
        <w:t>do</w:t>
      </w:r>
      <w:r w:rsidRPr="00337601">
        <w:rPr>
          <w:rFonts w:asciiTheme="majorHAnsi" w:eastAsia="Cambria" w:hAnsiTheme="majorHAnsi" w:cstheme="minorHAnsi"/>
        </w:rPr>
        <w:t xml:space="preserve"> </w:t>
      </w:r>
      <w:r w:rsidRPr="00337601">
        <w:rPr>
          <w:rFonts w:asciiTheme="majorHAnsi" w:hAnsiTheme="majorHAnsi" w:cstheme="minorHAnsi"/>
        </w:rPr>
        <w:t>produktu</w:t>
      </w:r>
      <w:r w:rsidRPr="00337601">
        <w:rPr>
          <w:rFonts w:asciiTheme="majorHAnsi" w:eastAsia="Cambria" w:hAnsiTheme="majorHAnsi" w:cstheme="minorHAnsi"/>
        </w:rPr>
        <w:t xml:space="preserve"> </w:t>
      </w:r>
      <w:r w:rsidRPr="00337601">
        <w:rPr>
          <w:rFonts w:asciiTheme="majorHAnsi" w:hAnsiTheme="majorHAnsi" w:cstheme="minorHAnsi"/>
        </w:rPr>
        <w:t>oryginalnego</w:t>
      </w:r>
      <w:r w:rsidRPr="00337601">
        <w:rPr>
          <w:rFonts w:asciiTheme="majorHAnsi" w:eastAsia="Cambria" w:hAnsiTheme="majorHAnsi" w:cstheme="minorHAnsi"/>
        </w:rPr>
        <w:t xml:space="preserve"> </w:t>
      </w:r>
      <w:r w:rsidRPr="00337601">
        <w:rPr>
          <w:rFonts w:asciiTheme="majorHAnsi" w:hAnsiTheme="majorHAnsi" w:cstheme="minorHAnsi"/>
        </w:rPr>
        <w:t>produkowanego</w:t>
      </w:r>
      <w:r w:rsidRPr="00337601">
        <w:rPr>
          <w:rFonts w:asciiTheme="majorHAnsi" w:eastAsia="Cambria" w:hAnsiTheme="majorHAnsi" w:cstheme="minorHAnsi"/>
        </w:rPr>
        <w:t xml:space="preserve"> </w:t>
      </w:r>
      <w:r w:rsidRPr="00337601">
        <w:rPr>
          <w:rFonts w:asciiTheme="majorHAnsi" w:hAnsiTheme="majorHAnsi" w:cstheme="minorHAnsi"/>
        </w:rPr>
        <w:t>przez</w:t>
      </w:r>
      <w:r w:rsidRPr="00337601">
        <w:rPr>
          <w:rFonts w:asciiTheme="majorHAnsi" w:eastAsia="Cambria" w:hAnsiTheme="majorHAnsi" w:cstheme="minorHAnsi"/>
        </w:rPr>
        <w:t xml:space="preserve"> </w:t>
      </w:r>
      <w:r w:rsidRPr="00337601">
        <w:rPr>
          <w:rFonts w:asciiTheme="majorHAnsi" w:hAnsiTheme="majorHAnsi" w:cstheme="minorHAnsi"/>
        </w:rPr>
        <w:t>producenta</w:t>
      </w:r>
      <w:r w:rsidRPr="00337601">
        <w:rPr>
          <w:rFonts w:asciiTheme="majorHAnsi" w:eastAsia="Cambria" w:hAnsiTheme="majorHAnsi" w:cstheme="minorHAnsi"/>
        </w:rPr>
        <w:t xml:space="preserve"> </w:t>
      </w:r>
      <w:r w:rsidRPr="00337601">
        <w:rPr>
          <w:rFonts w:asciiTheme="majorHAnsi" w:hAnsiTheme="majorHAnsi" w:cstheme="minorHAnsi"/>
        </w:rPr>
        <w:t>urządzenia</w:t>
      </w:r>
      <w:r w:rsidRPr="00337601">
        <w:rPr>
          <w:rFonts w:asciiTheme="majorHAnsi" w:hAnsiTheme="majorHAnsi" w:cstheme="minorHAnsi"/>
          <w:i/>
        </w:rPr>
        <w:t>.</w:t>
      </w:r>
      <w:r w:rsidRPr="00337601">
        <w:rPr>
          <w:rFonts w:asciiTheme="majorHAnsi" w:eastAsia="Cambria" w:hAnsiTheme="majorHAnsi" w:cstheme="minorHAnsi"/>
          <w:i/>
        </w:rPr>
        <w:t xml:space="preserve"> </w:t>
      </w:r>
      <w:r w:rsidRPr="00337601">
        <w:rPr>
          <w:rFonts w:asciiTheme="majorHAnsi" w:hAnsiTheme="majorHAnsi" w:cstheme="minorHAnsi"/>
        </w:rPr>
        <w:t>W</w:t>
      </w:r>
      <w:r w:rsidRPr="00337601">
        <w:rPr>
          <w:rFonts w:asciiTheme="majorHAnsi" w:eastAsia="Cambria" w:hAnsiTheme="majorHAnsi" w:cstheme="minorHAnsi"/>
        </w:rPr>
        <w:t xml:space="preserve"> </w:t>
      </w:r>
      <w:r w:rsidRPr="00337601">
        <w:rPr>
          <w:rFonts w:asciiTheme="majorHAnsi" w:hAnsiTheme="majorHAnsi" w:cstheme="minorHAnsi"/>
        </w:rPr>
        <w:t>przypadku</w:t>
      </w:r>
      <w:r w:rsidRPr="00337601">
        <w:rPr>
          <w:rFonts w:asciiTheme="majorHAnsi" w:eastAsia="Cambria" w:hAnsiTheme="majorHAnsi" w:cstheme="minorHAnsi"/>
        </w:rPr>
        <w:t xml:space="preserve"> </w:t>
      </w:r>
      <w:r w:rsidRPr="00337601">
        <w:rPr>
          <w:rFonts w:asciiTheme="majorHAnsi" w:hAnsiTheme="majorHAnsi" w:cstheme="minorHAnsi"/>
        </w:rPr>
        <w:t>zaoferowania</w:t>
      </w:r>
      <w:r w:rsidRPr="00337601">
        <w:rPr>
          <w:rFonts w:asciiTheme="majorHAnsi" w:eastAsia="Cambria" w:hAnsiTheme="majorHAnsi" w:cstheme="minorHAnsi"/>
        </w:rPr>
        <w:t xml:space="preserve"> </w:t>
      </w:r>
      <w:r w:rsidRPr="00337601">
        <w:rPr>
          <w:rFonts w:asciiTheme="majorHAnsi" w:hAnsiTheme="majorHAnsi" w:cstheme="minorHAnsi"/>
        </w:rPr>
        <w:t>produktów</w:t>
      </w:r>
      <w:r w:rsidRPr="00337601">
        <w:rPr>
          <w:rFonts w:asciiTheme="majorHAnsi" w:eastAsia="Cambria" w:hAnsiTheme="majorHAnsi" w:cstheme="minorHAnsi"/>
        </w:rPr>
        <w:t xml:space="preserve"> </w:t>
      </w:r>
      <w:r w:rsidRPr="00337601">
        <w:rPr>
          <w:rFonts w:asciiTheme="majorHAnsi" w:hAnsiTheme="majorHAnsi" w:cstheme="minorHAnsi"/>
        </w:rPr>
        <w:t>równoważnych,</w:t>
      </w:r>
      <w:r w:rsidRPr="00337601">
        <w:rPr>
          <w:rFonts w:asciiTheme="majorHAnsi" w:eastAsia="Cambria" w:hAnsiTheme="majorHAnsi" w:cstheme="minorHAnsi"/>
        </w:rPr>
        <w:t xml:space="preserve"> </w:t>
      </w:r>
      <w:r w:rsidRPr="00337601">
        <w:rPr>
          <w:rFonts w:asciiTheme="majorHAnsi" w:hAnsiTheme="majorHAnsi" w:cstheme="minorHAnsi"/>
          <w:b/>
        </w:rPr>
        <w:t>wraz</w:t>
      </w:r>
      <w:r w:rsidRPr="00337601">
        <w:rPr>
          <w:rFonts w:asciiTheme="majorHAnsi" w:eastAsia="Cambria" w:hAnsiTheme="majorHAnsi" w:cstheme="minorHAnsi"/>
          <w:b/>
        </w:rPr>
        <w:t xml:space="preserve"> </w:t>
      </w:r>
      <w:r w:rsidRPr="00337601">
        <w:rPr>
          <w:rFonts w:asciiTheme="majorHAnsi" w:hAnsiTheme="majorHAnsi" w:cstheme="minorHAnsi"/>
          <w:b/>
        </w:rPr>
        <w:t>z</w:t>
      </w:r>
      <w:r w:rsidRPr="00337601">
        <w:rPr>
          <w:rFonts w:asciiTheme="majorHAnsi" w:eastAsia="Cambria" w:hAnsiTheme="majorHAnsi" w:cstheme="minorHAnsi"/>
          <w:b/>
        </w:rPr>
        <w:t xml:space="preserve"> </w:t>
      </w:r>
      <w:r w:rsidRPr="00337601">
        <w:rPr>
          <w:rFonts w:asciiTheme="majorHAnsi" w:hAnsiTheme="majorHAnsi" w:cstheme="minorHAnsi"/>
          <w:b/>
        </w:rPr>
        <w:t>ofertą</w:t>
      </w:r>
      <w:r w:rsidRPr="00337601">
        <w:rPr>
          <w:rFonts w:asciiTheme="majorHAnsi" w:eastAsia="Cambria" w:hAnsiTheme="majorHAnsi" w:cstheme="minorHAnsi"/>
        </w:rPr>
        <w:t xml:space="preserve"> </w:t>
      </w:r>
      <w:r w:rsidRPr="00337601">
        <w:rPr>
          <w:rFonts w:asciiTheme="majorHAnsi" w:hAnsiTheme="majorHAnsi" w:cstheme="minorHAnsi"/>
        </w:rPr>
        <w:t>należy</w:t>
      </w:r>
      <w:r w:rsidRPr="00337601">
        <w:rPr>
          <w:rFonts w:asciiTheme="majorHAnsi" w:eastAsia="Cambria" w:hAnsiTheme="majorHAnsi" w:cstheme="minorHAnsi"/>
        </w:rPr>
        <w:t xml:space="preserve"> </w:t>
      </w:r>
      <w:r w:rsidRPr="00337601">
        <w:rPr>
          <w:rFonts w:asciiTheme="majorHAnsi" w:hAnsiTheme="majorHAnsi" w:cstheme="minorHAnsi"/>
        </w:rPr>
        <w:t>złożyć</w:t>
      </w:r>
      <w:r w:rsidRPr="00337601">
        <w:rPr>
          <w:rFonts w:asciiTheme="majorHAnsi" w:eastAsia="Cambria" w:hAnsiTheme="majorHAnsi" w:cstheme="minorHAnsi"/>
        </w:rPr>
        <w:t xml:space="preserve"> </w:t>
      </w:r>
      <w:r w:rsidRPr="00337601">
        <w:rPr>
          <w:rFonts w:asciiTheme="majorHAnsi" w:hAnsiTheme="majorHAnsi" w:cstheme="minorHAnsi"/>
          <w:b/>
        </w:rPr>
        <w:t>dokumenty</w:t>
      </w:r>
      <w:r w:rsidRPr="00337601">
        <w:rPr>
          <w:rFonts w:asciiTheme="majorHAnsi" w:eastAsia="Cambria" w:hAnsiTheme="majorHAnsi" w:cstheme="minorHAnsi"/>
          <w:b/>
        </w:rPr>
        <w:t xml:space="preserve"> </w:t>
      </w:r>
      <w:r w:rsidRPr="00337601">
        <w:rPr>
          <w:rFonts w:asciiTheme="majorHAnsi" w:hAnsiTheme="majorHAnsi" w:cstheme="minorHAnsi"/>
        </w:rPr>
        <w:t>zawierające</w:t>
      </w:r>
      <w:r w:rsidRPr="00337601">
        <w:rPr>
          <w:rFonts w:asciiTheme="majorHAnsi" w:eastAsia="Cambria" w:hAnsiTheme="majorHAnsi" w:cstheme="minorHAnsi"/>
        </w:rPr>
        <w:t xml:space="preserve"> </w:t>
      </w:r>
      <w:r w:rsidRPr="00337601">
        <w:rPr>
          <w:rFonts w:asciiTheme="majorHAnsi" w:hAnsiTheme="majorHAnsi" w:cstheme="minorHAnsi"/>
        </w:rPr>
        <w:t>informacje</w:t>
      </w:r>
      <w:r w:rsidRPr="00337601">
        <w:rPr>
          <w:rFonts w:asciiTheme="majorHAnsi" w:eastAsia="Cambria" w:hAnsiTheme="majorHAnsi" w:cstheme="minorHAnsi"/>
        </w:rPr>
        <w:t xml:space="preserve"> </w:t>
      </w:r>
      <w:r w:rsidRPr="00337601">
        <w:rPr>
          <w:rFonts w:asciiTheme="majorHAnsi" w:hAnsiTheme="majorHAnsi" w:cstheme="minorHAnsi"/>
        </w:rPr>
        <w:t>o</w:t>
      </w:r>
      <w:r w:rsidRPr="00337601">
        <w:rPr>
          <w:rFonts w:asciiTheme="majorHAnsi" w:eastAsia="Cambria" w:hAnsiTheme="majorHAnsi" w:cstheme="minorHAnsi"/>
        </w:rPr>
        <w:t xml:space="preserve"> </w:t>
      </w:r>
      <w:r w:rsidRPr="00337601">
        <w:rPr>
          <w:rFonts w:asciiTheme="majorHAnsi" w:hAnsiTheme="majorHAnsi" w:cstheme="minorHAnsi"/>
        </w:rPr>
        <w:t>parametrach</w:t>
      </w:r>
      <w:r w:rsidRPr="00337601">
        <w:rPr>
          <w:rFonts w:asciiTheme="majorHAnsi" w:eastAsia="Cambria" w:hAnsiTheme="majorHAnsi" w:cstheme="minorHAnsi"/>
        </w:rPr>
        <w:t xml:space="preserve"> </w:t>
      </w:r>
      <w:r w:rsidRPr="00337601">
        <w:rPr>
          <w:rFonts w:asciiTheme="majorHAnsi" w:hAnsiTheme="majorHAnsi" w:cstheme="minorHAnsi"/>
        </w:rPr>
        <w:t>dot.</w:t>
      </w:r>
      <w:r w:rsidRPr="00337601">
        <w:rPr>
          <w:rFonts w:asciiTheme="majorHAnsi" w:eastAsia="Cambria" w:hAnsiTheme="majorHAnsi" w:cstheme="minorHAnsi"/>
        </w:rPr>
        <w:t xml:space="preserve"> </w:t>
      </w:r>
      <w:r w:rsidRPr="00337601">
        <w:rPr>
          <w:rFonts w:asciiTheme="majorHAnsi" w:hAnsiTheme="majorHAnsi" w:cstheme="minorHAnsi"/>
        </w:rPr>
        <w:t>pojemności</w:t>
      </w:r>
      <w:r w:rsidRPr="00337601">
        <w:rPr>
          <w:rFonts w:asciiTheme="majorHAnsi" w:eastAsia="Cambria" w:hAnsiTheme="majorHAnsi" w:cstheme="minorHAnsi"/>
        </w:rPr>
        <w:t xml:space="preserve"> </w:t>
      </w:r>
      <w:r w:rsidRPr="00337601">
        <w:rPr>
          <w:rFonts w:asciiTheme="majorHAnsi" w:hAnsiTheme="majorHAnsi" w:cstheme="minorHAnsi"/>
        </w:rPr>
        <w:t>i</w:t>
      </w:r>
      <w:r w:rsidRPr="00337601">
        <w:rPr>
          <w:rFonts w:asciiTheme="majorHAnsi" w:eastAsia="Cambria" w:hAnsiTheme="majorHAnsi" w:cstheme="minorHAnsi"/>
        </w:rPr>
        <w:t xml:space="preserve"> </w:t>
      </w:r>
      <w:r w:rsidRPr="00337601">
        <w:rPr>
          <w:rFonts w:asciiTheme="majorHAnsi" w:hAnsiTheme="majorHAnsi" w:cstheme="minorHAnsi"/>
        </w:rPr>
        <w:t>wydajności</w:t>
      </w:r>
      <w:r w:rsidRPr="00337601">
        <w:rPr>
          <w:rFonts w:asciiTheme="majorHAnsi" w:eastAsia="Cambria" w:hAnsiTheme="majorHAnsi" w:cstheme="minorHAnsi"/>
        </w:rPr>
        <w:t xml:space="preserve"> </w:t>
      </w:r>
      <w:r w:rsidRPr="00337601">
        <w:rPr>
          <w:rFonts w:asciiTheme="majorHAnsi" w:hAnsiTheme="majorHAnsi" w:cstheme="minorHAnsi"/>
        </w:rPr>
        <w:t>takich</w:t>
      </w:r>
      <w:r w:rsidRPr="00337601">
        <w:rPr>
          <w:rFonts w:asciiTheme="majorHAnsi" w:eastAsia="Cambria" w:hAnsiTheme="majorHAnsi" w:cstheme="minorHAnsi"/>
        </w:rPr>
        <w:t xml:space="preserve"> </w:t>
      </w:r>
      <w:r w:rsidRPr="00337601">
        <w:rPr>
          <w:rFonts w:asciiTheme="majorHAnsi" w:hAnsiTheme="majorHAnsi" w:cstheme="minorHAnsi"/>
        </w:rPr>
        <w:t>samych</w:t>
      </w:r>
      <w:r w:rsidRPr="00337601">
        <w:rPr>
          <w:rFonts w:asciiTheme="majorHAnsi" w:eastAsia="Cambria" w:hAnsiTheme="majorHAnsi" w:cstheme="minorHAnsi"/>
        </w:rPr>
        <w:t xml:space="preserve"> </w:t>
      </w:r>
      <w:r w:rsidRPr="00337601">
        <w:rPr>
          <w:rFonts w:asciiTheme="majorHAnsi" w:hAnsiTheme="majorHAnsi" w:cstheme="minorHAnsi"/>
        </w:rPr>
        <w:t>bądź</w:t>
      </w:r>
      <w:r w:rsidRPr="00337601">
        <w:rPr>
          <w:rFonts w:asciiTheme="majorHAnsi" w:eastAsia="Cambria" w:hAnsiTheme="majorHAnsi" w:cstheme="minorHAnsi"/>
        </w:rPr>
        <w:t xml:space="preserve"> </w:t>
      </w:r>
      <w:r w:rsidRPr="00337601">
        <w:rPr>
          <w:rFonts w:asciiTheme="majorHAnsi" w:hAnsiTheme="majorHAnsi" w:cstheme="minorHAnsi"/>
        </w:rPr>
        <w:t>lepszych</w:t>
      </w:r>
      <w:r w:rsidRPr="00337601">
        <w:rPr>
          <w:rFonts w:asciiTheme="majorHAnsi" w:eastAsia="Cambria" w:hAnsiTheme="majorHAnsi" w:cstheme="minorHAnsi"/>
        </w:rPr>
        <w:t xml:space="preserve"> </w:t>
      </w:r>
      <w:r w:rsidRPr="00337601">
        <w:rPr>
          <w:rFonts w:asciiTheme="majorHAnsi" w:hAnsiTheme="majorHAnsi" w:cstheme="minorHAnsi"/>
        </w:rPr>
        <w:t>w</w:t>
      </w:r>
      <w:r w:rsidRPr="00337601">
        <w:rPr>
          <w:rFonts w:asciiTheme="majorHAnsi" w:eastAsia="Cambria" w:hAnsiTheme="majorHAnsi" w:cstheme="minorHAnsi"/>
        </w:rPr>
        <w:t xml:space="preserve"> </w:t>
      </w:r>
      <w:r w:rsidRPr="00337601">
        <w:rPr>
          <w:rFonts w:asciiTheme="majorHAnsi" w:hAnsiTheme="majorHAnsi" w:cstheme="minorHAnsi"/>
        </w:rPr>
        <w:t>stosunku</w:t>
      </w:r>
      <w:r w:rsidRPr="00337601">
        <w:rPr>
          <w:rFonts w:asciiTheme="majorHAnsi" w:eastAsia="Cambria" w:hAnsiTheme="majorHAnsi" w:cstheme="minorHAnsi"/>
        </w:rPr>
        <w:t xml:space="preserve"> </w:t>
      </w:r>
      <w:r w:rsidRPr="00337601">
        <w:rPr>
          <w:rFonts w:asciiTheme="majorHAnsi" w:hAnsiTheme="majorHAnsi" w:cstheme="minorHAnsi"/>
        </w:rPr>
        <w:t>do</w:t>
      </w:r>
      <w:r w:rsidRPr="00337601">
        <w:rPr>
          <w:rFonts w:asciiTheme="majorHAnsi" w:eastAsia="Cambria" w:hAnsiTheme="majorHAnsi" w:cstheme="minorHAnsi"/>
        </w:rPr>
        <w:t xml:space="preserve"> </w:t>
      </w:r>
      <w:r w:rsidRPr="00337601">
        <w:rPr>
          <w:rFonts w:asciiTheme="majorHAnsi" w:hAnsiTheme="majorHAnsi" w:cstheme="minorHAnsi"/>
        </w:rPr>
        <w:t>oryginału</w:t>
      </w:r>
      <w:r w:rsidRPr="00337601">
        <w:rPr>
          <w:rFonts w:asciiTheme="majorHAnsi" w:eastAsia="Cambria" w:hAnsiTheme="majorHAnsi" w:cstheme="minorHAnsi"/>
        </w:rPr>
        <w:t xml:space="preserve"> </w:t>
      </w:r>
      <w:r w:rsidRPr="00337601">
        <w:rPr>
          <w:rFonts w:asciiTheme="majorHAnsi" w:hAnsiTheme="majorHAnsi" w:cstheme="minorHAnsi"/>
        </w:rPr>
        <w:t>produkowanego</w:t>
      </w:r>
      <w:r w:rsidRPr="00337601">
        <w:rPr>
          <w:rFonts w:asciiTheme="majorHAnsi" w:eastAsia="Cambria" w:hAnsiTheme="majorHAnsi" w:cstheme="minorHAnsi"/>
        </w:rPr>
        <w:t xml:space="preserve"> </w:t>
      </w:r>
      <w:r w:rsidRPr="00337601">
        <w:rPr>
          <w:rFonts w:asciiTheme="majorHAnsi" w:hAnsiTheme="majorHAnsi" w:cstheme="minorHAnsi"/>
        </w:rPr>
        <w:t>przez</w:t>
      </w:r>
      <w:r w:rsidRPr="00337601">
        <w:rPr>
          <w:rFonts w:asciiTheme="majorHAnsi" w:eastAsia="Cambria" w:hAnsiTheme="majorHAnsi" w:cstheme="minorHAnsi"/>
        </w:rPr>
        <w:t xml:space="preserve"> </w:t>
      </w:r>
      <w:r w:rsidRPr="00337601">
        <w:rPr>
          <w:rFonts w:asciiTheme="majorHAnsi" w:hAnsiTheme="majorHAnsi" w:cstheme="minorHAnsi"/>
        </w:rPr>
        <w:t>producenta</w:t>
      </w:r>
      <w:r w:rsidRPr="00337601">
        <w:rPr>
          <w:rFonts w:asciiTheme="majorHAnsi" w:eastAsia="Cambria" w:hAnsiTheme="majorHAnsi" w:cstheme="minorHAnsi"/>
        </w:rPr>
        <w:t xml:space="preserve"> </w:t>
      </w:r>
      <w:r w:rsidRPr="00337601">
        <w:rPr>
          <w:rFonts w:asciiTheme="majorHAnsi" w:hAnsiTheme="majorHAnsi" w:cstheme="minorHAnsi"/>
        </w:rPr>
        <w:t>urządzenia</w:t>
      </w:r>
      <w:r w:rsidRPr="00337601">
        <w:rPr>
          <w:rFonts w:asciiTheme="majorHAnsi" w:hAnsiTheme="majorHAnsi" w:cstheme="minorHAnsi"/>
          <w:b/>
        </w:rPr>
        <w:t>,</w:t>
      </w:r>
      <w:r w:rsidRPr="00337601">
        <w:rPr>
          <w:rFonts w:asciiTheme="majorHAnsi" w:eastAsia="Cambria" w:hAnsiTheme="majorHAnsi" w:cstheme="minorHAnsi"/>
          <w:b/>
        </w:rPr>
        <w:t xml:space="preserve"> </w:t>
      </w:r>
      <w:r w:rsidRPr="00337601">
        <w:rPr>
          <w:rFonts w:asciiTheme="majorHAnsi" w:hAnsiTheme="majorHAnsi" w:cstheme="minorHAnsi"/>
        </w:rPr>
        <w:t>w</w:t>
      </w:r>
      <w:r w:rsidRPr="00337601">
        <w:rPr>
          <w:rFonts w:asciiTheme="majorHAnsi" w:eastAsia="Cambria" w:hAnsiTheme="majorHAnsi" w:cstheme="minorHAnsi"/>
        </w:rPr>
        <w:t xml:space="preserve"> </w:t>
      </w:r>
      <w:r w:rsidRPr="00337601">
        <w:rPr>
          <w:rFonts w:asciiTheme="majorHAnsi" w:hAnsiTheme="majorHAnsi" w:cstheme="minorHAnsi"/>
        </w:rPr>
        <w:t>celu</w:t>
      </w:r>
      <w:r w:rsidRPr="00337601">
        <w:rPr>
          <w:rFonts w:asciiTheme="majorHAnsi" w:eastAsia="Cambria" w:hAnsiTheme="majorHAnsi" w:cstheme="minorHAnsi"/>
        </w:rPr>
        <w:t xml:space="preserve"> </w:t>
      </w:r>
      <w:r w:rsidRPr="00337601">
        <w:rPr>
          <w:rFonts w:asciiTheme="majorHAnsi" w:hAnsiTheme="majorHAnsi" w:cstheme="minorHAnsi"/>
        </w:rPr>
        <w:t>wykazania</w:t>
      </w:r>
      <w:r w:rsidRPr="00337601">
        <w:rPr>
          <w:rFonts w:asciiTheme="majorHAnsi" w:eastAsia="Cambria" w:hAnsiTheme="majorHAnsi" w:cstheme="minorHAnsi"/>
        </w:rPr>
        <w:t xml:space="preserve"> </w:t>
      </w:r>
      <w:r w:rsidRPr="00337601">
        <w:rPr>
          <w:rFonts w:asciiTheme="majorHAnsi" w:hAnsiTheme="majorHAnsi" w:cstheme="minorHAnsi"/>
        </w:rPr>
        <w:t>ich</w:t>
      </w:r>
      <w:r w:rsidRPr="00337601">
        <w:rPr>
          <w:rFonts w:asciiTheme="majorHAnsi" w:eastAsia="Cambria" w:hAnsiTheme="majorHAnsi" w:cstheme="minorHAnsi"/>
        </w:rPr>
        <w:t xml:space="preserve"> </w:t>
      </w:r>
      <w:r w:rsidRPr="00337601">
        <w:rPr>
          <w:rFonts w:asciiTheme="majorHAnsi" w:hAnsiTheme="majorHAnsi" w:cstheme="minorHAnsi"/>
        </w:rPr>
        <w:t>równoważności.</w:t>
      </w:r>
    </w:p>
    <w:p w14:paraId="35DFCCF7" w14:textId="77777777" w:rsidR="009752B5" w:rsidRPr="00337601" w:rsidRDefault="009752B5" w:rsidP="009752B5">
      <w:pPr>
        <w:tabs>
          <w:tab w:val="left" w:pos="720"/>
        </w:tabs>
        <w:spacing w:line="240" w:lineRule="auto"/>
        <w:jc w:val="both"/>
        <w:rPr>
          <w:rFonts w:asciiTheme="majorHAnsi" w:hAnsiTheme="majorHAnsi" w:cstheme="minorHAnsi"/>
        </w:rPr>
      </w:pPr>
      <w:r w:rsidRPr="00337601">
        <w:rPr>
          <w:rFonts w:asciiTheme="majorHAnsi" w:hAnsiTheme="majorHAnsi" w:cstheme="minorHAnsi"/>
        </w:rPr>
        <w:t xml:space="preserve">1.5. </w:t>
      </w:r>
      <w:r w:rsidR="00483BE3" w:rsidRPr="00337601">
        <w:rPr>
          <w:rFonts w:asciiTheme="majorHAnsi" w:hAnsiTheme="majorHAnsi" w:cstheme="minorHAnsi"/>
        </w:rPr>
        <w:t>Zaoferowane produkty winny być produktami pochodzącymi od producenta sprzętu i winny być produktami  fabrycznie nowymi.</w:t>
      </w:r>
    </w:p>
    <w:p w14:paraId="4BACF01E" w14:textId="19D1F0B6" w:rsidR="00483BE3" w:rsidRPr="00337601" w:rsidRDefault="009752B5" w:rsidP="009752B5">
      <w:pPr>
        <w:tabs>
          <w:tab w:val="left" w:pos="720"/>
        </w:tabs>
        <w:spacing w:line="240" w:lineRule="auto"/>
        <w:jc w:val="both"/>
        <w:rPr>
          <w:rFonts w:asciiTheme="majorHAnsi" w:hAnsiTheme="majorHAnsi" w:cstheme="minorHAnsi"/>
        </w:rPr>
      </w:pPr>
      <w:r w:rsidRPr="00337601">
        <w:rPr>
          <w:rFonts w:asciiTheme="majorHAnsi" w:hAnsiTheme="majorHAnsi" w:cstheme="minorHAnsi"/>
        </w:rPr>
        <w:t xml:space="preserve">1.6. </w:t>
      </w:r>
      <w:r w:rsidR="00483BE3" w:rsidRPr="00337601">
        <w:rPr>
          <w:rFonts w:asciiTheme="majorHAnsi" w:hAnsiTheme="majorHAnsi" w:cstheme="minorHAnsi"/>
        </w:rPr>
        <w:t xml:space="preserve">Pod pojęciem </w:t>
      </w:r>
      <w:r w:rsidR="00483BE3" w:rsidRPr="00337601">
        <w:rPr>
          <w:rFonts w:asciiTheme="majorHAnsi" w:hAnsiTheme="majorHAnsi" w:cstheme="minorHAnsi"/>
          <w:b/>
        </w:rPr>
        <w:t>„fabrycznie nowe</w:t>
      </w:r>
      <w:r w:rsidR="00483BE3" w:rsidRPr="00337601">
        <w:rPr>
          <w:rFonts w:asciiTheme="majorHAnsi" w:hAnsiTheme="majorHAnsi" w:cstheme="minorHAnsi"/>
        </w:rPr>
        <w:t xml:space="preserve">” Zamawiający rozumie produkty: </w:t>
      </w:r>
    </w:p>
    <w:p w14:paraId="44847FAC" w14:textId="77777777" w:rsidR="00483BE3" w:rsidRPr="00337601" w:rsidRDefault="00483BE3" w:rsidP="00483BE3">
      <w:pPr>
        <w:numPr>
          <w:ilvl w:val="0"/>
          <w:numId w:val="45"/>
        </w:numPr>
        <w:tabs>
          <w:tab w:val="clear" w:pos="720"/>
          <w:tab w:val="num" w:pos="851"/>
        </w:tabs>
        <w:overflowPunct/>
        <w:spacing w:line="240" w:lineRule="auto"/>
        <w:ind w:left="851"/>
        <w:jc w:val="both"/>
        <w:rPr>
          <w:rFonts w:asciiTheme="majorHAnsi" w:hAnsiTheme="majorHAnsi" w:cstheme="minorHAnsi"/>
        </w:rPr>
      </w:pPr>
      <w:r w:rsidRPr="00337601">
        <w:rPr>
          <w:rFonts w:asciiTheme="majorHAnsi" w:hAnsiTheme="majorHAnsi" w:cstheme="minorHAnsi"/>
        </w:rPr>
        <w:t>wykonane z nowych elementów lub pełnowartościowych komponentów z odzysku;</w:t>
      </w:r>
    </w:p>
    <w:p w14:paraId="2A22BBFB" w14:textId="77777777" w:rsidR="00483BE3" w:rsidRPr="00337601" w:rsidRDefault="00483BE3" w:rsidP="00483BE3">
      <w:pPr>
        <w:numPr>
          <w:ilvl w:val="0"/>
          <w:numId w:val="45"/>
        </w:numPr>
        <w:tabs>
          <w:tab w:val="clear" w:pos="720"/>
          <w:tab w:val="num" w:pos="851"/>
        </w:tabs>
        <w:overflowPunct/>
        <w:spacing w:line="240" w:lineRule="auto"/>
        <w:ind w:left="851"/>
        <w:jc w:val="both"/>
        <w:rPr>
          <w:rFonts w:asciiTheme="majorHAnsi" w:hAnsiTheme="majorHAnsi" w:cstheme="minorHAnsi"/>
        </w:rPr>
      </w:pPr>
      <w:r w:rsidRPr="00337601">
        <w:rPr>
          <w:rFonts w:asciiTheme="majorHAnsi" w:hAnsiTheme="majorHAnsi" w:cstheme="minorHAnsi"/>
        </w:rPr>
        <w:t>nie są regenerowane tj. wszystkie elementy produktu muszą być fabrycznie nowe;</w:t>
      </w:r>
    </w:p>
    <w:p w14:paraId="11926580" w14:textId="77777777" w:rsidR="00483BE3" w:rsidRPr="00337601" w:rsidRDefault="00483BE3" w:rsidP="00483BE3">
      <w:pPr>
        <w:numPr>
          <w:ilvl w:val="0"/>
          <w:numId w:val="45"/>
        </w:numPr>
        <w:tabs>
          <w:tab w:val="clear" w:pos="720"/>
          <w:tab w:val="num" w:pos="851"/>
        </w:tabs>
        <w:overflowPunct/>
        <w:spacing w:line="240" w:lineRule="auto"/>
        <w:ind w:left="851"/>
        <w:jc w:val="both"/>
        <w:rPr>
          <w:rFonts w:asciiTheme="majorHAnsi" w:hAnsiTheme="majorHAnsi" w:cstheme="minorHAnsi"/>
        </w:rPr>
      </w:pPr>
      <w:r w:rsidRPr="00337601">
        <w:rPr>
          <w:rFonts w:asciiTheme="majorHAnsi" w:hAnsiTheme="majorHAnsi" w:cstheme="minorHAnsi"/>
        </w:rPr>
        <w:t>bez śladów uszkodzenia;</w:t>
      </w:r>
    </w:p>
    <w:p w14:paraId="384CA6C2" w14:textId="77777777" w:rsidR="00483BE3" w:rsidRPr="00337601" w:rsidRDefault="00483BE3" w:rsidP="00483BE3">
      <w:pPr>
        <w:numPr>
          <w:ilvl w:val="0"/>
          <w:numId w:val="45"/>
        </w:numPr>
        <w:tabs>
          <w:tab w:val="clear" w:pos="720"/>
          <w:tab w:val="num" w:pos="851"/>
        </w:tabs>
        <w:overflowPunct/>
        <w:spacing w:line="240" w:lineRule="auto"/>
        <w:ind w:left="851"/>
        <w:jc w:val="both"/>
        <w:rPr>
          <w:rFonts w:asciiTheme="majorHAnsi" w:hAnsiTheme="majorHAnsi" w:cstheme="minorHAnsi"/>
        </w:rPr>
      </w:pPr>
      <w:r w:rsidRPr="00337601">
        <w:rPr>
          <w:rFonts w:asciiTheme="majorHAnsi" w:hAnsiTheme="majorHAnsi" w:cstheme="minorHAnsi"/>
        </w:rPr>
        <w:t xml:space="preserve"> w oryginalnych opakowaniach producenta z widocznym logo, symbolem produktu i terminem przydatności do użytku;</w:t>
      </w:r>
    </w:p>
    <w:p w14:paraId="6FA63059" w14:textId="77777777" w:rsidR="00483BE3" w:rsidRPr="00337601" w:rsidRDefault="00483BE3" w:rsidP="00483BE3">
      <w:pPr>
        <w:numPr>
          <w:ilvl w:val="0"/>
          <w:numId w:val="45"/>
        </w:numPr>
        <w:tabs>
          <w:tab w:val="clear" w:pos="720"/>
          <w:tab w:val="num" w:pos="851"/>
        </w:tabs>
        <w:overflowPunct/>
        <w:spacing w:line="240" w:lineRule="auto"/>
        <w:ind w:left="851"/>
        <w:jc w:val="both"/>
        <w:rPr>
          <w:rFonts w:asciiTheme="majorHAnsi" w:hAnsiTheme="majorHAnsi" w:cstheme="minorHAnsi"/>
        </w:rPr>
      </w:pPr>
      <w:r w:rsidRPr="00337601">
        <w:rPr>
          <w:rFonts w:asciiTheme="majorHAnsi" w:hAnsiTheme="majorHAnsi" w:cstheme="minorHAnsi"/>
        </w:rPr>
        <w:t>posiadają na opakowaniu indywidualny kod tonera (typ, model) wraz z nazwą urządzenia, do którego jest przeznaczony;</w:t>
      </w:r>
    </w:p>
    <w:p w14:paraId="5599B84C" w14:textId="77777777" w:rsidR="00483BE3" w:rsidRPr="00337601" w:rsidRDefault="00483BE3" w:rsidP="00483BE3">
      <w:pPr>
        <w:numPr>
          <w:ilvl w:val="0"/>
          <w:numId w:val="45"/>
        </w:numPr>
        <w:tabs>
          <w:tab w:val="clear" w:pos="720"/>
          <w:tab w:val="num" w:pos="851"/>
        </w:tabs>
        <w:overflowPunct/>
        <w:spacing w:line="240" w:lineRule="auto"/>
        <w:ind w:left="851"/>
        <w:jc w:val="both"/>
        <w:rPr>
          <w:rFonts w:asciiTheme="majorHAnsi" w:hAnsiTheme="majorHAnsi" w:cstheme="minorHAnsi"/>
        </w:rPr>
      </w:pPr>
      <w:r w:rsidRPr="00337601">
        <w:rPr>
          <w:rFonts w:asciiTheme="majorHAnsi" w:hAnsiTheme="majorHAnsi" w:cstheme="minorHAnsi"/>
        </w:rPr>
        <w:lastRenderedPageBreak/>
        <w:t>posiadają na produkcie indywidualny kod producenta umożliwiający jednoznaczną identyfikację oraz wszelkie zabezpieczenia stosowane przez producenta np. hologramy czy naklejki identyfikacyjne;</w:t>
      </w:r>
    </w:p>
    <w:p w14:paraId="05402018" w14:textId="77777777" w:rsidR="00483BE3" w:rsidRPr="00337601" w:rsidRDefault="00483BE3" w:rsidP="00483BE3">
      <w:pPr>
        <w:numPr>
          <w:ilvl w:val="0"/>
          <w:numId w:val="45"/>
        </w:numPr>
        <w:tabs>
          <w:tab w:val="clear" w:pos="720"/>
          <w:tab w:val="num" w:pos="851"/>
        </w:tabs>
        <w:overflowPunct/>
        <w:spacing w:line="240" w:lineRule="auto"/>
        <w:ind w:left="851"/>
        <w:jc w:val="both"/>
        <w:rPr>
          <w:rFonts w:asciiTheme="majorHAnsi" w:hAnsiTheme="majorHAnsi" w:cstheme="minorHAnsi"/>
        </w:rPr>
      </w:pPr>
      <w:r w:rsidRPr="00337601">
        <w:rPr>
          <w:rFonts w:asciiTheme="majorHAnsi" w:hAnsiTheme="majorHAnsi" w:cstheme="minorHAnsi"/>
        </w:rPr>
        <w:t>żaden element produktu nie pochodzi z procesu recyklingu;</w:t>
      </w:r>
    </w:p>
    <w:p w14:paraId="081BDC17" w14:textId="77777777" w:rsidR="00483BE3" w:rsidRPr="00337601" w:rsidRDefault="00483BE3" w:rsidP="00483BE3">
      <w:pPr>
        <w:numPr>
          <w:ilvl w:val="0"/>
          <w:numId w:val="45"/>
        </w:numPr>
        <w:tabs>
          <w:tab w:val="clear" w:pos="720"/>
          <w:tab w:val="num" w:pos="851"/>
        </w:tabs>
        <w:overflowPunct/>
        <w:spacing w:line="240" w:lineRule="auto"/>
        <w:ind w:left="851"/>
        <w:jc w:val="both"/>
        <w:rPr>
          <w:rFonts w:asciiTheme="majorHAnsi" w:hAnsiTheme="majorHAnsi" w:cstheme="minorHAnsi"/>
        </w:rPr>
      </w:pPr>
      <w:r w:rsidRPr="00337601">
        <w:rPr>
          <w:rFonts w:asciiTheme="majorHAnsi" w:hAnsiTheme="majorHAnsi" w:cstheme="minorHAnsi"/>
        </w:rPr>
        <w:t>posiadające wszelkie zabezpieczenia szczelności zbiorników z tonerem;</w:t>
      </w:r>
    </w:p>
    <w:p w14:paraId="2FD707A4" w14:textId="77777777" w:rsidR="00483BE3" w:rsidRPr="00337601" w:rsidRDefault="00483BE3" w:rsidP="00483BE3">
      <w:pPr>
        <w:numPr>
          <w:ilvl w:val="0"/>
          <w:numId w:val="45"/>
        </w:numPr>
        <w:tabs>
          <w:tab w:val="clear" w:pos="720"/>
          <w:tab w:val="num" w:pos="851"/>
        </w:tabs>
        <w:overflowPunct/>
        <w:spacing w:line="240" w:lineRule="auto"/>
        <w:ind w:left="851"/>
        <w:jc w:val="both"/>
        <w:rPr>
          <w:rFonts w:asciiTheme="majorHAnsi" w:hAnsiTheme="majorHAnsi" w:cstheme="minorHAnsi"/>
        </w:rPr>
      </w:pPr>
      <w:r w:rsidRPr="00337601">
        <w:rPr>
          <w:rFonts w:asciiTheme="majorHAnsi" w:hAnsiTheme="majorHAnsi" w:cstheme="minorHAnsi"/>
        </w:rPr>
        <w:t>nie były poddawane procesowi ponownego napełniania;</w:t>
      </w:r>
    </w:p>
    <w:p w14:paraId="674CFBA3" w14:textId="77777777" w:rsidR="00483BE3" w:rsidRPr="00337601" w:rsidRDefault="00483BE3" w:rsidP="00483BE3">
      <w:pPr>
        <w:numPr>
          <w:ilvl w:val="0"/>
          <w:numId w:val="45"/>
        </w:numPr>
        <w:tabs>
          <w:tab w:val="clear" w:pos="720"/>
          <w:tab w:val="num" w:pos="851"/>
        </w:tabs>
        <w:overflowPunct/>
        <w:spacing w:line="240" w:lineRule="auto"/>
        <w:ind w:left="851"/>
        <w:jc w:val="both"/>
        <w:rPr>
          <w:rFonts w:asciiTheme="majorHAnsi" w:hAnsiTheme="majorHAnsi" w:cstheme="minorHAnsi"/>
        </w:rPr>
      </w:pPr>
      <w:r w:rsidRPr="00337601">
        <w:rPr>
          <w:rFonts w:asciiTheme="majorHAnsi" w:hAnsiTheme="majorHAnsi" w:cstheme="minorHAnsi"/>
        </w:rPr>
        <w:t>nie powodują uszkodzenia urządzeń, w których będą eksploatowane;</w:t>
      </w:r>
    </w:p>
    <w:p w14:paraId="0F5E8CFC" w14:textId="77777777" w:rsidR="00483BE3" w:rsidRPr="00337601" w:rsidRDefault="00483BE3" w:rsidP="00483BE3">
      <w:pPr>
        <w:numPr>
          <w:ilvl w:val="0"/>
          <w:numId w:val="45"/>
        </w:numPr>
        <w:tabs>
          <w:tab w:val="clear" w:pos="720"/>
          <w:tab w:val="num" w:pos="851"/>
        </w:tabs>
        <w:overflowPunct/>
        <w:spacing w:line="240" w:lineRule="auto"/>
        <w:ind w:left="851"/>
        <w:jc w:val="both"/>
        <w:rPr>
          <w:rFonts w:asciiTheme="majorHAnsi" w:hAnsiTheme="majorHAnsi" w:cstheme="minorHAnsi"/>
        </w:rPr>
      </w:pPr>
      <w:r w:rsidRPr="00337601">
        <w:rPr>
          <w:rFonts w:asciiTheme="majorHAnsi" w:hAnsiTheme="majorHAnsi" w:cstheme="minorHAnsi"/>
        </w:rPr>
        <w:t>nie powodują utraty gwarancji producenta urządzenia;</w:t>
      </w:r>
    </w:p>
    <w:p w14:paraId="3953612F" w14:textId="77777777" w:rsidR="00483BE3" w:rsidRPr="00337601" w:rsidRDefault="00483BE3" w:rsidP="00483BE3">
      <w:pPr>
        <w:numPr>
          <w:ilvl w:val="0"/>
          <w:numId w:val="45"/>
        </w:numPr>
        <w:tabs>
          <w:tab w:val="clear" w:pos="720"/>
          <w:tab w:val="num" w:pos="851"/>
        </w:tabs>
        <w:overflowPunct/>
        <w:spacing w:line="240" w:lineRule="auto"/>
        <w:ind w:left="851"/>
        <w:jc w:val="both"/>
        <w:rPr>
          <w:rFonts w:asciiTheme="majorHAnsi" w:hAnsiTheme="majorHAnsi" w:cstheme="minorHAnsi"/>
        </w:rPr>
      </w:pPr>
      <w:r w:rsidRPr="00337601">
        <w:rPr>
          <w:rFonts w:asciiTheme="majorHAnsi" w:hAnsiTheme="majorHAnsi" w:cstheme="minorHAnsi"/>
        </w:rPr>
        <w:t>nie powodują ograniczeń funkcji i możliwości urządzeń oraz jakości wydruku wyspecyfikowanych w warunkach technicznych producenta urządzeń.</w:t>
      </w:r>
    </w:p>
    <w:p w14:paraId="4EC42669" w14:textId="77777777" w:rsidR="00483BE3" w:rsidRPr="00337601" w:rsidRDefault="00483BE3" w:rsidP="009752B5">
      <w:pPr>
        <w:spacing w:line="240" w:lineRule="auto"/>
        <w:jc w:val="both"/>
        <w:rPr>
          <w:rFonts w:asciiTheme="majorHAnsi" w:hAnsiTheme="majorHAnsi" w:cstheme="minorHAnsi"/>
        </w:rPr>
      </w:pPr>
      <w:r w:rsidRPr="00337601">
        <w:rPr>
          <w:rFonts w:asciiTheme="majorHAnsi" w:hAnsiTheme="majorHAnsi" w:cstheme="minorHAnsi"/>
        </w:rPr>
        <w:t xml:space="preserve">Przez </w:t>
      </w:r>
      <w:r w:rsidRPr="00337601">
        <w:rPr>
          <w:rFonts w:asciiTheme="majorHAnsi" w:hAnsiTheme="majorHAnsi" w:cstheme="minorHAnsi"/>
          <w:b/>
        </w:rPr>
        <w:t>produkt oryginalny</w:t>
      </w:r>
      <w:r w:rsidRPr="00337601">
        <w:rPr>
          <w:rFonts w:asciiTheme="majorHAnsi" w:hAnsiTheme="majorHAnsi" w:cstheme="minorHAnsi"/>
        </w:rPr>
        <w:t xml:space="preserve"> Zamawiający rozumie produkt oferowany przez producenta urządzeń drukujących.</w:t>
      </w:r>
    </w:p>
    <w:p w14:paraId="560257EB" w14:textId="77777777" w:rsidR="00483BE3" w:rsidRPr="00337601" w:rsidRDefault="00483BE3" w:rsidP="009752B5">
      <w:pPr>
        <w:spacing w:line="240" w:lineRule="auto"/>
        <w:jc w:val="both"/>
        <w:rPr>
          <w:rFonts w:asciiTheme="majorHAnsi" w:hAnsiTheme="majorHAnsi" w:cstheme="minorHAnsi"/>
        </w:rPr>
      </w:pPr>
      <w:r w:rsidRPr="00337601">
        <w:rPr>
          <w:rFonts w:asciiTheme="majorHAnsi" w:hAnsiTheme="majorHAnsi" w:cstheme="minorHAnsi"/>
        </w:rPr>
        <w:t xml:space="preserve">Przez </w:t>
      </w:r>
      <w:r w:rsidRPr="00337601">
        <w:rPr>
          <w:rFonts w:asciiTheme="majorHAnsi" w:hAnsiTheme="majorHAnsi" w:cstheme="minorHAnsi"/>
          <w:b/>
        </w:rPr>
        <w:t>produkt równoważny</w:t>
      </w:r>
      <w:r w:rsidRPr="00337601">
        <w:rPr>
          <w:rFonts w:asciiTheme="majorHAnsi" w:hAnsiTheme="majorHAnsi" w:cstheme="minorHAnsi"/>
        </w:rPr>
        <w:t xml:space="preserve"> Zamawiający rozumie produkt kompatybilny z urządzeniem, do którego jest zamówiony, o parametrach takich samych bądź lepszych (pojemność tuszu/tonera, wydajność i jakość produktu) w stosunku do oryginału produkowanego przez producenta urządzenia. </w:t>
      </w:r>
    </w:p>
    <w:p w14:paraId="165D0F5F" w14:textId="065FE477" w:rsidR="00BC3FAE" w:rsidRPr="00337601" w:rsidRDefault="00BC3FAE" w:rsidP="00BC3FAE">
      <w:pPr>
        <w:overflowPunct/>
        <w:spacing w:line="240" w:lineRule="auto"/>
        <w:contextualSpacing/>
        <w:jc w:val="both"/>
        <w:rPr>
          <w:rFonts w:asciiTheme="majorHAnsi" w:hAnsiTheme="majorHAnsi" w:cstheme="minorHAnsi"/>
        </w:rPr>
      </w:pPr>
      <w:r w:rsidRPr="00337601">
        <w:rPr>
          <w:rFonts w:asciiTheme="majorHAnsi" w:hAnsiTheme="majorHAnsi" w:cstheme="minorHAnsi"/>
        </w:rPr>
        <w:t>1.7. Oferowane wyroby równoważne muszą posiadać raporty z testów wydajności</w:t>
      </w:r>
      <w:r w:rsidRPr="00337601">
        <w:rPr>
          <w:rFonts w:asciiTheme="majorHAnsi" w:hAnsiTheme="majorHAnsi" w:cstheme="minorHAnsi"/>
        </w:rPr>
        <w:br/>
      </w:r>
      <w:r w:rsidRPr="00337601">
        <w:rPr>
          <w:rFonts w:asciiTheme="majorHAnsi" w:hAnsiTheme="majorHAnsi" w:cstheme="minorHAnsi"/>
          <w:kern w:val="22"/>
        </w:rPr>
        <w:t>przeprowadzonych przez niezależną jednostkę uprawnioną do kontroli jakości, zgodnie z normami:</w:t>
      </w:r>
    </w:p>
    <w:p w14:paraId="0B237A85" w14:textId="77777777" w:rsidR="00BC3FAE" w:rsidRPr="00337601" w:rsidRDefault="00BC3FAE" w:rsidP="00BC3FAE">
      <w:pPr>
        <w:pStyle w:val="Akapitzlist"/>
        <w:spacing w:line="240" w:lineRule="auto"/>
        <w:jc w:val="both"/>
        <w:rPr>
          <w:rFonts w:asciiTheme="majorHAnsi" w:hAnsiTheme="majorHAnsi" w:cstheme="minorHAnsi"/>
          <w:kern w:val="22"/>
          <w:lang w:val="pl-PL"/>
        </w:rPr>
      </w:pPr>
      <w:r w:rsidRPr="00337601">
        <w:rPr>
          <w:rFonts w:asciiTheme="majorHAnsi" w:hAnsiTheme="majorHAnsi" w:cstheme="minorHAnsi"/>
          <w:b/>
          <w:kern w:val="22"/>
          <w:lang w:val="pl-PL"/>
        </w:rPr>
        <w:t xml:space="preserve">- </w:t>
      </w:r>
      <w:r w:rsidRPr="00337601">
        <w:rPr>
          <w:rFonts w:asciiTheme="majorHAnsi" w:hAnsiTheme="majorHAnsi" w:cstheme="minorHAnsi"/>
          <w:kern w:val="22"/>
          <w:lang w:val="pl-PL"/>
        </w:rPr>
        <w:t xml:space="preserve">ISO/IEC 19752  (dotyczy monochromatycznych kartridży do drukarek laserowych), </w:t>
      </w:r>
    </w:p>
    <w:p w14:paraId="6B1FECF9" w14:textId="77777777" w:rsidR="00BC3FAE" w:rsidRPr="00337601" w:rsidRDefault="00BC3FAE" w:rsidP="00BC3FAE">
      <w:pPr>
        <w:pStyle w:val="Akapitzlist"/>
        <w:spacing w:line="240" w:lineRule="auto"/>
        <w:jc w:val="both"/>
        <w:rPr>
          <w:rFonts w:asciiTheme="majorHAnsi" w:hAnsiTheme="majorHAnsi" w:cstheme="minorHAnsi"/>
          <w:kern w:val="22"/>
          <w:lang w:val="pl-PL"/>
        </w:rPr>
      </w:pPr>
      <w:r w:rsidRPr="00337601">
        <w:rPr>
          <w:rFonts w:asciiTheme="majorHAnsi" w:hAnsiTheme="majorHAnsi" w:cstheme="minorHAnsi"/>
          <w:b/>
          <w:kern w:val="22"/>
          <w:lang w:val="pl-PL"/>
        </w:rPr>
        <w:t>-</w:t>
      </w:r>
      <w:r w:rsidRPr="00337601">
        <w:rPr>
          <w:rFonts w:asciiTheme="majorHAnsi" w:hAnsiTheme="majorHAnsi" w:cstheme="minorHAnsi"/>
          <w:kern w:val="22"/>
          <w:lang w:val="pl-PL"/>
        </w:rPr>
        <w:t xml:space="preserve"> ISO/IEC 24711, ISO/IEC 24712 (dotyczy kolorowych i monochromatycznych kartridży do drukarek atramentowych), </w:t>
      </w:r>
    </w:p>
    <w:p w14:paraId="42D2F030" w14:textId="77777777" w:rsidR="00BC3FAE" w:rsidRPr="00337601" w:rsidRDefault="00BC3FAE" w:rsidP="00BC3FAE">
      <w:pPr>
        <w:tabs>
          <w:tab w:val="left" w:pos="426"/>
          <w:tab w:val="left" w:pos="720"/>
        </w:tabs>
        <w:spacing w:line="240" w:lineRule="auto"/>
        <w:jc w:val="both"/>
        <w:rPr>
          <w:rFonts w:asciiTheme="majorHAnsi" w:hAnsiTheme="majorHAnsi" w:cstheme="minorHAnsi"/>
          <w:kern w:val="22"/>
        </w:rPr>
      </w:pPr>
      <w:r w:rsidRPr="00337601">
        <w:rPr>
          <w:rFonts w:asciiTheme="majorHAnsi" w:hAnsiTheme="majorHAnsi" w:cstheme="minorHAnsi"/>
          <w:b/>
          <w:kern w:val="22"/>
        </w:rPr>
        <w:t>-</w:t>
      </w:r>
      <w:r w:rsidRPr="00337601">
        <w:rPr>
          <w:rFonts w:asciiTheme="majorHAnsi" w:hAnsiTheme="majorHAnsi" w:cstheme="minorHAnsi"/>
          <w:kern w:val="22"/>
        </w:rPr>
        <w:t xml:space="preserve"> ISO/IEC 19798 (dotyczy kolorowych kartridży do drukarek laserowych),</w:t>
      </w:r>
    </w:p>
    <w:p w14:paraId="31553249" w14:textId="77777777" w:rsidR="00BC3FAE" w:rsidRPr="00337601" w:rsidRDefault="00BC3FAE" w:rsidP="00BC3FAE">
      <w:pPr>
        <w:tabs>
          <w:tab w:val="left" w:pos="426"/>
          <w:tab w:val="left" w:pos="720"/>
        </w:tabs>
        <w:spacing w:line="240" w:lineRule="auto"/>
        <w:jc w:val="both"/>
        <w:rPr>
          <w:rFonts w:asciiTheme="majorHAnsi" w:eastAsia="Times New Roman" w:hAnsiTheme="majorHAnsi" w:cstheme="minorHAnsi"/>
        </w:rPr>
      </w:pPr>
      <w:r w:rsidRPr="00337601">
        <w:rPr>
          <w:rFonts w:asciiTheme="majorHAnsi" w:eastAsia="Times New Roman" w:hAnsiTheme="majorHAnsi" w:cstheme="minorHAnsi"/>
        </w:rPr>
        <w:t>- Oferowane materiały równoważne muszą być wytwarzane zgodnie z</w:t>
      </w:r>
      <w:r w:rsidRPr="00337601">
        <w:rPr>
          <w:rFonts w:asciiTheme="majorHAnsi" w:eastAsia="Times New Roman" w:hAnsiTheme="majorHAnsi" w:cstheme="minorHAnsi"/>
        </w:rPr>
        <w:br/>
        <w:t>zintegrowanym systemem zarządzania jakością i zintegrowanym systemem</w:t>
      </w:r>
      <w:r w:rsidRPr="00337601">
        <w:rPr>
          <w:rFonts w:asciiTheme="majorHAnsi" w:eastAsia="Times New Roman" w:hAnsiTheme="majorHAnsi" w:cstheme="minorHAnsi"/>
        </w:rPr>
        <w:br/>
        <w:t>zarządzania środowiskowego zgodnego z normami ISO 9001:2015 oraz ISO</w:t>
      </w:r>
      <w:r w:rsidRPr="00337601">
        <w:rPr>
          <w:rFonts w:asciiTheme="majorHAnsi" w:eastAsia="Times New Roman" w:hAnsiTheme="majorHAnsi" w:cstheme="minorHAnsi"/>
        </w:rPr>
        <w:br/>
        <w:t>14001:2015.</w:t>
      </w:r>
    </w:p>
    <w:p w14:paraId="2C76F3FC" w14:textId="44165FC4" w:rsidR="00BC3FAE" w:rsidRPr="00337601" w:rsidRDefault="00BC3FAE" w:rsidP="00BC3FAE">
      <w:pPr>
        <w:tabs>
          <w:tab w:val="left" w:pos="426"/>
          <w:tab w:val="left" w:pos="720"/>
        </w:tabs>
        <w:spacing w:line="240" w:lineRule="auto"/>
        <w:jc w:val="both"/>
        <w:rPr>
          <w:rFonts w:asciiTheme="majorHAnsi" w:hAnsiTheme="majorHAnsi" w:cstheme="minorHAnsi"/>
          <w:color w:val="000000" w:themeColor="text1"/>
          <w:spacing w:val="-2"/>
        </w:rPr>
      </w:pPr>
      <w:r w:rsidRPr="00337601">
        <w:rPr>
          <w:rFonts w:asciiTheme="majorHAnsi" w:eastAsia="Times New Roman" w:hAnsiTheme="majorHAnsi" w:cstheme="minorHAnsi"/>
        </w:rPr>
        <w:t xml:space="preserve">1.8. </w:t>
      </w:r>
      <w:r w:rsidRPr="00337601">
        <w:rPr>
          <w:rFonts w:asciiTheme="majorHAnsi" w:hAnsiTheme="majorHAnsi" w:cstheme="minorHAnsi"/>
        </w:rPr>
        <w:t>W przypadku oferowania produktów równoważnych (nieoryginalnych) Wykonawca zobligowany jest do dołączenia do</w:t>
      </w:r>
      <w:r w:rsidRPr="00337601">
        <w:rPr>
          <w:rFonts w:asciiTheme="majorHAnsi" w:hAnsiTheme="majorHAnsi" w:cstheme="minorHAnsi"/>
          <w:color w:val="000000" w:themeColor="text1"/>
          <w:spacing w:val="-2"/>
        </w:rPr>
        <w:t xml:space="preserve"> oferty dokumentów w celu potwierdzenia, iż oferowane produkty odpowiadają wymaganiom wydajnościowym  określonym przez Zamawiającego</w:t>
      </w:r>
    </w:p>
    <w:p w14:paraId="216382CA" w14:textId="4D3F69EC" w:rsidR="009752B5" w:rsidRPr="00337601" w:rsidRDefault="009752B5" w:rsidP="009752B5">
      <w:pPr>
        <w:tabs>
          <w:tab w:val="left" w:pos="142"/>
          <w:tab w:val="left" w:pos="284"/>
        </w:tabs>
        <w:spacing w:line="240" w:lineRule="auto"/>
        <w:jc w:val="both"/>
        <w:rPr>
          <w:rFonts w:asciiTheme="majorHAnsi" w:eastAsia="Times New Roman" w:hAnsiTheme="majorHAnsi" w:cs="Tahoma"/>
          <w:color w:val="000000"/>
          <w:lang w:eastAsia="zh-CN" w:bidi="hi-IN"/>
        </w:rPr>
      </w:pPr>
      <w:r w:rsidRPr="00337601">
        <w:rPr>
          <w:rFonts w:asciiTheme="majorHAnsi" w:hAnsiTheme="majorHAnsi" w:cs="Tahoma"/>
          <w:b/>
          <w:bCs/>
          <w:color w:val="auto"/>
          <w:lang w:eastAsia="en-US" w:bidi="en-US"/>
        </w:rPr>
        <w:t xml:space="preserve">2. Zamówienie zostało nie zostało podzielone na części. </w:t>
      </w:r>
      <w:r w:rsidRPr="00337601">
        <w:rPr>
          <w:rFonts w:asciiTheme="majorHAnsi" w:eastAsia="Times New Roman" w:hAnsiTheme="majorHAnsi" w:cs="Tahoma"/>
          <w:color w:val="000000"/>
          <w:lang w:eastAsia="zh-CN" w:bidi="hi-IN"/>
        </w:rPr>
        <w:t xml:space="preserve">Wykonawca winien złożyć ofertę obejmującą całość przedmiotu zamówienia.  </w:t>
      </w:r>
    </w:p>
    <w:p w14:paraId="4F24D0E3" w14:textId="7C1AB09B" w:rsidR="009752B5" w:rsidRPr="00337601" w:rsidRDefault="009752B5" w:rsidP="009752B5">
      <w:pPr>
        <w:pStyle w:val="Tekstpodstawowy"/>
        <w:tabs>
          <w:tab w:val="left" w:pos="142"/>
          <w:tab w:val="left" w:pos="284"/>
        </w:tabs>
        <w:jc w:val="both"/>
        <w:rPr>
          <w:rFonts w:asciiTheme="majorHAnsi" w:hAnsiTheme="majorHAnsi"/>
          <w:b/>
          <w:sz w:val="22"/>
          <w:szCs w:val="22"/>
        </w:rPr>
      </w:pPr>
      <w:r w:rsidRPr="00337601">
        <w:rPr>
          <w:rFonts w:asciiTheme="majorHAnsi" w:eastAsia="Arial" w:hAnsiTheme="majorHAnsi" w:cs="Tahoma"/>
          <w:color w:val="auto"/>
          <w:sz w:val="22"/>
          <w:szCs w:val="22"/>
          <w:u w:val="single"/>
        </w:rPr>
        <w:t xml:space="preserve">Powody niedokonania podziału zamówienia na części: Przedmiot zamówienia jest jednorodny. Zamawiający udziela zamówienia w częściach. </w:t>
      </w:r>
    </w:p>
    <w:p w14:paraId="04C1A85C" w14:textId="7506539A" w:rsidR="009B6505" w:rsidRPr="00337601" w:rsidRDefault="009752B5" w:rsidP="009B6505">
      <w:pPr>
        <w:pStyle w:val="Tekstpodstawowy"/>
        <w:tabs>
          <w:tab w:val="left" w:pos="142"/>
          <w:tab w:val="left" w:pos="284"/>
        </w:tabs>
        <w:jc w:val="both"/>
        <w:rPr>
          <w:rFonts w:asciiTheme="majorHAnsi" w:hAnsiTheme="majorHAnsi" w:cs="Calibri"/>
          <w:sz w:val="22"/>
          <w:szCs w:val="22"/>
        </w:rPr>
      </w:pPr>
      <w:r w:rsidRPr="00337601">
        <w:rPr>
          <w:rFonts w:asciiTheme="majorHAnsi" w:hAnsiTheme="majorHAnsi"/>
          <w:b/>
          <w:sz w:val="22"/>
          <w:szCs w:val="22"/>
        </w:rPr>
        <w:t>3</w:t>
      </w:r>
      <w:r w:rsidR="003466FF" w:rsidRPr="00337601">
        <w:rPr>
          <w:rFonts w:asciiTheme="majorHAnsi" w:hAnsiTheme="majorHAnsi"/>
          <w:b/>
          <w:sz w:val="22"/>
          <w:szCs w:val="22"/>
        </w:rPr>
        <w:t>. Nazwy i kody zamówienia według Wspólnego Słownika Zamówień (CPV):</w:t>
      </w:r>
      <w:r w:rsidR="002738E5" w:rsidRPr="00337601">
        <w:rPr>
          <w:rFonts w:asciiTheme="majorHAnsi" w:hAnsiTheme="majorHAnsi"/>
          <w:b/>
          <w:sz w:val="22"/>
          <w:szCs w:val="22"/>
        </w:rPr>
        <w:t xml:space="preserve"> </w:t>
      </w:r>
      <w:r w:rsidR="009B6505" w:rsidRPr="00337601">
        <w:rPr>
          <w:rFonts w:asciiTheme="majorHAnsi" w:hAnsiTheme="majorHAnsi" w:cs="Calibri"/>
          <w:sz w:val="22"/>
          <w:szCs w:val="22"/>
        </w:rPr>
        <w:t>30125100-2 – wkłady barwiące</w:t>
      </w:r>
    </w:p>
    <w:p w14:paraId="331763FE" w14:textId="4D21AA04" w:rsidR="00632805" w:rsidRPr="00337601" w:rsidRDefault="009752B5" w:rsidP="009B6505">
      <w:pPr>
        <w:pStyle w:val="Akapitzlist"/>
        <w:widowControl/>
        <w:suppressAutoHyphens/>
        <w:overflowPunct/>
        <w:autoSpaceDN w:val="0"/>
        <w:spacing w:line="240" w:lineRule="auto"/>
        <w:jc w:val="both"/>
        <w:textAlignment w:val="baseline"/>
        <w:rPr>
          <w:rFonts w:asciiTheme="majorHAnsi" w:hAnsiTheme="majorHAnsi" w:cs="Verdana"/>
          <w:bCs/>
          <w:color w:val="000000"/>
          <w:lang w:val="pl-PL"/>
        </w:rPr>
      </w:pPr>
      <w:r w:rsidRPr="00337601">
        <w:rPr>
          <w:rFonts w:asciiTheme="majorHAnsi" w:hAnsiTheme="majorHAnsi"/>
          <w:b/>
          <w:bCs/>
          <w:lang w:val="pl-PL"/>
        </w:rPr>
        <w:t>4</w:t>
      </w:r>
      <w:r w:rsidR="003466FF" w:rsidRPr="00337601">
        <w:rPr>
          <w:rFonts w:asciiTheme="majorHAnsi" w:hAnsiTheme="majorHAnsi"/>
          <w:b/>
          <w:bCs/>
          <w:lang w:val="pl-PL"/>
        </w:rPr>
        <w:t>. Dostępność dla osób niepełnosprawnych.</w:t>
      </w:r>
      <w:r w:rsidR="003466FF" w:rsidRPr="00337601">
        <w:rPr>
          <w:rFonts w:asciiTheme="majorHAnsi" w:hAnsiTheme="majorHAnsi"/>
          <w:bCs/>
          <w:lang w:val="pl-PL"/>
        </w:rPr>
        <w:t xml:space="preserve"> </w:t>
      </w:r>
      <w:r w:rsidR="003466FF" w:rsidRPr="00337601">
        <w:rPr>
          <w:rFonts w:asciiTheme="majorHAnsi" w:hAnsiTheme="majorHAnsi" w:cs="Verdana"/>
          <w:bCs/>
          <w:color w:val="000000"/>
          <w:lang w:val="pl-PL"/>
        </w:rPr>
        <w:t xml:space="preserve">Zamawiający uwzględnił w opisie przedmiotu zamówienia wymagane cechy produktu, w tym dostosowanie do potrzeb wszystkich użytkowników. </w:t>
      </w:r>
      <w:r w:rsidR="003466FF" w:rsidRPr="00337601">
        <w:rPr>
          <w:rFonts w:asciiTheme="majorHAnsi" w:hAnsiTheme="majorHAnsi" w:cs="Verdana"/>
          <w:b/>
          <w:bCs/>
          <w:color w:val="000000"/>
          <w:lang w:val="pl-PL"/>
        </w:rPr>
        <w:t xml:space="preserve"> </w:t>
      </w:r>
      <w:r w:rsidR="003466FF" w:rsidRPr="00337601">
        <w:rPr>
          <w:rFonts w:asciiTheme="majorHAnsi" w:hAnsiTheme="majorHAnsi" w:cs="Verdana"/>
          <w:bCs/>
          <w:color w:val="000000"/>
          <w:lang w:val="pl-PL"/>
        </w:rPr>
        <w:t xml:space="preserve">Brak jest specyficznych wymagań w zakresie dostępności opisanego przedmiotu zamówienia dla osób niepełnosprawnych.  </w:t>
      </w:r>
    </w:p>
    <w:p w14:paraId="41C2401A" w14:textId="2E732A9E" w:rsidR="00876823" w:rsidRPr="00337601" w:rsidRDefault="009752B5" w:rsidP="00876823">
      <w:pPr>
        <w:pStyle w:val="Bezodstpw"/>
        <w:jc w:val="both"/>
        <w:rPr>
          <w:rFonts w:asciiTheme="majorHAnsi" w:hAnsiTheme="majorHAnsi"/>
          <w:color w:val="000000" w:themeColor="text1"/>
          <w:sz w:val="22"/>
          <w:szCs w:val="22"/>
        </w:rPr>
      </w:pPr>
      <w:r w:rsidRPr="00337601">
        <w:rPr>
          <w:rFonts w:asciiTheme="majorHAnsi" w:hAnsiTheme="majorHAnsi"/>
          <w:b/>
          <w:sz w:val="22"/>
          <w:szCs w:val="22"/>
        </w:rPr>
        <w:t>5</w:t>
      </w:r>
      <w:r w:rsidR="00876823" w:rsidRPr="00337601">
        <w:rPr>
          <w:rFonts w:asciiTheme="majorHAnsi" w:hAnsiTheme="majorHAnsi"/>
          <w:b/>
          <w:sz w:val="22"/>
          <w:szCs w:val="22"/>
        </w:rPr>
        <w:t>.</w:t>
      </w:r>
      <w:r w:rsidR="00876823" w:rsidRPr="00337601">
        <w:rPr>
          <w:rFonts w:asciiTheme="majorHAnsi" w:hAnsiTheme="majorHAnsi"/>
          <w:sz w:val="22"/>
          <w:szCs w:val="22"/>
        </w:rPr>
        <w:t xml:space="preserve"> </w:t>
      </w:r>
      <w:r w:rsidR="00876823" w:rsidRPr="00337601">
        <w:rPr>
          <w:rFonts w:asciiTheme="majorHAnsi" w:hAnsiTheme="majorHAnsi" w:cs="Tahoma"/>
          <w:b/>
          <w:color w:val="000000" w:themeColor="text1"/>
          <w:sz w:val="22"/>
          <w:szCs w:val="22"/>
        </w:rPr>
        <w:t xml:space="preserve">Wymagania w zakresie zatrudnienia na podstawie stosunku pracy. </w:t>
      </w:r>
      <w:r w:rsidR="00876823" w:rsidRPr="00337601">
        <w:rPr>
          <w:rFonts w:asciiTheme="majorHAnsi" w:hAnsiTheme="majorHAnsi"/>
          <w:color w:val="000000" w:themeColor="text1"/>
          <w:sz w:val="22"/>
          <w:szCs w:val="22"/>
        </w:rPr>
        <w:t>Brak jest czynności związanych z realizacją zamówienia, polegających na wykonywaniu pacy w sposób określony w art. 22 § 1 ustawy z dnia 26 czerwca 1974 roku – Kodeks pracy (</w:t>
      </w:r>
      <w:r w:rsidR="00465EFA" w:rsidRPr="00337601">
        <w:rPr>
          <w:rFonts w:asciiTheme="majorHAnsi" w:hAnsiTheme="majorHAnsi"/>
          <w:color w:val="000000" w:themeColor="text1"/>
          <w:sz w:val="22"/>
          <w:szCs w:val="22"/>
        </w:rPr>
        <w:t xml:space="preserve">t.j: </w:t>
      </w:r>
      <w:r w:rsidR="00876823" w:rsidRPr="00337601">
        <w:rPr>
          <w:rFonts w:asciiTheme="majorHAnsi" w:hAnsiTheme="majorHAnsi"/>
          <w:color w:val="000000" w:themeColor="text1"/>
          <w:sz w:val="22"/>
          <w:szCs w:val="22"/>
        </w:rPr>
        <w:t xml:space="preserve">Dz.U. z </w:t>
      </w:r>
      <w:r w:rsidR="00B31669" w:rsidRPr="00337601">
        <w:rPr>
          <w:rFonts w:asciiTheme="majorHAnsi" w:hAnsiTheme="majorHAnsi"/>
          <w:color w:val="000000" w:themeColor="text1"/>
          <w:sz w:val="22"/>
          <w:szCs w:val="22"/>
        </w:rPr>
        <w:t>202</w:t>
      </w:r>
      <w:r w:rsidR="00465EFA" w:rsidRPr="00337601">
        <w:rPr>
          <w:rFonts w:asciiTheme="majorHAnsi" w:hAnsiTheme="majorHAnsi"/>
          <w:color w:val="000000" w:themeColor="text1"/>
          <w:sz w:val="22"/>
          <w:szCs w:val="22"/>
        </w:rPr>
        <w:t>3</w:t>
      </w:r>
      <w:r w:rsidR="00876823" w:rsidRPr="00337601">
        <w:rPr>
          <w:rFonts w:asciiTheme="majorHAnsi" w:hAnsiTheme="majorHAnsi"/>
          <w:color w:val="000000" w:themeColor="text1"/>
          <w:sz w:val="22"/>
          <w:szCs w:val="22"/>
        </w:rPr>
        <w:t xml:space="preserve"> r. poz. </w:t>
      </w:r>
      <w:r w:rsidR="00465EFA" w:rsidRPr="00337601">
        <w:rPr>
          <w:rFonts w:asciiTheme="majorHAnsi" w:hAnsiTheme="majorHAnsi"/>
          <w:color w:val="000000" w:themeColor="text1"/>
          <w:sz w:val="22"/>
          <w:szCs w:val="22"/>
        </w:rPr>
        <w:t>1465</w:t>
      </w:r>
      <w:r w:rsidR="00876823" w:rsidRPr="00337601">
        <w:rPr>
          <w:rFonts w:asciiTheme="majorHAnsi" w:hAnsiTheme="majorHAnsi"/>
          <w:color w:val="000000" w:themeColor="text1"/>
          <w:sz w:val="22"/>
          <w:szCs w:val="22"/>
        </w:rPr>
        <w:t xml:space="preserve">). </w:t>
      </w:r>
    </w:p>
    <w:p w14:paraId="74A21D76" w14:textId="356EB661" w:rsidR="009B4177" w:rsidRPr="00337601" w:rsidRDefault="009752B5" w:rsidP="009727DA">
      <w:pPr>
        <w:pStyle w:val="DocumentMap"/>
        <w:jc w:val="both"/>
        <w:rPr>
          <w:rFonts w:asciiTheme="majorHAnsi" w:hAnsiTheme="majorHAnsi"/>
          <w:sz w:val="22"/>
          <w:szCs w:val="22"/>
        </w:rPr>
      </w:pPr>
      <w:r w:rsidRPr="00337601">
        <w:rPr>
          <w:rFonts w:asciiTheme="majorHAnsi" w:hAnsiTheme="majorHAnsi"/>
          <w:b/>
          <w:sz w:val="22"/>
          <w:szCs w:val="22"/>
        </w:rPr>
        <w:t>6</w:t>
      </w:r>
      <w:r w:rsidR="003466FF" w:rsidRPr="00337601">
        <w:rPr>
          <w:rFonts w:asciiTheme="majorHAnsi" w:hAnsiTheme="majorHAnsi"/>
          <w:b/>
          <w:sz w:val="22"/>
          <w:szCs w:val="22"/>
        </w:rPr>
        <w:t xml:space="preserve">. Miejsce </w:t>
      </w:r>
      <w:r w:rsidR="009727DA" w:rsidRPr="00337601">
        <w:rPr>
          <w:rFonts w:asciiTheme="majorHAnsi" w:hAnsiTheme="majorHAnsi"/>
          <w:b/>
          <w:sz w:val="22"/>
          <w:szCs w:val="22"/>
        </w:rPr>
        <w:t>dostawy</w:t>
      </w:r>
      <w:r w:rsidR="003466FF" w:rsidRPr="00337601">
        <w:rPr>
          <w:rFonts w:asciiTheme="majorHAnsi" w:hAnsiTheme="majorHAnsi"/>
          <w:b/>
          <w:sz w:val="22"/>
          <w:szCs w:val="22"/>
        </w:rPr>
        <w:t xml:space="preserve">: </w:t>
      </w:r>
      <w:r w:rsidR="003466FF" w:rsidRPr="00337601">
        <w:rPr>
          <w:rFonts w:asciiTheme="majorHAnsi" w:hAnsiTheme="majorHAnsi"/>
          <w:sz w:val="22"/>
          <w:szCs w:val="22"/>
        </w:rPr>
        <w:t xml:space="preserve"> </w:t>
      </w:r>
      <w:r w:rsidR="009727DA" w:rsidRPr="00337601">
        <w:rPr>
          <w:rFonts w:asciiTheme="majorHAnsi" w:hAnsiTheme="majorHAnsi"/>
          <w:sz w:val="22"/>
          <w:szCs w:val="22"/>
        </w:rPr>
        <w:t xml:space="preserve">Wykonawca dostarczy przedmiot zamówienia na własny koszt do </w:t>
      </w:r>
      <w:r w:rsidR="009B6505" w:rsidRPr="00337601">
        <w:rPr>
          <w:rFonts w:asciiTheme="majorHAnsi" w:hAnsiTheme="majorHAnsi"/>
          <w:sz w:val="22"/>
          <w:szCs w:val="22"/>
        </w:rPr>
        <w:t xml:space="preserve">siedziby Zamawiającego,- ul. Podwale 31-33, 50-040 Wrocław </w:t>
      </w:r>
    </w:p>
    <w:p w14:paraId="46FCE3BE" w14:textId="7E3F1699" w:rsidR="00632805" w:rsidRPr="00337601" w:rsidRDefault="009752B5" w:rsidP="009B4177">
      <w:pPr>
        <w:pStyle w:val="Tekstpodstawowy"/>
        <w:tabs>
          <w:tab w:val="left" w:pos="142"/>
          <w:tab w:val="left" w:pos="284"/>
        </w:tabs>
        <w:jc w:val="both"/>
        <w:rPr>
          <w:rFonts w:asciiTheme="majorHAnsi" w:hAnsiTheme="majorHAnsi"/>
          <w:sz w:val="22"/>
          <w:szCs w:val="22"/>
        </w:rPr>
      </w:pPr>
      <w:r w:rsidRPr="00337601">
        <w:rPr>
          <w:rFonts w:asciiTheme="majorHAnsi" w:hAnsiTheme="majorHAnsi"/>
          <w:b/>
          <w:sz w:val="22"/>
          <w:szCs w:val="22"/>
        </w:rPr>
        <w:t>7</w:t>
      </w:r>
      <w:r w:rsidR="003466FF" w:rsidRPr="00337601">
        <w:rPr>
          <w:rFonts w:asciiTheme="majorHAnsi" w:hAnsiTheme="majorHAnsi"/>
          <w:b/>
          <w:sz w:val="22"/>
          <w:szCs w:val="22"/>
        </w:rPr>
        <w:t xml:space="preserve">. Oferty równoważne. </w:t>
      </w:r>
      <w:r w:rsidR="003466FF" w:rsidRPr="00337601">
        <w:rPr>
          <w:rFonts w:asciiTheme="majorHAnsi" w:hAnsiTheme="majorHAnsi" w:cs="Tahoma"/>
          <w:sz w:val="22"/>
          <w:szCs w:val="22"/>
        </w:rPr>
        <w:t xml:space="preserve">Ilekroć w specyfikacji warunków zamówienia, oraz w załącznikach, przedmiot zamówienia został określony poprzez wskazanie znaków towarowych, patentów lub pochodzenia, źródła lub szczególnego procesu, który charakteryzuje produkty lub usługi dostarczane przez konkretnego Wykonawcę, intencją Zamawiającego było przedstawienie przykładu „typu” tj. określenie minimalnych parametrów jakościowych i cech użytkowych produktu, materiału bądź technologii; w takim przypadku Zamawiający dopuszcza składanie ofert równoważnych i należy przyjąć, iż wskazaniu takiemu towarzyszy wyrażenie „lub równoważne”. Zaoferowane rozwiązania równoważne (urządzenia, sprzęt lub materiały) będą posiadały parametry nie gorsze niż te, określone </w:t>
      </w:r>
      <w:r w:rsidR="003466FF" w:rsidRPr="00337601">
        <w:rPr>
          <w:rFonts w:asciiTheme="majorHAnsi" w:hAnsiTheme="majorHAnsi" w:cs="Tahoma"/>
          <w:sz w:val="22"/>
          <w:szCs w:val="22"/>
        </w:rPr>
        <w:lastRenderedPageBreak/>
        <w:t xml:space="preserve">przez Zamawiającego. Pod pojęciem „minimalne parametry jakościowe i cech użytkowe” Zamawiający rozumie wymagania dotyczące materiałów lub urządzeń zawarte w ogólnie dostępnych źródłach, katalogach, stronach internetowych różnych producentów. Ewentualne operowanie przykładowymi nazwami, znakami itp. ma jedynie charakter przykładowy mający na celu doprecyzowanie oczekiwań Zamawiającego, z zachowaniem zasady neutralności opisu przedmiotu zamówienia. </w:t>
      </w:r>
    </w:p>
    <w:p w14:paraId="6EB9C224" w14:textId="77777777" w:rsidR="00632805" w:rsidRPr="00337601" w:rsidRDefault="003466FF">
      <w:pPr>
        <w:pStyle w:val="Bezodstpw"/>
        <w:jc w:val="both"/>
        <w:rPr>
          <w:rFonts w:asciiTheme="majorHAnsi" w:hAnsiTheme="majorHAnsi" w:cs="Tahoma"/>
          <w:sz w:val="22"/>
          <w:szCs w:val="22"/>
        </w:rPr>
      </w:pPr>
      <w:r w:rsidRPr="00337601">
        <w:rPr>
          <w:rFonts w:asciiTheme="majorHAnsi" w:hAnsiTheme="majorHAnsi" w:cs="Tahoma"/>
          <w:sz w:val="22"/>
          <w:szCs w:val="22"/>
        </w:rPr>
        <w:t>W przypadku powoływania się przez Zamawiającego na normy, europejskie oceny techniczne, aprobaty, specyfikacje techniczne i systemy referencji technicznych (certyfikaty) odnoszące się do przedmiotu zamówienia, dopuszcza się rozwiązania równoważne  do opisanych przez Zamawiającego.</w:t>
      </w:r>
    </w:p>
    <w:p w14:paraId="6759E247" w14:textId="77777777" w:rsidR="00632805" w:rsidRPr="00337601" w:rsidRDefault="003466FF">
      <w:pPr>
        <w:spacing w:line="240" w:lineRule="auto"/>
        <w:jc w:val="both"/>
        <w:rPr>
          <w:rFonts w:asciiTheme="majorHAnsi" w:hAnsiTheme="majorHAnsi" w:cs="Tahoma"/>
        </w:rPr>
      </w:pPr>
      <w:r w:rsidRPr="00337601">
        <w:rPr>
          <w:rFonts w:asciiTheme="majorHAnsi" w:hAnsiTheme="majorHAnsi" w:cs="Tahoma"/>
        </w:rPr>
        <w:t>Zamawiający w zakresie przywołanych w dokumentacji norm wskazuje, iż wymagana norma stanowi wymóg „co najmniej” i dopuszcza przedmiot zamówienia posiadający normy wyższe, równoważne opisywanym.</w:t>
      </w:r>
    </w:p>
    <w:p w14:paraId="7E4A99BA" w14:textId="77777777" w:rsidR="00632805" w:rsidRPr="00337601" w:rsidRDefault="003466FF">
      <w:pPr>
        <w:spacing w:line="240" w:lineRule="auto"/>
        <w:jc w:val="both"/>
        <w:rPr>
          <w:rFonts w:asciiTheme="majorHAnsi" w:hAnsiTheme="majorHAnsi"/>
        </w:rPr>
      </w:pPr>
      <w:r w:rsidRPr="00337601">
        <w:rPr>
          <w:rFonts w:asciiTheme="majorHAnsi" w:hAnsiTheme="majorHAnsi" w:cs="Tahoma"/>
          <w:bCs/>
        </w:rPr>
        <w:t xml:space="preserve">Wykonawca, który powołuje się na rozwiązania równoważne opisywanym przez Zamawiającego, jest obowiązany wykazać, że oferowane przez niego dostawy, usługi lub roboty budowlane spełniają wymagania określone przez Zamawiającego.    </w:t>
      </w:r>
    </w:p>
    <w:p w14:paraId="26808901" w14:textId="6A404359" w:rsidR="009B4177" w:rsidRPr="00337601" w:rsidRDefault="009752B5" w:rsidP="008E78CA">
      <w:pPr>
        <w:pStyle w:val="Tekstpodstawowy"/>
        <w:jc w:val="both"/>
        <w:rPr>
          <w:rFonts w:asciiTheme="majorHAnsi" w:hAnsiTheme="majorHAnsi" w:cs="Verdana"/>
          <w:sz w:val="22"/>
          <w:szCs w:val="22"/>
        </w:rPr>
      </w:pPr>
      <w:r w:rsidRPr="00337601">
        <w:rPr>
          <w:rFonts w:asciiTheme="majorHAnsi" w:hAnsiTheme="majorHAnsi" w:cs="Tahoma"/>
          <w:b/>
          <w:sz w:val="22"/>
          <w:szCs w:val="22"/>
        </w:rPr>
        <w:t>8</w:t>
      </w:r>
      <w:r w:rsidR="003466FF" w:rsidRPr="00337601">
        <w:rPr>
          <w:rFonts w:asciiTheme="majorHAnsi" w:hAnsiTheme="majorHAnsi" w:cs="Tahoma"/>
          <w:b/>
          <w:sz w:val="22"/>
          <w:szCs w:val="22"/>
        </w:rPr>
        <w:t>.</w:t>
      </w:r>
      <w:r w:rsidR="003466FF" w:rsidRPr="00337601">
        <w:rPr>
          <w:rFonts w:asciiTheme="majorHAnsi" w:hAnsiTheme="majorHAnsi" w:cs="Tahoma"/>
          <w:sz w:val="22"/>
          <w:szCs w:val="22"/>
        </w:rPr>
        <w:t xml:space="preserve"> </w:t>
      </w:r>
      <w:r w:rsidR="003466FF" w:rsidRPr="00337601">
        <w:rPr>
          <w:rFonts w:asciiTheme="majorHAnsi" w:hAnsiTheme="majorHAnsi" w:cs="Tahoma"/>
          <w:b/>
          <w:bCs/>
          <w:sz w:val="22"/>
          <w:szCs w:val="22"/>
        </w:rPr>
        <w:t>Dopuszczalność udziału podwykonawców:</w:t>
      </w:r>
      <w:r w:rsidR="003466FF" w:rsidRPr="00337601">
        <w:rPr>
          <w:rFonts w:asciiTheme="majorHAnsi" w:hAnsiTheme="majorHAnsi" w:cs="Tahoma"/>
          <w:sz w:val="22"/>
          <w:szCs w:val="22"/>
        </w:rPr>
        <w:t xml:space="preserve"> </w:t>
      </w:r>
      <w:r w:rsidR="003466FF" w:rsidRPr="00337601">
        <w:rPr>
          <w:rFonts w:asciiTheme="majorHAnsi" w:hAnsiTheme="majorHAnsi" w:cs="Verdana"/>
          <w:sz w:val="22"/>
          <w:szCs w:val="22"/>
        </w:rPr>
        <w:t>Wykonawca może powierzyć wykonanie zamówienia podwykonawcom. W przypadku realizacji przedmiotu zamówienia z wykorzystaniem podwykonawców, Zamawiający żąda wskazania przez Wykonawcę tych części zamówienia, których wykonanie zamierza powierzy podwykonawcom oraz podania nazw podwykonawców (część II sekcja D dokumentu JEDZ) – o ile są znani.</w:t>
      </w:r>
    </w:p>
    <w:p w14:paraId="2A032BA5" w14:textId="77777777" w:rsidR="00876823" w:rsidRPr="00337601" w:rsidRDefault="00876823" w:rsidP="008E78CA">
      <w:pPr>
        <w:pStyle w:val="Tekstpodstawowy"/>
        <w:jc w:val="both"/>
        <w:rPr>
          <w:rFonts w:asciiTheme="majorHAnsi" w:hAnsiTheme="majorHAnsi" w:cs="Verdana"/>
          <w:sz w:val="22"/>
          <w:szCs w:val="22"/>
        </w:rPr>
      </w:pPr>
    </w:p>
    <w:p w14:paraId="02FD4730" w14:textId="77777777" w:rsidR="00632805" w:rsidRPr="00337601" w:rsidRDefault="003466FF" w:rsidP="008C0932">
      <w:pPr>
        <w:pBdr>
          <w:top w:val="single" w:sz="4" w:space="1" w:color="00000A"/>
          <w:left w:val="single" w:sz="4" w:space="0" w:color="00000A"/>
          <w:bottom w:val="single" w:sz="4" w:space="1" w:color="00000A"/>
          <w:right w:val="single" w:sz="4" w:space="4" w:color="00000A"/>
        </w:pBdr>
        <w:rPr>
          <w:rFonts w:asciiTheme="majorHAnsi" w:hAnsiTheme="majorHAnsi"/>
          <w:b/>
        </w:rPr>
      </w:pPr>
      <w:r w:rsidRPr="00337601">
        <w:rPr>
          <w:rFonts w:asciiTheme="majorHAnsi" w:hAnsiTheme="majorHAnsi"/>
          <w:b/>
        </w:rPr>
        <w:t xml:space="preserve">VI. </w:t>
      </w:r>
      <w:r w:rsidR="008C0932" w:rsidRPr="00337601">
        <w:rPr>
          <w:rFonts w:asciiTheme="majorHAnsi" w:hAnsiTheme="majorHAnsi"/>
          <w:b/>
        </w:rPr>
        <w:t>INFORMACJA O PRZEDMIOTOWYCH ŚRODKACH DOWODOWYCH</w:t>
      </w:r>
    </w:p>
    <w:p w14:paraId="537C0C71" w14:textId="130E8463" w:rsidR="00BC3FAE" w:rsidRPr="00337601" w:rsidRDefault="00BC3FAE" w:rsidP="005C75A6">
      <w:pPr>
        <w:pStyle w:val="Bezodstpw"/>
        <w:jc w:val="both"/>
        <w:rPr>
          <w:rFonts w:asciiTheme="majorHAnsi" w:hAnsiTheme="majorHAnsi" w:cs="Calibri"/>
          <w:b/>
          <w:sz w:val="22"/>
          <w:szCs w:val="22"/>
        </w:rPr>
      </w:pPr>
      <w:bookmarkStart w:id="4" w:name="_6katmqtjrys4"/>
      <w:bookmarkStart w:id="5" w:name="_l3y36xf8w2mt"/>
      <w:bookmarkStart w:id="6" w:name="_s0i9odf430x7"/>
      <w:bookmarkEnd w:id="4"/>
      <w:bookmarkEnd w:id="5"/>
      <w:bookmarkEnd w:id="6"/>
      <w:r w:rsidRPr="00337601">
        <w:rPr>
          <w:rFonts w:asciiTheme="majorHAnsi" w:hAnsiTheme="majorHAnsi" w:cs="Calibri"/>
          <w:b/>
          <w:sz w:val="22"/>
          <w:szCs w:val="22"/>
        </w:rPr>
        <w:t>I. Wymagane przedmiotowe środki dowodowe</w:t>
      </w:r>
      <w:r w:rsidR="00367E14" w:rsidRPr="00337601">
        <w:rPr>
          <w:rFonts w:asciiTheme="majorHAnsi" w:hAnsiTheme="majorHAnsi" w:cs="Calibri"/>
          <w:b/>
          <w:sz w:val="22"/>
          <w:szCs w:val="22"/>
        </w:rPr>
        <w:t>:</w:t>
      </w:r>
    </w:p>
    <w:p w14:paraId="60A7F125" w14:textId="77777777" w:rsidR="005C75A6" w:rsidRPr="00337601" w:rsidRDefault="005C75A6" w:rsidP="005C75A6">
      <w:pPr>
        <w:pStyle w:val="Bezodstpw"/>
        <w:jc w:val="both"/>
        <w:rPr>
          <w:rFonts w:asciiTheme="majorHAnsi" w:hAnsiTheme="majorHAnsi" w:cs="Calibri"/>
          <w:sz w:val="22"/>
          <w:szCs w:val="22"/>
        </w:rPr>
      </w:pPr>
      <w:r w:rsidRPr="00337601">
        <w:rPr>
          <w:rFonts w:asciiTheme="majorHAnsi" w:hAnsiTheme="majorHAnsi" w:cs="Calibri"/>
          <w:sz w:val="22"/>
          <w:szCs w:val="22"/>
        </w:rPr>
        <w:t>1. W przypadku zaoferowania produktów oryginalnych Zamawiający nie wymaga złożenia przedmiotowych środków dowodowych.</w:t>
      </w:r>
    </w:p>
    <w:p w14:paraId="25DB1054" w14:textId="77777777" w:rsidR="005C75A6" w:rsidRPr="00337601" w:rsidRDefault="005C75A6" w:rsidP="005C75A6">
      <w:pPr>
        <w:pStyle w:val="Bezodstpw"/>
        <w:jc w:val="both"/>
        <w:rPr>
          <w:rFonts w:asciiTheme="majorHAnsi" w:hAnsiTheme="majorHAnsi" w:cs="Calibri"/>
          <w:sz w:val="22"/>
          <w:szCs w:val="22"/>
        </w:rPr>
      </w:pPr>
      <w:r w:rsidRPr="00337601">
        <w:rPr>
          <w:rFonts w:asciiTheme="majorHAnsi" w:hAnsiTheme="majorHAnsi" w:cs="Calibri"/>
          <w:sz w:val="22"/>
          <w:szCs w:val="22"/>
        </w:rPr>
        <w:t xml:space="preserve">2. W przypadku zaoferowania produktów równoważnych (nieoryginalnych) Wykonawcy ubiegający się o udzielenie zamówienia zobowiązani są </w:t>
      </w:r>
      <w:r w:rsidRPr="00337601">
        <w:rPr>
          <w:rFonts w:asciiTheme="majorHAnsi" w:hAnsiTheme="majorHAnsi" w:cs="Calibri"/>
          <w:b/>
          <w:sz w:val="22"/>
          <w:szCs w:val="22"/>
          <w:u w:val="single"/>
        </w:rPr>
        <w:t>dołączyć do składanej oferty</w:t>
      </w:r>
      <w:r w:rsidRPr="00337601">
        <w:rPr>
          <w:rFonts w:asciiTheme="majorHAnsi" w:hAnsiTheme="majorHAnsi" w:cs="Calibri"/>
          <w:sz w:val="22"/>
          <w:szCs w:val="22"/>
        </w:rPr>
        <w:t xml:space="preserve"> przedmiotowe środki dowodowe potwierdzające że oferowana dostawa spełnia określone przez Zamawiającego wymagania, cechy i kryteria.</w:t>
      </w:r>
    </w:p>
    <w:p w14:paraId="1A68BE3A" w14:textId="14EA65FF" w:rsidR="00483BE3" w:rsidRPr="00337601" w:rsidRDefault="00BC3FAE" w:rsidP="00BC3FAE">
      <w:pPr>
        <w:spacing w:before="120" w:line="240" w:lineRule="auto"/>
        <w:jc w:val="both"/>
        <w:rPr>
          <w:rFonts w:asciiTheme="majorHAnsi" w:eastAsia="Times New Roman" w:hAnsiTheme="majorHAnsi" w:cstheme="minorHAnsi"/>
          <w:b/>
          <w:u w:val="single"/>
        </w:rPr>
      </w:pPr>
      <w:r w:rsidRPr="00337601">
        <w:rPr>
          <w:rFonts w:asciiTheme="majorHAnsi" w:eastAsia="Times New Roman" w:hAnsiTheme="majorHAnsi" w:cstheme="minorHAnsi"/>
          <w:b/>
          <w:u w:val="single"/>
        </w:rPr>
        <w:t xml:space="preserve">3. </w:t>
      </w:r>
      <w:r w:rsidR="00483BE3" w:rsidRPr="00337601">
        <w:rPr>
          <w:rFonts w:asciiTheme="majorHAnsi" w:eastAsia="Times New Roman" w:hAnsiTheme="majorHAnsi" w:cstheme="minorHAnsi"/>
          <w:b/>
          <w:u w:val="single"/>
        </w:rPr>
        <w:t>Wykonawca zobowiązany jest przedstawić Zamawiającemu:</w:t>
      </w:r>
    </w:p>
    <w:p w14:paraId="3F566DEB" w14:textId="77777777" w:rsidR="00483BE3" w:rsidRPr="00337601" w:rsidRDefault="00483BE3" w:rsidP="00BC3FAE">
      <w:pPr>
        <w:spacing w:line="240" w:lineRule="auto"/>
        <w:jc w:val="both"/>
        <w:rPr>
          <w:rFonts w:asciiTheme="majorHAnsi" w:eastAsia="Times New Roman" w:hAnsiTheme="majorHAnsi" w:cstheme="minorHAnsi"/>
        </w:rPr>
      </w:pPr>
      <w:r w:rsidRPr="00337601">
        <w:rPr>
          <w:rFonts w:asciiTheme="majorHAnsi" w:eastAsia="Times New Roman" w:hAnsiTheme="majorHAnsi" w:cstheme="minorHAnsi"/>
        </w:rPr>
        <w:t xml:space="preserve">a) raporty z testów wydajności, </w:t>
      </w:r>
      <w:r w:rsidRPr="00337601">
        <w:rPr>
          <w:rFonts w:asciiTheme="majorHAnsi" w:hAnsiTheme="majorHAnsi" w:cstheme="minorHAnsi"/>
          <w:kern w:val="22"/>
        </w:rPr>
        <w:t>przeprowadzonych przez niezależną jednostkę uprawnioną do kontroli jakośc</w:t>
      </w:r>
      <w:r w:rsidRPr="00337601">
        <w:rPr>
          <w:rFonts w:asciiTheme="majorHAnsi" w:eastAsia="Times New Roman" w:hAnsiTheme="majorHAnsi" w:cstheme="minorHAnsi"/>
        </w:rPr>
        <w:t>i, w zakresie badania materiałów eksploatacyjnych, zgodnie z normą ISO/IEC 19752, ISO/IEC 24711 i 24712, ISO/IEC 19798. Raporty mogą być wystawione na grupę lub kilka rodzajów tonerów,</w:t>
      </w:r>
    </w:p>
    <w:p w14:paraId="71C3A8B5" w14:textId="77777777" w:rsidR="00483BE3" w:rsidRPr="00337601" w:rsidRDefault="00483BE3" w:rsidP="00BC3FAE">
      <w:pPr>
        <w:spacing w:line="240" w:lineRule="auto"/>
        <w:jc w:val="both"/>
        <w:rPr>
          <w:rFonts w:asciiTheme="majorHAnsi" w:hAnsiTheme="majorHAnsi" w:cstheme="minorHAnsi"/>
        </w:rPr>
      </w:pPr>
      <w:r w:rsidRPr="00337601">
        <w:rPr>
          <w:rFonts w:asciiTheme="majorHAnsi" w:eastAsia="Times New Roman" w:hAnsiTheme="majorHAnsi" w:cstheme="minorHAnsi"/>
        </w:rPr>
        <w:t>Każdy raport powinien zostać oznaczony przez wykonawcę odpowiednim numerem pozycji „Formularza cenowego”, którego dotyczy,</w:t>
      </w:r>
    </w:p>
    <w:p w14:paraId="7A2C2DDF" w14:textId="7EC75383" w:rsidR="00483BE3" w:rsidRPr="00337601" w:rsidRDefault="00483BE3" w:rsidP="00BC3FAE">
      <w:pPr>
        <w:spacing w:before="120" w:line="240" w:lineRule="auto"/>
        <w:jc w:val="both"/>
        <w:rPr>
          <w:rFonts w:asciiTheme="majorHAnsi" w:eastAsia="Times New Roman" w:hAnsiTheme="majorHAnsi" w:cstheme="minorHAnsi"/>
        </w:rPr>
      </w:pPr>
      <w:r w:rsidRPr="00337601">
        <w:rPr>
          <w:rFonts w:asciiTheme="majorHAnsi" w:eastAsia="Times New Roman" w:hAnsiTheme="majorHAnsi" w:cstheme="minorHAnsi"/>
        </w:rPr>
        <w:t>b) certyfikat</w:t>
      </w:r>
      <w:r w:rsidR="00BC3FAE" w:rsidRPr="00337601">
        <w:rPr>
          <w:rFonts w:asciiTheme="majorHAnsi" w:eastAsia="Times New Roman" w:hAnsiTheme="majorHAnsi" w:cstheme="minorHAnsi"/>
        </w:rPr>
        <w:t xml:space="preserve"> (</w:t>
      </w:r>
      <w:r w:rsidRPr="00337601">
        <w:rPr>
          <w:rFonts w:asciiTheme="majorHAnsi" w:eastAsia="Times New Roman" w:hAnsiTheme="majorHAnsi" w:cstheme="minorHAnsi"/>
        </w:rPr>
        <w:t>lub dokument równoważny odpowiadający certyfikatowi)  potwierdzający, że proces produkcji zaproponowanego asortymentu równoważnego przebiega zgodnie z normami ISO 9001:2015 lub równoważnymi,</w:t>
      </w:r>
    </w:p>
    <w:p w14:paraId="0BE8C99D" w14:textId="77777777" w:rsidR="00483BE3" w:rsidRPr="00337601" w:rsidRDefault="00483BE3" w:rsidP="00BC3FAE">
      <w:pPr>
        <w:spacing w:before="120" w:line="240" w:lineRule="auto"/>
        <w:jc w:val="both"/>
        <w:rPr>
          <w:rFonts w:asciiTheme="majorHAnsi" w:eastAsia="Times New Roman" w:hAnsiTheme="majorHAnsi" w:cstheme="minorHAnsi"/>
        </w:rPr>
      </w:pPr>
      <w:r w:rsidRPr="00337601">
        <w:rPr>
          <w:rFonts w:asciiTheme="majorHAnsi" w:eastAsia="Times New Roman" w:hAnsiTheme="majorHAnsi" w:cstheme="minorHAnsi"/>
        </w:rPr>
        <w:t>c) certyfikat (lub dokument równoważny odpowiadający certyfikatowi) ISO 14001:2015 lub równoważny na proces produkcji zaproponowanego asortymentu równoważnego, pozwalający zweryfikować czy producent spełnia przepisy związane z ochroną środowiska oraz potwierdzający, że materiały produkowane są w sposób bezpieczny i niewpływający negatywnie na środowisko; aktualny w terminie składania ofert,</w:t>
      </w:r>
    </w:p>
    <w:p w14:paraId="7C8B3A6A" w14:textId="77777777" w:rsidR="00483BE3" w:rsidRPr="00337601" w:rsidRDefault="00483BE3" w:rsidP="00BC3FAE">
      <w:pPr>
        <w:spacing w:before="120" w:line="240" w:lineRule="auto"/>
        <w:jc w:val="both"/>
        <w:rPr>
          <w:rFonts w:asciiTheme="majorHAnsi" w:eastAsia="Times New Roman" w:hAnsiTheme="majorHAnsi" w:cstheme="minorHAnsi"/>
        </w:rPr>
      </w:pPr>
      <w:r w:rsidRPr="00337601">
        <w:rPr>
          <w:rFonts w:asciiTheme="majorHAnsi" w:eastAsia="Times New Roman" w:hAnsiTheme="majorHAnsi" w:cstheme="minorHAnsi"/>
        </w:rPr>
        <w:t>d) oświadczenie producenta towaru, że dostarczane produkty równoważne są wyrobami fabrycznie nowymi, nieregenerowanymi, w pełni kompatybilnymi ze sprzętem, do którego są przeznaczone, o parametrach takich samych w stosunku do typu zamawianego produktu, stanowiącego przedmiot zamówienia oraz, że proces produkcji i stosowanie wyprodukowanych przez niego materiałów</w:t>
      </w:r>
      <w:r w:rsidRPr="00337601">
        <w:rPr>
          <w:rFonts w:asciiTheme="majorHAnsi" w:eastAsia="Times New Roman" w:hAnsiTheme="majorHAnsi" w:cstheme="minorHAnsi"/>
        </w:rPr>
        <w:br/>
        <w:t>eksploatacyjnych nie narusza praw własności intelektualnej producentów oryginalnych tonerów, tuszy i kaset,</w:t>
      </w:r>
    </w:p>
    <w:p w14:paraId="044CDF0F" w14:textId="77777777" w:rsidR="00483BE3" w:rsidRPr="00337601" w:rsidRDefault="00483BE3" w:rsidP="00BC3FAE">
      <w:pPr>
        <w:spacing w:before="120" w:line="240" w:lineRule="auto"/>
        <w:jc w:val="both"/>
        <w:rPr>
          <w:rFonts w:asciiTheme="majorHAnsi" w:eastAsia="Times New Roman" w:hAnsiTheme="majorHAnsi" w:cstheme="minorHAnsi"/>
        </w:rPr>
      </w:pPr>
      <w:r w:rsidRPr="00337601">
        <w:rPr>
          <w:rFonts w:asciiTheme="majorHAnsi" w:eastAsia="Times New Roman" w:hAnsiTheme="majorHAnsi" w:cstheme="minorHAnsi"/>
        </w:rPr>
        <w:lastRenderedPageBreak/>
        <w:t xml:space="preserve">e) Zamawiający wymaga, aby wszystkie certyfikaty i oświadczenia były opatrzone datą wystawienia (nie starszą niż dwanaście miesięcy od dnia otwarcia ofert oraz nie późniejszą niż dzień otwarcia ofert). Przedstawiona dokumentacja musi zawierać sformułowania jednoznacznie wskazujące na produkt, którego dotyczą. Oferta z dokumentami nie opatrzonymi datą wystawienia lub z datą wystawienia dokumentu starszą niż dwanaście miesięcy od dnia otwarcia ofert będzie odrzucona. </w:t>
      </w:r>
    </w:p>
    <w:p w14:paraId="14160151" w14:textId="77777777" w:rsidR="00483BE3" w:rsidRPr="00337601" w:rsidRDefault="00483BE3" w:rsidP="00BC3FAE">
      <w:pPr>
        <w:spacing w:before="120" w:line="240" w:lineRule="auto"/>
        <w:jc w:val="both"/>
        <w:rPr>
          <w:rFonts w:asciiTheme="majorHAnsi" w:eastAsia="Times New Roman" w:hAnsiTheme="majorHAnsi" w:cstheme="minorHAnsi"/>
        </w:rPr>
      </w:pPr>
      <w:r w:rsidRPr="00337601">
        <w:rPr>
          <w:rFonts w:asciiTheme="majorHAnsi" w:eastAsia="Times New Roman" w:hAnsiTheme="majorHAnsi" w:cstheme="minorHAnsi"/>
        </w:rPr>
        <w:t xml:space="preserve">UWAGA: Z treści dokumentów musi jednoznacznie wynikać, iż wydajność produktu równoważnego badana zgodnie z powyższymi normami jest nie gorsza niż oryginalnego. Zamawiający wymaga, aby dokument potwierdzający wydajność – raport z testów – zawierał wszystkie elementy i parametry określone (narzucone) przez ww. normy tj. </w:t>
      </w:r>
    </w:p>
    <w:p w14:paraId="2B3D431D" w14:textId="600E31F7" w:rsidR="00483BE3" w:rsidRPr="00337601" w:rsidRDefault="00483BE3" w:rsidP="00BC3FAE">
      <w:pPr>
        <w:rPr>
          <w:rFonts w:asciiTheme="majorHAnsi" w:eastAsia="Times New Roman" w:hAnsiTheme="maj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3954"/>
      </w:tblGrid>
      <w:tr w:rsidR="00483BE3" w:rsidRPr="00337601" w14:paraId="37D45046" w14:textId="77777777" w:rsidTr="005C75A6">
        <w:trPr>
          <w:jc w:val="center"/>
        </w:trPr>
        <w:tc>
          <w:tcPr>
            <w:tcW w:w="4673" w:type="dxa"/>
            <w:shd w:val="clear" w:color="auto" w:fill="auto"/>
          </w:tcPr>
          <w:p w14:paraId="68447C56" w14:textId="77777777" w:rsidR="00483BE3" w:rsidRPr="00337601" w:rsidRDefault="00483BE3" w:rsidP="00BC3FAE">
            <w:pPr>
              <w:pStyle w:val="Akapitzlist"/>
              <w:rPr>
                <w:rFonts w:asciiTheme="majorHAnsi" w:hAnsiTheme="majorHAnsi" w:cstheme="minorHAnsi"/>
              </w:rPr>
            </w:pPr>
            <w:r w:rsidRPr="00337601">
              <w:rPr>
                <w:rFonts w:asciiTheme="majorHAnsi" w:hAnsiTheme="majorHAnsi" w:cstheme="minorHAnsi"/>
              </w:rPr>
              <w:t>1) średnia ilość wydruków</w:t>
            </w:r>
          </w:p>
        </w:tc>
        <w:tc>
          <w:tcPr>
            <w:tcW w:w="3954" w:type="dxa"/>
            <w:shd w:val="clear" w:color="auto" w:fill="auto"/>
          </w:tcPr>
          <w:p w14:paraId="2662D00D" w14:textId="77777777" w:rsidR="00483BE3" w:rsidRPr="00337601" w:rsidRDefault="00483BE3" w:rsidP="00BC3FAE">
            <w:pPr>
              <w:pStyle w:val="Akapitzlist"/>
              <w:rPr>
                <w:rFonts w:asciiTheme="majorHAnsi" w:hAnsiTheme="majorHAnsi" w:cstheme="minorHAnsi"/>
              </w:rPr>
            </w:pPr>
            <w:r w:rsidRPr="00337601">
              <w:rPr>
                <w:rFonts w:asciiTheme="majorHAnsi" w:hAnsiTheme="majorHAnsi" w:cstheme="minorHAnsi"/>
              </w:rPr>
              <w:t>11) użyty nośnik</w:t>
            </w:r>
          </w:p>
        </w:tc>
      </w:tr>
      <w:tr w:rsidR="00483BE3" w:rsidRPr="00337601" w14:paraId="43702929" w14:textId="77777777" w:rsidTr="005C75A6">
        <w:trPr>
          <w:jc w:val="center"/>
        </w:trPr>
        <w:tc>
          <w:tcPr>
            <w:tcW w:w="4673" w:type="dxa"/>
            <w:shd w:val="clear" w:color="auto" w:fill="auto"/>
          </w:tcPr>
          <w:p w14:paraId="67186731" w14:textId="77777777" w:rsidR="00483BE3" w:rsidRPr="00337601" w:rsidRDefault="00483BE3" w:rsidP="00BC3FAE">
            <w:pPr>
              <w:pStyle w:val="Akapitzlist"/>
              <w:tabs>
                <w:tab w:val="left" w:pos="190"/>
                <w:tab w:val="left" w:pos="331"/>
              </w:tabs>
              <w:spacing w:line="240" w:lineRule="auto"/>
              <w:ind w:right="863"/>
              <w:rPr>
                <w:rFonts w:asciiTheme="majorHAnsi" w:hAnsiTheme="majorHAnsi" w:cstheme="minorHAnsi"/>
              </w:rPr>
            </w:pPr>
            <w:r w:rsidRPr="00337601">
              <w:rPr>
                <w:rFonts w:asciiTheme="majorHAnsi" w:hAnsiTheme="majorHAnsi" w:cstheme="minorHAnsi"/>
              </w:rPr>
              <w:t>2)  odchylenie standardowe</w:t>
            </w:r>
          </w:p>
        </w:tc>
        <w:tc>
          <w:tcPr>
            <w:tcW w:w="3954" w:type="dxa"/>
            <w:shd w:val="clear" w:color="auto" w:fill="auto"/>
          </w:tcPr>
          <w:p w14:paraId="2E3BB3DE" w14:textId="77777777" w:rsidR="00483BE3" w:rsidRPr="00337601" w:rsidRDefault="00483BE3" w:rsidP="00BC3FAE">
            <w:pPr>
              <w:pStyle w:val="Akapitzlist"/>
              <w:spacing w:line="240" w:lineRule="auto"/>
              <w:rPr>
                <w:rFonts w:asciiTheme="majorHAnsi" w:hAnsiTheme="majorHAnsi" w:cstheme="minorHAnsi"/>
              </w:rPr>
            </w:pPr>
            <w:r w:rsidRPr="00337601">
              <w:rPr>
                <w:rFonts w:asciiTheme="majorHAnsi" w:hAnsiTheme="majorHAnsi" w:cstheme="minorHAnsi"/>
              </w:rPr>
              <w:t>12) format papieru</w:t>
            </w:r>
          </w:p>
        </w:tc>
      </w:tr>
      <w:tr w:rsidR="00483BE3" w:rsidRPr="00337601" w14:paraId="2849F8FB" w14:textId="77777777" w:rsidTr="005C75A6">
        <w:trPr>
          <w:jc w:val="center"/>
        </w:trPr>
        <w:tc>
          <w:tcPr>
            <w:tcW w:w="4673" w:type="dxa"/>
            <w:shd w:val="clear" w:color="auto" w:fill="auto"/>
          </w:tcPr>
          <w:p w14:paraId="40E7D7BF" w14:textId="77777777" w:rsidR="00483BE3" w:rsidRPr="00337601" w:rsidRDefault="00483BE3" w:rsidP="00BC3FAE">
            <w:pPr>
              <w:pStyle w:val="Akapitzlist"/>
              <w:widowControl/>
              <w:numPr>
                <w:ilvl w:val="0"/>
                <w:numId w:val="48"/>
              </w:numPr>
              <w:tabs>
                <w:tab w:val="left" w:pos="313"/>
              </w:tabs>
              <w:overflowPunct/>
              <w:autoSpaceDE w:val="0"/>
              <w:spacing w:line="240" w:lineRule="auto"/>
              <w:ind w:left="0" w:firstLine="0"/>
              <w:jc w:val="both"/>
              <w:rPr>
                <w:rFonts w:asciiTheme="majorHAnsi" w:hAnsiTheme="majorHAnsi" w:cstheme="minorHAnsi"/>
              </w:rPr>
            </w:pPr>
            <w:r w:rsidRPr="00337601">
              <w:rPr>
                <w:rFonts w:asciiTheme="majorHAnsi" w:hAnsiTheme="majorHAnsi" w:cstheme="minorHAnsi"/>
              </w:rPr>
              <w:t>dolną granicę przedziału ufności (90%)</w:t>
            </w:r>
          </w:p>
        </w:tc>
        <w:tc>
          <w:tcPr>
            <w:tcW w:w="3954" w:type="dxa"/>
            <w:shd w:val="clear" w:color="auto" w:fill="auto"/>
          </w:tcPr>
          <w:p w14:paraId="194C89AA" w14:textId="77777777" w:rsidR="00483BE3" w:rsidRPr="00337601" w:rsidRDefault="00483BE3" w:rsidP="00BC3FAE">
            <w:pPr>
              <w:pStyle w:val="Akapitzlist"/>
              <w:tabs>
                <w:tab w:val="left" w:pos="315"/>
              </w:tabs>
              <w:spacing w:line="240" w:lineRule="auto"/>
              <w:rPr>
                <w:rFonts w:asciiTheme="majorHAnsi" w:hAnsiTheme="majorHAnsi" w:cstheme="minorHAnsi"/>
              </w:rPr>
            </w:pPr>
            <w:r w:rsidRPr="00337601">
              <w:rPr>
                <w:rFonts w:asciiTheme="majorHAnsi" w:hAnsiTheme="majorHAnsi" w:cstheme="minorHAnsi"/>
              </w:rPr>
              <w:t>13) orientacja podawania papieru kaset</w:t>
            </w:r>
          </w:p>
        </w:tc>
      </w:tr>
      <w:tr w:rsidR="00483BE3" w:rsidRPr="00337601" w14:paraId="05260906" w14:textId="77777777" w:rsidTr="005C75A6">
        <w:trPr>
          <w:jc w:val="center"/>
        </w:trPr>
        <w:tc>
          <w:tcPr>
            <w:tcW w:w="4673" w:type="dxa"/>
            <w:shd w:val="clear" w:color="auto" w:fill="auto"/>
          </w:tcPr>
          <w:p w14:paraId="38E16DD5" w14:textId="77777777" w:rsidR="00483BE3" w:rsidRPr="00337601" w:rsidRDefault="00483BE3" w:rsidP="00BC3FAE">
            <w:pPr>
              <w:pStyle w:val="Akapitzlist"/>
              <w:widowControl/>
              <w:numPr>
                <w:ilvl w:val="0"/>
                <w:numId w:val="48"/>
              </w:numPr>
              <w:tabs>
                <w:tab w:val="left" w:pos="261"/>
              </w:tabs>
              <w:overflowPunct/>
              <w:autoSpaceDE w:val="0"/>
              <w:spacing w:line="240" w:lineRule="auto"/>
              <w:ind w:left="0" w:firstLine="0"/>
              <w:jc w:val="both"/>
              <w:rPr>
                <w:rFonts w:asciiTheme="majorHAnsi" w:hAnsiTheme="majorHAnsi" w:cstheme="minorHAnsi"/>
              </w:rPr>
            </w:pPr>
            <w:r w:rsidRPr="00337601">
              <w:rPr>
                <w:rFonts w:asciiTheme="majorHAnsi" w:hAnsiTheme="majorHAnsi" w:cstheme="minorHAnsi"/>
              </w:rPr>
              <w:t>datę przeprowadzenia testu</w:t>
            </w:r>
          </w:p>
        </w:tc>
        <w:tc>
          <w:tcPr>
            <w:tcW w:w="3954" w:type="dxa"/>
            <w:shd w:val="clear" w:color="auto" w:fill="auto"/>
          </w:tcPr>
          <w:p w14:paraId="3B3F4425" w14:textId="77777777" w:rsidR="00483BE3" w:rsidRPr="00337601" w:rsidRDefault="00483BE3" w:rsidP="00BC3FAE">
            <w:pPr>
              <w:pStyle w:val="Akapitzlist"/>
              <w:spacing w:line="240" w:lineRule="auto"/>
              <w:rPr>
                <w:rFonts w:asciiTheme="majorHAnsi" w:hAnsiTheme="majorHAnsi" w:cstheme="minorHAnsi"/>
              </w:rPr>
            </w:pPr>
            <w:r w:rsidRPr="00337601">
              <w:rPr>
                <w:rFonts w:asciiTheme="majorHAnsi" w:hAnsiTheme="majorHAnsi" w:cstheme="minorHAnsi"/>
              </w:rPr>
              <w:t>14) model komputera</w:t>
            </w:r>
          </w:p>
        </w:tc>
      </w:tr>
      <w:tr w:rsidR="00483BE3" w:rsidRPr="00337601" w14:paraId="1E53FE02" w14:textId="77777777" w:rsidTr="005C75A6">
        <w:trPr>
          <w:jc w:val="center"/>
        </w:trPr>
        <w:tc>
          <w:tcPr>
            <w:tcW w:w="4673" w:type="dxa"/>
            <w:shd w:val="clear" w:color="auto" w:fill="auto"/>
          </w:tcPr>
          <w:p w14:paraId="1F34ECE5" w14:textId="77777777" w:rsidR="00483BE3" w:rsidRPr="00337601" w:rsidRDefault="00483BE3" w:rsidP="00BC3FAE">
            <w:pPr>
              <w:pStyle w:val="Akapitzlist"/>
              <w:widowControl/>
              <w:numPr>
                <w:ilvl w:val="0"/>
                <w:numId w:val="48"/>
              </w:numPr>
              <w:tabs>
                <w:tab w:val="left" w:pos="313"/>
              </w:tabs>
              <w:overflowPunct/>
              <w:autoSpaceDE w:val="0"/>
              <w:spacing w:line="240" w:lineRule="auto"/>
              <w:ind w:left="0" w:firstLine="0"/>
              <w:jc w:val="both"/>
              <w:rPr>
                <w:rFonts w:asciiTheme="majorHAnsi" w:hAnsiTheme="majorHAnsi" w:cstheme="minorHAnsi"/>
              </w:rPr>
            </w:pPr>
            <w:r w:rsidRPr="00337601">
              <w:rPr>
                <w:rFonts w:asciiTheme="majorHAnsi" w:hAnsiTheme="majorHAnsi" w:cstheme="minorHAnsi"/>
              </w:rPr>
              <w:t>liczbę testowanych kaset</w:t>
            </w:r>
          </w:p>
        </w:tc>
        <w:tc>
          <w:tcPr>
            <w:tcW w:w="3954" w:type="dxa"/>
            <w:shd w:val="clear" w:color="auto" w:fill="auto"/>
          </w:tcPr>
          <w:p w14:paraId="4C70CC21" w14:textId="77777777" w:rsidR="00483BE3" w:rsidRPr="00337601" w:rsidRDefault="00483BE3" w:rsidP="00BC3FAE">
            <w:pPr>
              <w:pStyle w:val="Akapitzlist"/>
              <w:spacing w:line="240" w:lineRule="auto"/>
              <w:rPr>
                <w:rFonts w:asciiTheme="majorHAnsi" w:hAnsiTheme="majorHAnsi" w:cstheme="minorHAnsi"/>
              </w:rPr>
            </w:pPr>
            <w:r w:rsidRPr="00337601">
              <w:rPr>
                <w:rFonts w:asciiTheme="majorHAnsi" w:hAnsiTheme="majorHAnsi" w:cstheme="minorHAnsi"/>
              </w:rPr>
              <w:t>15) system operacyjny</w:t>
            </w:r>
          </w:p>
        </w:tc>
      </w:tr>
      <w:tr w:rsidR="00483BE3" w:rsidRPr="00337601" w14:paraId="4EE71EC2" w14:textId="77777777" w:rsidTr="005C75A6">
        <w:trPr>
          <w:jc w:val="center"/>
        </w:trPr>
        <w:tc>
          <w:tcPr>
            <w:tcW w:w="4673" w:type="dxa"/>
            <w:shd w:val="clear" w:color="auto" w:fill="auto"/>
          </w:tcPr>
          <w:p w14:paraId="17445B69" w14:textId="77777777" w:rsidR="00483BE3" w:rsidRPr="00337601" w:rsidRDefault="00483BE3" w:rsidP="00BC3FAE">
            <w:pPr>
              <w:pStyle w:val="Akapitzlist"/>
              <w:widowControl/>
              <w:numPr>
                <w:ilvl w:val="0"/>
                <w:numId w:val="48"/>
              </w:numPr>
              <w:tabs>
                <w:tab w:val="left" w:pos="313"/>
              </w:tabs>
              <w:overflowPunct/>
              <w:autoSpaceDE w:val="0"/>
              <w:spacing w:line="240" w:lineRule="auto"/>
              <w:ind w:left="0" w:firstLine="0"/>
              <w:jc w:val="both"/>
              <w:rPr>
                <w:rFonts w:asciiTheme="majorHAnsi" w:hAnsiTheme="majorHAnsi" w:cstheme="minorHAnsi"/>
                <w:lang w:val="pl-PL"/>
              </w:rPr>
            </w:pPr>
            <w:r w:rsidRPr="00337601">
              <w:rPr>
                <w:rFonts w:asciiTheme="majorHAnsi" w:hAnsiTheme="majorHAnsi" w:cstheme="minorHAnsi"/>
                <w:lang w:val="pl-PL"/>
              </w:rPr>
              <w:t>liczbę kaset użytych do obliczeń</w:t>
            </w:r>
          </w:p>
        </w:tc>
        <w:tc>
          <w:tcPr>
            <w:tcW w:w="3954" w:type="dxa"/>
            <w:shd w:val="clear" w:color="auto" w:fill="auto"/>
          </w:tcPr>
          <w:p w14:paraId="347385F7" w14:textId="77777777" w:rsidR="00483BE3" w:rsidRPr="00337601" w:rsidRDefault="00483BE3" w:rsidP="00BC3FAE">
            <w:pPr>
              <w:pStyle w:val="Akapitzlist"/>
              <w:spacing w:line="240" w:lineRule="auto"/>
              <w:rPr>
                <w:rFonts w:asciiTheme="majorHAnsi" w:hAnsiTheme="majorHAnsi" w:cstheme="minorHAnsi"/>
              </w:rPr>
            </w:pPr>
            <w:r w:rsidRPr="00337601">
              <w:rPr>
                <w:rFonts w:asciiTheme="majorHAnsi" w:hAnsiTheme="majorHAnsi" w:cstheme="minorHAnsi"/>
              </w:rPr>
              <w:t>16) aplikacja</w:t>
            </w:r>
          </w:p>
        </w:tc>
      </w:tr>
      <w:tr w:rsidR="00483BE3" w:rsidRPr="00337601" w14:paraId="7F8319AA" w14:textId="77777777" w:rsidTr="005C75A6">
        <w:trPr>
          <w:jc w:val="center"/>
        </w:trPr>
        <w:tc>
          <w:tcPr>
            <w:tcW w:w="4673" w:type="dxa"/>
            <w:shd w:val="clear" w:color="auto" w:fill="auto"/>
          </w:tcPr>
          <w:p w14:paraId="1393E400" w14:textId="77777777" w:rsidR="00483BE3" w:rsidRPr="00337601" w:rsidRDefault="00483BE3" w:rsidP="00BC3FAE">
            <w:pPr>
              <w:pStyle w:val="Akapitzlist"/>
              <w:widowControl/>
              <w:numPr>
                <w:ilvl w:val="0"/>
                <w:numId w:val="48"/>
              </w:numPr>
              <w:tabs>
                <w:tab w:val="left" w:pos="313"/>
              </w:tabs>
              <w:overflowPunct/>
              <w:autoSpaceDE w:val="0"/>
              <w:spacing w:line="240" w:lineRule="auto"/>
              <w:ind w:left="0" w:firstLine="0"/>
              <w:jc w:val="both"/>
              <w:rPr>
                <w:rFonts w:asciiTheme="majorHAnsi" w:hAnsiTheme="majorHAnsi" w:cstheme="minorHAnsi"/>
              </w:rPr>
            </w:pPr>
            <w:r w:rsidRPr="00337601">
              <w:rPr>
                <w:rFonts w:asciiTheme="majorHAnsi" w:hAnsiTheme="majorHAnsi" w:cstheme="minorHAnsi"/>
              </w:rPr>
              <w:t xml:space="preserve"> typ kasety</w:t>
            </w:r>
          </w:p>
        </w:tc>
        <w:tc>
          <w:tcPr>
            <w:tcW w:w="3954" w:type="dxa"/>
            <w:shd w:val="clear" w:color="auto" w:fill="auto"/>
          </w:tcPr>
          <w:p w14:paraId="2B9EA094" w14:textId="77777777" w:rsidR="00483BE3" w:rsidRPr="00337601" w:rsidRDefault="00483BE3" w:rsidP="00BC3FAE">
            <w:pPr>
              <w:pStyle w:val="Akapitzlist"/>
              <w:spacing w:line="240" w:lineRule="auto"/>
              <w:rPr>
                <w:rFonts w:asciiTheme="majorHAnsi" w:hAnsiTheme="majorHAnsi" w:cstheme="minorHAnsi"/>
              </w:rPr>
            </w:pPr>
            <w:r w:rsidRPr="00337601">
              <w:rPr>
                <w:rFonts w:asciiTheme="majorHAnsi" w:hAnsiTheme="majorHAnsi" w:cstheme="minorHAnsi"/>
              </w:rPr>
              <w:t>17) wersja sterownika drukarki,</w:t>
            </w:r>
          </w:p>
        </w:tc>
      </w:tr>
      <w:tr w:rsidR="00483BE3" w:rsidRPr="00337601" w14:paraId="4DFCD3EA" w14:textId="77777777" w:rsidTr="005C75A6">
        <w:trPr>
          <w:jc w:val="center"/>
        </w:trPr>
        <w:tc>
          <w:tcPr>
            <w:tcW w:w="4673" w:type="dxa"/>
            <w:shd w:val="clear" w:color="auto" w:fill="auto"/>
          </w:tcPr>
          <w:p w14:paraId="637C8F09" w14:textId="77777777" w:rsidR="00483BE3" w:rsidRPr="00337601" w:rsidRDefault="00483BE3" w:rsidP="00BC3FAE">
            <w:pPr>
              <w:pStyle w:val="Akapitzlist"/>
              <w:widowControl/>
              <w:numPr>
                <w:ilvl w:val="0"/>
                <w:numId w:val="48"/>
              </w:numPr>
              <w:tabs>
                <w:tab w:val="left" w:pos="313"/>
              </w:tabs>
              <w:overflowPunct/>
              <w:autoSpaceDE w:val="0"/>
              <w:spacing w:line="240" w:lineRule="auto"/>
              <w:ind w:left="0" w:firstLine="0"/>
              <w:jc w:val="both"/>
              <w:rPr>
                <w:rFonts w:asciiTheme="majorHAnsi" w:hAnsiTheme="majorHAnsi" w:cstheme="minorHAnsi"/>
              </w:rPr>
            </w:pPr>
            <w:r w:rsidRPr="00337601">
              <w:rPr>
                <w:rFonts w:asciiTheme="majorHAnsi" w:hAnsiTheme="majorHAnsi" w:cstheme="minorHAnsi"/>
              </w:rPr>
              <w:t>czy zastosowano procedurę wstrząsania</w:t>
            </w:r>
          </w:p>
        </w:tc>
        <w:tc>
          <w:tcPr>
            <w:tcW w:w="3954" w:type="dxa"/>
            <w:shd w:val="clear" w:color="auto" w:fill="auto"/>
          </w:tcPr>
          <w:p w14:paraId="3C8824E9" w14:textId="77777777" w:rsidR="00483BE3" w:rsidRPr="00337601" w:rsidRDefault="00483BE3" w:rsidP="00BC3FAE">
            <w:pPr>
              <w:pStyle w:val="Akapitzlist"/>
              <w:spacing w:line="240" w:lineRule="auto"/>
              <w:rPr>
                <w:rFonts w:asciiTheme="majorHAnsi" w:hAnsiTheme="majorHAnsi" w:cstheme="minorHAnsi"/>
              </w:rPr>
            </w:pPr>
            <w:r w:rsidRPr="00337601">
              <w:rPr>
                <w:rFonts w:asciiTheme="majorHAnsi" w:hAnsiTheme="majorHAnsi" w:cstheme="minorHAnsi"/>
              </w:rPr>
              <w:t>18) typ interfejsu</w:t>
            </w:r>
          </w:p>
        </w:tc>
      </w:tr>
      <w:tr w:rsidR="00483BE3" w:rsidRPr="00337601" w14:paraId="5A4339A7" w14:textId="77777777" w:rsidTr="005C75A6">
        <w:trPr>
          <w:jc w:val="center"/>
        </w:trPr>
        <w:tc>
          <w:tcPr>
            <w:tcW w:w="4673" w:type="dxa"/>
            <w:shd w:val="clear" w:color="auto" w:fill="auto"/>
          </w:tcPr>
          <w:p w14:paraId="775A869B" w14:textId="77777777" w:rsidR="00483BE3" w:rsidRPr="00337601" w:rsidRDefault="00483BE3" w:rsidP="00BC3FAE">
            <w:pPr>
              <w:pStyle w:val="Akapitzlist"/>
              <w:widowControl/>
              <w:numPr>
                <w:ilvl w:val="0"/>
                <w:numId w:val="48"/>
              </w:numPr>
              <w:tabs>
                <w:tab w:val="left" w:pos="313"/>
              </w:tabs>
              <w:overflowPunct/>
              <w:autoSpaceDE w:val="0"/>
              <w:spacing w:line="240" w:lineRule="auto"/>
              <w:ind w:left="0" w:firstLine="0"/>
              <w:jc w:val="both"/>
              <w:rPr>
                <w:rFonts w:asciiTheme="majorHAnsi" w:hAnsiTheme="majorHAnsi" w:cstheme="minorHAnsi"/>
              </w:rPr>
            </w:pPr>
            <w:r w:rsidRPr="00337601">
              <w:rPr>
                <w:rFonts w:asciiTheme="majorHAnsi" w:hAnsiTheme="majorHAnsi" w:cstheme="minorHAnsi"/>
              </w:rPr>
              <w:t xml:space="preserve"> typ drukowania</w:t>
            </w:r>
          </w:p>
        </w:tc>
        <w:tc>
          <w:tcPr>
            <w:tcW w:w="3954" w:type="dxa"/>
            <w:shd w:val="clear" w:color="auto" w:fill="auto"/>
          </w:tcPr>
          <w:p w14:paraId="66EAD6E7" w14:textId="77777777" w:rsidR="00483BE3" w:rsidRPr="00337601" w:rsidRDefault="00483BE3" w:rsidP="00BC3FAE">
            <w:pPr>
              <w:pStyle w:val="Akapitzlist"/>
              <w:spacing w:line="240" w:lineRule="auto"/>
              <w:rPr>
                <w:rFonts w:asciiTheme="majorHAnsi" w:hAnsiTheme="majorHAnsi" w:cstheme="minorHAnsi"/>
              </w:rPr>
            </w:pPr>
            <w:r w:rsidRPr="00337601">
              <w:rPr>
                <w:rFonts w:asciiTheme="majorHAnsi" w:hAnsiTheme="majorHAnsi" w:cstheme="minorHAnsi"/>
              </w:rPr>
              <w:t>19) wersja strony testowej</w:t>
            </w:r>
          </w:p>
        </w:tc>
      </w:tr>
      <w:tr w:rsidR="00483BE3" w:rsidRPr="00337601" w14:paraId="2DE322EF" w14:textId="77777777" w:rsidTr="005C75A6">
        <w:trPr>
          <w:trHeight w:val="149"/>
          <w:jc w:val="center"/>
        </w:trPr>
        <w:tc>
          <w:tcPr>
            <w:tcW w:w="4673" w:type="dxa"/>
            <w:shd w:val="clear" w:color="auto" w:fill="auto"/>
          </w:tcPr>
          <w:p w14:paraId="60079E6C" w14:textId="77777777" w:rsidR="00483BE3" w:rsidRPr="00337601" w:rsidRDefault="00483BE3" w:rsidP="00BC3FAE">
            <w:pPr>
              <w:pStyle w:val="Akapitzlist"/>
              <w:widowControl/>
              <w:numPr>
                <w:ilvl w:val="0"/>
                <w:numId w:val="48"/>
              </w:numPr>
              <w:tabs>
                <w:tab w:val="left" w:pos="313"/>
              </w:tabs>
              <w:overflowPunct/>
              <w:autoSpaceDE w:val="0"/>
              <w:spacing w:line="240" w:lineRule="auto"/>
              <w:ind w:left="0" w:firstLine="0"/>
              <w:jc w:val="both"/>
              <w:rPr>
                <w:rFonts w:asciiTheme="majorHAnsi" w:hAnsiTheme="majorHAnsi" w:cstheme="minorHAnsi"/>
                <w:lang w:val="pl-PL"/>
              </w:rPr>
            </w:pPr>
            <w:r w:rsidRPr="00337601">
              <w:rPr>
                <w:rFonts w:asciiTheme="majorHAnsi" w:hAnsiTheme="majorHAnsi" w:cstheme="minorHAnsi"/>
                <w:lang w:val="pl-PL"/>
              </w:rPr>
              <w:t>liczba urządzeń użytych w teście</w:t>
            </w:r>
          </w:p>
        </w:tc>
        <w:tc>
          <w:tcPr>
            <w:tcW w:w="3954" w:type="dxa"/>
            <w:shd w:val="clear" w:color="auto" w:fill="auto"/>
          </w:tcPr>
          <w:p w14:paraId="1F557E83" w14:textId="77777777" w:rsidR="00483BE3" w:rsidRPr="00337601" w:rsidRDefault="00483BE3" w:rsidP="00BC3FAE">
            <w:pPr>
              <w:pStyle w:val="Akapitzlist"/>
              <w:spacing w:line="240" w:lineRule="auto"/>
              <w:rPr>
                <w:rFonts w:asciiTheme="majorHAnsi" w:hAnsiTheme="majorHAnsi" w:cstheme="minorHAnsi"/>
              </w:rPr>
            </w:pPr>
            <w:r w:rsidRPr="00337601">
              <w:rPr>
                <w:rFonts w:asciiTheme="majorHAnsi" w:hAnsiTheme="majorHAnsi" w:cstheme="minorHAnsi"/>
              </w:rPr>
              <w:t>20) numery seryjne urządzeń</w:t>
            </w:r>
          </w:p>
        </w:tc>
      </w:tr>
    </w:tbl>
    <w:p w14:paraId="7DBFFF44" w14:textId="5E1D4242" w:rsidR="00483BE3" w:rsidRPr="00337601" w:rsidRDefault="00BC3FAE" w:rsidP="00BC3FAE">
      <w:pPr>
        <w:spacing w:before="120" w:line="240" w:lineRule="auto"/>
        <w:jc w:val="both"/>
        <w:rPr>
          <w:rFonts w:asciiTheme="majorHAnsi" w:hAnsiTheme="majorHAnsi" w:cstheme="minorHAnsi"/>
          <w:color w:val="000000" w:themeColor="text1"/>
        </w:rPr>
      </w:pPr>
      <w:r w:rsidRPr="00337601">
        <w:rPr>
          <w:rFonts w:asciiTheme="majorHAnsi" w:hAnsiTheme="majorHAnsi" w:cstheme="minorHAnsi"/>
          <w:color w:val="000000" w:themeColor="text1"/>
        </w:rPr>
        <w:t>4</w:t>
      </w:r>
      <w:r w:rsidR="00483BE3" w:rsidRPr="00337601">
        <w:rPr>
          <w:rFonts w:asciiTheme="majorHAnsi" w:hAnsiTheme="majorHAnsi" w:cstheme="minorHAnsi"/>
          <w:color w:val="000000" w:themeColor="text1"/>
        </w:rPr>
        <w:t>. Raport badań (testów) wydajności oprócz wymogów dot. metodyki badania przewidzianej w normach musi: być opatrzony datą wystawienia (nie starszą niż dwanaście miesięcy od dnia otwarcia ofert oraz nie późniejszą niż dzień otwarcia ofert), zawierać nazwę modeli drukarek, na których przeprowadzono testy wraz z ich numerami seryjnymi, które umożliwiają weryfikację sprzętu u producentów urządzeń. Przedstawiona dokumentacja musi zawierać sformułowania jednoznacznie wskazujące na produkt, którego dotyczą. Oferta z dokumentami nie opatrzonymi datą wystawienia lub z datą wystawienia dokumentu starszą niż dwanaście miesięcy od dnia otwarcia ofert oraz bez wymaganych numerów seryjnych urządzeń użytych do testów będzie odrzucona. Dotyczy zarówno materiałów równoważnych oraz równoważnych jakościowo potwierdzonych przez producenta urządzeń drukujących.</w:t>
      </w:r>
    </w:p>
    <w:p w14:paraId="49B0C8BE" w14:textId="121AFCFA" w:rsidR="00483BE3" w:rsidRPr="00337601" w:rsidRDefault="00BC3FAE" w:rsidP="00BC3FAE">
      <w:pPr>
        <w:spacing w:line="240" w:lineRule="auto"/>
        <w:jc w:val="both"/>
        <w:rPr>
          <w:rFonts w:asciiTheme="majorHAnsi" w:hAnsiTheme="majorHAnsi" w:cstheme="minorHAnsi"/>
          <w:color w:val="000000" w:themeColor="text1"/>
        </w:rPr>
      </w:pPr>
      <w:r w:rsidRPr="00337601">
        <w:rPr>
          <w:rFonts w:asciiTheme="majorHAnsi" w:hAnsiTheme="majorHAnsi" w:cstheme="minorHAnsi"/>
          <w:color w:val="000000" w:themeColor="text1"/>
        </w:rPr>
        <w:t>5</w:t>
      </w:r>
      <w:r w:rsidR="00483BE3" w:rsidRPr="00337601">
        <w:rPr>
          <w:rFonts w:asciiTheme="majorHAnsi" w:hAnsiTheme="majorHAnsi" w:cstheme="minorHAnsi"/>
          <w:color w:val="000000" w:themeColor="text1"/>
        </w:rPr>
        <w:t>.</w:t>
      </w:r>
      <w:r w:rsidR="005C75A6" w:rsidRPr="00337601">
        <w:rPr>
          <w:rFonts w:asciiTheme="majorHAnsi" w:hAnsiTheme="majorHAnsi" w:cstheme="minorHAnsi"/>
          <w:color w:val="000000" w:themeColor="text1"/>
        </w:rPr>
        <w:t xml:space="preserve"> </w:t>
      </w:r>
      <w:r w:rsidR="00483BE3" w:rsidRPr="00337601">
        <w:rPr>
          <w:rFonts w:asciiTheme="majorHAnsi" w:hAnsiTheme="majorHAnsi" w:cstheme="minorHAnsi"/>
          <w:color w:val="000000" w:themeColor="text1"/>
        </w:rPr>
        <w:t xml:space="preserve">Jeżeli Wykonawca nie złoży w/w środków dowodowych lub złożone w/w środki dowodowe będą niekompletne, Zamawiający NIE BĘDZIE wzywał do ich złożenia lub uzupełnienia. W takiej sytuacji oferta Wykonawcy </w:t>
      </w:r>
      <w:r w:rsidR="005C75A6" w:rsidRPr="00337601">
        <w:rPr>
          <w:rFonts w:asciiTheme="majorHAnsi" w:hAnsiTheme="majorHAnsi" w:cstheme="minorHAnsi"/>
          <w:color w:val="000000" w:themeColor="text1"/>
        </w:rPr>
        <w:t>podlegać będzie odrzuceniu z postepowania</w:t>
      </w:r>
      <w:r w:rsidR="00483BE3" w:rsidRPr="00337601">
        <w:rPr>
          <w:rFonts w:asciiTheme="majorHAnsi" w:hAnsiTheme="majorHAnsi" w:cstheme="minorHAnsi"/>
          <w:color w:val="000000" w:themeColor="text1"/>
        </w:rPr>
        <w:t>.</w:t>
      </w:r>
    </w:p>
    <w:p w14:paraId="1E11F060" w14:textId="161F8F68" w:rsidR="00483BE3" w:rsidRPr="00337601" w:rsidRDefault="00BC3FAE" w:rsidP="00BC3FAE">
      <w:pPr>
        <w:spacing w:line="240" w:lineRule="auto"/>
        <w:jc w:val="both"/>
        <w:rPr>
          <w:rFonts w:asciiTheme="majorHAnsi" w:hAnsiTheme="majorHAnsi" w:cstheme="minorHAnsi"/>
          <w:color w:val="000000" w:themeColor="text1"/>
        </w:rPr>
      </w:pPr>
      <w:r w:rsidRPr="00337601">
        <w:rPr>
          <w:rFonts w:asciiTheme="majorHAnsi" w:hAnsiTheme="majorHAnsi" w:cstheme="minorHAnsi"/>
          <w:color w:val="000000" w:themeColor="text1"/>
        </w:rPr>
        <w:t>6</w:t>
      </w:r>
      <w:r w:rsidR="00483BE3" w:rsidRPr="00337601">
        <w:rPr>
          <w:rFonts w:asciiTheme="majorHAnsi" w:hAnsiTheme="majorHAnsi" w:cstheme="minorHAnsi"/>
          <w:color w:val="000000" w:themeColor="text1"/>
        </w:rPr>
        <w:t>.</w:t>
      </w:r>
      <w:r w:rsidR="005C75A6" w:rsidRPr="00337601">
        <w:rPr>
          <w:rFonts w:asciiTheme="majorHAnsi" w:hAnsiTheme="majorHAnsi" w:cstheme="minorHAnsi"/>
          <w:color w:val="000000" w:themeColor="text1"/>
        </w:rPr>
        <w:t xml:space="preserve"> </w:t>
      </w:r>
      <w:r w:rsidR="00483BE3" w:rsidRPr="00337601">
        <w:rPr>
          <w:rFonts w:asciiTheme="majorHAnsi" w:hAnsiTheme="majorHAnsi" w:cstheme="minorHAnsi"/>
          <w:color w:val="000000" w:themeColor="text1"/>
        </w:rPr>
        <w:t>Pod pojęciem niezależnej jednostki uprawnionej do kontroli jakości należy rozumieć podmiot, który spełnia łącznie wszystkie przesłanki:</w:t>
      </w:r>
    </w:p>
    <w:p w14:paraId="313F5410" w14:textId="77777777" w:rsidR="00483BE3" w:rsidRPr="00337601" w:rsidRDefault="00483BE3" w:rsidP="00BC3FAE">
      <w:pPr>
        <w:pStyle w:val="Akapitzlist"/>
        <w:widowControl/>
        <w:numPr>
          <w:ilvl w:val="0"/>
          <w:numId w:val="46"/>
        </w:numPr>
        <w:tabs>
          <w:tab w:val="left" w:pos="284"/>
        </w:tabs>
        <w:overflowPunct/>
        <w:spacing w:line="240" w:lineRule="auto"/>
        <w:ind w:left="0" w:firstLine="0"/>
        <w:contextualSpacing/>
        <w:jc w:val="both"/>
        <w:rPr>
          <w:rFonts w:asciiTheme="majorHAnsi" w:hAnsiTheme="majorHAnsi" w:cstheme="minorHAnsi"/>
          <w:color w:val="000000" w:themeColor="text1"/>
          <w:lang w:val="pl-PL"/>
        </w:rPr>
      </w:pPr>
      <w:r w:rsidRPr="00337601">
        <w:rPr>
          <w:rFonts w:asciiTheme="majorHAnsi" w:hAnsiTheme="majorHAnsi" w:cstheme="minorHAnsi"/>
          <w:color w:val="000000" w:themeColor="text1"/>
          <w:lang w:val="pl-PL"/>
        </w:rPr>
        <w:t>nie jest producentem oferowanych produktów,</w:t>
      </w:r>
    </w:p>
    <w:p w14:paraId="6588C4B3" w14:textId="77777777" w:rsidR="00483BE3" w:rsidRPr="00337601" w:rsidRDefault="00483BE3" w:rsidP="00BC3FAE">
      <w:pPr>
        <w:pStyle w:val="Akapitzlist"/>
        <w:widowControl/>
        <w:numPr>
          <w:ilvl w:val="0"/>
          <w:numId w:val="46"/>
        </w:numPr>
        <w:tabs>
          <w:tab w:val="left" w:pos="284"/>
        </w:tabs>
        <w:overflowPunct/>
        <w:spacing w:line="240" w:lineRule="auto"/>
        <w:ind w:left="0" w:firstLine="0"/>
        <w:contextualSpacing/>
        <w:jc w:val="both"/>
        <w:rPr>
          <w:rFonts w:asciiTheme="majorHAnsi" w:hAnsiTheme="majorHAnsi" w:cstheme="minorHAnsi"/>
          <w:color w:val="000000" w:themeColor="text1"/>
          <w:lang w:val="pl-PL"/>
        </w:rPr>
      </w:pPr>
      <w:r w:rsidRPr="00337601">
        <w:rPr>
          <w:rFonts w:asciiTheme="majorHAnsi" w:hAnsiTheme="majorHAnsi" w:cstheme="minorHAnsi"/>
          <w:color w:val="000000" w:themeColor="text1"/>
          <w:lang w:val="pl-PL"/>
        </w:rPr>
        <w:t>nie jest Wykonawcą składającym ofertę, importerem lub dystrybutorem oferowanych materiałów,</w:t>
      </w:r>
    </w:p>
    <w:p w14:paraId="4AEEED87" w14:textId="77777777" w:rsidR="00483BE3" w:rsidRPr="00337601" w:rsidRDefault="00483BE3" w:rsidP="00BC3FAE">
      <w:pPr>
        <w:pStyle w:val="Akapitzlist"/>
        <w:widowControl/>
        <w:numPr>
          <w:ilvl w:val="0"/>
          <w:numId w:val="46"/>
        </w:numPr>
        <w:tabs>
          <w:tab w:val="left" w:pos="284"/>
        </w:tabs>
        <w:overflowPunct/>
        <w:spacing w:line="240" w:lineRule="auto"/>
        <w:ind w:left="0" w:firstLine="0"/>
        <w:contextualSpacing/>
        <w:jc w:val="both"/>
        <w:rPr>
          <w:rFonts w:asciiTheme="majorHAnsi" w:hAnsiTheme="majorHAnsi" w:cstheme="minorHAnsi"/>
          <w:color w:val="000000" w:themeColor="text1"/>
          <w:lang w:val="pl-PL"/>
        </w:rPr>
      </w:pPr>
      <w:r w:rsidRPr="00337601">
        <w:rPr>
          <w:rFonts w:asciiTheme="majorHAnsi" w:hAnsiTheme="majorHAnsi" w:cstheme="minorHAnsi"/>
          <w:lang w:val="pl-PL"/>
        </w:rPr>
        <w:t>podmiot uprawniony do kontroli jakości, to podmiot zewnętrzny</w:t>
      </w:r>
      <w:r w:rsidRPr="00337601">
        <w:rPr>
          <w:rFonts w:asciiTheme="majorHAnsi" w:hAnsiTheme="majorHAnsi" w:cstheme="minorHAnsi"/>
          <w:color w:val="000000" w:themeColor="text1"/>
          <w:lang w:val="pl-PL"/>
        </w:rPr>
        <w:t xml:space="preserve"> posiadający </w:t>
      </w:r>
      <w:r w:rsidRPr="00337601">
        <w:rPr>
          <w:rFonts w:asciiTheme="majorHAnsi" w:hAnsiTheme="majorHAnsi" w:cstheme="minorHAnsi"/>
          <w:b/>
          <w:color w:val="000000" w:themeColor="text1"/>
          <w:lang w:val="pl-PL"/>
        </w:rPr>
        <w:t xml:space="preserve">akredytację wydaną przez Polskie Centrum Akredytacji </w:t>
      </w:r>
      <w:r w:rsidRPr="00337601">
        <w:rPr>
          <w:rFonts w:asciiTheme="majorHAnsi" w:hAnsiTheme="majorHAnsi" w:cstheme="minorHAnsi"/>
          <w:color w:val="000000" w:themeColor="text1"/>
          <w:lang w:val="pl-PL"/>
        </w:rPr>
        <w:t>w zakresie badania wydajności materiałów eksploatacyjnych do drukarek, kopiarek i urządzeń wielofunkcyjnych, w oparciu o normy ISO/IEC 19752, ISO/IEC 24711, ISO/IEC 24712, ISO/IEC 19798.</w:t>
      </w:r>
    </w:p>
    <w:p w14:paraId="4B1B4077" w14:textId="00474879" w:rsidR="00483BE3" w:rsidRPr="00337601" w:rsidRDefault="00BC3FAE" w:rsidP="00BC3FAE">
      <w:pPr>
        <w:pStyle w:val="Akapitzlist"/>
        <w:widowControl/>
        <w:overflowPunct/>
        <w:spacing w:line="240" w:lineRule="auto"/>
        <w:contextualSpacing/>
        <w:jc w:val="both"/>
        <w:rPr>
          <w:rFonts w:asciiTheme="majorHAnsi" w:hAnsiTheme="majorHAnsi" w:cstheme="minorHAnsi"/>
          <w:color w:val="000000" w:themeColor="text1"/>
          <w:lang w:val="pl-PL"/>
        </w:rPr>
      </w:pPr>
      <w:r w:rsidRPr="00337601">
        <w:rPr>
          <w:rFonts w:asciiTheme="majorHAnsi" w:hAnsiTheme="majorHAnsi" w:cstheme="minorHAnsi"/>
          <w:kern w:val="22"/>
          <w:lang w:val="pl-PL"/>
        </w:rPr>
        <w:t xml:space="preserve">7. </w:t>
      </w:r>
      <w:r w:rsidR="00483BE3" w:rsidRPr="00337601">
        <w:rPr>
          <w:rFonts w:asciiTheme="majorHAnsi" w:hAnsiTheme="majorHAnsi" w:cstheme="minorHAnsi"/>
          <w:kern w:val="22"/>
          <w:lang w:val="pl-PL"/>
        </w:rPr>
        <w:t>Raport z badań (testów) wydajności musi być opatrzony podpisem osoby uprawnionej do wystawiania takiego dokumentu tj. przedstawiciela instytucji niezależnej, o której mowa powyżej. Z treści dokumentu musi wynikać, że podmiot posiada stosowną akredytację do przeprowadzania takiego badania.</w:t>
      </w:r>
    </w:p>
    <w:p w14:paraId="6F84E8B3" w14:textId="324BAD5C" w:rsidR="00483BE3" w:rsidRPr="00337601" w:rsidRDefault="00BC3FAE" w:rsidP="00BC3FAE">
      <w:pPr>
        <w:pStyle w:val="Akapitzlist"/>
        <w:widowControl/>
        <w:overflowPunct/>
        <w:spacing w:line="240" w:lineRule="auto"/>
        <w:contextualSpacing/>
        <w:jc w:val="both"/>
        <w:rPr>
          <w:rFonts w:asciiTheme="majorHAnsi" w:hAnsiTheme="majorHAnsi" w:cstheme="minorHAnsi"/>
          <w:color w:val="000000" w:themeColor="text1"/>
          <w:lang w:val="pl-PL"/>
        </w:rPr>
      </w:pPr>
      <w:r w:rsidRPr="00337601">
        <w:rPr>
          <w:rFonts w:asciiTheme="majorHAnsi" w:hAnsiTheme="majorHAnsi" w:cstheme="minorHAnsi"/>
          <w:kern w:val="22"/>
          <w:lang w:val="pl-PL"/>
        </w:rPr>
        <w:t xml:space="preserve">8. </w:t>
      </w:r>
      <w:r w:rsidR="00483BE3" w:rsidRPr="00337601">
        <w:rPr>
          <w:rFonts w:asciiTheme="majorHAnsi" w:hAnsiTheme="majorHAnsi" w:cstheme="minorHAnsi"/>
          <w:kern w:val="22"/>
          <w:lang w:val="pl-PL"/>
        </w:rPr>
        <w:t>Akredytacja może być wystawiona przez zagraniczny odpowiednik PCA tj. jednostkę akredytującą działającą na terenie danego kraju która jest członkiem organizacji międzynarodowych zrzeszających jednostki akredytujące np. :</w:t>
      </w:r>
    </w:p>
    <w:p w14:paraId="58E00234" w14:textId="77777777" w:rsidR="00483BE3" w:rsidRPr="00337601" w:rsidRDefault="00483BE3" w:rsidP="00BC3FAE">
      <w:pPr>
        <w:pStyle w:val="Akapitzlist"/>
        <w:widowControl/>
        <w:numPr>
          <w:ilvl w:val="0"/>
          <w:numId w:val="47"/>
        </w:numPr>
        <w:tabs>
          <w:tab w:val="left" w:pos="284"/>
        </w:tabs>
        <w:overflowPunct/>
        <w:spacing w:line="240" w:lineRule="auto"/>
        <w:ind w:left="0" w:firstLine="0"/>
        <w:contextualSpacing/>
        <w:jc w:val="both"/>
        <w:rPr>
          <w:rFonts w:asciiTheme="majorHAnsi" w:hAnsiTheme="majorHAnsi" w:cstheme="minorHAnsi"/>
          <w:kern w:val="22"/>
          <w:lang w:val="pl-PL"/>
        </w:rPr>
      </w:pPr>
      <w:r w:rsidRPr="00337601">
        <w:rPr>
          <w:rFonts w:asciiTheme="majorHAnsi" w:hAnsiTheme="majorHAnsi" w:cstheme="minorHAnsi"/>
          <w:kern w:val="22"/>
          <w:lang w:val="pl-PL"/>
        </w:rPr>
        <w:t>IAF (International Accreditation Forum, Inc.) międzynarodowa organizacja skupiająca jednostki akredytujące, jednostki certyfikujące i jednostki kontrolujące na całym świecie;</w:t>
      </w:r>
    </w:p>
    <w:p w14:paraId="24C16361" w14:textId="77777777" w:rsidR="00483BE3" w:rsidRPr="00337601" w:rsidRDefault="00483BE3" w:rsidP="00BC3FAE">
      <w:pPr>
        <w:pStyle w:val="Akapitzlist"/>
        <w:widowControl/>
        <w:numPr>
          <w:ilvl w:val="0"/>
          <w:numId w:val="47"/>
        </w:numPr>
        <w:tabs>
          <w:tab w:val="left" w:pos="284"/>
        </w:tabs>
        <w:overflowPunct/>
        <w:spacing w:line="240" w:lineRule="auto"/>
        <w:ind w:left="0" w:firstLine="0"/>
        <w:contextualSpacing/>
        <w:jc w:val="both"/>
        <w:rPr>
          <w:rFonts w:asciiTheme="majorHAnsi" w:hAnsiTheme="majorHAnsi" w:cstheme="minorHAnsi"/>
          <w:kern w:val="22"/>
          <w:lang w:val="pl-PL"/>
        </w:rPr>
      </w:pPr>
      <w:r w:rsidRPr="00337601">
        <w:rPr>
          <w:rFonts w:asciiTheme="majorHAnsi" w:hAnsiTheme="majorHAnsi" w:cstheme="minorHAnsi"/>
          <w:kern w:val="22"/>
          <w:lang w:val="pl-PL"/>
        </w:rPr>
        <w:lastRenderedPageBreak/>
        <w:t>ILAC (International Laboratory Accreditation Cooperation) organizacja skupiająca jednostki akredytujące laboratoria badawcze i wzorcujące na całym świecie;</w:t>
      </w:r>
    </w:p>
    <w:p w14:paraId="2A0E3597" w14:textId="77777777" w:rsidR="00483BE3" w:rsidRPr="00337601" w:rsidRDefault="00483BE3" w:rsidP="00BC3FAE">
      <w:pPr>
        <w:pStyle w:val="Akapitzlist"/>
        <w:widowControl/>
        <w:numPr>
          <w:ilvl w:val="0"/>
          <w:numId w:val="47"/>
        </w:numPr>
        <w:tabs>
          <w:tab w:val="left" w:pos="284"/>
        </w:tabs>
        <w:overflowPunct/>
        <w:spacing w:line="240" w:lineRule="auto"/>
        <w:ind w:left="0" w:firstLine="0"/>
        <w:contextualSpacing/>
        <w:jc w:val="both"/>
        <w:rPr>
          <w:rFonts w:asciiTheme="majorHAnsi" w:hAnsiTheme="majorHAnsi" w:cstheme="minorHAnsi"/>
          <w:color w:val="000000" w:themeColor="text1"/>
          <w:lang w:val="pl-PL"/>
        </w:rPr>
      </w:pPr>
      <w:r w:rsidRPr="00337601">
        <w:rPr>
          <w:rFonts w:asciiTheme="majorHAnsi" w:hAnsiTheme="majorHAnsi" w:cstheme="minorHAnsi"/>
          <w:kern w:val="22"/>
          <w:lang w:val="pl-PL"/>
        </w:rPr>
        <w:t>EA (European co-operation for Accreditation) organizacja skupiająca jednostki akredytujące laboratoria, jednostki certyfikujące i jednostki kontrolujące w Europie).</w:t>
      </w:r>
    </w:p>
    <w:p w14:paraId="7E2AA1EA" w14:textId="1EC84B63" w:rsidR="00483BE3" w:rsidRPr="00337601" w:rsidRDefault="00BC3FAE" w:rsidP="00BC3FAE">
      <w:pPr>
        <w:pStyle w:val="Akapitzlist"/>
        <w:widowControl/>
        <w:overflowPunct/>
        <w:spacing w:line="240" w:lineRule="auto"/>
        <w:contextualSpacing/>
        <w:jc w:val="both"/>
        <w:rPr>
          <w:rFonts w:asciiTheme="majorHAnsi" w:hAnsiTheme="majorHAnsi" w:cstheme="minorHAnsi"/>
          <w:color w:val="000000" w:themeColor="text1"/>
          <w:lang w:val="pl-PL"/>
        </w:rPr>
      </w:pPr>
      <w:r w:rsidRPr="00337601">
        <w:rPr>
          <w:rFonts w:asciiTheme="majorHAnsi" w:hAnsiTheme="majorHAnsi" w:cstheme="minorHAnsi"/>
          <w:color w:val="000000" w:themeColor="text1"/>
          <w:lang w:val="pl-PL"/>
        </w:rPr>
        <w:t xml:space="preserve">9. </w:t>
      </w:r>
      <w:r w:rsidR="00483BE3" w:rsidRPr="00337601">
        <w:rPr>
          <w:rFonts w:asciiTheme="majorHAnsi" w:hAnsiTheme="majorHAnsi" w:cstheme="minorHAnsi"/>
          <w:color w:val="000000" w:themeColor="text1"/>
          <w:lang w:val="pl-PL"/>
        </w:rPr>
        <w:t xml:space="preserve">Wykonawca gwarantuje, że zamontowanie i używanie dostarczonych przez niego produktów nie spowoduje utraty praw gwarancji producenta urządzenia, do którego są przeznaczone. </w:t>
      </w:r>
    </w:p>
    <w:p w14:paraId="449299D3" w14:textId="44A5E1D0" w:rsidR="00483BE3" w:rsidRPr="00337601" w:rsidRDefault="00BC3FAE" w:rsidP="00BC3FAE">
      <w:pPr>
        <w:pStyle w:val="Akapitzlist"/>
        <w:widowControl/>
        <w:overflowPunct/>
        <w:spacing w:line="240" w:lineRule="auto"/>
        <w:contextualSpacing/>
        <w:jc w:val="both"/>
        <w:rPr>
          <w:rFonts w:asciiTheme="majorHAnsi" w:hAnsiTheme="majorHAnsi" w:cstheme="minorHAnsi"/>
          <w:color w:val="000000" w:themeColor="text1"/>
          <w:lang w:val="pl-PL"/>
        </w:rPr>
      </w:pPr>
      <w:r w:rsidRPr="00337601">
        <w:rPr>
          <w:rFonts w:asciiTheme="majorHAnsi" w:hAnsiTheme="majorHAnsi" w:cstheme="minorHAnsi"/>
          <w:color w:val="000000" w:themeColor="text1"/>
          <w:lang w:val="pl-PL"/>
        </w:rPr>
        <w:t xml:space="preserve">10. </w:t>
      </w:r>
      <w:r w:rsidR="00483BE3" w:rsidRPr="00337601">
        <w:rPr>
          <w:rFonts w:asciiTheme="majorHAnsi" w:hAnsiTheme="majorHAnsi" w:cstheme="minorHAnsi"/>
          <w:color w:val="000000" w:themeColor="text1"/>
          <w:lang w:val="pl-PL"/>
        </w:rPr>
        <w:t xml:space="preserve">Produkty muszą być oryginalnie zabezpieczone przez producenta, w sposób gwarantujący, iż produkt nie był użyty od momentu wyprodukowania. </w:t>
      </w:r>
    </w:p>
    <w:p w14:paraId="47240B65" w14:textId="5C616658" w:rsidR="00483BE3" w:rsidRPr="00337601" w:rsidRDefault="00BC3FAE" w:rsidP="00BC3FAE">
      <w:pPr>
        <w:pStyle w:val="Akapitzlist"/>
        <w:widowControl/>
        <w:overflowPunct/>
        <w:spacing w:line="240" w:lineRule="auto"/>
        <w:contextualSpacing/>
        <w:jc w:val="both"/>
        <w:rPr>
          <w:rFonts w:asciiTheme="majorHAnsi" w:hAnsiTheme="majorHAnsi" w:cstheme="minorHAnsi"/>
          <w:color w:val="000000" w:themeColor="text1"/>
          <w:lang w:val="pl-PL"/>
        </w:rPr>
      </w:pPr>
      <w:r w:rsidRPr="00337601">
        <w:rPr>
          <w:rFonts w:asciiTheme="majorHAnsi" w:hAnsiTheme="majorHAnsi" w:cstheme="minorHAnsi"/>
          <w:color w:val="000000" w:themeColor="text1"/>
          <w:lang w:val="pl-PL"/>
        </w:rPr>
        <w:t xml:space="preserve">11. </w:t>
      </w:r>
      <w:r w:rsidR="00483BE3" w:rsidRPr="00337601">
        <w:rPr>
          <w:rFonts w:asciiTheme="majorHAnsi" w:hAnsiTheme="majorHAnsi" w:cstheme="minorHAnsi"/>
          <w:color w:val="000000" w:themeColor="text1"/>
          <w:lang w:val="pl-PL"/>
        </w:rPr>
        <w:t>W przypadku wystąpienia w obrocie handlowym produktów o różnych pojemnościach / wydajności, Zamawiający wymaga, aby produkty dostarczone przez Wykonawcę posiadały parametry maksymalne, które dopuszcza Producent danego sprzętu.</w:t>
      </w:r>
    </w:p>
    <w:p w14:paraId="4CD5F011" w14:textId="6A4980C2" w:rsidR="00483BE3" w:rsidRPr="00337601" w:rsidRDefault="00BC3FAE" w:rsidP="00BC3FAE">
      <w:pPr>
        <w:pStyle w:val="Akapitzlist"/>
        <w:widowControl/>
        <w:overflowPunct/>
        <w:spacing w:line="240" w:lineRule="auto"/>
        <w:contextualSpacing/>
        <w:jc w:val="both"/>
        <w:rPr>
          <w:rFonts w:asciiTheme="majorHAnsi" w:hAnsiTheme="majorHAnsi" w:cstheme="minorHAnsi"/>
          <w:color w:val="000000" w:themeColor="text1"/>
          <w:lang w:val="pl-PL"/>
        </w:rPr>
      </w:pPr>
      <w:r w:rsidRPr="00337601">
        <w:rPr>
          <w:rFonts w:asciiTheme="majorHAnsi" w:hAnsiTheme="majorHAnsi" w:cstheme="minorHAnsi"/>
          <w:color w:val="000000" w:themeColor="text1"/>
          <w:lang w:val="pl-PL"/>
        </w:rPr>
        <w:t xml:space="preserve">12. </w:t>
      </w:r>
      <w:r w:rsidR="00483BE3" w:rsidRPr="00337601">
        <w:rPr>
          <w:rFonts w:asciiTheme="majorHAnsi" w:hAnsiTheme="majorHAnsi" w:cstheme="minorHAnsi"/>
          <w:color w:val="000000" w:themeColor="text1"/>
          <w:lang w:val="pl-PL"/>
        </w:rPr>
        <w:t xml:space="preserve">Zamawiający wymaga, aby na opakowaniach jednostkowych produktów znajdowały się oznaczenia: nazwa i adres Wykonawcy, nr telefonu i faksu, logo producenta, termin dostawy (miesiąc i rok), termin przydatności do użycia oraz nazwa (typ, symbol) produktu i model urządzenia, dla którego dany produkt jest przeznaczony oraz urządzeń, z którymi dany produkt jest kompatybilny, opis zawartości. </w:t>
      </w:r>
    </w:p>
    <w:p w14:paraId="466795DD" w14:textId="20DD8173" w:rsidR="00483BE3" w:rsidRPr="00337601" w:rsidRDefault="00BC3FAE" w:rsidP="00BC3FAE">
      <w:pPr>
        <w:pStyle w:val="Akapitzlist"/>
        <w:widowControl/>
        <w:overflowPunct/>
        <w:spacing w:line="240" w:lineRule="auto"/>
        <w:contextualSpacing/>
        <w:jc w:val="both"/>
        <w:rPr>
          <w:rFonts w:asciiTheme="majorHAnsi" w:hAnsiTheme="majorHAnsi" w:cstheme="minorHAnsi"/>
          <w:color w:val="000000" w:themeColor="text1"/>
          <w:lang w:val="pl-PL"/>
        </w:rPr>
      </w:pPr>
      <w:r w:rsidRPr="00337601">
        <w:rPr>
          <w:rFonts w:asciiTheme="majorHAnsi" w:hAnsiTheme="majorHAnsi" w:cstheme="minorHAnsi"/>
          <w:color w:val="000000" w:themeColor="text1"/>
          <w:lang w:val="pl-PL"/>
        </w:rPr>
        <w:t xml:space="preserve">13. </w:t>
      </w:r>
      <w:r w:rsidR="00483BE3" w:rsidRPr="00337601">
        <w:rPr>
          <w:rFonts w:asciiTheme="majorHAnsi" w:hAnsiTheme="majorHAnsi" w:cstheme="minorHAnsi"/>
          <w:color w:val="000000" w:themeColor="text1"/>
          <w:lang w:val="pl-PL"/>
        </w:rPr>
        <w:t>Na wszystkie dostarczone produkty Wykonawca udzieli 24 miesięcznej gwarancji od dnia dostawy i na takiej podstawie, że w przypadku zaistnienia sytuacji określonych w §5 projektu umowy, zobowiązany będzie do wymiany gwarancyjnej produktu, naprawy kserokopiarki, bądź pokrycia kosztów związanych z naprawą uszkodzonego sprzętu.</w:t>
      </w:r>
    </w:p>
    <w:p w14:paraId="0EED2963" w14:textId="220CB6FD" w:rsidR="00483BE3" w:rsidRPr="00337601" w:rsidRDefault="00BC3FAE" w:rsidP="00BC3FAE">
      <w:pPr>
        <w:pStyle w:val="Akapitzlist"/>
        <w:widowControl/>
        <w:overflowPunct/>
        <w:spacing w:line="240" w:lineRule="auto"/>
        <w:contextualSpacing/>
        <w:jc w:val="both"/>
        <w:rPr>
          <w:rFonts w:asciiTheme="majorHAnsi" w:hAnsiTheme="majorHAnsi" w:cstheme="minorHAnsi"/>
          <w:color w:val="000000" w:themeColor="text1"/>
          <w:lang w:val="pl-PL"/>
        </w:rPr>
      </w:pPr>
      <w:r w:rsidRPr="00337601">
        <w:rPr>
          <w:rFonts w:asciiTheme="majorHAnsi" w:hAnsiTheme="majorHAnsi" w:cstheme="minorHAnsi"/>
          <w:color w:val="000000" w:themeColor="text1"/>
          <w:lang w:val="pl-PL"/>
        </w:rPr>
        <w:t xml:space="preserve">14. </w:t>
      </w:r>
      <w:r w:rsidR="00483BE3" w:rsidRPr="00337601">
        <w:rPr>
          <w:rFonts w:asciiTheme="majorHAnsi" w:hAnsiTheme="majorHAnsi" w:cstheme="minorHAnsi"/>
          <w:color w:val="000000" w:themeColor="text1"/>
          <w:lang w:val="pl-PL"/>
        </w:rPr>
        <w:t>Szczegółowe zapisy dotyczące reklamacji i gwarancji zawiera projekt umowy.</w:t>
      </w:r>
    </w:p>
    <w:p w14:paraId="3B59763C" w14:textId="6B38267C" w:rsidR="00483BE3" w:rsidRPr="00337601" w:rsidRDefault="00BC3FAE" w:rsidP="00BC3FAE">
      <w:pPr>
        <w:pStyle w:val="Akapitzlist"/>
        <w:widowControl/>
        <w:overflowPunct/>
        <w:spacing w:line="240" w:lineRule="auto"/>
        <w:contextualSpacing/>
        <w:jc w:val="both"/>
        <w:rPr>
          <w:rFonts w:asciiTheme="majorHAnsi" w:hAnsiTheme="majorHAnsi" w:cstheme="minorHAnsi"/>
          <w:color w:val="000000" w:themeColor="text1"/>
          <w:lang w:val="pl-PL"/>
        </w:rPr>
      </w:pPr>
      <w:r w:rsidRPr="00337601">
        <w:rPr>
          <w:rFonts w:asciiTheme="majorHAnsi" w:hAnsiTheme="majorHAnsi" w:cstheme="minorHAnsi"/>
          <w:color w:val="000000" w:themeColor="text1"/>
          <w:lang w:val="pl-PL"/>
        </w:rPr>
        <w:t xml:space="preserve">15. </w:t>
      </w:r>
      <w:r w:rsidR="00483BE3" w:rsidRPr="00337601">
        <w:rPr>
          <w:rFonts w:asciiTheme="majorHAnsi" w:hAnsiTheme="majorHAnsi" w:cstheme="minorHAnsi"/>
          <w:color w:val="000000" w:themeColor="text1"/>
          <w:lang w:val="pl-PL"/>
        </w:rPr>
        <w:t>Zgodnie z Ustawą z dnia 30 czerwca 2000 r. Prawo własności przemysłowej  oraz Ustawą z dnia 14 marca 2003 r. o dokonywaniu europejskich zgłoszeń patentowych oraz skutkach patentu</w:t>
      </w:r>
      <w:r w:rsidR="00483BE3" w:rsidRPr="00337601">
        <w:rPr>
          <w:rFonts w:asciiTheme="majorHAnsi" w:hAnsiTheme="majorHAnsi" w:cstheme="minorHAnsi"/>
          <w:lang w:val="pl-PL"/>
        </w:rPr>
        <w:t xml:space="preserve"> </w:t>
      </w:r>
      <w:r w:rsidR="00483BE3" w:rsidRPr="00337601">
        <w:rPr>
          <w:rFonts w:asciiTheme="majorHAnsi" w:hAnsiTheme="majorHAnsi" w:cstheme="minorHAnsi"/>
          <w:color w:val="000000" w:themeColor="text1"/>
          <w:lang w:val="pl-PL"/>
        </w:rPr>
        <w:t>europejskiego w Rzeczypospolitej Polskiej zaoferowane produkty nie mogą naruszać praw patentowych producentów produktów.</w:t>
      </w:r>
    </w:p>
    <w:p w14:paraId="2EE96035" w14:textId="110E2248" w:rsidR="00483BE3" w:rsidRPr="00337601" w:rsidRDefault="00BC3FAE" w:rsidP="00483BE3">
      <w:pPr>
        <w:pStyle w:val="Indeks"/>
        <w:rPr>
          <w:rStyle w:val="apple-converted-space"/>
          <w:rFonts w:asciiTheme="majorHAnsi" w:hAnsiTheme="majorHAnsi" w:cs="Calibri"/>
          <w:b/>
        </w:rPr>
      </w:pPr>
      <w:r w:rsidRPr="00337601">
        <w:rPr>
          <w:rStyle w:val="apple-converted-space"/>
          <w:rFonts w:asciiTheme="majorHAnsi" w:hAnsiTheme="majorHAnsi" w:cs="Calibri"/>
          <w:b/>
        </w:rPr>
        <w:t>II</w:t>
      </w:r>
      <w:r w:rsidR="00483BE3" w:rsidRPr="00337601">
        <w:rPr>
          <w:rStyle w:val="apple-converted-space"/>
          <w:rFonts w:asciiTheme="majorHAnsi" w:hAnsiTheme="majorHAnsi" w:cs="Calibri"/>
          <w:b/>
        </w:rPr>
        <w:t>. Forma przedmiotowych środków dowodowych:</w:t>
      </w:r>
    </w:p>
    <w:p w14:paraId="4A1CA8D8" w14:textId="0477652E" w:rsidR="00483BE3" w:rsidRPr="00337601" w:rsidRDefault="00483BE3" w:rsidP="00483BE3">
      <w:pPr>
        <w:pStyle w:val="Indeks"/>
        <w:jc w:val="both"/>
        <w:rPr>
          <w:rFonts w:asciiTheme="majorHAnsi" w:hAnsiTheme="majorHAnsi" w:cs="Calibri"/>
        </w:rPr>
      </w:pPr>
      <w:r w:rsidRPr="00337601">
        <w:rPr>
          <w:rFonts w:asciiTheme="majorHAnsi" w:hAnsiTheme="majorHAnsi" w:cs="Calibri"/>
        </w:rPr>
        <w:t>1. Przedmiotowe środki dowodowe sporządzone w języku obcym przekazuje się wraz z tłumaczeniem na język polski.</w:t>
      </w:r>
      <w:r w:rsidRPr="00337601">
        <w:rPr>
          <w:rStyle w:val="apple-converted-space"/>
          <w:rFonts w:asciiTheme="majorHAnsi" w:hAnsiTheme="majorHAnsi" w:cs="Calibri"/>
        </w:rPr>
        <w:t xml:space="preserve"> </w:t>
      </w:r>
    </w:p>
    <w:p w14:paraId="48864D45" w14:textId="113569DF" w:rsidR="00483BE3" w:rsidRPr="00337601" w:rsidRDefault="00483BE3" w:rsidP="00483BE3">
      <w:pPr>
        <w:pStyle w:val="Akapitzlist"/>
        <w:spacing w:line="240" w:lineRule="auto"/>
        <w:jc w:val="both"/>
        <w:rPr>
          <w:rFonts w:asciiTheme="majorHAnsi" w:hAnsiTheme="majorHAnsi"/>
          <w:lang w:val="pl-PL"/>
        </w:rPr>
      </w:pPr>
      <w:r w:rsidRPr="00337601">
        <w:rPr>
          <w:rFonts w:asciiTheme="majorHAnsi" w:hAnsiTheme="majorHAnsi"/>
          <w:color w:val="000000"/>
          <w:lang w:val="pl-PL"/>
        </w:rPr>
        <w:t>2. W przypadku gdy przedmiotowe środki dowodowe zostały wystawione przez upoważnione podmioty inne niż Wykonawca, Wykonawca wspólnie ubiegający się o udzielenie zamówienia lub podwykonawca jako dokument elektroniczny, przekazuje się ten dokument.</w:t>
      </w:r>
    </w:p>
    <w:p w14:paraId="634F31FF" w14:textId="1BCEA3D3" w:rsidR="00483BE3" w:rsidRPr="00337601" w:rsidRDefault="00483BE3" w:rsidP="00483BE3">
      <w:pPr>
        <w:pStyle w:val="Akapitzlist"/>
        <w:spacing w:line="240" w:lineRule="auto"/>
        <w:jc w:val="both"/>
        <w:rPr>
          <w:rFonts w:asciiTheme="majorHAnsi" w:hAnsiTheme="majorHAnsi"/>
          <w:lang w:val="pl-PL"/>
        </w:rPr>
      </w:pPr>
      <w:r w:rsidRPr="00337601">
        <w:rPr>
          <w:rFonts w:asciiTheme="majorHAnsi" w:hAnsiTheme="majorHAnsi"/>
          <w:color w:val="000000"/>
          <w:lang w:val="pl-PL"/>
        </w:rPr>
        <w:t>3. W przypadku gdy przedmiotowe środki dowodowe zostały wystawione przez upoważnione podmioty jako dokument w postaci papierowej,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w:t>
      </w:r>
    </w:p>
    <w:p w14:paraId="703DECFC" w14:textId="135ED573" w:rsidR="00483BE3" w:rsidRPr="00337601" w:rsidRDefault="00483BE3" w:rsidP="00483BE3">
      <w:pPr>
        <w:pStyle w:val="Akapitzlist"/>
        <w:spacing w:line="240" w:lineRule="auto"/>
        <w:jc w:val="both"/>
        <w:rPr>
          <w:rFonts w:asciiTheme="majorHAnsi" w:hAnsiTheme="majorHAnsi"/>
          <w:color w:val="000000"/>
          <w:lang w:val="pl-PL"/>
        </w:rPr>
      </w:pPr>
      <w:r w:rsidRPr="00337601">
        <w:rPr>
          <w:rFonts w:asciiTheme="majorHAnsi" w:hAnsiTheme="majorHAnsi"/>
          <w:color w:val="000000"/>
          <w:lang w:val="pl-PL"/>
        </w:rPr>
        <w:t>4. Przedmiotowe środki dowodowe niewystawione przez upoważnione podmioty przekazuje się w postaci elektronicznej i opatruje się kwalifikowanym podpisem elektronicznym.</w:t>
      </w:r>
    </w:p>
    <w:p w14:paraId="12B9683A" w14:textId="0CBBC18B" w:rsidR="00483BE3" w:rsidRPr="00337601" w:rsidRDefault="00483BE3" w:rsidP="00483BE3">
      <w:pPr>
        <w:pStyle w:val="Akapitzlist"/>
        <w:spacing w:line="240" w:lineRule="auto"/>
        <w:jc w:val="both"/>
        <w:rPr>
          <w:rFonts w:asciiTheme="majorHAnsi" w:hAnsiTheme="majorHAnsi"/>
          <w:color w:val="000000"/>
          <w:lang w:val="pl-PL"/>
        </w:rPr>
      </w:pPr>
      <w:r w:rsidRPr="00337601">
        <w:rPr>
          <w:rFonts w:asciiTheme="majorHAnsi" w:hAnsiTheme="majorHAnsi"/>
          <w:color w:val="000000"/>
          <w:lang w:val="pl-PL"/>
        </w:rPr>
        <w:t>5. W przypadku gdy przedmiotowe środki dowodowe niewystawione przez upoważnione podmioty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dokonuje odpowiednio Wykonawca lub Wykonawca wspólnie</w:t>
      </w:r>
    </w:p>
    <w:p w14:paraId="6DE0231A" w14:textId="77777777" w:rsidR="00483BE3" w:rsidRPr="00337601" w:rsidRDefault="00483BE3" w:rsidP="00483BE3">
      <w:pPr>
        <w:pStyle w:val="Akapitzlist"/>
        <w:spacing w:line="240" w:lineRule="auto"/>
        <w:jc w:val="both"/>
        <w:rPr>
          <w:rFonts w:asciiTheme="majorHAnsi" w:hAnsiTheme="majorHAnsi"/>
          <w:lang w:val="pl-PL"/>
        </w:rPr>
      </w:pPr>
      <w:r w:rsidRPr="00337601">
        <w:rPr>
          <w:rFonts w:asciiTheme="majorHAnsi" w:hAnsiTheme="majorHAnsi"/>
          <w:color w:val="000000"/>
          <w:lang w:val="pl-PL"/>
        </w:rPr>
        <w:t>ubiegający się o udzielenie zamówienia lub notariusz.</w:t>
      </w:r>
    </w:p>
    <w:p w14:paraId="4AAF98D3" w14:textId="0DEFA382" w:rsidR="00483BE3" w:rsidRPr="00337601" w:rsidRDefault="00367E14" w:rsidP="00483BE3">
      <w:pPr>
        <w:pStyle w:val="Akapitzlist"/>
        <w:jc w:val="both"/>
        <w:rPr>
          <w:rFonts w:asciiTheme="majorHAnsi" w:hAnsiTheme="majorHAnsi"/>
          <w:b/>
          <w:color w:val="000000"/>
          <w:lang w:val="pl-PL"/>
        </w:rPr>
      </w:pPr>
      <w:r w:rsidRPr="00337601">
        <w:rPr>
          <w:rFonts w:asciiTheme="majorHAnsi" w:hAnsiTheme="majorHAnsi"/>
          <w:b/>
          <w:color w:val="000000"/>
          <w:lang w:val="pl-PL"/>
        </w:rPr>
        <w:t>6</w:t>
      </w:r>
      <w:r w:rsidR="00483BE3" w:rsidRPr="00337601">
        <w:rPr>
          <w:rFonts w:asciiTheme="majorHAnsi" w:hAnsiTheme="majorHAnsi"/>
          <w:b/>
          <w:color w:val="000000"/>
          <w:lang w:val="pl-PL"/>
        </w:rPr>
        <w:t>. Uzupełnianie i wyjaśnianie treści przedmiotowych środków dowodowych:</w:t>
      </w:r>
    </w:p>
    <w:p w14:paraId="4D86C492" w14:textId="392719AA" w:rsidR="00483BE3" w:rsidRPr="00337601" w:rsidRDefault="00367E14" w:rsidP="00483BE3">
      <w:pPr>
        <w:pStyle w:val="Bezodstpw"/>
        <w:jc w:val="both"/>
        <w:rPr>
          <w:rFonts w:asciiTheme="majorHAnsi" w:hAnsiTheme="majorHAnsi" w:cs="Calibri"/>
          <w:color w:val="auto"/>
          <w:sz w:val="22"/>
          <w:szCs w:val="22"/>
        </w:rPr>
      </w:pPr>
      <w:r w:rsidRPr="00337601">
        <w:rPr>
          <w:rFonts w:asciiTheme="majorHAnsi" w:hAnsiTheme="majorHAnsi" w:cs="Calibri"/>
          <w:color w:val="auto"/>
          <w:sz w:val="22"/>
          <w:szCs w:val="22"/>
        </w:rPr>
        <w:t>6</w:t>
      </w:r>
      <w:r w:rsidR="00483BE3" w:rsidRPr="00337601">
        <w:rPr>
          <w:rFonts w:asciiTheme="majorHAnsi" w:hAnsiTheme="majorHAnsi" w:cs="Calibri"/>
          <w:color w:val="auto"/>
          <w:sz w:val="22"/>
          <w:szCs w:val="22"/>
        </w:rPr>
        <w:t xml:space="preserve">.1. Jeżeli Wykonawca nie złoży przedmiotowych środków dowodowych lub złożone przedmiotowe środki dowodowe będą niekompletne, Zamawiający </w:t>
      </w:r>
      <w:r w:rsidR="00483BE3" w:rsidRPr="00337601">
        <w:rPr>
          <w:rFonts w:asciiTheme="majorHAnsi" w:hAnsiTheme="majorHAnsi" w:cs="Calibri"/>
          <w:b/>
          <w:color w:val="auto"/>
          <w:sz w:val="22"/>
          <w:szCs w:val="22"/>
          <w:u w:val="single"/>
        </w:rPr>
        <w:t>nie będzie</w:t>
      </w:r>
      <w:r w:rsidR="00483BE3" w:rsidRPr="00337601">
        <w:rPr>
          <w:rFonts w:asciiTheme="majorHAnsi" w:hAnsiTheme="majorHAnsi" w:cs="Calibri"/>
          <w:color w:val="auto"/>
          <w:sz w:val="22"/>
          <w:szCs w:val="22"/>
        </w:rPr>
        <w:t xml:space="preserve"> wzywał do ich złożenia lub uzupełnienia, oferta Wykonawcy zostanie wówczas odrzucona. </w:t>
      </w:r>
    </w:p>
    <w:p w14:paraId="1C7C7C26" w14:textId="092B2E0E" w:rsidR="004E7D5B" w:rsidRPr="00337601" w:rsidRDefault="00367E14" w:rsidP="00483BE3">
      <w:pPr>
        <w:pStyle w:val="Bezodstpw"/>
        <w:jc w:val="both"/>
        <w:rPr>
          <w:rFonts w:asciiTheme="majorHAnsi" w:hAnsiTheme="majorHAnsi" w:cs="Calibri"/>
          <w:color w:val="auto"/>
          <w:sz w:val="22"/>
          <w:szCs w:val="22"/>
        </w:rPr>
      </w:pPr>
      <w:r w:rsidRPr="00337601">
        <w:rPr>
          <w:rFonts w:asciiTheme="majorHAnsi" w:hAnsiTheme="majorHAnsi" w:cs="Calibri"/>
          <w:color w:val="auto"/>
          <w:sz w:val="22"/>
          <w:szCs w:val="22"/>
        </w:rPr>
        <w:t>6</w:t>
      </w:r>
      <w:r w:rsidR="00483BE3" w:rsidRPr="00337601">
        <w:rPr>
          <w:rFonts w:asciiTheme="majorHAnsi" w:hAnsiTheme="majorHAnsi" w:cs="Calibri"/>
          <w:color w:val="auto"/>
          <w:sz w:val="22"/>
          <w:szCs w:val="22"/>
        </w:rPr>
        <w:t>.2. Zamawiający może żądać od Wykonawców wyjaśnień dotyczących treści przedmiotowych środków dowodowych.</w:t>
      </w:r>
      <w:r w:rsidR="00483BE3" w:rsidRPr="00337601">
        <w:rPr>
          <w:rFonts w:asciiTheme="majorHAnsi" w:hAnsiTheme="majorHAnsi" w:cstheme="minorHAnsi"/>
          <w:sz w:val="22"/>
          <w:szCs w:val="22"/>
          <w:lang w:eastAsia="pl-PL"/>
        </w:rPr>
        <w:br w:type="page"/>
      </w:r>
    </w:p>
    <w:p w14:paraId="3110E88A" w14:textId="77777777" w:rsidR="00632805" w:rsidRPr="00337601" w:rsidRDefault="008C0932">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337601">
        <w:rPr>
          <w:rFonts w:asciiTheme="majorHAnsi" w:hAnsiTheme="majorHAnsi"/>
          <w:b/>
          <w:sz w:val="22"/>
          <w:szCs w:val="22"/>
        </w:rPr>
        <w:lastRenderedPageBreak/>
        <w:t>VII. TERMIN WYKONANIA ZAMÓWIENIA</w:t>
      </w:r>
    </w:p>
    <w:p w14:paraId="7C797D52" w14:textId="3891D554" w:rsidR="00BE48A8" w:rsidRPr="00337601" w:rsidRDefault="00465EFA" w:rsidP="00367E14">
      <w:pPr>
        <w:pStyle w:val="Addressee"/>
        <w:jc w:val="both"/>
        <w:rPr>
          <w:rFonts w:asciiTheme="majorHAnsi" w:hAnsiTheme="majorHAnsi"/>
          <w:szCs w:val="22"/>
        </w:rPr>
      </w:pPr>
      <w:r w:rsidRPr="00337601">
        <w:rPr>
          <w:rFonts w:asciiTheme="majorHAnsi" w:hAnsiTheme="majorHAnsi"/>
          <w:szCs w:val="22"/>
        </w:rPr>
        <w:t>Zgodnie z</w:t>
      </w:r>
      <w:r w:rsidR="001D4DFA" w:rsidRPr="00337601">
        <w:rPr>
          <w:rFonts w:asciiTheme="majorHAnsi" w:hAnsiTheme="majorHAnsi"/>
          <w:szCs w:val="22"/>
        </w:rPr>
        <w:t xml:space="preserve"> § </w:t>
      </w:r>
      <w:r w:rsidR="00367E14" w:rsidRPr="00337601">
        <w:rPr>
          <w:rFonts w:asciiTheme="majorHAnsi" w:hAnsiTheme="majorHAnsi"/>
          <w:szCs w:val="22"/>
        </w:rPr>
        <w:t>4</w:t>
      </w:r>
      <w:r w:rsidR="001D4DFA" w:rsidRPr="00337601">
        <w:rPr>
          <w:rFonts w:asciiTheme="majorHAnsi" w:hAnsiTheme="majorHAnsi"/>
          <w:szCs w:val="22"/>
        </w:rPr>
        <w:t xml:space="preserve"> </w:t>
      </w:r>
      <w:r w:rsidR="00367E14" w:rsidRPr="00337601">
        <w:rPr>
          <w:rFonts w:asciiTheme="majorHAnsi" w:hAnsiTheme="majorHAnsi"/>
          <w:szCs w:val="22"/>
        </w:rPr>
        <w:t xml:space="preserve">ust. 1 </w:t>
      </w:r>
      <w:r w:rsidR="001D4DFA" w:rsidRPr="00337601">
        <w:rPr>
          <w:rFonts w:asciiTheme="majorHAnsi" w:hAnsiTheme="majorHAnsi"/>
          <w:szCs w:val="22"/>
        </w:rPr>
        <w:t xml:space="preserve">PPU (załącznik nr 2 do SWZ) </w:t>
      </w:r>
      <w:r w:rsidR="004A0D4E" w:rsidRPr="00337601">
        <w:rPr>
          <w:rFonts w:asciiTheme="majorHAnsi" w:hAnsiTheme="majorHAnsi"/>
          <w:szCs w:val="22"/>
        </w:rPr>
        <w:t xml:space="preserve">Wykonawca </w:t>
      </w:r>
      <w:r w:rsidR="00367E14" w:rsidRPr="00337601">
        <w:rPr>
          <w:rFonts w:asciiTheme="majorHAnsi" w:hAnsiTheme="majorHAnsi"/>
          <w:szCs w:val="22"/>
        </w:rPr>
        <w:t xml:space="preserve">zobowiąże się do realizacji dostawy (jednorazowo) w terminie maksymalnym do 20 dni roboczych licząc od dnia zawarcia umowy (tj. dni bez sobót i dni ustawowo wolnych od pracy). </w:t>
      </w:r>
    </w:p>
    <w:p w14:paraId="4DB1C764" w14:textId="77777777" w:rsidR="00367E14" w:rsidRPr="00337601" w:rsidRDefault="00367E14" w:rsidP="00367E14">
      <w:pPr>
        <w:pStyle w:val="Addressee"/>
        <w:jc w:val="both"/>
        <w:rPr>
          <w:rFonts w:asciiTheme="majorHAnsi" w:hAnsiTheme="majorHAnsi"/>
          <w:b/>
          <w:szCs w:val="22"/>
        </w:rPr>
      </w:pPr>
    </w:p>
    <w:p w14:paraId="42CE753E" w14:textId="599A4A85" w:rsidR="00BE48A8" w:rsidRPr="00337601" w:rsidRDefault="00BE48A8" w:rsidP="008D1434">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sidRPr="00337601">
        <w:rPr>
          <w:rFonts w:asciiTheme="majorHAnsi" w:hAnsiTheme="majorHAnsi"/>
          <w:b/>
          <w:sz w:val="22"/>
          <w:szCs w:val="22"/>
        </w:rPr>
        <w:t xml:space="preserve">VIII. INFORMACJE O ŚRODKACH KOMUNIKACJI ELEKTRONICZNEJ, PRZY UŻYCIU KTÓRYCH ZAMAWIAJĄCY BĘDZIE KOMUNIKOWAŁ SIĘ Z WYKONAWCAMI, ORAZ INFORMACJE O WYMAGANIACH TECHNICZNYCH I ORGANIZACYJNYCH SPORZĄDZANIA, WYSYŁANIA I ODBIERANIA KORESPONDENCJI ELEKTRONICZNEJ </w:t>
      </w:r>
    </w:p>
    <w:p w14:paraId="0574A212" w14:textId="77777777" w:rsidR="00BE48A8" w:rsidRPr="00337601" w:rsidRDefault="00BE48A8" w:rsidP="00BE48A8">
      <w:pPr>
        <w:pStyle w:val="Bezodstpw"/>
        <w:jc w:val="both"/>
        <w:rPr>
          <w:rFonts w:asciiTheme="majorHAnsi" w:hAnsiTheme="majorHAnsi"/>
          <w:b/>
          <w:sz w:val="22"/>
          <w:szCs w:val="22"/>
        </w:rPr>
      </w:pPr>
      <w:r w:rsidRPr="00337601">
        <w:rPr>
          <w:rFonts w:asciiTheme="majorHAnsi" w:hAnsiTheme="majorHAnsi"/>
          <w:b/>
          <w:sz w:val="22"/>
          <w:szCs w:val="22"/>
        </w:rPr>
        <w:t>I. Informacje ogólne</w:t>
      </w:r>
    </w:p>
    <w:p w14:paraId="667A3825" w14:textId="77777777" w:rsidR="00BE48A8" w:rsidRPr="00337601" w:rsidRDefault="00BE48A8" w:rsidP="00BE48A8">
      <w:pPr>
        <w:pStyle w:val="Bezodstpw"/>
        <w:jc w:val="both"/>
        <w:rPr>
          <w:rFonts w:asciiTheme="majorHAnsi" w:hAnsiTheme="majorHAnsi"/>
          <w:sz w:val="22"/>
          <w:szCs w:val="22"/>
        </w:rPr>
      </w:pPr>
      <w:r w:rsidRPr="00337601">
        <w:rPr>
          <w:rFonts w:asciiTheme="majorHAnsi" w:hAnsiTheme="majorHAnsi"/>
          <w:sz w:val="22"/>
          <w:szCs w:val="22"/>
        </w:rPr>
        <w:t xml:space="preserve">1. Postępowanie prowadzone jest w języku polskim za pośrednictwem platformazakupowa.pl (dalej jako „Platforma”) pod adresem: </w:t>
      </w:r>
      <w:hyperlink r:id="rId10" w:history="1">
        <w:r w:rsidRPr="00337601">
          <w:rPr>
            <w:rStyle w:val="Hipercze"/>
            <w:rFonts w:asciiTheme="majorHAnsi" w:hAnsiTheme="majorHAnsi"/>
            <w:bCs/>
            <w:color w:val="auto"/>
            <w:sz w:val="22"/>
            <w:szCs w:val="22"/>
          </w:rPr>
          <w:t>https://platformazakupowa.pl/pn/kwp_wroclaw</w:t>
        </w:r>
      </w:hyperlink>
    </w:p>
    <w:p w14:paraId="79C8D8B3" w14:textId="77777777" w:rsidR="00BE48A8" w:rsidRPr="00337601" w:rsidRDefault="00BE48A8" w:rsidP="00BE48A8">
      <w:pPr>
        <w:pStyle w:val="Bezodstpw"/>
        <w:jc w:val="both"/>
        <w:rPr>
          <w:rFonts w:asciiTheme="majorHAnsi" w:hAnsiTheme="majorHAnsi"/>
          <w:color w:val="FF0000"/>
          <w:sz w:val="22"/>
          <w:szCs w:val="22"/>
        </w:rPr>
      </w:pPr>
      <w:r w:rsidRPr="00337601">
        <w:rPr>
          <w:rFonts w:asciiTheme="majorHAnsi" w:hAnsiTheme="majorHAnsi"/>
          <w:sz w:val="22"/>
          <w:szCs w:val="22"/>
        </w:rPr>
        <w:t xml:space="preserve">2. W postępowaniu o udzielenie zamówienia komunikacja między Zamawiającym a Wykonawcami odbywa się przy użyciu Platformy: platformazakupowa.pl oraz poczty elektronicznej: </w:t>
      </w:r>
      <w:hyperlink r:id="rId11" w:history="1">
        <w:r w:rsidRPr="00337601">
          <w:rPr>
            <w:rStyle w:val="Hipercze"/>
            <w:rFonts w:asciiTheme="majorHAnsi" w:hAnsiTheme="majorHAnsi"/>
            <w:bCs/>
            <w:sz w:val="22"/>
            <w:szCs w:val="22"/>
          </w:rPr>
          <w:t>monika.andruszkieiwcz@wr.policja.gov.pl</w:t>
        </w:r>
      </w:hyperlink>
      <w:r w:rsidRPr="00337601">
        <w:rPr>
          <w:rFonts w:asciiTheme="majorHAnsi" w:hAnsiTheme="majorHAnsi"/>
          <w:sz w:val="22"/>
          <w:szCs w:val="22"/>
        </w:rPr>
        <w:t xml:space="preserve">.   </w:t>
      </w:r>
    </w:p>
    <w:p w14:paraId="292E557F" w14:textId="77777777" w:rsidR="00BE48A8" w:rsidRPr="00337601" w:rsidRDefault="00BE48A8" w:rsidP="00BE48A8">
      <w:pPr>
        <w:pStyle w:val="Bezodstpw"/>
        <w:jc w:val="both"/>
        <w:rPr>
          <w:rFonts w:asciiTheme="majorHAnsi" w:hAnsiTheme="majorHAnsi"/>
          <w:color w:val="000000" w:themeColor="text1"/>
          <w:sz w:val="22"/>
          <w:szCs w:val="22"/>
        </w:rPr>
      </w:pPr>
      <w:r w:rsidRPr="00337601">
        <w:rPr>
          <w:rFonts w:asciiTheme="majorHAnsi" w:hAnsiTheme="majorHAnsi"/>
          <w:color w:val="000000" w:themeColor="text1"/>
          <w:sz w:val="22"/>
          <w:szCs w:val="22"/>
        </w:rPr>
        <w:t xml:space="preserve">3. W zakresie pytań technicznych związanych z działaniem systemu (Platformy) Zamawiający prosi o kontakt z Centrum Wsparcia Klienta platformazakupowa.pl pod numer 22 1010202, </w:t>
      </w:r>
      <w:hyperlink r:id="rId12" w:history="1">
        <w:r w:rsidRPr="00337601">
          <w:rPr>
            <w:rStyle w:val="Hipercze"/>
            <w:rFonts w:asciiTheme="majorHAnsi" w:hAnsiTheme="majorHAnsi"/>
            <w:bCs/>
            <w:color w:val="000000" w:themeColor="text1"/>
            <w:sz w:val="22"/>
            <w:szCs w:val="22"/>
          </w:rPr>
          <w:t>cwk@platformazakupowa.pl</w:t>
        </w:r>
      </w:hyperlink>
      <w:r w:rsidRPr="00337601">
        <w:rPr>
          <w:rFonts w:asciiTheme="majorHAnsi" w:hAnsiTheme="majorHAnsi"/>
          <w:color w:val="000000" w:themeColor="text1"/>
          <w:sz w:val="22"/>
          <w:szCs w:val="22"/>
        </w:rPr>
        <w:t>.</w:t>
      </w:r>
    </w:p>
    <w:p w14:paraId="7192B663" w14:textId="77777777" w:rsidR="00BE48A8" w:rsidRPr="00337601" w:rsidRDefault="00BE48A8" w:rsidP="00BE48A8">
      <w:pPr>
        <w:pStyle w:val="Bezodstpw"/>
        <w:jc w:val="both"/>
        <w:rPr>
          <w:rFonts w:asciiTheme="majorHAnsi" w:hAnsiTheme="majorHAnsi" w:cs="Calibri"/>
          <w:color w:val="000000" w:themeColor="text1"/>
          <w:sz w:val="22"/>
          <w:szCs w:val="22"/>
        </w:rPr>
      </w:pPr>
      <w:r w:rsidRPr="00337601">
        <w:rPr>
          <w:rFonts w:asciiTheme="majorHAnsi" w:hAnsiTheme="majorHAnsi"/>
          <w:bCs/>
          <w:color w:val="000000" w:themeColor="text1"/>
          <w:sz w:val="22"/>
          <w:szCs w:val="22"/>
        </w:rPr>
        <w:t>4. Wymagania techniczne i organizacyjne opisane zostały w Regulaminie platformazakupowa.pl (</w:t>
      </w:r>
      <w:hyperlink r:id="rId13" w:history="1">
        <w:r w:rsidRPr="00337601">
          <w:rPr>
            <w:rFonts w:asciiTheme="majorHAnsi" w:hAnsiTheme="majorHAnsi"/>
            <w:color w:val="000000" w:themeColor="text1"/>
            <w:sz w:val="22"/>
            <w:szCs w:val="22"/>
            <w:u w:val="single"/>
          </w:rPr>
          <w:t>https://platformazakupowa.pl/strona/1-regulamin</w:t>
        </w:r>
      </w:hyperlink>
      <w:r w:rsidRPr="00337601">
        <w:rPr>
          <w:rFonts w:asciiTheme="majorHAnsi" w:hAnsiTheme="majorHAnsi"/>
          <w:color w:val="000000" w:themeColor="text1"/>
          <w:sz w:val="22"/>
          <w:szCs w:val="22"/>
        </w:rPr>
        <w:t xml:space="preserve">). </w:t>
      </w:r>
      <w:r w:rsidRPr="00337601">
        <w:rPr>
          <w:rFonts w:asciiTheme="majorHAnsi" w:hAnsiTheme="majorHAnsi" w:cs="Calibri"/>
          <w:color w:val="000000" w:themeColor="text1"/>
          <w:sz w:val="22"/>
          <w:szCs w:val="22"/>
        </w:rPr>
        <w:t xml:space="preserve">Minimalne wymagania techniczne umożliwiające korzystanie ze Strony </w:t>
      </w:r>
      <w:hyperlink r:id="rId14" w:history="1">
        <w:r w:rsidRPr="00337601">
          <w:rPr>
            <w:rStyle w:val="Hipercze"/>
            <w:rFonts w:asciiTheme="majorHAnsi" w:hAnsiTheme="majorHAnsi" w:cs="Calibri"/>
            <w:color w:val="000000" w:themeColor="text1"/>
            <w:sz w:val="22"/>
            <w:szCs w:val="22"/>
          </w:rPr>
          <w:t>platformazakupowa.pl</w:t>
        </w:r>
      </w:hyperlink>
      <w:r w:rsidRPr="00337601">
        <w:rPr>
          <w:rStyle w:val="Hipercze"/>
          <w:rFonts w:asciiTheme="majorHAnsi" w:hAnsiTheme="majorHAnsi" w:cs="Calibri"/>
          <w:color w:val="000000" w:themeColor="text1"/>
          <w:sz w:val="22"/>
          <w:szCs w:val="22"/>
        </w:rPr>
        <w:t xml:space="preserve"> </w:t>
      </w:r>
      <w:r w:rsidRPr="00337601">
        <w:rPr>
          <w:rFonts w:asciiTheme="majorHAnsi" w:hAnsiTheme="majorHAnsi" w:cs="Calibri"/>
          <w:color w:val="000000" w:themeColor="text1"/>
          <w:sz w:val="22"/>
          <w:szCs w:val="22"/>
        </w:rPr>
        <w:t xml:space="preserve">to przeglądarka internetowa EDGE, Chrome lub FireFox w najnowszej dostępnej wersji, z włączoną obsługą języka Javascript, akceptująca pliki typu „cookies” oraz łącze internetowe. W celu założenia Konta Użytkownika na </w:t>
      </w:r>
      <w:hyperlink r:id="rId15" w:history="1">
        <w:r w:rsidRPr="00337601">
          <w:rPr>
            <w:rStyle w:val="Hipercze"/>
            <w:rFonts w:asciiTheme="majorHAnsi" w:hAnsiTheme="majorHAnsi" w:cs="Calibri"/>
            <w:color w:val="000000" w:themeColor="text1"/>
            <w:sz w:val="22"/>
            <w:szCs w:val="22"/>
          </w:rPr>
          <w:t>platformazakupowa.pl</w:t>
        </w:r>
      </w:hyperlink>
      <w:r w:rsidRPr="00337601">
        <w:rPr>
          <w:rFonts w:asciiTheme="majorHAnsi" w:hAnsiTheme="majorHAnsi" w:cs="Calibri"/>
          <w:color w:val="000000" w:themeColor="text1"/>
          <w:sz w:val="22"/>
          <w:szCs w:val="22"/>
        </w:rPr>
        <w:t>, konieczne jest posiadanie przez Użytkownika aktywnego konta poczty elektronicznej (e-mail) o przepustowości co najmniej 256 kbit/s. platformazakupowa.pl jest zoptymalizowana dla minimalnej rozdzielczości ekranu 1024x768 pikseli.</w:t>
      </w:r>
    </w:p>
    <w:p w14:paraId="246BD839" w14:textId="77777777" w:rsidR="00BE48A8" w:rsidRPr="00337601" w:rsidRDefault="00BE48A8" w:rsidP="00BE48A8">
      <w:pPr>
        <w:pStyle w:val="Bezodstpw"/>
        <w:jc w:val="both"/>
        <w:rPr>
          <w:rFonts w:asciiTheme="majorHAnsi" w:hAnsiTheme="majorHAnsi"/>
          <w:sz w:val="22"/>
          <w:szCs w:val="22"/>
        </w:rPr>
      </w:pPr>
      <w:r w:rsidRPr="00337601">
        <w:rPr>
          <w:rFonts w:asciiTheme="majorHAnsi" w:hAnsiTheme="majorHAnsi"/>
          <w:sz w:val="22"/>
          <w:szCs w:val="22"/>
        </w:rPr>
        <w:t xml:space="preserve">5. Zamawiający, zgodnie </w:t>
      </w:r>
      <w:r w:rsidRPr="00337601">
        <w:rPr>
          <w:rFonts w:asciiTheme="majorHAnsi" w:hAnsiTheme="majorHAnsi"/>
          <w:color w:val="000000" w:themeColor="text1"/>
          <w:sz w:val="22"/>
          <w:szCs w:val="22"/>
        </w:rPr>
        <w:t>§ 11 ust. 2</w:t>
      </w:r>
      <w:r w:rsidRPr="00337601">
        <w:rPr>
          <w:rFonts w:asciiTheme="majorHAnsi" w:hAnsiTheme="majorHAnsi"/>
          <w:sz w:val="22"/>
          <w:szCs w:val="22"/>
        </w:rPr>
        <w:t xml:space="preserve">  Rozporządzenia </w:t>
      </w:r>
      <w:r w:rsidRPr="00337601">
        <w:rPr>
          <w:rFonts w:asciiTheme="majorHAnsi" w:hAnsiTheme="majorHAnsi" w:cs="Arial"/>
          <w:sz w:val="22"/>
          <w:szCs w:val="22"/>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337601">
        <w:rPr>
          <w:rFonts w:asciiTheme="majorHAnsi" w:hAnsiTheme="majorHAnsi"/>
          <w:sz w:val="22"/>
          <w:szCs w:val="22"/>
        </w:rPr>
        <w:t xml:space="preserve">, określa niezbędne wymagania sprzętowo - aplikacyjne umożliwiające pracę na </w:t>
      </w:r>
      <w:hyperlink r:id="rId16" w:history="1">
        <w:r w:rsidRPr="00337601">
          <w:rPr>
            <w:rStyle w:val="Hipercze"/>
            <w:rFonts w:asciiTheme="majorHAnsi" w:hAnsiTheme="majorHAnsi"/>
            <w:sz w:val="22"/>
            <w:szCs w:val="22"/>
          </w:rPr>
          <w:t>platformazakupowa.pl</w:t>
        </w:r>
      </w:hyperlink>
      <w:r w:rsidRPr="00337601">
        <w:rPr>
          <w:rFonts w:asciiTheme="majorHAnsi" w:hAnsiTheme="majorHAnsi"/>
          <w:sz w:val="22"/>
          <w:szCs w:val="22"/>
        </w:rPr>
        <w:t>, tj.:</w:t>
      </w:r>
    </w:p>
    <w:p w14:paraId="5852B7AE" w14:textId="77777777" w:rsidR="00BE48A8" w:rsidRPr="00337601"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sz w:val="22"/>
          <w:szCs w:val="22"/>
        </w:rPr>
      </w:pPr>
      <w:r w:rsidRPr="00337601">
        <w:rPr>
          <w:rFonts w:asciiTheme="majorHAnsi" w:hAnsiTheme="majorHAnsi"/>
          <w:sz w:val="22"/>
          <w:szCs w:val="22"/>
        </w:rPr>
        <w:t>stały dostęp do sieci Internet o gwarantowanej przepustowości nie mniejszej niż 512 kb/s,</w:t>
      </w:r>
    </w:p>
    <w:p w14:paraId="785D7828" w14:textId="77777777" w:rsidR="00BE48A8" w:rsidRPr="00337601"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sz w:val="22"/>
          <w:szCs w:val="22"/>
        </w:rPr>
      </w:pPr>
      <w:r w:rsidRPr="00337601">
        <w:rPr>
          <w:rFonts w:asciiTheme="majorHAnsi" w:hAnsiTheme="majorHAnsi"/>
          <w:sz w:val="22"/>
          <w:szCs w:val="22"/>
        </w:rPr>
        <w:t>komputer klasy PC lub MAC o następującej konfiguracji: pamięć min. 2 GB Ram, procesor Intel IV 2 GHZ lub jego nowsza wersja, jeden z systemów operacyjnych - MS Windows 7, Mac Os x 10 4, Linux, lub ich nowsze wersje,</w:t>
      </w:r>
    </w:p>
    <w:p w14:paraId="34D79097" w14:textId="77777777" w:rsidR="00BE48A8" w:rsidRPr="00337601" w:rsidRDefault="00BE48A8" w:rsidP="00BE48A8">
      <w:pPr>
        <w:pStyle w:val="NormalnyWeb"/>
        <w:numPr>
          <w:ilvl w:val="1"/>
          <w:numId w:val="13"/>
        </w:numPr>
        <w:tabs>
          <w:tab w:val="left" w:pos="284"/>
        </w:tabs>
        <w:spacing w:before="0" w:beforeAutospacing="0" w:after="0"/>
        <w:ind w:left="720" w:hanging="720"/>
        <w:jc w:val="both"/>
        <w:textAlignment w:val="baseline"/>
        <w:rPr>
          <w:rFonts w:asciiTheme="majorHAnsi" w:hAnsiTheme="majorHAnsi"/>
          <w:color w:val="000000" w:themeColor="text1"/>
          <w:sz w:val="22"/>
          <w:szCs w:val="22"/>
        </w:rPr>
      </w:pPr>
      <w:r w:rsidRPr="00337601">
        <w:rPr>
          <w:rFonts w:asciiTheme="majorHAnsi" w:hAnsiTheme="majorHAnsi"/>
          <w:sz w:val="22"/>
          <w:szCs w:val="22"/>
        </w:rPr>
        <w:t xml:space="preserve">zainstalowana dowolna przeglądarka internetowa, </w:t>
      </w:r>
      <w:r w:rsidRPr="00337601">
        <w:rPr>
          <w:rFonts w:asciiTheme="majorHAnsi" w:hAnsiTheme="majorHAnsi"/>
          <w:color w:val="000000" w:themeColor="text1"/>
          <w:sz w:val="22"/>
          <w:szCs w:val="22"/>
        </w:rPr>
        <w:t xml:space="preserve">Uwaga: od dnia 17 sierpnia 2021 r. ze względu na zakończenie wspierania przeglądarki Internet Explorer prze firmę Microsoft, stosowanie przeglądarki Internet Explorer jest niedopuszczalne. </w:t>
      </w:r>
    </w:p>
    <w:p w14:paraId="4CD2C6A6" w14:textId="77777777" w:rsidR="00BE48A8" w:rsidRPr="00337601"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sz w:val="22"/>
          <w:szCs w:val="22"/>
        </w:rPr>
      </w:pPr>
      <w:r w:rsidRPr="00337601">
        <w:rPr>
          <w:rFonts w:asciiTheme="majorHAnsi" w:hAnsiTheme="majorHAnsi"/>
          <w:sz w:val="22"/>
          <w:szCs w:val="22"/>
        </w:rPr>
        <w:t>włączona obsługa JavaScript,</w:t>
      </w:r>
    </w:p>
    <w:p w14:paraId="4D1BA752" w14:textId="77777777" w:rsidR="00BE48A8" w:rsidRPr="00337601"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sz w:val="22"/>
          <w:szCs w:val="22"/>
        </w:rPr>
      </w:pPr>
      <w:r w:rsidRPr="00337601">
        <w:rPr>
          <w:rFonts w:asciiTheme="majorHAnsi" w:hAnsiTheme="majorHAnsi"/>
          <w:sz w:val="22"/>
          <w:szCs w:val="22"/>
        </w:rPr>
        <w:t>zainstalowany program Adobe Acrobat Reader lub inny obsługujący format plików .pdf,</w:t>
      </w:r>
    </w:p>
    <w:p w14:paraId="38EEC689" w14:textId="77777777" w:rsidR="00BE48A8" w:rsidRPr="00337601"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sz w:val="22"/>
          <w:szCs w:val="22"/>
        </w:rPr>
      </w:pPr>
      <w:r w:rsidRPr="00337601">
        <w:rPr>
          <w:rFonts w:asciiTheme="majorHAnsi" w:hAnsiTheme="majorHAnsi"/>
          <w:sz w:val="22"/>
          <w:szCs w:val="22"/>
        </w:rPr>
        <w:t>szyfrowanie na platformazakupowa.pl odbywa się za pomocą protokołu TLS 1.3.</w:t>
      </w:r>
    </w:p>
    <w:p w14:paraId="3B435621" w14:textId="77777777" w:rsidR="00BE48A8" w:rsidRPr="00337601"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sz w:val="22"/>
          <w:szCs w:val="22"/>
        </w:rPr>
      </w:pPr>
      <w:r w:rsidRPr="00337601">
        <w:rPr>
          <w:rFonts w:asciiTheme="majorHAnsi" w:hAnsiTheme="majorHAnsi"/>
          <w:sz w:val="22"/>
          <w:szCs w:val="22"/>
        </w:rPr>
        <w:t>oznaczenie czasu odbioru danych przez platformę zakupową stanowi datę oraz dokładny czas (hh:mm:ss) generowany wg czasu lokalnego serwera synchronizowanego z zegarem Głównego Urzędu Miar.</w:t>
      </w:r>
    </w:p>
    <w:p w14:paraId="214BFA18" w14:textId="77777777" w:rsidR="00BE48A8" w:rsidRPr="00337601" w:rsidRDefault="00BE48A8" w:rsidP="00BE48A8">
      <w:pPr>
        <w:pStyle w:val="NormalnyWeb"/>
        <w:spacing w:before="0" w:beforeAutospacing="0" w:after="0"/>
        <w:jc w:val="both"/>
        <w:textAlignment w:val="baseline"/>
        <w:rPr>
          <w:rFonts w:asciiTheme="majorHAnsi" w:hAnsiTheme="majorHAnsi"/>
          <w:sz w:val="22"/>
          <w:szCs w:val="22"/>
        </w:rPr>
      </w:pPr>
      <w:r w:rsidRPr="00337601">
        <w:rPr>
          <w:rFonts w:asciiTheme="majorHAnsi" w:hAnsiTheme="majorHAnsi"/>
          <w:sz w:val="22"/>
          <w:szCs w:val="22"/>
        </w:rPr>
        <w:t>6. Wykonawca, przystępując do niniejszego postępowania o udzielenie zamówienia publicznego:</w:t>
      </w:r>
    </w:p>
    <w:p w14:paraId="7AC636D8" w14:textId="77777777" w:rsidR="00BE48A8" w:rsidRPr="00337601" w:rsidRDefault="00BE48A8" w:rsidP="00BE48A8">
      <w:pPr>
        <w:pStyle w:val="NormalnyWeb"/>
        <w:spacing w:before="0" w:beforeAutospacing="0" w:after="0"/>
        <w:jc w:val="both"/>
        <w:textAlignment w:val="baseline"/>
        <w:rPr>
          <w:rFonts w:asciiTheme="majorHAnsi" w:hAnsiTheme="majorHAnsi"/>
          <w:sz w:val="22"/>
          <w:szCs w:val="22"/>
        </w:rPr>
      </w:pPr>
      <w:r w:rsidRPr="00337601">
        <w:rPr>
          <w:rFonts w:asciiTheme="majorHAnsi" w:hAnsiTheme="majorHAnsi"/>
          <w:sz w:val="22"/>
          <w:szCs w:val="22"/>
        </w:rPr>
        <w:t xml:space="preserve">a. akceptuje warunki korzystania z </w:t>
      </w:r>
      <w:hyperlink r:id="rId17" w:history="1">
        <w:r w:rsidRPr="00337601">
          <w:rPr>
            <w:rStyle w:val="Hipercze"/>
            <w:rFonts w:asciiTheme="majorHAnsi" w:hAnsiTheme="majorHAnsi"/>
            <w:sz w:val="22"/>
            <w:szCs w:val="22"/>
          </w:rPr>
          <w:t>platformazakupowa.pl</w:t>
        </w:r>
      </w:hyperlink>
      <w:r w:rsidRPr="00337601">
        <w:rPr>
          <w:rFonts w:asciiTheme="majorHAnsi" w:hAnsiTheme="majorHAnsi"/>
          <w:sz w:val="22"/>
          <w:szCs w:val="22"/>
        </w:rPr>
        <w:t xml:space="preserve"> określone w Regulaminie zamieszczonym na stronie internetowej platformazakupowa.pl w zakładce „Regulamin" oraz uznaje go za wiążący,</w:t>
      </w:r>
    </w:p>
    <w:p w14:paraId="2132EB4A" w14:textId="77777777" w:rsidR="00BE48A8" w:rsidRPr="00337601" w:rsidRDefault="00BE48A8" w:rsidP="00BE48A8">
      <w:pPr>
        <w:pStyle w:val="NormalnyWeb"/>
        <w:spacing w:before="0" w:beforeAutospacing="0" w:after="0"/>
        <w:jc w:val="both"/>
        <w:textAlignment w:val="baseline"/>
        <w:rPr>
          <w:rFonts w:asciiTheme="majorHAnsi" w:hAnsiTheme="majorHAnsi"/>
          <w:sz w:val="22"/>
          <w:szCs w:val="22"/>
        </w:rPr>
      </w:pPr>
      <w:r w:rsidRPr="00337601">
        <w:rPr>
          <w:rFonts w:asciiTheme="majorHAnsi" w:hAnsiTheme="majorHAnsi"/>
          <w:sz w:val="22"/>
          <w:szCs w:val="22"/>
        </w:rPr>
        <w:t xml:space="preserve">b. zapoznał i stosuje się do Instrukcji składania ofert/wniosków dostępnej na stronie internetowej: </w:t>
      </w:r>
      <w:r w:rsidRPr="00337601">
        <w:rPr>
          <w:rFonts w:asciiTheme="majorHAnsi" w:hAnsiTheme="majorHAnsi"/>
          <w:sz w:val="22"/>
          <w:szCs w:val="22"/>
        </w:rPr>
        <w:fldChar w:fldCharType="begin"/>
      </w:r>
      <w:r w:rsidRPr="00337601">
        <w:rPr>
          <w:rFonts w:asciiTheme="majorHAnsi" w:hAnsiTheme="majorHAnsi"/>
          <w:sz w:val="22"/>
          <w:szCs w:val="22"/>
        </w:rPr>
        <w:instrText xml:space="preserve"> HYPERLINK "https://drive.google.com/file/d/1Kd1DttbBeiNWt4q4slS4t76lZVKPbkyD/view </w:instrText>
      </w:r>
    </w:p>
    <w:p w14:paraId="3979423C" w14:textId="77777777" w:rsidR="00BE48A8" w:rsidRPr="00337601" w:rsidRDefault="00BE48A8" w:rsidP="00BE48A8">
      <w:pPr>
        <w:pStyle w:val="NormalnyWeb"/>
        <w:spacing w:before="0" w:beforeAutospacing="0" w:after="0"/>
        <w:jc w:val="both"/>
        <w:textAlignment w:val="baseline"/>
        <w:rPr>
          <w:rStyle w:val="Hipercze"/>
          <w:rFonts w:asciiTheme="majorHAnsi" w:hAnsiTheme="majorHAnsi"/>
          <w:sz w:val="22"/>
          <w:szCs w:val="22"/>
        </w:rPr>
      </w:pPr>
      <w:r w:rsidRPr="00337601">
        <w:rPr>
          <w:rFonts w:asciiTheme="majorHAnsi" w:hAnsiTheme="majorHAnsi"/>
          <w:sz w:val="22"/>
          <w:szCs w:val="22"/>
        </w:rPr>
        <w:instrText xml:space="preserve">7" </w:instrText>
      </w:r>
      <w:r w:rsidRPr="00337601">
        <w:rPr>
          <w:rFonts w:asciiTheme="majorHAnsi" w:hAnsiTheme="majorHAnsi"/>
          <w:sz w:val="22"/>
          <w:szCs w:val="22"/>
        </w:rPr>
        <w:fldChar w:fldCharType="separate"/>
      </w:r>
      <w:r w:rsidRPr="00337601">
        <w:rPr>
          <w:rStyle w:val="Hipercze"/>
          <w:rFonts w:asciiTheme="majorHAnsi" w:hAnsiTheme="majorHAnsi"/>
          <w:sz w:val="22"/>
          <w:szCs w:val="22"/>
        </w:rPr>
        <w:t xml:space="preserve">https://drive.google.com/file/d/1Kd1DttbBeiNWt4q4slS4t76lZVKPbkyD/view </w:t>
      </w:r>
    </w:p>
    <w:p w14:paraId="7BEED527" w14:textId="77777777" w:rsidR="00BE48A8" w:rsidRPr="00337601" w:rsidRDefault="00BE48A8" w:rsidP="00BE48A8">
      <w:pPr>
        <w:pStyle w:val="NormalnyWeb"/>
        <w:spacing w:before="0" w:beforeAutospacing="0" w:after="0"/>
        <w:jc w:val="both"/>
        <w:textAlignment w:val="baseline"/>
        <w:rPr>
          <w:rFonts w:asciiTheme="majorHAnsi" w:hAnsiTheme="majorHAnsi"/>
          <w:sz w:val="22"/>
          <w:szCs w:val="22"/>
        </w:rPr>
      </w:pPr>
      <w:r w:rsidRPr="00337601">
        <w:rPr>
          <w:rStyle w:val="Hipercze"/>
          <w:rFonts w:asciiTheme="majorHAnsi" w:hAnsiTheme="majorHAnsi"/>
          <w:color w:val="000000" w:themeColor="text1"/>
          <w:sz w:val="22"/>
          <w:szCs w:val="22"/>
          <w:u w:val="none"/>
        </w:rPr>
        <w:t>7</w:t>
      </w:r>
      <w:r w:rsidRPr="00337601">
        <w:rPr>
          <w:rFonts w:asciiTheme="majorHAnsi" w:hAnsiTheme="majorHAnsi"/>
          <w:sz w:val="22"/>
          <w:szCs w:val="22"/>
        </w:rPr>
        <w:fldChar w:fldCharType="end"/>
      </w:r>
      <w:r w:rsidRPr="00337601">
        <w:rPr>
          <w:rFonts w:asciiTheme="majorHAnsi" w:hAnsiTheme="majorHAnsi"/>
          <w:sz w:val="22"/>
          <w:szCs w:val="22"/>
        </w:rPr>
        <w:t xml:space="preserve">. </w:t>
      </w:r>
      <w:r w:rsidRPr="00337601">
        <w:rPr>
          <w:rFonts w:asciiTheme="majorHAnsi" w:hAnsiTheme="majorHAnsi"/>
          <w:bCs/>
          <w:sz w:val="22"/>
          <w:szCs w:val="22"/>
        </w:rPr>
        <w:t xml:space="preserve">Zamawiający nie ponosi odpowiedzialności za złożenie oferty w sposób niezgodny z Instrukcją korzystania z </w:t>
      </w:r>
      <w:hyperlink r:id="rId18" w:history="1">
        <w:r w:rsidRPr="00337601">
          <w:rPr>
            <w:rStyle w:val="Hipercze"/>
            <w:rFonts w:asciiTheme="majorHAnsi" w:hAnsiTheme="majorHAnsi"/>
            <w:bCs/>
            <w:sz w:val="22"/>
            <w:szCs w:val="22"/>
          </w:rPr>
          <w:t>platformazakupowa.pl</w:t>
        </w:r>
      </w:hyperlink>
      <w:r w:rsidRPr="00337601">
        <w:rPr>
          <w:rFonts w:asciiTheme="majorHAnsi" w:hAnsiTheme="majorHAnsi"/>
          <w:sz w:val="22"/>
          <w:szCs w:val="22"/>
        </w:rPr>
        <w:t xml:space="preserve">, w szczególności za sytuację, gdy zamawiający zapozna się z </w:t>
      </w:r>
      <w:r w:rsidRPr="00337601">
        <w:rPr>
          <w:rFonts w:asciiTheme="majorHAnsi" w:hAnsiTheme="majorHAnsi"/>
          <w:sz w:val="22"/>
          <w:szCs w:val="22"/>
        </w:rPr>
        <w:lastRenderedPageBreak/>
        <w:t>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147445D0" w14:textId="77777777" w:rsidR="00BE48A8" w:rsidRPr="00337601" w:rsidRDefault="00BE48A8" w:rsidP="00BE48A8">
      <w:pPr>
        <w:pStyle w:val="Bezodstpw"/>
        <w:jc w:val="both"/>
        <w:rPr>
          <w:rFonts w:asciiTheme="majorHAnsi" w:hAnsiTheme="majorHAnsi"/>
          <w:bCs/>
          <w:color w:val="000000" w:themeColor="text1"/>
          <w:sz w:val="22"/>
          <w:szCs w:val="22"/>
        </w:rPr>
      </w:pPr>
      <w:r w:rsidRPr="00337601">
        <w:rPr>
          <w:rFonts w:asciiTheme="majorHAnsi" w:hAnsiTheme="majorHAnsi"/>
          <w:color w:val="000000" w:themeColor="text1"/>
          <w:sz w:val="22"/>
          <w:szCs w:val="22"/>
        </w:rPr>
        <w:t>8. Instrukcje korzystania  platformazakupowa.pl:</w:t>
      </w:r>
    </w:p>
    <w:p w14:paraId="4BA6EDCA" w14:textId="77777777" w:rsidR="00BE48A8" w:rsidRPr="00337601" w:rsidRDefault="00BE48A8" w:rsidP="00BE48A8">
      <w:pPr>
        <w:pStyle w:val="Bezodstpw"/>
        <w:tabs>
          <w:tab w:val="left" w:pos="2975"/>
        </w:tabs>
        <w:jc w:val="both"/>
        <w:rPr>
          <w:rFonts w:asciiTheme="majorHAnsi" w:hAnsiTheme="majorHAnsi" w:cs="Tahoma"/>
          <w:color w:val="000000" w:themeColor="text1"/>
          <w:sz w:val="22"/>
          <w:szCs w:val="22"/>
          <w:u w:val="single"/>
        </w:rPr>
      </w:pPr>
      <w:r w:rsidRPr="00337601">
        <w:rPr>
          <w:rFonts w:asciiTheme="majorHAnsi" w:hAnsiTheme="majorHAnsi" w:cs="Tahoma"/>
          <w:color w:val="000000" w:themeColor="text1"/>
          <w:sz w:val="22"/>
          <w:szCs w:val="22"/>
          <w:u w:val="single"/>
        </w:rPr>
        <w:t>8.1. Rejestracja/Logowanie</w:t>
      </w:r>
    </w:p>
    <w:p w14:paraId="5DFD452F" w14:textId="77777777" w:rsidR="00BE48A8" w:rsidRPr="00337601" w:rsidRDefault="00BE48A8" w:rsidP="00BE48A8">
      <w:pPr>
        <w:pStyle w:val="Bezodstpw"/>
        <w:jc w:val="both"/>
        <w:rPr>
          <w:rFonts w:asciiTheme="majorHAnsi" w:hAnsiTheme="majorHAnsi" w:cs="Tahoma"/>
          <w:color w:val="000000" w:themeColor="text1"/>
          <w:sz w:val="22"/>
          <w:szCs w:val="22"/>
        </w:rPr>
      </w:pPr>
      <w:r w:rsidRPr="00337601">
        <w:rPr>
          <w:rFonts w:asciiTheme="majorHAnsi" w:hAnsiTheme="majorHAnsi" w:cs="Tahoma"/>
          <w:color w:val="000000" w:themeColor="text1"/>
          <w:sz w:val="22"/>
          <w:szCs w:val="22"/>
        </w:rPr>
        <w:t xml:space="preserve">a. Przejdź na stronę </w:t>
      </w:r>
      <w:r w:rsidRPr="00337601">
        <w:rPr>
          <w:rFonts w:asciiTheme="majorHAnsi" w:hAnsiTheme="majorHAnsi" w:cs="Tahoma"/>
          <w:color w:val="000000" w:themeColor="text1"/>
          <w:sz w:val="22"/>
          <w:szCs w:val="22"/>
          <w:u w:val="single"/>
        </w:rPr>
        <w:t>platformazakupowa.pl</w:t>
      </w:r>
    </w:p>
    <w:p w14:paraId="5853FE01" w14:textId="77777777" w:rsidR="00BE48A8" w:rsidRPr="00337601" w:rsidRDefault="00BE48A8" w:rsidP="00BE48A8">
      <w:pPr>
        <w:pStyle w:val="Bezodstpw"/>
        <w:jc w:val="both"/>
        <w:rPr>
          <w:rFonts w:asciiTheme="majorHAnsi" w:hAnsiTheme="majorHAnsi" w:cs="Tahoma"/>
          <w:color w:val="000000" w:themeColor="text1"/>
          <w:sz w:val="22"/>
          <w:szCs w:val="22"/>
        </w:rPr>
      </w:pPr>
      <w:r w:rsidRPr="00337601">
        <w:rPr>
          <w:rFonts w:asciiTheme="majorHAnsi" w:hAnsiTheme="majorHAnsi" w:cs="Tahoma"/>
          <w:color w:val="000000" w:themeColor="text1"/>
          <w:sz w:val="22"/>
          <w:szCs w:val="22"/>
        </w:rPr>
        <w:t>b. Kliknij w przycisk Załóż konto, widoczny w prawym górnym rogu.</w:t>
      </w:r>
    </w:p>
    <w:p w14:paraId="294455B7" w14:textId="77777777" w:rsidR="00BE48A8" w:rsidRPr="00337601" w:rsidRDefault="00BE48A8" w:rsidP="00BE48A8">
      <w:pPr>
        <w:pStyle w:val="Bezodstpw"/>
        <w:jc w:val="both"/>
        <w:rPr>
          <w:rFonts w:asciiTheme="majorHAnsi" w:hAnsiTheme="majorHAnsi" w:cs="Tahoma"/>
          <w:color w:val="000000" w:themeColor="text1"/>
          <w:sz w:val="22"/>
          <w:szCs w:val="22"/>
        </w:rPr>
      </w:pPr>
      <w:r w:rsidRPr="00337601">
        <w:rPr>
          <w:rFonts w:asciiTheme="majorHAnsi" w:hAnsiTheme="majorHAnsi" w:cs="Tahoma"/>
          <w:color w:val="000000" w:themeColor="text1"/>
          <w:sz w:val="22"/>
          <w:szCs w:val="22"/>
        </w:rPr>
        <w:t>c. Uzupełnij wymagane informacje i kliknij pomarańczowy przycisk Załóż konto.</w:t>
      </w:r>
    </w:p>
    <w:p w14:paraId="3D990FCB" w14:textId="77777777" w:rsidR="00BE48A8" w:rsidRPr="00337601" w:rsidRDefault="00BE48A8" w:rsidP="00BE48A8">
      <w:pPr>
        <w:pStyle w:val="Bezodstpw"/>
        <w:jc w:val="both"/>
        <w:rPr>
          <w:rFonts w:asciiTheme="majorHAnsi" w:hAnsiTheme="majorHAnsi" w:cs="Tahoma"/>
          <w:color w:val="000000" w:themeColor="text1"/>
          <w:sz w:val="22"/>
          <w:szCs w:val="22"/>
        </w:rPr>
      </w:pPr>
      <w:r w:rsidRPr="00337601">
        <w:rPr>
          <w:rFonts w:asciiTheme="majorHAnsi" w:hAnsiTheme="majorHAnsi" w:cs="Tahoma"/>
          <w:color w:val="000000" w:themeColor="text1"/>
          <w:sz w:val="22"/>
          <w:szCs w:val="22"/>
        </w:rPr>
        <w:t>d. Przejdź na swoją skrzynkę mailową, powinieneś otrzymać maila o tytule: Potwierdź swoje konto na platformie zakupowej Open Nexus.  Potwierdź swoją tożsamość, klikając w przycisk Potwierdź konto</w:t>
      </w:r>
    </w:p>
    <w:p w14:paraId="33FFAF12" w14:textId="77777777" w:rsidR="00BE48A8" w:rsidRPr="00337601" w:rsidRDefault="00BE48A8" w:rsidP="00BE48A8">
      <w:pPr>
        <w:pStyle w:val="Bezodstpw"/>
        <w:jc w:val="both"/>
        <w:rPr>
          <w:rFonts w:asciiTheme="majorHAnsi" w:hAnsiTheme="majorHAnsi" w:cs="Tahoma"/>
          <w:color w:val="000000" w:themeColor="text1"/>
          <w:sz w:val="22"/>
          <w:szCs w:val="22"/>
        </w:rPr>
      </w:pPr>
      <w:r w:rsidRPr="00337601">
        <w:rPr>
          <w:rFonts w:asciiTheme="majorHAnsi" w:hAnsiTheme="majorHAnsi" w:cs="Tahoma"/>
          <w:color w:val="000000" w:themeColor="text1"/>
          <w:sz w:val="22"/>
          <w:szCs w:val="22"/>
        </w:rPr>
        <w:t xml:space="preserve">e. Przejdź na stronę </w:t>
      </w:r>
      <w:r w:rsidRPr="00337601">
        <w:rPr>
          <w:rFonts w:asciiTheme="majorHAnsi" w:hAnsiTheme="majorHAnsi" w:cs="Tahoma"/>
          <w:color w:val="000000" w:themeColor="text1"/>
          <w:sz w:val="22"/>
          <w:szCs w:val="22"/>
          <w:u w:val="single"/>
        </w:rPr>
        <w:t>platformazakupowa.pl</w:t>
      </w:r>
    </w:p>
    <w:p w14:paraId="72EC1496" w14:textId="77777777" w:rsidR="00BE48A8" w:rsidRPr="00337601" w:rsidRDefault="00BE48A8" w:rsidP="00BE48A8">
      <w:pPr>
        <w:pStyle w:val="Bezodstpw"/>
        <w:jc w:val="both"/>
        <w:rPr>
          <w:rFonts w:asciiTheme="majorHAnsi" w:hAnsiTheme="majorHAnsi" w:cs="Tahoma"/>
          <w:color w:val="000000" w:themeColor="text1"/>
          <w:sz w:val="22"/>
          <w:szCs w:val="22"/>
        </w:rPr>
      </w:pPr>
      <w:r w:rsidRPr="00337601">
        <w:rPr>
          <w:rFonts w:asciiTheme="majorHAnsi" w:hAnsiTheme="majorHAnsi" w:cs="Tahoma"/>
          <w:color w:val="000000" w:themeColor="text1"/>
          <w:sz w:val="22"/>
          <w:szCs w:val="22"/>
        </w:rPr>
        <w:t>f. Kliknij w przycisk Zaloguj się, widoczny w prawym górnym rogu.</w:t>
      </w:r>
    </w:p>
    <w:p w14:paraId="65DEB088" w14:textId="77777777" w:rsidR="00BE48A8" w:rsidRPr="00337601" w:rsidRDefault="00BE48A8" w:rsidP="00BE48A8">
      <w:pPr>
        <w:pStyle w:val="Bezodstpw"/>
        <w:jc w:val="both"/>
        <w:rPr>
          <w:rFonts w:asciiTheme="majorHAnsi" w:hAnsiTheme="majorHAnsi" w:cs="Tahoma"/>
          <w:color w:val="000000" w:themeColor="text1"/>
          <w:sz w:val="22"/>
          <w:szCs w:val="22"/>
        </w:rPr>
      </w:pPr>
      <w:r w:rsidRPr="00337601">
        <w:rPr>
          <w:rFonts w:asciiTheme="majorHAnsi" w:hAnsiTheme="majorHAnsi" w:cs="Tahoma"/>
          <w:color w:val="000000" w:themeColor="text1"/>
          <w:sz w:val="22"/>
          <w:szCs w:val="22"/>
        </w:rPr>
        <w:t>g. Uzupełnij wymagane informacje i kliknij pomarańczowy przycisk Zaloguj się.</w:t>
      </w:r>
    </w:p>
    <w:p w14:paraId="2B273CEE" w14:textId="77777777" w:rsidR="00BE48A8" w:rsidRPr="00337601" w:rsidRDefault="00BE48A8" w:rsidP="00BE48A8">
      <w:pPr>
        <w:pStyle w:val="Bezodstpw"/>
        <w:jc w:val="both"/>
        <w:rPr>
          <w:rFonts w:asciiTheme="majorHAnsi" w:hAnsiTheme="majorHAnsi" w:cs="Tahoma"/>
          <w:color w:val="000000" w:themeColor="text1"/>
          <w:sz w:val="22"/>
          <w:szCs w:val="22"/>
        </w:rPr>
      </w:pPr>
      <w:r w:rsidRPr="00337601">
        <w:rPr>
          <w:rFonts w:asciiTheme="majorHAnsi" w:hAnsiTheme="majorHAnsi" w:cs="Tahoma"/>
          <w:color w:val="000000" w:themeColor="text1"/>
          <w:sz w:val="22"/>
          <w:szCs w:val="22"/>
        </w:rPr>
        <w:t>h. Reset hasła - Jeśli nie pamiętasz danych do logowania, skorzystaj z przycisku Nie pamiętasz hasła? Korzystając z tej opcji, otrzymasz wiadomość mailową o tytule: Open Nexus – przypomnienie hasła</w:t>
      </w:r>
    </w:p>
    <w:p w14:paraId="1B59430A" w14:textId="77777777" w:rsidR="00BE48A8" w:rsidRPr="00337601" w:rsidRDefault="00BE48A8" w:rsidP="00BE48A8">
      <w:pPr>
        <w:pStyle w:val="Bezodstpw"/>
        <w:jc w:val="both"/>
        <w:rPr>
          <w:rFonts w:asciiTheme="majorHAnsi" w:hAnsiTheme="majorHAnsi" w:cs="Tahoma"/>
          <w:color w:val="000000" w:themeColor="text1"/>
          <w:sz w:val="22"/>
          <w:szCs w:val="22"/>
          <w:u w:val="single"/>
        </w:rPr>
      </w:pPr>
      <w:r w:rsidRPr="00337601">
        <w:rPr>
          <w:rFonts w:asciiTheme="majorHAnsi" w:hAnsiTheme="majorHAnsi" w:cs="Tahoma"/>
          <w:color w:val="000000" w:themeColor="text1"/>
          <w:sz w:val="22"/>
          <w:szCs w:val="22"/>
          <w:u w:val="single"/>
        </w:rPr>
        <w:t>8.2. Składanie wniosków o wyjaśnienie treści SWZ</w:t>
      </w:r>
    </w:p>
    <w:p w14:paraId="4A6DA289" w14:textId="77777777" w:rsidR="00BE48A8" w:rsidRPr="00337601" w:rsidRDefault="00BE48A8" w:rsidP="00BE48A8">
      <w:pPr>
        <w:pStyle w:val="Bezodstpw"/>
        <w:jc w:val="both"/>
        <w:rPr>
          <w:rFonts w:asciiTheme="majorHAnsi" w:hAnsiTheme="majorHAnsi" w:cs="Tahoma"/>
          <w:color w:val="000000" w:themeColor="text1"/>
          <w:sz w:val="22"/>
          <w:szCs w:val="22"/>
        </w:rPr>
      </w:pPr>
      <w:r w:rsidRPr="00337601">
        <w:rPr>
          <w:rFonts w:asciiTheme="majorHAnsi" w:hAnsiTheme="majorHAnsi" w:cs="Tahoma"/>
          <w:color w:val="000000" w:themeColor="text1"/>
          <w:sz w:val="22"/>
          <w:szCs w:val="22"/>
        </w:rPr>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337601">
        <w:rPr>
          <w:rFonts w:asciiTheme="majorHAnsi" w:hAnsiTheme="majorHAnsi" w:cs="Tahoma"/>
          <w:color w:val="000000" w:themeColor="text1"/>
          <w:sz w:val="22"/>
          <w:szCs w:val="22"/>
          <w:u w:val="single"/>
        </w:rPr>
        <w:t>platformazakupowa.pl</w:t>
      </w:r>
      <w:r w:rsidRPr="00337601">
        <w:rPr>
          <w:rFonts w:asciiTheme="majorHAnsi" w:hAnsiTheme="majorHAnsi" w:cs="Tahoma"/>
          <w:color w:val="000000" w:themeColor="text1"/>
          <w:sz w:val="22"/>
          <w:szCs w:val="22"/>
        </w:rPr>
        <w:t xml:space="preserve"> i formularza Wyślij wiadomość.</w:t>
      </w:r>
    </w:p>
    <w:p w14:paraId="6B013BAE" w14:textId="77777777" w:rsidR="00BE48A8" w:rsidRPr="00337601" w:rsidRDefault="00BE48A8" w:rsidP="00BE48A8">
      <w:pPr>
        <w:pStyle w:val="Bezodstpw"/>
        <w:jc w:val="both"/>
        <w:rPr>
          <w:rFonts w:asciiTheme="majorHAnsi" w:hAnsiTheme="majorHAnsi" w:cs="Tahoma"/>
          <w:color w:val="000000" w:themeColor="text1"/>
          <w:sz w:val="22"/>
          <w:szCs w:val="22"/>
        </w:rPr>
      </w:pPr>
      <w:r w:rsidRPr="00337601">
        <w:rPr>
          <w:rFonts w:asciiTheme="majorHAnsi" w:hAnsiTheme="majorHAnsi" w:cs="Tahoma"/>
          <w:color w:val="000000" w:themeColor="text1"/>
          <w:sz w:val="22"/>
          <w:szCs w:val="22"/>
        </w:rPr>
        <w:t>b. Niniejszy opis nie dotyczy składania ofert, gdyż wiadomości nie są szyfrowane.</w:t>
      </w:r>
    </w:p>
    <w:p w14:paraId="295B8137" w14:textId="77777777" w:rsidR="00BE48A8" w:rsidRPr="00337601" w:rsidRDefault="00BE48A8" w:rsidP="00BE48A8">
      <w:pPr>
        <w:pStyle w:val="Bezodstpw"/>
        <w:jc w:val="both"/>
        <w:rPr>
          <w:rFonts w:asciiTheme="majorHAnsi" w:hAnsiTheme="majorHAnsi" w:cs="Tahoma"/>
          <w:color w:val="000000" w:themeColor="text1"/>
          <w:sz w:val="22"/>
          <w:szCs w:val="22"/>
        </w:rPr>
      </w:pPr>
      <w:r w:rsidRPr="00337601">
        <w:rPr>
          <w:rFonts w:asciiTheme="majorHAnsi" w:hAnsiTheme="majorHAnsi" w:cs="Tahoma"/>
          <w:color w:val="000000" w:themeColor="text1"/>
          <w:sz w:val="22"/>
          <w:szCs w:val="22"/>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14:paraId="3678F053" w14:textId="77777777" w:rsidR="00BE48A8" w:rsidRPr="00337601" w:rsidRDefault="00BE48A8" w:rsidP="00BE48A8">
      <w:pPr>
        <w:pStyle w:val="Bezodstpw"/>
        <w:jc w:val="both"/>
        <w:rPr>
          <w:rFonts w:asciiTheme="majorHAnsi" w:hAnsiTheme="majorHAnsi" w:cs="Tahoma"/>
          <w:color w:val="000000" w:themeColor="text1"/>
          <w:sz w:val="22"/>
          <w:szCs w:val="22"/>
        </w:rPr>
      </w:pPr>
      <w:r w:rsidRPr="00337601">
        <w:rPr>
          <w:rFonts w:asciiTheme="majorHAnsi" w:hAnsiTheme="majorHAnsi" w:cs="Tahoma"/>
          <w:color w:val="000000" w:themeColor="text1"/>
          <w:sz w:val="22"/>
          <w:szCs w:val="22"/>
        </w:rPr>
        <w:t>d. Dokumenty elektroniczne, oświadczenia lub elektroniczne kopie dokumentów lub oświadczeń składane są przez wykonawcę za pośrednictwem przycisku Wyślij wiadomość jako załączniki .</w:t>
      </w:r>
    </w:p>
    <w:p w14:paraId="58A875B8" w14:textId="77777777" w:rsidR="00BE48A8" w:rsidRPr="00337601" w:rsidRDefault="00BE48A8" w:rsidP="00BE48A8">
      <w:pPr>
        <w:pStyle w:val="Bezodstpw"/>
        <w:jc w:val="both"/>
        <w:rPr>
          <w:rFonts w:asciiTheme="majorHAnsi" w:hAnsiTheme="majorHAnsi" w:cs="Tahoma"/>
          <w:color w:val="000000" w:themeColor="text1"/>
          <w:sz w:val="22"/>
          <w:szCs w:val="22"/>
        </w:rPr>
      </w:pPr>
      <w:r w:rsidRPr="00337601">
        <w:rPr>
          <w:rFonts w:asciiTheme="majorHAnsi" w:hAnsiTheme="majorHAnsi" w:cs="Tahoma"/>
          <w:color w:val="000000" w:themeColor="text1"/>
          <w:sz w:val="22"/>
          <w:szCs w:val="22"/>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w:t>
      </w:r>
    </w:p>
    <w:p w14:paraId="51B8FE51" w14:textId="77777777" w:rsidR="00BE48A8" w:rsidRPr="00337601" w:rsidRDefault="00BE48A8" w:rsidP="00BE48A8">
      <w:pPr>
        <w:pStyle w:val="Bezodstpw"/>
        <w:jc w:val="both"/>
        <w:rPr>
          <w:rFonts w:asciiTheme="majorHAnsi" w:hAnsiTheme="majorHAnsi" w:cs="Tahoma"/>
          <w:color w:val="000000" w:themeColor="text1"/>
          <w:sz w:val="22"/>
          <w:szCs w:val="22"/>
          <w:u w:val="single"/>
        </w:rPr>
      </w:pPr>
      <w:r w:rsidRPr="00337601">
        <w:rPr>
          <w:rFonts w:asciiTheme="majorHAnsi" w:hAnsiTheme="majorHAnsi" w:cs="Tahoma"/>
          <w:color w:val="000000" w:themeColor="text1"/>
          <w:sz w:val="22"/>
          <w:szCs w:val="22"/>
          <w:u w:val="single"/>
        </w:rPr>
        <w:t xml:space="preserve">8.3. Złożenie oferty </w:t>
      </w:r>
    </w:p>
    <w:p w14:paraId="41014789" w14:textId="77777777" w:rsidR="00BE48A8" w:rsidRPr="00337601" w:rsidRDefault="00BE48A8" w:rsidP="00BE48A8">
      <w:pPr>
        <w:pStyle w:val="Bezodstpw"/>
        <w:jc w:val="both"/>
        <w:rPr>
          <w:rFonts w:asciiTheme="majorHAnsi" w:hAnsiTheme="majorHAnsi" w:cs="Tahoma"/>
          <w:color w:val="000000" w:themeColor="text1"/>
          <w:sz w:val="22"/>
          <w:szCs w:val="22"/>
        </w:rPr>
      </w:pPr>
      <w:r w:rsidRPr="00337601">
        <w:rPr>
          <w:rFonts w:asciiTheme="majorHAnsi" w:hAnsiTheme="majorHAnsi" w:cs="Tahoma"/>
          <w:color w:val="000000" w:themeColor="text1"/>
          <w:sz w:val="22"/>
          <w:szCs w:val="22"/>
        </w:rPr>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14:paraId="69223200" w14:textId="77777777" w:rsidR="00BE48A8" w:rsidRPr="00337601" w:rsidRDefault="00BE48A8" w:rsidP="00BE48A8">
      <w:pPr>
        <w:pStyle w:val="Bezodstpw"/>
        <w:jc w:val="both"/>
        <w:rPr>
          <w:rFonts w:asciiTheme="majorHAnsi" w:hAnsiTheme="majorHAnsi" w:cs="Tahoma"/>
          <w:color w:val="000000" w:themeColor="text1"/>
          <w:sz w:val="22"/>
          <w:szCs w:val="22"/>
        </w:rPr>
      </w:pPr>
      <w:r w:rsidRPr="00337601">
        <w:rPr>
          <w:rFonts w:asciiTheme="majorHAnsi" w:hAnsiTheme="majorHAnsi" w:cs="Tahoma"/>
          <w:color w:val="000000" w:themeColor="text1"/>
          <w:sz w:val="22"/>
          <w:szCs w:val="22"/>
        </w:rPr>
        <w:t xml:space="preserve">b. Wykonawca za pośrednictwem Formularzu składania oferty dostępnego na </w:t>
      </w:r>
      <w:r w:rsidRPr="00337601">
        <w:rPr>
          <w:rFonts w:asciiTheme="majorHAnsi" w:hAnsiTheme="majorHAnsi" w:cs="Tahoma"/>
          <w:color w:val="000000" w:themeColor="text1"/>
          <w:sz w:val="22"/>
          <w:szCs w:val="22"/>
          <w:u w:val="single"/>
        </w:rPr>
        <w:t>platformazakupowa.pl</w:t>
      </w:r>
      <w:r w:rsidRPr="00337601">
        <w:rPr>
          <w:rFonts w:asciiTheme="majorHAnsi" w:hAnsiTheme="majorHAnsi" w:cs="Tahoma"/>
          <w:color w:val="000000" w:themeColor="text1"/>
          <w:sz w:val="22"/>
          <w:szCs w:val="22"/>
        </w:rPr>
        <w:t xml:space="preserve"> w konkretnym postępowaniu w sprawie udzielenia zamówienia publicznego.</w:t>
      </w:r>
    </w:p>
    <w:p w14:paraId="5FE52508" w14:textId="77777777" w:rsidR="00BE48A8" w:rsidRPr="00337601" w:rsidRDefault="00BE48A8" w:rsidP="00BE48A8">
      <w:pPr>
        <w:pStyle w:val="Bezodstpw"/>
        <w:jc w:val="both"/>
        <w:rPr>
          <w:rFonts w:asciiTheme="majorHAnsi" w:hAnsiTheme="majorHAnsi" w:cs="Tahoma"/>
          <w:color w:val="000000" w:themeColor="text1"/>
          <w:sz w:val="22"/>
          <w:szCs w:val="22"/>
        </w:rPr>
      </w:pPr>
      <w:r w:rsidRPr="00337601">
        <w:rPr>
          <w:rFonts w:asciiTheme="majorHAnsi" w:hAnsiTheme="majorHAnsi" w:cs="Tahoma"/>
          <w:color w:val="000000" w:themeColor="text1"/>
          <w:sz w:val="22"/>
          <w:szCs w:val="22"/>
        </w:rPr>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14:paraId="74CA877C" w14:textId="77777777" w:rsidR="00BE48A8" w:rsidRPr="00337601" w:rsidRDefault="00BE48A8" w:rsidP="00BE48A8">
      <w:pPr>
        <w:pStyle w:val="Bezodstpw"/>
        <w:jc w:val="both"/>
        <w:rPr>
          <w:rFonts w:asciiTheme="majorHAnsi" w:hAnsiTheme="majorHAnsi" w:cs="Tahoma"/>
          <w:color w:val="000000" w:themeColor="text1"/>
          <w:sz w:val="22"/>
          <w:szCs w:val="22"/>
        </w:rPr>
      </w:pPr>
      <w:r w:rsidRPr="00337601">
        <w:rPr>
          <w:rFonts w:asciiTheme="majorHAnsi" w:hAnsiTheme="majorHAnsi" w:cs="Tahoma"/>
          <w:color w:val="000000" w:themeColor="text1"/>
          <w:sz w:val="22"/>
          <w:szCs w:val="22"/>
        </w:rPr>
        <w:t>d. Zgodnie z § 4.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14:paraId="18BC8940" w14:textId="77777777" w:rsidR="00BE48A8" w:rsidRPr="00337601" w:rsidRDefault="00BE48A8" w:rsidP="00BE48A8">
      <w:pPr>
        <w:pStyle w:val="Bezodstpw"/>
        <w:jc w:val="both"/>
        <w:rPr>
          <w:rFonts w:asciiTheme="majorHAnsi" w:hAnsiTheme="majorHAnsi" w:cs="Tahoma"/>
          <w:color w:val="000000" w:themeColor="text1"/>
          <w:sz w:val="22"/>
          <w:szCs w:val="22"/>
        </w:rPr>
      </w:pPr>
      <w:r w:rsidRPr="00337601">
        <w:rPr>
          <w:rFonts w:asciiTheme="majorHAnsi" w:hAnsiTheme="majorHAnsi" w:cs="Tahoma"/>
          <w:color w:val="000000" w:themeColor="text1"/>
          <w:sz w:val="22"/>
          <w:szCs w:val="22"/>
        </w:rPr>
        <w:lastRenderedPageBreak/>
        <w:t>e. Do oferty należy dołączyć wszystkie wymagane w Ogłoszeniu, SWZ dokumenty w postaci elektronicznej.</w:t>
      </w:r>
    </w:p>
    <w:p w14:paraId="13EA10A1" w14:textId="77777777" w:rsidR="00BE48A8" w:rsidRPr="00337601" w:rsidRDefault="00BE48A8" w:rsidP="00BE48A8">
      <w:pPr>
        <w:pStyle w:val="Bezodstpw"/>
        <w:jc w:val="both"/>
        <w:rPr>
          <w:rFonts w:asciiTheme="majorHAnsi" w:hAnsiTheme="majorHAnsi" w:cs="Tahoma"/>
          <w:color w:val="000000" w:themeColor="text1"/>
          <w:sz w:val="22"/>
          <w:szCs w:val="22"/>
        </w:rPr>
      </w:pPr>
      <w:r w:rsidRPr="00337601">
        <w:rPr>
          <w:rFonts w:asciiTheme="majorHAnsi" w:hAnsiTheme="majorHAnsi" w:cs="Tahoma"/>
          <w:color w:val="000000" w:themeColor="text1"/>
          <w:sz w:val="22"/>
          <w:szCs w:val="22"/>
        </w:rPr>
        <w:t>f. Po wypełnieniu Formularza składania oferty i załadowaniu wszystkich wymaganych załączników należy kliknąć przycisk Przejdź do podsumowania.</w:t>
      </w:r>
    </w:p>
    <w:p w14:paraId="158CA2B1" w14:textId="77777777" w:rsidR="00BE48A8" w:rsidRPr="00337601" w:rsidRDefault="00BE48A8" w:rsidP="00BE48A8">
      <w:pPr>
        <w:pStyle w:val="Bezodstpw"/>
        <w:jc w:val="both"/>
        <w:rPr>
          <w:rFonts w:asciiTheme="majorHAnsi" w:hAnsiTheme="majorHAnsi" w:cs="Tahoma"/>
          <w:color w:val="000000" w:themeColor="text1"/>
          <w:sz w:val="22"/>
          <w:szCs w:val="22"/>
        </w:rPr>
      </w:pPr>
      <w:r w:rsidRPr="00337601">
        <w:rPr>
          <w:rFonts w:asciiTheme="majorHAnsi" w:hAnsiTheme="majorHAnsi" w:cs="Tahoma"/>
          <w:color w:val="000000" w:themeColor="text1"/>
          <w:sz w:val="22"/>
          <w:szCs w:val="22"/>
        </w:rPr>
        <w:t>g. Oferta i/lub pozostałe oświadczenia i dokumenty składane elektronicznie muszą zostać podpisane elektronicznym kwalifikowanym podpisem, podpisem zaufanym lub podpisem osobistym.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14:paraId="4F4A2E9A" w14:textId="77777777" w:rsidR="00BE48A8" w:rsidRPr="00337601" w:rsidRDefault="00BE48A8" w:rsidP="00BE48A8">
      <w:pPr>
        <w:pStyle w:val="Bezodstpw"/>
        <w:jc w:val="both"/>
        <w:rPr>
          <w:rFonts w:asciiTheme="majorHAnsi" w:hAnsiTheme="majorHAnsi" w:cs="Tahoma"/>
          <w:color w:val="000000" w:themeColor="text1"/>
          <w:sz w:val="22"/>
          <w:szCs w:val="22"/>
        </w:rPr>
      </w:pPr>
      <w:r w:rsidRPr="00337601">
        <w:rPr>
          <w:rFonts w:asciiTheme="majorHAnsi" w:hAnsiTheme="majorHAnsi" w:cs="Tahoma"/>
          <w:color w:val="000000" w:themeColor="text1"/>
          <w:sz w:val="22"/>
          <w:szCs w:val="22"/>
        </w:rPr>
        <w:t>h. Następnie należy kliknąć przycisk Złóż ofertę, aby zakończyć etap składania oferty.</w:t>
      </w:r>
    </w:p>
    <w:p w14:paraId="6BEA9CAA" w14:textId="77777777" w:rsidR="00BE48A8" w:rsidRPr="00337601" w:rsidRDefault="00BE48A8" w:rsidP="00BE48A8">
      <w:pPr>
        <w:pStyle w:val="Bezodstpw"/>
        <w:jc w:val="both"/>
        <w:rPr>
          <w:rFonts w:asciiTheme="majorHAnsi" w:hAnsiTheme="majorHAnsi" w:cs="Tahoma"/>
          <w:color w:val="000000" w:themeColor="text1"/>
          <w:sz w:val="22"/>
          <w:szCs w:val="22"/>
        </w:rPr>
      </w:pPr>
      <w:r w:rsidRPr="00337601">
        <w:rPr>
          <w:rFonts w:asciiTheme="majorHAnsi" w:hAnsiTheme="majorHAnsi" w:cs="Tahoma"/>
          <w:color w:val="000000" w:themeColor="text1"/>
          <w:sz w:val="22"/>
          <w:szCs w:val="22"/>
        </w:rPr>
        <w:t>i. Następnie system zaszyfruje ofertę lub wniosek wykonawcy, tak by ta była niedostępna dla zamawiającego do terminu otwarcia ofert.</w:t>
      </w:r>
    </w:p>
    <w:p w14:paraId="228913FB" w14:textId="77777777" w:rsidR="00BE48A8" w:rsidRPr="00337601" w:rsidRDefault="00BE48A8" w:rsidP="00BE48A8">
      <w:pPr>
        <w:pStyle w:val="Bezodstpw"/>
        <w:jc w:val="both"/>
        <w:rPr>
          <w:rFonts w:asciiTheme="majorHAnsi" w:hAnsiTheme="majorHAnsi" w:cs="Tahoma"/>
          <w:color w:val="000000" w:themeColor="text1"/>
          <w:sz w:val="22"/>
          <w:szCs w:val="22"/>
        </w:rPr>
      </w:pPr>
      <w:r w:rsidRPr="00337601">
        <w:rPr>
          <w:rFonts w:asciiTheme="majorHAnsi" w:hAnsiTheme="majorHAnsi" w:cs="Tahoma"/>
          <w:color w:val="000000" w:themeColor="text1"/>
          <w:sz w:val="22"/>
          <w:szCs w:val="22"/>
        </w:rPr>
        <w:t xml:space="preserve">j. Ostatnim krokiem jest wyświetlenie się komunikatu i przesłanie wiadomości email z </w:t>
      </w:r>
      <w:r w:rsidRPr="00337601">
        <w:rPr>
          <w:rFonts w:asciiTheme="majorHAnsi" w:hAnsiTheme="majorHAnsi" w:cs="Tahoma"/>
          <w:color w:val="000000" w:themeColor="text1"/>
          <w:sz w:val="22"/>
          <w:szCs w:val="22"/>
          <w:u w:val="single"/>
        </w:rPr>
        <w:t>platformazakupowa.pl</w:t>
      </w:r>
      <w:r w:rsidRPr="00337601">
        <w:rPr>
          <w:rFonts w:asciiTheme="majorHAnsi" w:hAnsiTheme="majorHAnsi" w:cs="Tahoma"/>
          <w:color w:val="000000" w:themeColor="text1"/>
          <w:sz w:val="22"/>
          <w:szCs w:val="22"/>
        </w:rPr>
        <w:t xml:space="preserve"> z informacją na temat złożonej oferty lub wniosku. W celach odwoławczych z uwagi na zaszyfrowanie oferty na </w:t>
      </w:r>
      <w:r w:rsidRPr="00337601">
        <w:rPr>
          <w:rFonts w:asciiTheme="majorHAnsi" w:hAnsiTheme="majorHAnsi" w:cs="Tahoma"/>
          <w:color w:val="000000" w:themeColor="text1"/>
          <w:sz w:val="22"/>
          <w:szCs w:val="22"/>
          <w:u w:val="single"/>
        </w:rPr>
        <w:t>platformazakupowa.pl</w:t>
      </w:r>
      <w:r w:rsidRPr="00337601">
        <w:rPr>
          <w:rFonts w:asciiTheme="majorHAnsi" w:hAnsiTheme="majorHAnsi" w:cs="Tahoma"/>
          <w:color w:val="000000" w:themeColor="text1"/>
          <w:sz w:val="22"/>
          <w:szCs w:val="22"/>
        </w:rPr>
        <w:t xml:space="preserve"> wykonawca powinien przechowywać kopię swojej oferty lub wniosku wraz z pobranym plikiem XML na swoim komputerze.</w:t>
      </w:r>
    </w:p>
    <w:p w14:paraId="7FD03F26" w14:textId="77777777" w:rsidR="00BE48A8" w:rsidRPr="00337601" w:rsidRDefault="00BE48A8" w:rsidP="00BE48A8">
      <w:pPr>
        <w:pStyle w:val="NormalnyWeb"/>
        <w:spacing w:before="0" w:beforeAutospacing="0" w:after="0"/>
        <w:jc w:val="both"/>
        <w:textAlignment w:val="baseline"/>
        <w:rPr>
          <w:rStyle w:val="Hipercze"/>
          <w:rFonts w:asciiTheme="majorHAnsi" w:hAnsiTheme="majorHAnsi"/>
          <w:sz w:val="22"/>
          <w:szCs w:val="22"/>
        </w:rPr>
      </w:pPr>
      <w:r w:rsidRPr="00337601">
        <w:rPr>
          <w:rFonts w:asciiTheme="majorHAnsi" w:hAnsiTheme="majorHAnsi"/>
          <w:color w:val="000000" w:themeColor="text1"/>
          <w:sz w:val="22"/>
          <w:szCs w:val="22"/>
        </w:rPr>
        <w:t xml:space="preserve">Zamawiający informuje, że instrukcje korzystania z </w:t>
      </w:r>
      <w:hyperlink r:id="rId19" w:history="1">
        <w:r w:rsidRPr="00337601">
          <w:rPr>
            <w:rStyle w:val="Hipercze"/>
            <w:rFonts w:asciiTheme="majorHAnsi" w:hAnsiTheme="majorHAnsi"/>
            <w:color w:val="000000" w:themeColor="text1"/>
            <w:sz w:val="22"/>
            <w:szCs w:val="22"/>
          </w:rPr>
          <w:t>platformazakupowa.pl</w:t>
        </w:r>
      </w:hyperlink>
      <w:r w:rsidRPr="00337601">
        <w:rPr>
          <w:rFonts w:asciiTheme="majorHAnsi" w:hAnsiTheme="majorHAnsi"/>
          <w:color w:val="000000" w:themeColor="text1"/>
          <w:sz w:val="22"/>
          <w:szCs w:val="22"/>
        </w:rPr>
        <w:t xml:space="preserve"> dotycząc</w:t>
      </w:r>
      <w:r w:rsidRPr="00337601">
        <w:rPr>
          <w:rFonts w:asciiTheme="majorHAnsi" w:hAnsiTheme="majorHAnsi"/>
          <w:sz w:val="22"/>
          <w:szCs w:val="22"/>
        </w:rPr>
        <w:t xml:space="preserve">e w szczególności logowania, składania wniosków o wyjaśnienie treści SWZ, składania ofert oraz innych czynności podejmowanych w niniejszym postępowaniu przy użyciu </w:t>
      </w:r>
      <w:hyperlink r:id="rId20" w:history="1">
        <w:r w:rsidRPr="00337601">
          <w:rPr>
            <w:rStyle w:val="Hipercze"/>
            <w:rFonts w:asciiTheme="majorHAnsi" w:hAnsiTheme="majorHAnsi"/>
            <w:sz w:val="22"/>
            <w:szCs w:val="22"/>
          </w:rPr>
          <w:t>platformazakupowa.pl</w:t>
        </w:r>
      </w:hyperlink>
      <w:r w:rsidRPr="00337601">
        <w:rPr>
          <w:rFonts w:asciiTheme="majorHAnsi" w:hAnsiTheme="majorHAnsi"/>
          <w:sz w:val="22"/>
          <w:szCs w:val="22"/>
        </w:rPr>
        <w:t xml:space="preserve"> znajdują się w zakładce „Instrukcje dla Wykonawców" na stronie internetowej pod adresem: </w:t>
      </w:r>
      <w:hyperlink r:id="rId21" w:history="1">
        <w:r w:rsidRPr="00337601">
          <w:rPr>
            <w:rStyle w:val="Hipercze"/>
            <w:rFonts w:asciiTheme="majorHAnsi" w:hAnsiTheme="majorHAnsi"/>
            <w:sz w:val="22"/>
            <w:szCs w:val="22"/>
          </w:rPr>
          <w:t>https://platformazakupowa.pl/strona/45-instrukcje</w:t>
        </w:r>
      </w:hyperlink>
    </w:p>
    <w:p w14:paraId="73139322" w14:textId="77777777" w:rsidR="00BE48A8" w:rsidRPr="00337601" w:rsidRDefault="00BE48A8" w:rsidP="00BE48A8">
      <w:pPr>
        <w:pStyle w:val="NormalnyWeb"/>
        <w:spacing w:before="0" w:beforeAutospacing="0" w:after="0"/>
        <w:jc w:val="both"/>
        <w:textAlignment w:val="baseline"/>
        <w:rPr>
          <w:rFonts w:asciiTheme="majorHAnsi" w:hAnsiTheme="majorHAnsi"/>
          <w:b/>
          <w:color w:val="000000"/>
          <w:sz w:val="22"/>
          <w:szCs w:val="22"/>
        </w:rPr>
      </w:pPr>
      <w:r w:rsidRPr="00337601">
        <w:rPr>
          <w:rFonts w:asciiTheme="majorHAnsi" w:hAnsiTheme="majorHAnsi"/>
          <w:b/>
          <w:color w:val="000000"/>
          <w:sz w:val="22"/>
          <w:szCs w:val="22"/>
        </w:rPr>
        <w:t>II. Opis sposobu przygotowania ofert oraz dokumentów wymaganych przez zamawiającego w SWZ</w:t>
      </w:r>
    </w:p>
    <w:p w14:paraId="510062C8" w14:textId="77777777" w:rsidR="00BE48A8" w:rsidRPr="00337601" w:rsidRDefault="00BE48A8" w:rsidP="00BE48A8">
      <w:pPr>
        <w:pStyle w:val="NormalnyWeb"/>
        <w:spacing w:before="0" w:beforeAutospacing="0" w:after="0"/>
        <w:jc w:val="both"/>
        <w:textAlignment w:val="baseline"/>
        <w:rPr>
          <w:rFonts w:asciiTheme="majorHAnsi" w:hAnsiTheme="majorHAnsi" w:cs="Arial"/>
          <w:sz w:val="22"/>
          <w:szCs w:val="22"/>
        </w:rPr>
      </w:pPr>
      <w:r w:rsidRPr="00337601">
        <w:rPr>
          <w:rFonts w:asciiTheme="majorHAnsi" w:hAnsiTheme="majorHAnsi" w:cs="Arial"/>
          <w:sz w:val="22"/>
          <w:szCs w:val="22"/>
        </w:rPr>
        <w:t>1. Oferta oraz przedmiotowe środki dowodowe (jeżeli były wymagane) składane elektronicznie muszą zostać podpisane elektronicznym kwalifikowanym podpisem. W procesie składania oferty, w tym przedmiotowych środków dowodowych na platformie,  kwalifikowany podpis elektroniczny wykonawca składa bezpośrednio na dokumencie, który następnie przesyła do systemu (</w:t>
      </w:r>
      <w:r w:rsidRPr="00337601">
        <w:rPr>
          <w:rFonts w:asciiTheme="majorHAnsi" w:hAnsiTheme="majorHAnsi" w:cs="Arial"/>
          <w:b/>
          <w:bCs/>
          <w:sz w:val="22"/>
          <w:szCs w:val="22"/>
        </w:rPr>
        <w:t xml:space="preserve">opcja rekomendowana </w:t>
      </w:r>
      <w:r w:rsidRPr="00337601">
        <w:rPr>
          <w:rFonts w:asciiTheme="majorHAnsi" w:hAnsiTheme="majorHAnsi" w:cs="Arial"/>
          <w:sz w:val="22"/>
          <w:szCs w:val="22"/>
        </w:rPr>
        <w:t xml:space="preserve">przez </w:t>
      </w:r>
      <w:hyperlink r:id="rId22" w:history="1">
        <w:r w:rsidRPr="00337601">
          <w:rPr>
            <w:rStyle w:val="Hipercze"/>
            <w:rFonts w:asciiTheme="majorHAnsi" w:hAnsiTheme="majorHAnsi" w:cs="Arial"/>
            <w:b/>
            <w:bCs/>
            <w:sz w:val="22"/>
            <w:szCs w:val="22"/>
          </w:rPr>
          <w:t>platformazakupowa.pl</w:t>
        </w:r>
      </w:hyperlink>
      <w:r w:rsidRPr="00337601">
        <w:rPr>
          <w:rFonts w:asciiTheme="majorHAnsi" w:hAnsiTheme="majorHAnsi" w:cs="Arial"/>
          <w:sz w:val="22"/>
          <w:szCs w:val="22"/>
        </w:rPr>
        <w:t>).</w:t>
      </w:r>
    </w:p>
    <w:p w14:paraId="16DA6DFF" w14:textId="056932E7" w:rsidR="00BE48A8" w:rsidRPr="00337601" w:rsidRDefault="00BE48A8" w:rsidP="00BE48A8">
      <w:pPr>
        <w:pStyle w:val="NormalnyWeb"/>
        <w:spacing w:before="0" w:beforeAutospacing="0" w:after="0"/>
        <w:jc w:val="both"/>
        <w:textAlignment w:val="baseline"/>
        <w:rPr>
          <w:rFonts w:asciiTheme="majorHAnsi" w:hAnsiTheme="majorHAnsi"/>
          <w:i/>
          <w:color w:val="000000" w:themeColor="text1"/>
          <w:sz w:val="22"/>
          <w:szCs w:val="22"/>
        </w:rPr>
      </w:pPr>
      <w:r w:rsidRPr="00337601">
        <w:rPr>
          <w:rFonts w:asciiTheme="majorHAnsi" w:hAnsiTheme="majorHAnsi"/>
          <w:color w:val="000000" w:themeColor="text1"/>
          <w:sz w:val="22"/>
          <w:szCs w:val="22"/>
        </w:rPr>
        <w:t xml:space="preserve">2. Sposób sporządzenia dokumentów elektronicznych, oświadczeń lub elektronicznych kopii dokumentów lub oświadczeń musi być zgodny z wymaganiami określonymi w </w:t>
      </w:r>
      <w:r w:rsidRPr="00337601">
        <w:rPr>
          <w:rFonts w:asciiTheme="majorHAnsi" w:hAnsiTheme="majorHAnsi"/>
          <w:i/>
          <w:color w:val="000000" w:themeColor="text1"/>
          <w:sz w:val="22"/>
          <w:szCs w:val="22"/>
        </w:rPr>
        <w:t>Rozporządzeniu Prezesa Rady Ministrów z dnia 30 grudnia 2020 roku „W sprawie sposobu sporządzania  i przekazywania informacji oraz wymagań technicznych dla dokumentów elektronicznych oraz środków komunikacji elektronicznej w postepowaniu o udzielenie zamówienia publicznego lub konkursie”   (Dz.U. z 2020 r. poz. 2452)</w:t>
      </w:r>
      <w:r w:rsidRPr="00337601">
        <w:rPr>
          <w:rFonts w:asciiTheme="majorHAnsi" w:hAnsiTheme="majorHAnsi"/>
          <w:color w:val="000000" w:themeColor="text1"/>
          <w:sz w:val="22"/>
          <w:szCs w:val="22"/>
        </w:rPr>
        <w:t xml:space="preserve">. </w:t>
      </w:r>
    </w:p>
    <w:p w14:paraId="54BA9339" w14:textId="77777777" w:rsidR="00BE48A8" w:rsidRPr="00337601" w:rsidRDefault="00BE48A8" w:rsidP="00BE48A8">
      <w:pPr>
        <w:pStyle w:val="NormalnyWeb"/>
        <w:spacing w:before="0" w:beforeAutospacing="0" w:after="0"/>
        <w:jc w:val="both"/>
        <w:textAlignment w:val="baseline"/>
        <w:rPr>
          <w:rFonts w:asciiTheme="majorHAnsi" w:hAnsiTheme="majorHAnsi"/>
          <w:color w:val="000000" w:themeColor="text1"/>
          <w:sz w:val="22"/>
          <w:szCs w:val="22"/>
        </w:rPr>
      </w:pPr>
      <w:r w:rsidRPr="00337601">
        <w:rPr>
          <w:rFonts w:asciiTheme="majorHAnsi" w:hAnsiTheme="majorHAnsi"/>
          <w:color w:val="000000" w:themeColor="text1"/>
          <w:sz w:val="22"/>
          <w:szCs w:val="22"/>
        </w:rPr>
        <w:t>3. Oferta powinna być:</w:t>
      </w:r>
    </w:p>
    <w:p w14:paraId="14AEC568" w14:textId="77777777" w:rsidR="00BE48A8" w:rsidRPr="00337601" w:rsidRDefault="00BE48A8" w:rsidP="00BE48A8">
      <w:pPr>
        <w:pStyle w:val="NormalnyWeb"/>
        <w:numPr>
          <w:ilvl w:val="1"/>
          <w:numId w:val="21"/>
        </w:numPr>
        <w:tabs>
          <w:tab w:val="clear" w:pos="1440"/>
          <w:tab w:val="num" w:pos="709"/>
        </w:tabs>
        <w:spacing w:before="0" w:beforeAutospacing="0" w:after="0"/>
        <w:ind w:hanging="1014"/>
        <w:jc w:val="both"/>
        <w:textAlignment w:val="baseline"/>
        <w:rPr>
          <w:rFonts w:asciiTheme="majorHAnsi" w:hAnsiTheme="majorHAnsi"/>
          <w:color w:val="000000" w:themeColor="text1"/>
          <w:sz w:val="22"/>
          <w:szCs w:val="22"/>
        </w:rPr>
      </w:pPr>
      <w:r w:rsidRPr="00337601">
        <w:rPr>
          <w:rFonts w:asciiTheme="majorHAnsi" w:hAnsiTheme="majorHAnsi"/>
          <w:color w:val="000000" w:themeColor="text1"/>
          <w:sz w:val="22"/>
          <w:szCs w:val="22"/>
        </w:rPr>
        <w:t>sporządzona na podstawie załączników niniejszej SWZ w języku polskim,</w:t>
      </w:r>
    </w:p>
    <w:p w14:paraId="0FD7D624" w14:textId="77777777" w:rsidR="00BE48A8" w:rsidRPr="00337601" w:rsidRDefault="00BE48A8" w:rsidP="00BE48A8">
      <w:pPr>
        <w:pStyle w:val="NormalnyWeb"/>
        <w:numPr>
          <w:ilvl w:val="1"/>
          <w:numId w:val="21"/>
        </w:numPr>
        <w:tabs>
          <w:tab w:val="clear" w:pos="1440"/>
          <w:tab w:val="num" w:pos="709"/>
        </w:tabs>
        <w:spacing w:before="0" w:beforeAutospacing="0" w:after="0"/>
        <w:ind w:left="426" w:firstLine="0"/>
        <w:jc w:val="both"/>
        <w:textAlignment w:val="baseline"/>
        <w:rPr>
          <w:rFonts w:asciiTheme="majorHAnsi" w:hAnsiTheme="majorHAnsi"/>
          <w:color w:val="000000" w:themeColor="text1"/>
          <w:sz w:val="22"/>
          <w:szCs w:val="22"/>
        </w:rPr>
      </w:pPr>
      <w:r w:rsidRPr="00337601">
        <w:rPr>
          <w:rFonts w:asciiTheme="majorHAnsi" w:hAnsiTheme="majorHAnsi"/>
          <w:color w:val="000000" w:themeColor="text1"/>
          <w:sz w:val="22"/>
          <w:szCs w:val="22"/>
        </w:rPr>
        <w:t xml:space="preserve">złożona przy użyciu środków komunikacji elektronicznej tzn. za pośrednictwem </w:t>
      </w:r>
      <w:hyperlink r:id="rId23" w:history="1">
        <w:r w:rsidRPr="00337601">
          <w:rPr>
            <w:rStyle w:val="Hipercze"/>
            <w:rFonts w:asciiTheme="majorHAnsi" w:hAnsiTheme="majorHAnsi"/>
            <w:color w:val="000000" w:themeColor="text1"/>
            <w:sz w:val="22"/>
            <w:szCs w:val="22"/>
          </w:rPr>
          <w:t>platformazakupowa.pl</w:t>
        </w:r>
      </w:hyperlink>
      <w:r w:rsidRPr="00337601">
        <w:rPr>
          <w:rFonts w:asciiTheme="majorHAnsi" w:hAnsiTheme="majorHAnsi"/>
          <w:color w:val="000000" w:themeColor="text1"/>
          <w:sz w:val="22"/>
          <w:szCs w:val="22"/>
        </w:rPr>
        <w:t>,</w:t>
      </w:r>
    </w:p>
    <w:p w14:paraId="663ECEC2" w14:textId="77777777" w:rsidR="00BE48A8" w:rsidRPr="00337601" w:rsidRDefault="00BE48A8" w:rsidP="00BE48A8">
      <w:pPr>
        <w:pStyle w:val="NormalnyWeb"/>
        <w:numPr>
          <w:ilvl w:val="1"/>
          <w:numId w:val="21"/>
        </w:numPr>
        <w:tabs>
          <w:tab w:val="clear" w:pos="1440"/>
        </w:tabs>
        <w:spacing w:before="0" w:beforeAutospacing="0" w:after="0"/>
        <w:ind w:left="426" w:firstLine="0"/>
        <w:jc w:val="both"/>
        <w:textAlignment w:val="baseline"/>
        <w:rPr>
          <w:rFonts w:asciiTheme="majorHAnsi" w:hAnsiTheme="majorHAnsi"/>
          <w:color w:val="000000" w:themeColor="text1"/>
          <w:sz w:val="22"/>
          <w:szCs w:val="22"/>
        </w:rPr>
      </w:pPr>
      <w:r w:rsidRPr="00337601">
        <w:rPr>
          <w:rFonts w:asciiTheme="majorHAnsi" w:hAnsiTheme="majorHAnsi"/>
          <w:color w:val="000000" w:themeColor="text1"/>
          <w:sz w:val="22"/>
          <w:szCs w:val="22"/>
        </w:rPr>
        <w:t>podpisana kwalifikowanym podpisem elektronicznym przez osobę/osoby upoważnioną/upoważnione.</w:t>
      </w:r>
    </w:p>
    <w:p w14:paraId="128EE4B6" w14:textId="6FDD510A" w:rsidR="00BE48A8" w:rsidRPr="00337601" w:rsidRDefault="00BE48A8" w:rsidP="00BE48A8">
      <w:pPr>
        <w:pStyle w:val="Bezodstpw"/>
        <w:jc w:val="both"/>
        <w:rPr>
          <w:rFonts w:asciiTheme="majorHAnsi" w:hAnsiTheme="majorHAnsi"/>
          <w:color w:val="000000" w:themeColor="text1"/>
          <w:sz w:val="22"/>
          <w:szCs w:val="22"/>
        </w:rPr>
      </w:pPr>
      <w:r w:rsidRPr="00337601">
        <w:rPr>
          <w:rFonts w:asciiTheme="majorHAnsi" w:hAnsiTheme="majorHAnsi"/>
          <w:color w:val="000000" w:themeColor="text1"/>
          <w:sz w:val="22"/>
          <w:szCs w:val="22"/>
        </w:rPr>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w:t>
      </w:r>
      <w:r w:rsidRPr="00337601">
        <w:rPr>
          <w:rFonts w:asciiTheme="majorHAnsi" w:hAnsiTheme="majorHAnsi"/>
          <w:color w:val="FF0000"/>
          <w:sz w:val="22"/>
          <w:szCs w:val="22"/>
        </w:rPr>
        <w:t xml:space="preserve"> </w:t>
      </w:r>
      <w:r w:rsidRPr="00337601">
        <w:rPr>
          <w:rFonts w:asciiTheme="majorHAnsi" w:hAnsiTheme="majorHAnsi"/>
          <w:color w:val="000000" w:themeColor="text1"/>
          <w:sz w:val="22"/>
          <w:szCs w:val="22"/>
        </w:rPr>
        <w:t>określone w ustawie z dnia 5 września 2016 r. o usługach zaufania i identyfikacji elektronicznej                (Dz.U. z 202</w:t>
      </w:r>
      <w:r w:rsidR="00B31669" w:rsidRPr="00337601">
        <w:rPr>
          <w:rFonts w:asciiTheme="majorHAnsi" w:hAnsiTheme="majorHAnsi"/>
          <w:color w:val="000000" w:themeColor="text1"/>
          <w:sz w:val="22"/>
          <w:szCs w:val="22"/>
        </w:rPr>
        <w:t>1</w:t>
      </w:r>
      <w:r w:rsidRPr="00337601">
        <w:rPr>
          <w:rFonts w:asciiTheme="majorHAnsi" w:hAnsiTheme="majorHAnsi"/>
          <w:color w:val="000000" w:themeColor="text1"/>
          <w:sz w:val="22"/>
          <w:szCs w:val="22"/>
        </w:rPr>
        <w:t xml:space="preserve"> r. poz. </w:t>
      </w:r>
      <w:r w:rsidR="00B31669" w:rsidRPr="00337601">
        <w:rPr>
          <w:rFonts w:asciiTheme="majorHAnsi" w:hAnsiTheme="majorHAnsi"/>
          <w:color w:val="000000" w:themeColor="text1"/>
          <w:sz w:val="22"/>
          <w:szCs w:val="22"/>
        </w:rPr>
        <w:t>1797- tekst jednolity)</w:t>
      </w:r>
      <w:r w:rsidRPr="00337601">
        <w:rPr>
          <w:rFonts w:asciiTheme="majorHAnsi" w:hAnsiTheme="majorHAnsi"/>
          <w:color w:val="000000" w:themeColor="text1"/>
          <w:sz w:val="22"/>
          <w:szCs w:val="22"/>
        </w:rPr>
        <w:t xml:space="preserve">. </w:t>
      </w:r>
    </w:p>
    <w:p w14:paraId="0EE8D3BE" w14:textId="77777777" w:rsidR="00BE48A8" w:rsidRPr="00337601" w:rsidRDefault="00BE48A8" w:rsidP="00BE48A8">
      <w:pPr>
        <w:pStyle w:val="Bezodstpw"/>
        <w:jc w:val="both"/>
        <w:rPr>
          <w:rFonts w:asciiTheme="majorHAnsi" w:hAnsiTheme="majorHAnsi"/>
          <w:sz w:val="22"/>
          <w:szCs w:val="22"/>
        </w:rPr>
      </w:pPr>
      <w:r w:rsidRPr="00337601">
        <w:rPr>
          <w:rFonts w:asciiTheme="majorHAnsi" w:hAnsiTheme="majorHAnsi"/>
          <w:sz w:val="22"/>
          <w:szCs w:val="22"/>
        </w:rPr>
        <w:t>5. W przypadku wykorzystania formatu podpisu XAdES zewnętrzny. Zamawiający wymaga dołączenia odpowiedniej ilości plików tj. podpisywanych plików z danymi oraz plików podpisu w formacie XAdES.</w:t>
      </w:r>
    </w:p>
    <w:p w14:paraId="150FC74A" w14:textId="77777777" w:rsidR="00BE48A8" w:rsidRPr="00337601" w:rsidRDefault="00BE48A8" w:rsidP="00BE48A8">
      <w:pPr>
        <w:pStyle w:val="NormalnyWeb"/>
        <w:spacing w:before="0" w:beforeAutospacing="0" w:after="0"/>
        <w:jc w:val="both"/>
        <w:textAlignment w:val="baseline"/>
        <w:rPr>
          <w:rFonts w:asciiTheme="majorHAnsi" w:hAnsiTheme="majorHAnsi"/>
          <w:sz w:val="22"/>
          <w:szCs w:val="22"/>
        </w:rPr>
      </w:pPr>
      <w:r w:rsidRPr="00337601">
        <w:rPr>
          <w:rFonts w:asciiTheme="majorHAnsi" w:hAnsiTheme="majorHAnsi"/>
          <w:sz w:val="22"/>
          <w:szCs w:val="22"/>
        </w:rPr>
        <w:t>6. Każdy z wykonawców może złożyć tylko jedną ofertę. Złożenie większej liczby ofert lub oferty zawierającej propozycje wariantowe spowoduje podlegać będzie odrzuceniu.</w:t>
      </w:r>
    </w:p>
    <w:p w14:paraId="195D1C41" w14:textId="77777777" w:rsidR="00BE48A8" w:rsidRPr="00337601" w:rsidRDefault="00BE48A8" w:rsidP="00BE48A8">
      <w:pPr>
        <w:pStyle w:val="NormalnyWeb"/>
        <w:spacing w:before="0" w:beforeAutospacing="0" w:after="0"/>
        <w:jc w:val="both"/>
        <w:textAlignment w:val="baseline"/>
        <w:rPr>
          <w:rFonts w:asciiTheme="majorHAnsi" w:hAnsiTheme="majorHAnsi"/>
          <w:sz w:val="22"/>
          <w:szCs w:val="22"/>
        </w:rPr>
      </w:pPr>
      <w:r w:rsidRPr="00337601">
        <w:rPr>
          <w:rFonts w:asciiTheme="majorHAnsi" w:hAnsiTheme="majorHAnsi"/>
          <w:sz w:val="22"/>
          <w:szCs w:val="22"/>
        </w:rPr>
        <w:lastRenderedPageBreak/>
        <w:t>7.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2411B033" w14:textId="77777777" w:rsidR="00BE48A8" w:rsidRPr="00337601" w:rsidRDefault="00BE48A8" w:rsidP="00BE48A8">
      <w:pPr>
        <w:pStyle w:val="NormalnyWeb"/>
        <w:spacing w:before="0" w:beforeAutospacing="0" w:after="0"/>
        <w:jc w:val="both"/>
        <w:textAlignment w:val="baseline"/>
        <w:rPr>
          <w:rFonts w:asciiTheme="majorHAnsi" w:hAnsiTheme="majorHAnsi"/>
          <w:color w:val="000000" w:themeColor="text1"/>
          <w:sz w:val="22"/>
          <w:szCs w:val="22"/>
        </w:rPr>
      </w:pPr>
      <w:r w:rsidRPr="00337601">
        <w:rPr>
          <w:rFonts w:asciiTheme="majorHAnsi" w:hAnsiTheme="majorHAnsi"/>
          <w:sz w:val="22"/>
          <w:szCs w:val="22"/>
        </w:rPr>
        <w:t xml:space="preserve">8. Maksymalny rozmiar jednego pliku przesyłanego za pośrednictwem dedykowanych formularzy do: złożenia, zmiany, wycofania oferty wynosi 150 MB natomiast przy komunikacji wielkość pliku to maksymalnie 500 MB </w:t>
      </w:r>
      <w:r w:rsidRPr="00337601">
        <w:rPr>
          <w:rFonts w:asciiTheme="majorHAnsi" w:hAnsiTheme="majorHAnsi"/>
          <w:color w:val="000000" w:themeColor="text1"/>
          <w:sz w:val="22"/>
          <w:szCs w:val="22"/>
        </w:rPr>
        <w:t xml:space="preserve">w formatach: .pdf, .xls, .xlsx, .doc, .docx, .txt, .rtf, .xps, .odt, .ods, .odp, .ppt, .pptx, .csv, .jpg, .jpeg, .tif, .tiff, .geotiff. .png, .svg, .wav, .mp3, .avi, .mpg, .mpeg, .mp4, .m4a, .mpeg4, .ogg, .ogv, .zip, .tar, .gz, .gzip, .7z, .html, .xhtml, .css, .xml, .xsd, .gml, ,rng, .xsl, .xslt. </w:t>
      </w:r>
    </w:p>
    <w:p w14:paraId="55A14C0C" w14:textId="77777777" w:rsidR="00BE48A8" w:rsidRPr="00337601" w:rsidRDefault="00BE48A8" w:rsidP="00BE48A8">
      <w:pPr>
        <w:spacing w:line="240" w:lineRule="auto"/>
        <w:jc w:val="both"/>
        <w:rPr>
          <w:rFonts w:asciiTheme="majorHAnsi" w:eastAsia="Times New Roman" w:hAnsiTheme="majorHAnsi" w:cs="Times New Roman"/>
          <w:b/>
          <w:bCs/>
        </w:rPr>
      </w:pPr>
      <w:r w:rsidRPr="00337601">
        <w:rPr>
          <w:rFonts w:asciiTheme="majorHAnsi" w:eastAsia="Times New Roman" w:hAnsiTheme="majorHAnsi" w:cs="Times New Roman"/>
          <w:b/>
          <w:bCs/>
        </w:rPr>
        <w:t>III. Zalecenia</w:t>
      </w:r>
    </w:p>
    <w:p w14:paraId="27EF590E" w14:textId="77777777" w:rsidR="00BE48A8" w:rsidRPr="00337601" w:rsidRDefault="00BE48A8" w:rsidP="00BE48A8">
      <w:pPr>
        <w:spacing w:line="240" w:lineRule="auto"/>
        <w:jc w:val="both"/>
        <w:rPr>
          <w:rFonts w:asciiTheme="majorHAnsi" w:eastAsia="Times New Roman" w:hAnsiTheme="majorHAnsi" w:cs="Times New Roman"/>
        </w:rPr>
      </w:pPr>
      <w:r w:rsidRPr="00337601">
        <w:rPr>
          <w:rFonts w:asciiTheme="majorHAnsi" w:eastAsia="Times New Roman" w:hAnsiTheme="majorHAnsi" w:cs="Times New Roman"/>
          <w:bCs/>
        </w:rPr>
        <w:t>1. Rozszerzenia plików wykorzystywanych przez wykonawców powinny być zgodne z</w:t>
      </w:r>
      <w:r w:rsidRPr="00337601">
        <w:rPr>
          <w:rFonts w:asciiTheme="majorHAnsi" w:eastAsia="Times New Roman" w:hAnsiTheme="majorHAnsi" w:cs="Times New Roman"/>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43828C2" w14:textId="77777777" w:rsidR="00BE48A8" w:rsidRPr="00337601" w:rsidRDefault="00BE48A8" w:rsidP="00BE48A8">
      <w:pPr>
        <w:spacing w:line="240" w:lineRule="auto"/>
        <w:jc w:val="both"/>
        <w:textAlignment w:val="baseline"/>
        <w:rPr>
          <w:rFonts w:asciiTheme="majorHAnsi" w:eastAsia="Times New Roman" w:hAnsiTheme="majorHAnsi" w:cs="Times New Roman"/>
        </w:rPr>
      </w:pPr>
      <w:r w:rsidRPr="00337601">
        <w:rPr>
          <w:rFonts w:asciiTheme="majorHAnsi" w:eastAsia="Times New Roman" w:hAnsiTheme="majorHAnsi" w:cs="Times New Roman"/>
        </w:rPr>
        <w:t>2. W celu ewentualnej kompresji danych Zamawiający rekomenduje wykorzystanie jednego z formatów:</w:t>
      </w:r>
    </w:p>
    <w:p w14:paraId="19805692" w14:textId="77777777" w:rsidR="00BE48A8" w:rsidRPr="00337601" w:rsidRDefault="00BE48A8" w:rsidP="00BE48A8">
      <w:pPr>
        <w:numPr>
          <w:ilvl w:val="1"/>
          <w:numId w:val="22"/>
        </w:numPr>
        <w:tabs>
          <w:tab w:val="clear" w:pos="1440"/>
          <w:tab w:val="num" w:pos="567"/>
        </w:tabs>
        <w:overflowPunct/>
        <w:spacing w:line="240" w:lineRule="auto"/>
        <w:ind w:hanging="1156"/>
        <w:jc w:val="both"/>
        <w:textAlignment w:val="baseline"/>
        <w:rPr>
          <w:rFonts w:asciiTheme="majorHAnsi" w:eastAsia="Times New Roman" w:hAnsiTheme="majorHAnsi" w:cs="Times New Roman"/>
        </w:rPr>
      </w:pPr>
      <w:r w:rsidRPr="00337601">
        <w:rPr>
          <w:rFonts w:asciiTheme="majorHAnsi" w:eastAsia="Times New Roman" w:hAnsiTheme="majorHAnsi" w:cs="Times New Roman"/>
        </w:rPr>
        <w:t>.zip </w:t>
      </w:r>
    </w:p>
    <w:p w14:paraId="6B85EC70" w14:textId="77777777" w:rsidR="00BE48A8" w:rsidRPr="00337601" w:rsidRDefault="00BE48A8" w:rsidP="00BE48A8">
      <w:pPr>
        <w:numPr>
          <w:ilvl w:val="1"/>
          <w:numId w:val="22"/>
        </w:numPr>
        <w:tabs>
          <w:tab w:val="clear" w:pos="1440"/>
          <w:tab w:val="left" w:pos="567"/>
        </w:tabs>
        <w:overflowPunct/>
        <w:spacing w:line="240" w:lineRule="auto"/>
        <w:ind w:left="284" w:firstLine="0"/>
        <w:jc w:val="both"/>
        <w:textAlignment w:val="baseline"/>
        <w:rPr>
          <w:rFonts w:asciiTheme="majorHAnsi" w:eastAsia="Times New Roman" w:hAnsiTheme="majorHAnsi" w:cs="Times New Roman"/>
        </w:rPr>
      </w:pPr>
      <w:r w:rsidRPr="00337601">
        <w:rPr>
          <w:rFonts w:asciiTheme="majorHAnsi" w:eastAsia="Times New Roman" w:hAnsiTheme="majorHAnsi" w:cs="Times New Roman"/>
        </w:rPr>
        <w:t>.7Z</w:t>
      </w:r>
    </w:p>
    <w:p w14:paraId="0BCC76E2" w14:textId="77777777" w:rsidR="00BE48A8" w:rsidRPr="00337601" w:rsidRDefault="00BE48A8" w:rsidP="00BE48A8">
      <w:pPr>
        <w:spacing w:line="240" w:lineRule="auto"/>
        <w:jc w:val="both"/>
        <w:textAlignment w:val="baseline"/>
        <w:rPr>
          <w:rFonts w:asciiTheme="majorHAnsi" w:eastAsia="Times New Roman" w:hAnsiTheme="majorHAnsi" w:cs="Times New Roman"/>
        </w:rPr>
      </w:pPr>
      <w:r w:rsidRPr="00337601">
        <w:rPr>
          <w:rFonts w:asciiTheme="majorHAnsi" w:eastAsia="Times New Roman" w:hAnsiTheme="majorHAnsi" w:cs="Times New Roman"/>
        </w:rPr>
        <w:t>3. Zamawiający zwraca uwagę na ograniczenia wielkości plików podpisywanych profilem zaufanym, który wynosi max 10MB, oraz na ograniczenie wielkości plików podpisywanych w aplikacji eDoApp służącej do składania podpisu osobistego, który wynosi max 5MB.</w:t>
      </w:r>
    </w:p>
    <w:p w14:paraId="3DF968AF" w14:textId="77777777" w:rsidR="00BE48A8" w:rsidRPr="00337601" w:rsidRDefault="00BE48A8" w:rsidP="00BE48A8">
      <w:pPr>
        <w:spacing w:line="240" w:lineRule="auto"/>
        <w:jc w:val="both"/>
        <w:textAlignment w:val="baseline"/>
        <w:rPr>
          <w:rFonts w:asciiTheme="majorHAnsi" w:eastAsia="Times New Roman" w:hAnsiTheme="majorHAnsi" w:cs="Times New Roman"/>
        </w:rPr>
      </w:pPr>
      <w:r w:rsidRPr="00337601">
        <w:rPr>
          <w:rFonts w:asciiTheme="majorHAnsi" w:eastAsia="Times New Roman" w:hAnsiTheme="majorHAnsi" w:cs="Times New Roman"/>
        </w:rPr>
        <w:t>4. W przypadku stosowania przez wykonawcę kwalifikowanego podpisu elektronicznego:</w:t>
      </w:r>
    </w:p>
    <w:p w14:paraId="2431DE56" w14:textId="77777777" w:rsidR="00BE48A8" w:rsidRPr="00337601" w:rsidRDefault="00BE48A8" w:rsidP="00BE48A8">
      <w:pPr>
        <w:spacing w:line="240" w:lineRule="auto"/>
        <w:jc w:val="both"/>
        <w:textAlignment w:val="baseline"/>
        <w:rPr>
          <w:rFonts w:asciiTheme="majorHAnsi" w:eastAsia="Times New Roman" w:hAnsiTheme="majorHAnsi" w:cs="Times New Roman"/>
        </w:rPr>
      </w:pPr>
      <w:r w:rsidRPr="00337601">
        <w:rPr>
          <w:rFonts w:asciiTheme="majorHAnsi" w:eastAsia="Times New Roman" w:hAnsiTheme="majorHAnsi" w:cs="Times New Roman"/>
        </w:rPr>
        <w:t>a. 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282B5E23" w14:textId="77777777" w:rsidR="00BE48A8" w:rsidRPr="00337601" w:rsidRDefault="00BE48A8" w:rsidP="00BE48A8">
      <w:pPr>
        <w:pStyle w:val="Akapitzlist"/>
        <w:tabs>
          <w:tab w:val="left" w:pos="284"/>
        </w:tabs>
        <w:spacing w:line="240" w:lineRule="auto"/>
        <w:jc w:val="both"/>
        <w:textAlignment w:val="baseline"/>
        <w:rPr>
          <w:rFonts w:asciiTheme="majorHAnsi" w:eastAsia="Times New Roman" w:hAnsiTheme="majorHAnsi" w:cs="Times New Roman"/>
          <w:lang w:val="pl-PL"/>
        </w:rPr>
      </w:pPr>
      <w:r w:rsidRPr="00337601">
        <w:rPr>
          <w:rFonts w:asciiTheme="majorHAnsi" w:eastAsia="Times New Roman" w:hAnsiTheme="majorHAnsi" w:cs="Times New Roman"/>
          <w:lang w:val="pl-PL"/>
        </w:rPr>
        <w:t>b. Pliki w innych formatach niż PDF zaleca się opatrzyć zewnętrznym podpisem XAdES. Wykonawca powinien pamiętać, aby plik z podpisem przekazywać łącznie z dokumentem podpisywanym.</w:t>
      </w:r>
    </w:p>
    <w:p w14:paraId="22C736D7" w14:textId="77777777" w:rsidR="00BE48A8" w:rsidRPr="00337601" w:rsidRDefault="00BE48A8" w:rsidP="00BE48A8">
      <w:pPr>
        <w:pStyle w:val="Akapitzlist"/>
        <w:tabs>
          <w:tab w:val="left" w:pos="284"/>
        </w:tabs>
        <w:spacing w:line="240" w:lineRule="auto"/>
        <w:jc w:val="both"/>
        <w:textAlignment w:val="baseline"/>
        <w:rPr>
          <w:rFonts w:asciiTheme="majorHAnsi" w:eastAsia="Times New Roman" w:hAnsiTheme="majorHAnsi" w:cs="Times New Roman"/>
          <w:lang w:val="pl-PL"/>
        </w:rPr>
      </w:pPr>
      <w:r w:rsidRPr="00337601">
        <w:rPr>
          <w:rFonts w:asciiTheme="majorHAnsi" w:eastAsia="Times New Roman" w:hAnsiTheme="majorHAnsi" w:cs="Times New Roman"/>
          <w:lang w:val="pl-PL"/>
        </w:rPr>
        <w:t>c. Zamawiający rekomenduje wykorzystanie podpisu z kwalifikowanym znacznikiem czasu.</w:t>
      </w:r>
    </w:p>
    <w:p w14:paraId="4F8F8C94" w14:textId="77777777" w:rsidR="00BE48A8" w:rsidRPr="00337601" w:rsidRDefault="00BE48A8" w:rsidP="00BE48A8">
      <w:pPr>
        <w:tabs>
          <w:tab w:val="left" w:pos="284"/>
        </w:tabs>
        <w:spacing w:line="240" w:lineRule="auto"/>
        <w:jc w:val="both"/>
        <w:textAlignment w:val="baseline"/>
        <w:rPr>
          <w:rFonts w:asciiTheme="majorHAnsi" w:eastAsia="Times New Roman" w:hAnsiTheme="majorHAnsi" w:cs="Times New Roman"/>
        </w:rPr>
      </w:pPr>
      <w:r w:rsidRPr="00337601">
        <w:rPr>
          <w:rFonts w:asciiTheme="majorHAnsi" w:eastAsia="Times New Roman" w:hAnsiTheme="majorHAnsi" w:cs="Times New Roman"/>
        </w:rPr>
        <w:t>5. Zamawiający zaleca aby w przypadku podpisywania pliku przez kilka osób, stosować podpisy tego samego rodzaju. Podpisywanie różnymi rodzajami podpisów np. osobistym i kwalifikowanym może doprowadzić do problemów w weryfikacji plików. </w:t>
      </w:r>
    </w:p>
    <w:p w14:paraId="5110E5A1" w14:textId="77777777" w:rsidR="00BE48A8" w:rsidRPr="00337601" w:rsidRDefault="00BE48A8" w:rsidP="00BE48A8">
      <w:pPr>
        <w:tabs>
          <w:tab w:val="left" w:pos="284"/>
        </w:tabs>
        <w:spacing w:line="240" w:lineRule="auto"/>
        <w:jc w:val="both"/>
        <w:textAlignment w:val="baseline"/>
        <w:rPr>
          <w:rFonts w:asciiTheme="majorHAnsi" w:eastAsia="Times New Roman" w:hAnsiTheme="majorHAnsi" w:cs="Times New Roman"/>
        </w:rPr>
      </w:pPr>
      <w:r w:rsidRPr="00337601">
        <w:rPr>
          <w:rFonts w:asciiTheme="majorHAnsi" w:eastAsia="Times New Roman" w:hAnsiTheme="majorHAnsi" w:cs="Times New Roman"/>
        </w:rPr>
        <w:t>6. Zamawiający zaleca, aby Wykonawca z odpowiednim wyprzedzeniem przetestował możliwość prawidłowego wykorzystania wybranej metody podpisania plików oferty.</w:t>
      </w:r>
    </w:p>
    <w:p w14:paraId="10461F7E" w14:textId="77777777" w:rsidR="00BE48A8" w:rsidRPr="00337601" w:rsidRDefault="00BE48A8" w:rsidP="00BE48A8">
      <w:pPr>
        <w:tabs>
          <w:tab w:val="left" w:pos="284"/>
        </w:tabs>
        <w:spacing w:line="240" w:lineRule="auto"/>
        <w:jc w:val="both"/>
        <w:textAlignment w:val="baseline"/>
        <w:rPr>
          <w:rFonts w:asciiTheme="majorHAnsi" w:eastAsia="Times New Roman" w:hAnsiTheme="majorHAnsi" w:cs="Times New Roman"/>
        </w:rPr>
      </w:pPr>
      <w:r w:rsidRPr="00337601">
        <w:rPr>
          <w:rFonts w:asciiTheme="majorHAnsi" w:eastAsia="Times New Roman" w:hAnsiTheme="majorHAnsi" w:cs="Times New Roman"/>
        </w:rPr>
        <w:t>7. Osobą składającą ofertę powinna być osoba kontaktowa podawana w dokumentacji.</w:t>
      </w:r>
    </w:p>
    <w:p w14:paraId="6D32DB9E" w14:textId="77777777" w:rsidR="00BE48A8" w:rsidRPr="00337601" w:rsidRDefault="00BE48A8" w:rsidP="00BE48A8">
      <w:pPr>
        <w:tabs>
          <w:tab w:val="left" w:pos="284"/>
        </w:tabs>
        <w:spacing w:line="240" w:lineRule="auto"/>
        <w:jc w:val="both"/>
        <w:textAlignment w:val="baseline"/>
        <w:rPr>
          <w:rFonts w:asciiTheme="majorHAnsi" w:eastAsia="Times New Roman" w:hAnsiTheme="majorHAnsi" w:cs="Times New Roman"/>
        </w:rPr>
      </w:pPr>
      <w:r w:rsidRPr="00337601">
        <w:rPr>
          <w:rFonts w:asciiTheme="majorHAnsi" w:eastAsia="Times New Roman" w:hAnsiTheme="majorHAnsi" w:cs="Times New Roman"/>
        </w:rPr>
        <w:t>8.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53203B1A" w14:textId="77777777" w:rsidR="00BE48A8" w:rsidRPr="00337601" w:rsidRDefault="00BE48A8" w:rsidP="00BE48A8">
      <w:pPr>
        <w:tabs>
          <w:tab w:val="left" w:pos="426"/>
        </w:tabs>
        <w:spacing w:line="240" w:lineRule="auto"/>
        <w:jc w:val="both"/>
        <w:textAlignment w:val="baseline"/>
        <w:rPr>
          <w:rFonts w:asciiTheme="majorHAnsi" w:eastAsia="Times New Roman" w:hAnsiTheme="majorHAnsi" w:cs="Times New Roman"/>
        </w:rPr>
      </w:pPr>
      <w:r w:rsidRPr="00337601">
        <w:rPr>
          <w:rFonts w:asciiTheme="majorHAnsi" w:eastAsia="Times New Roman" w:hAnsiTheme="majorHAnsi" w:cs="Times New Roman"/>
        </w:rPr>
        <w:t>9. Jeśli wykonawca pakuje dokumenty np. w plik ZIP zalecamy wcześniejsze podpisanie każdego ze skompresowanych plików. </w:t>
      </w:r>
    </w:p>
    <w:p w14:paraId="16883448" w14:textId="77777777" w:rsidR="00BE48A8" w:rsidRPr="00337601" w:rsidRDefault="00BE48A8" w:rsidP="00BE48A8">
      <w:pPr>
        <w:tabs>
          <w:tab w:val="left" w:pos="426"/>
        </w:tabs>
        <w:spacing w:line="240" w:lineRule="auto"/>
        <w:jc w:val="both"/>
        <w:textAlignment w:val="baseline"/>
        <w:rPr>
          <w:rFonts w:asciiTheme="majorHAnsi" w:eastAsia="Times New Roman" w:hAnsiTheme="majorHAnsi" w:cs="Times New Roman"/>
        </w:rPr>
      </w:pPr>
      <w:r w:rsidRPr="00337601">
        <w:rPr>
          <w:rFonts w:asciiTheme="majorHAnsi" w:eastAsia="Times New Roman" w:hAnsiTheme="majorHAnsi" w:cs="Times New Roman"/>
        </w:rPr>
        <w:t xml:space="preserve">10. Zamawiający zaleca aby </w:t>
      </w:r>
      <w:r w:rsidRPr="00337601">
        <w:rPr>
          <w:rFonts w:asciiTheme="majorHAnsi" w:eastAsia="Times New Roman" w:hAnsiTheme="majorHAnsi" w:cs="Times New Roman"/>
          <w:u w:val="single"/>
        </w:rPr>
        <w:t>nie</w:t>
      </w:r>
      <w:r w:rsidRPr="00337601">
        <w:rPr>
          <w:rFonts w:asciiTheme="majorHAnsi" w:eastAsia="Times New Roman" w:hAnsiTheme="majorHAnsi" w:cs="Times New Roman"/>
        </w:rPr>
        <w:t xml:space="preserve"> wprowadzać jakichkolwiek zmian w plikach po podpisaniu ich podpisem kwalifikowanym. Może to skutkować naruszeniem integralności plików co równoważne będzie z koniecznością odrzucenia oferty w postępowaniu.</w:t>
      </w:r>
    </w:p>
    <w:p w14:paraId="024A6DD9" w14:textId="77777777" w:rsidR="00BE48A8" w:rsidRPr="00337601" w:rsidRDefault="00BE48A8" w:rsidP="00BE48A8">
      <w:pPr>
        <w:pStyle w:val="Bezodstpw"/>
        <w:rPr>
          <w:rFonts w:asciiTheme="majorHAnsi" w:hAnsiTheme="majorHAnsi"/>
          <w:b/>
          <w:sz w:val="22"/>
          <w:szCs w:val="22"/>
        </w:rPr>
      </w:pPr>
      <w:r w:rsidRPr="00337601">
        <w:rPr>
          <w:rFonts w:asciiTheme="majorHAnsi" w:hAnsiTheme="majorHAnsi"/>
          <w:b/>
          <w:sz w:val="22"/>
          <w:szCs w:val="22"/>
        </w:rPr>
        <w:t xml:space="preserve">IV. Sposób komunikowania się Zamawiającego z Wykonawcami (nie dotyczy składania ofert). </w:t>
      </w:r>
    </w:p>
    <w:p w14:paraId="7C64E071" w14:textId="77777777" w:rsidR="00BE48A8" w:rsidRPr="00337601" w:rsidRDefault="00BE48A8" w:rsidP="00BE48A8">
      <w:pPr>
        <w:pStyle w:val="Bezodstpw"/>
        <w:jc w:val="both"/>
        <w:rPr>
          <w:rFonts w:asciiTheme="majorHAnsi" w:hAnsiTheme="majorHAnsi"/>
          <w:sz w:val="22"/>
          <w:szCs w:val="22"/>
        </w:rPr>
      </w:pPr>
      <w:r w:rsidRPr="00337601">
        <w:rPr>
          <w:rFonts w:asciiTheme="majorHAnsi" w:hAnsiTheme="majorHAnsi"/>
          <w:bCs/>
          <w:sz w:val="22"/>
          <w:szCs w:val="22"/>
        </w:rPr>
        <w:t xml:space="preserve">1.  Składanie oświadczeń, zawiadomień oraz przekazywanie informacji odbywa się przy użyciu środków komunikacji elektronicznej za pośrednictwem dedykowanego formularza dostępnego na </w:t>
      </w:r>
      <w:hyperlink r:id="rId24" w:history="1">
        <w:r w:rsidRPr="00337601">
          <w:rPr>
            <w:rStyle w:val="Hipercze"/>
            <w:rFonts w:asciiTheme="majorHAnsi" w:hAnsiTheme="majorHAnsi"/>
            <w:bCs/>
            <w:color w:val="auto"/>
            <w:sz w:val="22"/>
            <w:szCs w:val="22"/>
          </w:rPr>
          <w:t>https://platformazakupowa.pl/pn/kwp_wroclaw</w:t>
        </w:r>
      </w:hyperlink>
      <w:r w:rsidRPr="00337601">
        <w:rPr>
          <w:rFonts w:asciiTheme="majorHAnsi" w:hAnsiTheme="majorHAnsi"/>
          <w:bCs/>
          <w:sz w:val="22"/>
          <w:szCs w:val="22"/>
        </w:rPr>
        <w:t xml:space="preserve"> lub pocztą elektroniczną na adres: </w:t>
      </w:r>
      <w:hyperlink r:id="rId25" w:history="1">
        <w:r w:rsidRPr="00337601">
          <w:rPr>
            <w:rStyle w:val="Hipercze"/>
            <w:rFonts w:asciiTheme="majorHAnsi" w:hAnsiTheme="majorHAnsi"/>
            <w:bCs/>
            <w:color w:val="auto"/>
            <w:sz w:val="22"/>
            <w:szCs w:val="22"/>
          </w:rPr>
          <w:t>monika.andruszkiewicz@wr.policja.gov.pl</w:t>
        </w:r>
      </w:hyperlink>
    </w:p>
    <w:p w14:paraId="45033B40" w14:textId="77777777" w:rsidR="00BE48A8" w:rsidRPr="00337601" w:rsidRDefault="00BE48A8" w:rsidP="00BE48A8">
      <w:pPr>
        <w:pStyle w:val="Bezodstpw"/>
        <w:jc w:val="both"/>
        <w:rPr>
          <w:rFonts w:asciiTheme="majorHAnsi" w:hAnsiTheme="majorHAnsi"/>
          <w:sz w:val="22"/>
          <w:szCs w:val="22"/>
        </w:rPr>
      </w:pPr>
      <w:r w:rsidRPr="00337601">
        <w:rPr>
          <w:rFonts w:asciiTheme="majorHAnsi" w:hAnsiTheme="majorHAnsi" w:cs="Calibri"/>
          <w:sz w:val="22"/>
          <w:szCs w:val="22"/>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14:paraId="2804DBE5" w14:textId="77777777" w:rsidR="00BE48A8" w:rsidRPr="00337601" w:rsidRDefault="00BE48A8" w:rsidP="00BE48A8">
      <w:pPr>
        <w:pStyle w:val="Bezodstpw"/>
        <w:jc w:val="both"/>
        <w:rPr>
          <w:rFonts w:asciiTheme="majorHAnsi" w:hAnsiTheme="majorHAnsi"/>
          <w:sz w:val="22"/>
          <w:szCs w:val="22"/>
        </w:rPr>
      </w:pPr>
      <w:r w:rsidRPr="00337601">
        <w:rPr>
          <w:rFonts w:asciiTheme="majorHAnsi" w:hAnsiTheme="majorHAnsi" w:cs="Calibri"/>
          <w:sz w:val="22"/>
          <w:szCs w:val="22"/>
        </w:rPr>
        <w:lastRenderedPageBreak/>
        <w:t>3. Za datę przekazania (wpływu) oświadczeń, wniosków, zawiadomień oraz informacji przyjmuje się datę ich przesłania za pośrednictwem platformazakupowa.pl poprzez kliknięcie przycisku  „</w:t>
      </w:r>
      <w:r w:rsidRPr="00337601">
        <w:rPr>
          <w:rFonts w:asciiTheme="majorHAnsi" w:hAnsiTheme="majorHAnsi" w:cs="Calibri"/>
          <w:sz w:val="22"/>
          <w:szCs w:val="22"/>
          <w:u w:val="single"/>
        </w:rPr>
        <w:t>Wyślij wiadomość do zamawiającego</w:t>
      </w:r>
      <w:r w:rsidRPr="00337601">
        <w:rPr>
          <w:rFonts w:asciiTheme="majorHAnsi" w:hAnsiTheme="majorHAnsi" w:cs="Calibri"/>
          <w:sz w:val="22"/>
          <w:szCs w:val="22"/>
        </w:rPr>
        <w:t>” po których pojawi się komunikat, że wiadomość została wysłana do zamawiającego.</w:t>
      </w:r>
    </w:p>
    <w:p w14:paraId="5D74AB45" w14:textId="77777777" w:rsidR="00BE48A8" w:rsidRPr="00337601" w:rsidRDefault="00BE48A8" w:rsidP="00BE48A8">
      <w:pPr>
        <w:pStyle w:val="Bezodstpw"/>
        <w:jc w:val="both"/>
        <w:rPr>
          <w:rFonts w:asciiTheme="majorHAnsi" w:hAnsiTheme="majorHAnsi"/>
          <w:sz w:val="22"/>
          <w:szCs w:val="22"/>
        </w:rPr>
      </w:pPr>
      <w:r w:rsidRPr="00337601">
        <w:rPr>
          <w:rFonts w:asciiTheme="majorHAnsi" w:hAnsiTheme="majorHAnsi"/>
          <w:sz w:val="22"/>
          <w:szCs w:val="22"/>
        </w:rPr>
        <w:t xml:space="preserve">4. </w:t>
      </w:r>
      <w:r w:rsidRPr="00337601">
        <w:rPr>
          <w:rFonts w:asciiTheme="majorHAnsi" w:hAnsiTheme="majorHAnsi" w:cs="Calibri"/>
          <w:sz w:val="22"/>
          <w:szCs w:val="22"/>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14:paraId="5FDB500E" w14:textId="3555A4B6" w:rsidR="00BE48A8" w:rsidRPr="00337601" w:rsidRDefault="00BE48A8" w:rsidP="00BE48A8">
      <w:pPr>
        <w:pStyle w:val="Bezodstpw"/>
        <w:jc w:val="both"/>
        <w:rPr>
          <w:rFonts w:asciiTheme="majorHAnsi" w:hAnsiTheme="majorHAnsi"/>
          <w:b/>
          <w:color w:val="000000" w:themeColor="text1"/>
          <w:sz w:val="22"/>
          <w:szCs w:val="22"/>
        </w:rPr>
      </w:pPr>
      <w:r w:rsidRPr="00337601">
        <w:rPr>
          <w:rFonts w:asciiTheme="majorHAnsi" w:hAnsiTheme="majorHAnsi"/>
          <w:bCs/>
          <w:sz w:val="22"/>
          <w:szCs w:val="22"/>
        </w:rPr>
        <w:t xml:space="preserve">5. We wszelkiej korespondencji związanie z niniejszym postępowaniem Zamawiający i Wykonawcy posługują się  </w:t>
      </w:r>
      <w:r w:rsidRPr="00337601">
        <w:rPr>
          <w:rFonts w:asciiTheme="majorHAnsi" w:hAnsiTheme="majorHAnsi"/>
          <w:sz w:val="22"/>
          <w:szCs w:val="22"/>
        </w:rPr>
        <w:t xml:space="preserve">numerem postępowania: </w:t>
      </w:r>
      <w:r w:rsidRPr="00337601">
        <w:rPr>
          <w:rFonts w:asciiTheme="majorHAnsi" w:hAnsiTheme="majorHAnsi"/>
          <w:b/>
          <w:color w:val="000000" w:themeColor="text1"/>
          <w:sz w:val="22"/>
          <w:szCs w:val="22"/>
        </w:rPr>
        <w:t>PUZ-2380</w:t>
      </w:r>
      <w:r w:rsidR="00F31422" w:rsidRPr="00337601">
        <w:rPr>
          <w:rFonts w:asciiTheme="majorHAnsi" w:hAnsiTheme="majorHAnsi"/>
          <w:b/>
          <w:color w:val="000000" w:themeColor="text1"/>
          <w:sz w:val="22"/>
          <w:szCs w:val="22"/>
        </w:rPr>
        <w:t>-</w:t>
      </w:r>
      <w:r w:rsidR="009D47B8" w:rsidRPr="00337601">
        <w:rPr>
          <w:rFonts w:asciiTheme="majorHAnsi" w:hAnsiTheme="majorHAnsi"/>
          <w:b/>
          <w:color w:val="000000" w:themeColor="text1"/>
          <w:sz w:val="22"/>
          <w:szCs w:val="22"/>
        </w:rPr>
        <w:t>114-037-114</w:t>
      </w:r>
      <w:r w:rsidRPr="00337601">
        <w:rPr>
          <w:rFonts w:asciiTheme="majorHAnsi" w:hAnsiTheme="majorHAnsi"/>
          <w:b/>
          <w:color w:val="000000" w:themeColor="text1"/>
          <w:sz w:val="22"/>
          <w:szCs w:val="22"/>
        </w:rPr>
        <w:t>/202</w:t>
      </w:r>
      <w:r w:rsidR="001D4DFA" w:rsidRPr="00337601">
        <w:rPr>
          <w:rFonts w:asciiTheme="majorHAnsi" w:hAnsiTheme="majorHAnsi"/>
          <w:b/>
          <w:color w:val="000000" w:themeColor="text1"/>
          <w:sz w:val="22"/>
          <w:szCs w:val="22"/>
        </w:rPr>
        <w:t>3</w:t>
      </w:r>
      <w:r w:rsidRPr="00337601">
        <w:rPr>
          <w:rFonts w:asciiTheme="majorHAnsi" w:hAnsiTheme="majorHAnsi"/>
          <w:b/>
          <w:color w:val="000000" w:themeColor="text1"/>
          <w:sz w:val="22"/>
          <w:szCs w:val="22"/>
        </w:rPr>
        <w:t>/MA.</w:t>
      </w:r>
    </w:p>
    <w:p w14:paraId="7B9B08B1" w14:textId="77777777" w:rsidR="00BE48A8" w:rsidRPr="00337601" w:rsidRDefault="00BE48A8" w:rsidP="00BE48A8">
      <w:pPr>
        <w:pStyle w:val="Bezodstpw"/>
        <w:jc w:val="both"/>
        <w:rPr>
          <w:rFonts w:asciiTheme="majorHAnsi" w:hAnsiTheme="majorHAnsi"/>
          <w:b/>
          <w:bCs/>
          <w:sz w:val="22"/>
          <w:szCs w:val="22"/>
          <w:u w:val="single"/>
        </w:rPr>
      </w:pPr>
      <w:r w:rsidRPr="00337601">
        <w:rPr>
          <w:rFonts w:asciiTheme="majorHAnsi" w:hAnsiTheme="majorHAnsi"/>
          <w:b/>
          <w:bCs/>
          <w:sz w:val="22"/>
          <w:szCs w:val="22"/>
          <w:u w:val="single"/>
        </w:rPr>
        <w:t>6. Osobami uprawnionymi przez Zamawiającego do porozumiewania się z Wykonawcami są:</w:t>
      </w:r>
    </w:p>
    <w:p w14:paraId="05A965D1" w14:textId="3BADD6F5" w:rsidR="00BE48A8" w:rsidRPr="00337601" w:rsidRDefault="00BE48A8" w:rsidP="00BE48A8">
      <w:pPr>
        <w:pStyle w:val="Bezodstpw"/>
        <w:jc w:val="both"/>
        <w:rPr>
          <w:rFonts w:asciiTheme="majorHAnsi" w:hAnsiTheme="majorHAnsi"/>
          <w:sz w:val="22"/>
          <w:szCs w:val="22"/>
        </w:rPr>
      </w:pPr>
      <w:r w:rsidRPr="00337601">
        <w:rPr>
          <w:rFonts w:asciiTheme="majorHAnsi" w:hAnsiTheme="majorHAnsi"/>
          <w:sz w:val="22"/>
          <w:szCs w:val="22"/>
        </w:rPr>
        <w:t xml:space="preserve">a. w kwestiach formalnych: przedstawiciel </w:t>
      </w:r>
      <w:r w:rsidR="004945E9" w:rsidRPr="00337601">
        <w:rPr>
          <w:rFonts w:asciiTheme="majorHAnsi" w:hAnsiTheme="majorHAnsi"/>
          <w:sz w:val="22"/>
          <w:szCs w:val="22"/>
        </w:rPr>
        <w:t>Sekcji d/s</w:t>
      </w:r>
      <w:r w:rsidRPr="00337601">
        <w:rPr>
          <w:rFonts w:asciiTheme="majorHAnsi" w:hAnsiTheme="majorHAnsi"/>
          <w:sz w:val="22"/>
          <w:szCs w:val="22"/>
        </w:rPr>
        <w:t xml:space="preserve"> Zamówień Publicznych KWP we Wrocławiu – Pani Monika Andruszkiewicz, tel. 47 871 43 24;</w:t>
      </w:r>
    </w:p>
    <w:p w14:paraId="4EB3AB9C" w14:textId="30DEEA9D" w:rsidR="00BE48A8" w:rsidRPr="00337601" w:rsidRDefault="00BE48A8" w:rsidP="00BE48A8">
      <w:pPr>
        <w:pStyle w:val="Bezodstpw"/>
        <w:jc w:val="both"/>
        <w:rPr>
          <w:rFonts w:asciiTheme="majorHAnsi" w:hAnsiTheme="majorHAnsi"/>
          <w:sz w:val="22"/>
          <w:szCs w:val="22"/>
        </w:rPr>
      </w:pPr>
      <w:r w:rsidRPr="00337601">
        <w:rPr>
          <w:rFonts w:asciiTheme="majorHAnsi" w:hAnsiTheme="majorHAnsi"/>
          <w:sz w:val="22"/>
          <w:szCs w:val="22"/>
        </w:rPr>
        <w:t xml:space="preserve">b w kwestiach merytorycznych związanych z przedmiotem zamówienia: przedstawiciel Wydziału </w:t>
      </w:r>
      <w:r w:rsidR="004945E9" w:rsidRPr="00337601">
        <w:rPr>
          <w:rFonts w:asciiTheme="majorHAnsi" w:hAnsiTheme="majorHAnsi"/>
          <w:sz w:val="22"/>
          <w:szCs w:val="22"/>
        </w:rPr>
        <w:t xml:space="preserve">Teleinformatyki </w:t>
      </w:r>
      <w:r w:rsidR="007C41EF" w:rsidRPr="00337601">
        <w:rPr>
          <w:rFonts w:asciiTheme="majorHAnsi" w:hAnsiTheme="majorHAnsi"/>
          <w:sz w:val="22"/>
          <w:szCs w:val="22"/>
        </w:rPr>
        <w:t xml:space="preserve">KWP we Wrocławiu </w:t>
      </w:r>
      <w:r w:rsidRPr="00337601">
        <w:rPr>
          <w:rFonts w:asciiTheme="majorHAnsi" w:hAnsiTheme="majorHAnsi"/>
          <w:sz w:val="22"/>
          <w:szCs w:val="22"/>
        </w:rPr>
        <w:t xml:space="preserve"> – Pan </w:t>
      </w:r>
      <w:r w:rsidR="009D47B8" w:rsidRPr="00337601">
        <w:rPr>
          <w:rFonts w:asciiTheme="majorHAnsi" w:hAnsiTheme="majorHAnsi"/>
          <w:sz w:val="22"/>
          <w:szCs w:val="22"/>
        </w:rPr>
        <w:t>Rafała Adamski</w:t>
      </w:r>
      <w:r w:rsidR="009727DA" w:rsidRPr="00337601">
        <w:rPr>
          <w:rFonts w:asciiTheme="majorHAnsi" w:hAnsiTheme="majorHAnsi"/>
          <w:sz w:val="22"/>
          <w:szCs w:val="22"/>
        </w:rPr>
        <w:t xml:space="preserve"> </w:t>
      </w:r>
      <w:r w:rsidRPr="00337601">
        <w:rPr>
          <w:rFonts w:asciiTheme="majorHAnsi" w:hAnsiTheme="majorHAnsi"/>
          <w:sz w:val="22"/>
          <w:szCs w:val="22"/>
        </w:rPr>
        <w:t xml:space="preserve">, tel. </w:t>
      </w:r>
      <w:r w:rsidR="00317EEC" w:rsidRPr="00337601">
        <w:rPr>
          <w:rFonts w:asciiTheme="majorHAnsi" w:hAnsiTheme="majorHAnsi"/>
          <w:sz w:val="22"/>
          <w:szCs w:val="22"/>
        </w:rPr>
        <w:t xml:space="preserve">47 871 </w:t>
      </w:r>
      <w:r w:rsidR="009D47B8" w:rsidRPr="00337601">
        <w:rPr>
          <w:rFonts w:asciiTheme="majorHAnsi" w:hAnsiTheme="majorHAnsi"/>
          <w:sz w:val="22"/>
          <w:szCs w:val="22"/>
        </w:rPr>
        <w:t>31 05</w:t>
      </w:r>
      <w:r w:rsidRPr="00337601">
        <w:rPr>
          <w:rFonts w:asciiTheme="majorHAnsi" w:hAnsiTheme="majorHAnsi"/>
          <w:sz w:val="22"/>
          <w:szCs w:val="22"/>
        </w:rPr>
        <w:t>.</w:t>
      </w:r>
    </w:p>
    <w:p w14:paraId="5DCB71B6" w14:textId="77777777" w:rsidR="00BE48A8" w:rsidRPr="00337601" w:rsidRDefault="00BE48A8" w:rsidP="00BE48A8">
      <w:pPr>
        <w:pStyle w:val="Bezodstpw"/>
        <w:rPr>
          <w:rFonts w:asciiTheme="majorHAnsi" w:hAnsiTheme="majorHAnsi"/>
          <w:b/>
          <w:sz w:val="22"/>
          <w:szCs w:val="22"/>
        </w:rPr>
      </w:pPr>
      <w:r w:rsidRPr="00337601">
        <w:rPr>
          <w:rFonts w:asciiTheme="majorHAnsi" w:hAnsiTheme="majorHAnsi"/>
          <w:b/>
          <w:sz w:val="22"/>
          <w:szCs w:val="22"/>
        </w:rPr>
        <w:t>IV. Udzielanie wyjaśnień i wprowadzanie zmian treści SIWZ.</w:t>
      </w:r>
    </w:p>
    <w:p w14:paraId="1F812AEF" w14:textId="4579F563" w:rsidR="00CB7DD4" w:rsidRPr="00337601" w:rsidRDefault="004A6A85" w:rsidP="00CB7DD4">
      <w:pPr>
        <w:pStyle w:val="Bezodstpw"/>
        <w:jc w:val="both"/>
        <w:rPr>
          <w:rFonts w:asciiTheme="majorHAnsi" w:hAnsiTheme="majorHAnsi"/>
          <w:color w:val="auto"/>
          <w:sz w:val="22"/>
          <w:szCs w:val="22"/>
        </w:rPr>
      </w:pPr>
      <w:r w:rsidRPr="00337601">
        <w:rPr>
          <w:rFonts w:asciiTheme="majorHAnsi" w:hAnsiTheme="majorHAnsi"/>
          <w:color w:val="auto"/>
          <w:sz w:val="22"/>
          <w:szCs w:val="22"/>
        </w:rPr>
        <w:t>1</w:t>
      </w:r>
      <w:r w:rsidR="00CB7DD4" w:rsidRPr="00337601">
        <w:rPr>
          <w:rFonts w:asciiTheme="majorHAnsi" w:hAnsiTheme="majorHAnsi"/>
          <w:color w:val="auto"/>
          <w:sz w:val="22"/>
          <w:szCs w:val="22"/>
        </w:rPr>
        <w:t xml:space="preserve">. Zgodnie z art. 135 ustawy Pzp Wykonawca może zwrócić się do Zamawiającego z wnioskiem o wyjaśnienie treści SWZ. Zamawiający udzieli wyjaśnień niezwłocznie, jednak nie później niż na </w:t>
      </w:r>
      <w:r w:rsidR="009D47B8" w:rsidRPr="00337601">
        <w:rPr>
          <w:rFonts w:asciiTheme="majorHAnsi" w:hAnsiTheme="majorHAnsi"/>
          <w:b/>
          <w:color w:val="auto"/>
          <w:sz w:val="22"/>
          <w:szCs w:val="22"/>
        </w:rPr>
        <w:t>6</w:t>
      </w:r>
      <w:r w:rsidR="00CB7DD4" w:rsidRPr="00337601">
        <w:rPr>
          <w:rFonts w:asciiTheme="majorHAnsi" w:hAnsiTheme="majorHAnsi"/>
          <w:color w:val="auto"/>
          <w:sz w:val="22"/>
          <w:szCs w:val="22"/>
        </w:rPr>
        <w:t xml:space="preserve"> </w:t>
      </w:r>
      <w:r w:rsidR="00CB7DD4" w:rsidRPr="00337601">
        <w:rPr>
          <w:rFonts w:asciiTheme="majorHAnsi" w:hAnsiTheme="majorHAnsi"/>
          <w:b/>
          <w:color w:val="auto"/>
          <w:sz w:val="22"/>
          <w:szCs w:val="22"/>
        </w:rPr>
        <w:t xml:space="preserve">dni </w:t>
      </w:r>
      <w:r w:rsidR="00CB7DD4" w:rsidRPr="00337601">
        <w:rPr>
          <w:rFonts w:asciiTheme="majorHAnsi" w:hAnsiTheme="majorHAnsi"/>
          <w:color w:val="auto"/>
          <w:sz w:val="22"/>
          <w:szCs w:val="22"/>
        </w:rPr>
        <w:t xml:space="preserve">przed upływem terminu składania ofert pod warunkiem że wniosek o wyjaśnienie treści SWZ wpłynął do Zamawiającego nie później niż na </w:t>
      </w:r>
      <w:r w:rsidR="009D47B8" w:rsidRPr="00337601">
        <w:rPr>
          <w:rFonts w:asciiTheme="majorHAnsi" w:hAnsiTheme="majorHAnsi"/>
          <w:b/>
          <w:color w:val="auto"/>
          <w:sz w:val="22"/>
          <w:szCs w:val="22"/>
        </w:rPr>
        <w:t>14</w:t>
      </w:r>
      <w:r w:rsidR="00CB7DD4" w:rsidRPr="00337601">
        <w:rPr>
          <w:rFonts w:asciiTheme="majorHAnsi" w:hAnsiTheme="majorHAnsi"/>
          <w:b/>
          <w:color w:val="auto"/>
          <w:sz w:val="22"/>
          <w:szCs w:val="22"/>
        </w:rPr>
        <w:t xml:space="preserve"> dni</w:t>
      </w:r>
      <w:r w:rsidR="00CB7DD4" w:rsidRPr="00337601">
        <w:rPr>
          <w:rFonts w:asciiTheme="majorHAnsi" w:hAnsiTheme="majorHAnsi"/>
          <w:color w:val="auto"/>
          <w:sz w:val="22"/>
          <w:szCs w:val="22"/>
        </w:rPr>
        <w:t xml:space="preserve"> przed upływem terminu składania ofert. Jeżeli Zamawiający nie udzieli wyjaśnień w ww. terminie,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nie później niż na </w:t>
      </w:r>
      <w:r w:rsidR="009D47B8" w:rsidRPr="00337601">
        <w:rPr>
          <w:rFonts w:asciiTheme="majorHAnsi" w:hAnsiTheme="majorHAnsi"/>
          <w:b/>
          <w:color w:val="auto"/>
          <w:sz w:val="22"/>
          <w:szCs w:val="22"/>
        </w:rPr>
        <w:t>14</w:t>
      </w:r>
      <w:r w:rsidR="00CB7DD4" w:rsidRPr="00337601">
        <w:rPr>
          <w:rFonts w:asciiTheme="majorHAnsi" w:hAnsiTheme="majorHAnsi"/>
          <w:b/>
          <w:color w:val="auto"/>
          <w:sz w:val="22"/>
          <w:szCs w:val="22"/>
        </w:rPr>
        <w:t xml:space="preserve"> dni</w:t>
      </w:r>
      <w:r w:rsidR="00CB7DD4" w:rsidRPr="00337601">
        <w:rPr>
          <w:rFonts w:asciiTheme="majorHAnsi" w:hAnsiTheme="majorHAnsi"/>
          <w:color w:val="auto"/>
          <w:sz w:val="22"/>
          <w:szCs w:val="22"/>
        </w:rPr>
        <w:t xml:space="preserve"> przed upływem terminu składania ofert, Zamawiający nie ma obowiązku udzielania wyjaśnień SWZ oraz obowiązku przedłużenia terminu składania ofert.</w:t>
      </w:r>
    </w:p>
    <w:p w14:paraId="3CC104F1" w14:textId="54D2367D" w:rsidR="004A6A85" w:rsidRPr="00337601" w:rsidRDefault="004A6A85" w:rsidP="004A6A85">
      <w:pPr>
        <w:pStyle w:val="Bezodstpw"/>
        <w:jc w:val="both"/>
        <w:rPr>
          <w:rFonts w:asciiTheme="majorHAnsi" w:hAnsiTheme="majorHAnsi"/>
          <w:sz w:val="22"/>
          <w:szCs w:val="22"/>
        </w:rPr>
      </w:pPr>
      <w:r w:rsidRPr="00337601">
        <w:rPr>
          <w:rFonts w:asciiTheme="majorHAnsi" w:hAnsiTheme="majorHAnsi"/>
          <w:sz w:val="22"/>
          <w:szCs w:val="22"/>
        </w:rPr>
        <w:t xml:space="preserve">2. Treść zapytań wraz z wyjaśnieniami Zamawiający udostępni na stronie internetowej prowadzonego postępowania: </w:t>
      </w:r>
      <w:hyperlink r:id="rId26">
        <w:r w:rsidRPr="00337601">
          <w:rPr>
            <w:rStyle w:val="czeinternetowe"/>
            <w:rFonts w:asciiTheme="majorHAnsi" w:hAnsiTheme="majorHAnsi"/>
            <w:sz w:val="22"/>
            <w:szCs w:val="22"/>
          </w:rPr>
          <w:t>https://platformazakupowa.pl/pn/kwp_wroclaw</w:t>
        </w:r>
      </w:hyperlink>
      <w:r w:rsidRPr="00337601">
        <w:rPr>
          <w:rFonts w:asciiTheme="majorHAnsi" w:hAnsiTheme="majorHAnsi"/>
          <w:sz w:val="22"/>
          <w:szCs w:val="22"/>
        </w:rPr>
        <w:t xml:space="preserve"> .</w:t>
      </w:r>
    </w:p>
    <w:p w14:paraId="53E76505" w14:textId="77777777" w:rsidR="004A6A85" w:rsidRPr="00337601" w:rsidRDefault="004A6A85" w:rsidP="004A6A85">
      <w:pPr>
        <w:pStyle w:val="Bezodstpw"/>
        <w:jc w:val="both"/>
        <w:rPr>
          <w:rFonts w:asciiTheme="majorHAnsi" w:hAnsiTheme="majorHAnsi"/>
          <w:sz w:val="22"/>
          <w:szCs w:val="22"/>
        </w:rPr>
      </w:pPr>
      <w:r w:rsidRPr="00337601">
        <w:rPr>
          <w:rFonts w:asciiTheme="majorHAnsi" w:hAnsiTheme="majorHAnsi"/>
          <w:sz w:val="22"/>
          <w:szCs w:val="22"/>
        </w:rPr>
        <w:t xml:space="preserve">3. W celu skrócenia czasu udzielenia odpowiedzi na pytania (wyjaśnień treści SWZ) preferuje się, aby komunikacja między Zamawiającym a Wykonawcami, w tym wszelkie oświadczenia, wnioski, zawiadomienia oraz informacje, przekazywane były za pośrednictwem </w:t>
      </w:r>
      <w:r w:rsidRPr="00337601">
        <w:rPr>
          <w:rFonts w:asciiTheme="majorHAnsi" w:hAnsiTheme="majorHAnsi"/>
          <w:color w:val="0070C0"/>
          <w:sz w:val="22"/>
          <w:szCs w:val="22"/>
        </w:rPr>
        <w:t>platformazakupowa.pl</w:t>
      </w:r>
      <w:r w:rsidRPr="00337601">
        <w:rPr>
          <w:rFonts w:asciiTheme="majorHAnsi" w:hAnsiTheme="majorHAnsi"/>
          <w:sz w:val="22"/>
          <w:szCs w:val="22"/>
        </w:rPr>
        <w:t xml:space="preserve"> i formularza „Wyślij wiadomość do zamawiającego”.</w:t>
      </w:r>
    </w:p>
    <w:p w14:paraId="6F1B57FD" w14:textId="77777777" w:rsidR="004A6A85" w:rsidRPr="00337601" w:rsidRDefault="004A6A85" w:rsidP="004A6A85">
      <w:pPr>
        <w:pStyle w:val="Bezodstpw"/>
        <w:jc w:val="both"/>
        <w:rPr>
          <w:rFonts w:asciiTheme="majorHAnsi" w:hAnsiTheme="majorHAnsi"/>
          <w:sz w:val="22"/>
          <w:szCs w:val="22"/>
        </w:rPr>
      </w:pPr>
      <w:r w:rsidRPr="00337601">
        <w:rPr>
          <w:rFonts w:asciiTheme="majorHAnsi" w:hAnsiTheme="majorHAnsi"/>
          <w:sz w:val="22"/>
          <w:szCs w:val="22"/>
        </w:rPr>
        <w:t>4. Zamawiający nie planuje zebrania informacyjnego, o którym mowa w art. 136 ustawy Pzp.</w:t>
      </w:r>
    </w:p>
    <w:p w14:paraId="070B89B0" w14:textId="77777777" w:rsidR="004A6A85" w:rsidRPr="00337601" w:rsidRDefault="004A6A85" w:rsidP="004A6A85">
      <w:pPr>
        <w:pStyle w:val="Bezodstpw"/>
        <w:jc w:val="both"/>
        <w:rPr>
          <w:rFonts w:asciiTheme="majorHAnsi" w:hAnsiTheme="majorHAnsi"/>
          <w:sz w:val="22"/>
          <w:szCs w:val="22"/>
        </w:rPr>
      </w:pPr>
      <w:r w:rsidRPr="00337601">
        <w:rPr>
          <w:rFonts w:asciiTheme="majorHAnsi" w:hAnsiTheme="majorHAnsi"/>
          <w:sz w:val="22"/>
          <w:szCs w:val="22"/>
        </w:rPr>
        <w:t xml:space="preserve">5. W uzasadnionych przypadkach Zamawiający może przed upływem terminu składania ofert zmienić treść SWZ. Dokonaną zmianę treści SWZ Zamawiający udostępni na stronie internetowej prowadzonego postępowania: </w:t>
      </w:r>
      <w:hyperlink r:id="rId27">
        <w:r w:rsidRPr="00337601">
          <w:rPr>
            <w:rStyle w:val="czeinternetowe"/>
            <w:rFonts w:asciiTheme="majorHAnsi" w:hAnsiTheme="majorHAnsi"/>
            <w:sz w:val="22"/>
            <w:szCs w:val="22"/>
          </w:rPr>
          <w:t>https://platformazakupowa.pl/pn/kwp_wroclaw</w:t>
        </w:r>
      </w:hyperlink>
      <w:r w:rsidRPr="00337601">
        <w:rPr>
          <w:rFonts w:asciiTheme="majorHAnsi" w:hAnsiTheme="majorHAnsi"/>
          <w:sz w:val="22"/>
          <w:szCs w:val="22"/>
        </w:rPr>
        <w:t>.</w:t>
      </w:r>
    </w:p>
    <w:p w14:paraId="60ADD351" w14:textId="77777777" w:rsidR="004A6A85" w:rsidRPr="00337601" w:rsidRDefault="004A6A85" w:rsidP="004A6A85">
      <w:pPr>
        <w:pStyle w:val="Bezodstpw"/>
        <w:jc w:val="both"/>
        <w:rPr>
          <w:rFonts w:asciiTheme="majorHAnsi" w:hAnsiTheme="majorHAnsi"/>
          <w:sz w:val="22"/>
          <w:szCs w:val="22"/>
        </w:rPr>
      </w:pPr>
      <w:r w:rsidRPr="00337601">
        <w:rPr>
          <w:rFonts w:asciiTheme="majorHAnsi" w:hAnsiTheme="majorHAnsi"/>
          <w:sz w:val="22"/>
          <w:szCs w:val="22"/>
        </w:rPr>
        <w:t>6. W przypadku gdy zmiana treści SWZ będzie prowadzić do zmiany treści Ogłoszenia o zamówieniu, Zamawiający przekaże Urzędowi Publikacji Unii Europejskiej Ogłoszenie o zmianie Ogłoszenia o zamówieniu (</w:t>
      </w:r>
      <w:r w:rsidRPr="00337601">
        <w:rPr>
          <w:rFonts w:asciiTheme="majorHAnsi" w:hAnsiTheme="majorHAnsi"/>
          <w:i/>
          <w:sz w:val="22"/>
          <w:szCs w:val="22"/>
        </w:rPr>
        <w:t>Sprostowanie - Ogłoszenie zmian lub dodatkowych informacji</w:t>
      </w:r>
      <w:r w:rsidRPr="00337601">
        <w:rPr>
          <w:rFonts w:asciiTheme="majorHAnsi" w:hAnsiTheme="majorHAnsi"/>
          <w:sz w:val="22"/>
          <w:szCs w:val="22"/>
        </w:rPr>
        <w:t>). Taką zmianę (treść zmiany oraz treść zmienionego Ogłoszenia o zamówieniu) Zamawiający udostępni na stronie prowadzonego postępowania po opublikowaniu Ogłoszenia o zmianie ogłoszenia o zamówieniu, z wyjątkiem przypadku gdy Zamawiający nie został powiadomiony o publikacji w terminie 48 godzin od potwierdzenia przez Urząd Publikacji Unii Europejskiej otrzymania tego ogłoszenia.</w:t>
      </w:r>
    </w:p>
    <w:p w14:paraId="0790B4FA" w14:textId="77777777" w:rsidR="004A6A85" w:rsidRPr="00337601" w:rsidRDefault="004A6A85" w:rsidP="004A6A85">
      <w:pPr>
        <w:pStyle w:val="Bezodstpw"/>
        <w:jc w:val="both"/>
        <w:rPr>
          <w:rFonts w:asciiTheme="majorHAnsi" w:hAnsiTheme="majorHAnsi"/>
          <w:sz w:val="22"/>
          <w:szCs w:val="22"/>
        </w:rPr>
      </w:pPr>
      <w:r w:rsidRPr="00337601">
        <w:rPr>
          <w:rFonts w:asciiTheme="majorHAnsi" w:hAnsiTheme="majorHAnsi"/>
          <w:sz w:val="22"/>
          <w:szCs w:val="22"/>
        </w:rPr>
        <w:t xml:space="preserve">7. 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 </w:t>
      </w:r>
    </w:p>
    <w:p w14:paraId="557B9989" w14:textId="77777777" w:rsidR="004A6A85" w:rsidRPr="00337601" w:rsidRDefault="004A6A85" w:rsidP="004A6A85">
      <w:pPr>
        <w:pStyle w:val="Bezodstpw"/>
        <w:jc w:val="both"/>
        <w:rPr>
          <w:rFonts w:asciiTheme="majorHAnsi" w:hAnsiTheme="majorHAnsi"/>
          <w:sz w:val="22"/>
          <w:szCs w:val="22"/>
        </w:rPr>
      </w:pPr>
      <w:r w:rsidRPr="00337601">
        <w:rPr>
          <w:rFonts w:asciiTheme="majorHAnsi" w:hAnsiTheme="majorHAnsi"/>
          <w:sz w:val="22"/>
          <w:szCs w:val="22"/>
        </w:rPr>
        <w:lastRenderedPageBreak/>
        <w:t>8. W przypadku gdy zmiany treści SWZ prowadziłyby do istotnej zmiany charakteru zamówienia w porównaniu z pierwotnie określonym, w szczególności prowadziłyby do znacznej zmiany zakresu zamówienia, Zamawiający unieważni postępowanie na podstawie art. 256 ustawy Pzp.</w:t>
      </w:r>
    </w:p>
    <w:p w14:paraId="032BFE73" w14:textId="77777777" w:rsidR="002D02B4" w:rsidRPr="00337601" w:rsidRDefault="002D02B4" w:rsidP="00642039">
      <w:pPr>
        <w:pStyle w:val="Bezodstpw"/>
        <w:tabs>
          <w:tab w:val="left" w:pos="284"/>
        </w:tabs>
        <w:jc w:val="both"/>
        <w:rPr>
          <w:rFonts w:asciiTheme="majorHAnsi" w:hAnsiTheme="majorHAnsi"/>
          <w:color w:val="FF0000"/>
          <w:sz w:val="22"/>
          <w:szCs w:val="22"/>
        </w:rPr>
      </w:pPr>
    </w:p>
    <w:p w14:paraId="66F3C144" w14:textId="19CD65EB" w:rsidR="00632805" w:rsidRPr="00337601" w:rsidRDefault="00BE48A8">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bookmarkStart w:id="7" w:name="_nz5qrlch0jbr"/>
      <w:bookmarkEnd w:id="7"/>
      <w:r w:rsidRPr="00337601">
        <w:rPr>
          <w:rFonts w:asciiTheme="majorHAnsi" w:hAnsiTheme="majorHAnsi"/>
          <w:b/>
          <w:sz w:val="22"/>
          <w:szCs w:val="22"/>
        </w:rPr>
        <w:t>IX</w:t>
      </w:r>
      <w:r w:rsidR="008C0932" w:rsidRPr="00337601">
        <w:rPr>
          <w:rFonts w:asciiTheme="majorHAnsi" w:hAnsiTheme="majorHAnsi"/>
          <w:b/>
          <w:sz w:val="22"/>
          <w:szCs w:val="22"/>
        </w:rPr>
        <w:t>. WSKAZANIE PODSTAW WYKLUCZENIA ORAZ INFORMACJA O WARUNKACH UDZIAŁU W POSTĘPOWANIU</w:t>
      </w:r>
    </w:p>
    <w:p w14:paraId="304A3807" w14:textId="77777777" w:rsidR="008C0932" w:rsidRPr="00337601" w:rsidRDefault="008C0932" w:rsidP="008C0932">
      <w:pPr>
        <w:pStyle w:val="Bezodstpw"/>
        <w:jc w:val="both"/>
        <w:rPr>
          <w:rFonts w:asciiTheme="majorHAnsi" w:hAnsiTheme="majorHAnsi"/>
          <w:b/>
          <w:sz w:val="22"/>
          <w:szCs w:val="22"/>
        </w:rPr>
      </w:pPr>
      <w:bookmarkStart w:id="8" w:name="_crlv0voso4yw"/>
      <w:bookmarkStart w:id="9" w:name="_sv3xn7chhdup"/>
      <w:bookmarkEnd w:id="8"/>
      <w:bookmarkEnd w:id="9"/>
      <w:r w:rsidRPr="00337601">
        <w:rPr>
          <w:rFonts w:asciiTheme="majorHAnsi" w:hAnsiTheme="majorHAnsi"/>
          <w:b/>
          <w:sz w:val="22"/>
          <w:szCs w:val="22"/>
        </w:rPr>
        <w:t>I</w:t>
      </w:r>
      <w:r w:rsidRPr="00337601">
        <w:rPr>
          <w:rFonts w:asciiTheme="majorHAnsi" w:hAnsiTheme="majorHAnsi"/>
          <w:sz w:val="22"/>
          <w:szCs w:val="22"/>
        </w:rPr>
        <w:t xml:space="preserve">. </w:t>
      </w:r>
      <w:r w:rsidRPr="00337601">
        <w:rPr>
          <w:rFonts w:asciiTheme="majorHAnsi" w:hAnsiTheme="majorHAnsi"/>
          <w:b/>
          <w:sz w:val="22"/>
          <w:szCs w:val="22"/>
        </w:rPr>
        <w:t>O udzielenie zamówienia mogą ubiegać się Wykonawcy, którzy nie podlegają wykluczeniu na podstawie art. 108 ust. 1 ustawy Pzp, z zastrzeżeniem art. 110 ust. 2 ustawy Pzp.</w:t>
      </w:r>
    </w:p>
    <w:p w14:paraId="2A5434B8" w14:textId="77777777" w:rsidR="008C0932" w:rsidRPr="00337601" w:rsidRDefault="008C0932" w:rsidP="008C0932">
      <w:pPr>
        <w:pStyle w:val="Bezodstpw"/>
        <w:jc w:val="both"/>
        <w:rPr>
          <w:rFonts w:asciiTheme="majorHAnsi" w:hAnsiTheme="majorHAnsi" w:cs="Arial"/>
          <w:sz w:val="22"/>
          <w:szCs w:val="22"/>
        </w:rPr>
      </w:pPr>
      <w:r w:rsidRPr="00337601">
        <w:rPr>
          <w:rFonts w:asciiTheme="majorHAnsi" w:hAnsiTheme="majorHAnsi" w:cs="Tahoma"/>
          <w:sz w:val="22"/>
          <w:szCs w:val="22"/>
        </w:rPr>
        <w:t xml:space="preserve">1. Zgodnie z art. 108 ust. 1  ustawy Pzp, z postępowania o udzielenie zamówienia </w:t>
      </w:r>
      <w:r w:rsidRPr="00337601">
        <w:rPr>
          <w:rFonts w:asciiTheme="majorHAnsi" w:hAnsiTheme="majorHAnsi" w:cs="Tahoma"/>
          <w:b/>
          <w:bCs/>
          <w:sz w:val="22"/>
          <w:szCs w:val="22"/>
        </w:rPr>
        <w:t xml:space="preserve">wyklucza się </w:t>
      </w:r>
      <w:r w:rsidRPr="00337601">
        <w:rPr>
          <w:rFonts w:asciiTheme="majorHAnsi" w:hAnsiTheme="majorHAnsi" w:cs="Arial"/>
          <w:sz w:val="22"/>
          <w:szCs w:val="22"/>
        </w:rPr>
        <w:t>wykonawcę:</w:t>
      </w:r>
    </w:p>
    <w:p w14:paraId="7B7737F4" w14:textId="77777777" w:rsidR="008C0932" w:rsidRPr="00337601" w:rsidRDefault="008C0932" w:rsidP="008C0932">
      <w:pPr>
        <w:pStyle w:val="Bezodstpw"/>
        <w:jc w:val="both"/>
        <w:rPr>
          <w:rFonts w:asciiTheme="majorHAnsi" w:hAnsiTheme="majorHAnsi" w:cs="Arial"/>
          <w:sz w:val="22"/>
          <w:szCs w:val="22"/>
        </w:rPr>
      </w:pPr>
      <w:r w:rsidRPr="00337601">
        <w:rPr>
          <w:rFonts w:asciiTheme="majorHAnsi" w:hAnsiTheme="majorHAnsi" w:cs="Arial"/>
          <w:sz w:val="22"/>
          <w:szCs w:val="22"/>
        </w:rPr>
        <w:t>1) będącego osobą fizyczną, którego prawomocnie skazano za przestępstwo:</w:t>
      </w:r>
    </w:p>
    <w:p w14:paraId="27AA85ED" w14:textId="77777777" w:rsidR="008C0932" w:rsidRPr="00337601" w:rsidRDefault="008C0932" w:rsidP="008C0932">
      <w:pPr>
        <w:pStyle w:val="Bezodstpw"/>
        <w:jc w:val="both"/>
        <w:rPr>
          <w:rFonts w:asciiTheme="majorHAnsi" w:hAnsiTheme="majorHAnsi" w:cs="Arial"/>
          <w:sz w:val="22"/>
          <w:szCs w:val="22"/>
        </w:rPr>
      </w:pPr>
      <w:r w:rsidRPr="00337601">
        <w:rPr>
          <w:rFonts w:asciiTheme="majorHAnsi" w:hAnsiTheme="majorHAnsi" w:cs="Arial"/>
          <w:sz w:val="22"/>
          <w:szCs w:val="22"/>
        </w:rPr>
        <w:t>a) udziału w zorganizowanej grupie przestępczej albo związku mającym na celu popełnienie przestępstwa lub przestępstwa skarbowego, o którym mowa w art. 258 Kodeksu karnego,</w:t>
      </w:r>
    </w:p>
    <w:p w14:paraId="53E0995B" w14:textId="77777777" w:rsidR="008C0932" w:rsidRPr="00337601" w:rsidRDefault="008C0932" w:rsidP="008C0932">
      <w:pPr>
        <w:pStyle w:val="Bezodstpw"/>
        <w:jc w:val="both"/>
        <w:rPr>
          <w:rFonts w:asciiTheme="majorHAnsi" w:hAnsiTheme="majorHAnsi" w:cs="Arial"/>
          <w:sz w:val="22"/>
          <w:szCs w:val="22"/>
        </w:rPr>
      </w:pPr>
      <w:r w:rsidRPr="00337601">
        <w:rPr>
          <w:rFonts w:asciiTheme="majorHAnsi" w:hAnsiTheme="majorHAnsi" w:cs="Arial"/>
          <w:sz w:val="22"/>
          <w:szCs w:val="22"/>
        </w:rPr>
        <w:t>b) handlu ludźmi, o którym mowa w art. 189 a Kodeksu karnego,</w:t>
      </w:r>
    </w:p>
    <w:p w14:paraId="0D726ACA" w14:textId="23144432" w:rsidR="00661975" w:rsidRPr="00337601" w:rsidRDefault="008C0932" w:rsidP="00661975">
      <w:pPr>
        <w:pStyle w:val="Bezodstpw"/>
        <w:jc w:val="both"/>
        <w:rPr>
          <w:rFonts w:asciiTheme="majorHAnsi" w:hAnsiTheme="majorHAnsi" w:cs="Arial"/>
          <w:color w:val="000000" w:themeColor="text1"/>
          <w:sz w:val="22"/>
          <w:szCs w:val="22"/>
        </w:rPr>
      </w:pPr>
      <w:r w:rsidRPr="00337601">
        <w:rPr>
          <w:rFonts w:asciiTheme="majorHAnsi" w:hAnsiTheme="majorHAnsi" w:cs="Arial"/>
          <w:sz w:val="22"/>
          <w:szCs w:val="22"/>
        </w:rPr>
        <w:t>c</w:t>
      </w:r>
      <w:r w:rsidRPr="00337601">
        <w:rPr>
          <w:rFonts w:asciiTheme="majorHAnsi" w:hAnsiTheme="majorHAnsi" w:cs="Arial"/>
          <w:color w:val="000000" w:themeColor="text1"/>
          <w:sz w:val="22"/>
          <w:szCs w:val="22"/>
        </w:rPr>
        <w:t xml:space="preserve">) </w:t>
      </w:r>
      <w:r w:rsidR="00661975" w:rsidRPr="00337601">
        <w:rPr>
          <w:rFonts w:asciiTheme="majorHAnsi" w:hAnsiTheme="majorHAnsi"/>
          <w:color w:val="000000" w:themeColor="text1"/>
          <w:sz w:val="22"/>
          <w:szCs w:val="22"/>
        </w:rPr>
        <w:t>o którym mowa w art. 228–230a, art. 250a Kodeksu karnego, w art. 46–48 ustawy z dnia 25 czerwca 2010 r. o sporcie (Dz. U. z 202</w:t>
      </w:r>
      <w:r w:rsidR="006D5449" w:rsidRPr="00337601">
        <w:rPr>
          <w:rFonts w:asciiTheme="majorHAnsi" w:hAnsiTheme="majorHAnsi"/>
          <w:color w:val="000000" w:themeColor="text1"/>
          <w:sz w:val="22"/>
          <w:szCs w:val="22"/>
        </w:rPr>
        <w:t>2</w:t>
      </w:r>
      <w:r w:rsidR="00661975" w:rsidRPr="00337601">
        <w:rPr>
          <w:rFonts w:asciiTheme="majorHAnsi" w:hAnsiTheme="majorHAnsi"/>
          <w:color w:val="000000" w:themeColor="text1"/>
          <w:sz w:val="22"/>
          <w:szCs w:val="22"/>
        </w:rPr>
        <w:t xml:space="preserve"> r. poz. </w:t>
      </w:r>
      <w:r w:rsidR="006D5449" w:rsidRPr="00337601">
        <w:rPr>
          <w:rFonts w:asciiTheme="majorHAnsi" w:hAnsiTheme="majorHAnsi"/>
          <w:color w:val="000000" w:themeColor="text1"/>
          <w:sz w:val="22"/>
          <w:szCs w:val="22"/>
        </w:rPr>
        <w:t>1599</w:t>
      </w:r>
      <w:r w:rsidR="00661975" w:rsidRPr="00337601">
        <w:rPr>
          <w:rFonts w:asciiTheme="majorHAnsi" w:hAnsiTheme="majorHAnsi"/>
          <w:color w:val="000000" w:themeColor="text1"/>
          <w:sz w:val="22"/>
          <w:szCs w:val="22"/>
        </w:rPr>
        <w:t xml:space="preserve"> </w:t>
      </w:r>
      <w:r w:rsidR="006D5449" w:rsidRPr="00337601">
        <w:rPr>
          <w:rFonts w:asciiTheme="majorHAnsi" w:hAnsiTheme="majorHAnsi"/>
          <w:color w:val="000000" w:themeColor="text1"/>
          <w:sz w:val="22"/>
          <w:szCs w:val="22"/>
        </w:rPr>
        <w:t>, 2185</w:t>
      </w:r>
      <w:r w:rsidR="00661975" w:rsidRPr="00337601">
        <w:rPr>
          <w:rFonts w:asciiTheme="majorHAnsi" w:hAnsiTheme="majorHAnsi"/>
          <w:color w:val="000000" w:themeColor="text1"/>
          <w:sz w:val="22"/>
          <w:szCs w:val="22"/>
        </w:rPr>
        <w:t>) lub w art. 54 ust. 1–4 ustawy z dnia 12 maja 2011 r. o refundacji leków, środków spożywczych specjalnego przeznaczenia żywieniowego oraz wyrobów medycznych (</w:t>
      </w:r>
      <w:r w:rsidR="006D5449" w:rsidRPr="00337601">
        <w:rPr>
          <w:rFonts w:asciiTheme="majorHAnsi" w:hAnsiTheme="majorHAnsi"/>
          <w:color w:val="000000" w:themeColor="text1"/>
          <w:sz w:val="22"/>
          <w:szCs w:val="22"/>
        </w:rPr>
        <w:t xml:space="preserve">t.j: </w:t>
      </w:r>
      <w:r w:rsidR="00661975" w:rsidRPr="00337601">
        <w:rPr>
          <w:rFonts w:asciiTheme="majorHAnsi" w:hAnsiTheme="majorHAnsi"/>
          <w:color w:val="000000" w:themeColor="text1"/>
          <w:sz w:val="22"/>
          <w:szCs w:val="22"/>
        </w:rPr>
        <w:t>Dz. U. z 202</w:t>
      </w:r>
      <w:r w:rsidR="006D5449" w:rsidRPr="00337601">
        <w:rPr>
          <w:rFonts w:asciiTheme="majorHAnsi" w:hAnsiTheme="majorHAnsi"/>
          <w:color w:val="000000" w:themeColor="text1"/>
          <w:sz w:val="22"/>
          <w:szCs w:val="22"/>
        </w:rPr>
        <w:t>3</w:t>
      </w:r>
      <w:r w:rsidR="00661975" w:rsidRPr="00337601">
        <w:rPr>
          <w:rFonts w:asciiTheme="majorHAnsi" w:hAnsiTheme="majorHAnsi"/>
          <w:color w:val="000000" w:themeColor="text1"/>
          <w:sz w:val="22"/>
          <w:szCs w:val="22"/>
        </w:rPr>
        <w:t xml:space="preserve"> r. poz. </w:t>
      </w:r>
      <w:r w:rsidR="006D5449" w:rsidRPr="00337601">
        <w:rPr>
          <w:rFonts w:asciiTheme="majorHAnsi" w:hAnsiTheme="majorHAnsi"/>
          <w:color w:val="000000" w:themeColor="text1"/>
          <w:sz w:val="22"/>
          <w:szCs w:val="22"/>
        </w:rPr>
        <w:t>826</w:t>
      </w:r>
      <w:r w:rsidR="00661975" w:rsidRPr="00337601">
        <w:rPr>
          <w:rFonts w:asciiTheme="majorHAnsi" w:hAnsiTheme="majorHAnsi"/>
          <w:color w:val="000000" w:themeColor="text1"/>
          <w:sz w:val="22"/>
          <w:szCs w:val="22"/>
        </w:rPr>
        <w:t>)</w:t>
      </w:r>
      <w:r w:rsidR="00661975" w:rsidRPr="00337601">
        <w:rPr>
          <w:rFonts w:asciiTheme="majorHAnsi" w:hAnsiTheme="majorHAnsi" w:cs="Arial"/>
          <w:color w:val="000000" w:themeColor="text1"/>
          <w:sz w:val="22"/>
          <w:szCs w:val="22"/>
        </w:rPr>
        <w:t>,</w:t>
      </w:r>
    </w:p>
    <w:p w14:paraId="383DF6CD" w14:textId="7594B3E7" w:rsidR="008C0932" w:rsidRPr="00337601" w:rsidRDefault="008C0932" w:rsidP="008C0932">
      <w:pPr>
        <w:pStyle w:val="Bezodstpw"/>
        <w:jc w:val="both"/>
        <w:rPr>
          <w:rFonts w:asciiTheme="majorHAnsi" w:hAnsiTheme="majorHAnsi" w:cs="Arial"/>
          <w:sz w:val="22"/>
          <w:szCs w:val="22"/>
        </w:rPr>
      </w:pPr>
      <w:r w:rsidRPr="00337601">
        <w:rPr>
          <w:rFonts w:asciiTheme="majorHAnsi" w:hAnsiTheme="majorHAnsi" w:cs="Arial"/>
          <w:sz w:val="22"/>
          <w:szCs w:val="22"/>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31EBE4" w14:textId="77777777" w:rsidR="008C0932" w:rsidRPr="00337601" w:rsidRDefault="008C0932" w:rsidP="008C0932">
      <w:pPr>
        <w:pStyle w:val="Bezodstpw"/>
        <w:jc w:val="both"/>
        <w:rPr>
          <w:rFonts w:asciiTheme="majorHAnsi" w:hAnsiTheme="majorHAnsi" w:cs="Arial"/>
          <w:sz w:val="22"/>
          <w:szCs w:val="22"/>
        </w:rPr>
      </w:pPr>
      <w:r w:rsidRPr="00337601">
        <w:rPr>
          <w:rFonts w:asciiTheme="majorHAnsi" w:hAnsiTheme="majorHAnsi" w:cs="Arial"/>
          <w:sz w:val="22"/>
          <w:szCs w:val="22"/>
        </w:rPr>
        <w:t>e) o charakterze terrorystycznym, o którym mowa w art. 115 §20 Kodeksu karnego, lub mające na celu popełnienie tego przestępstwa,</w:t>
      </w:r>
    </w:p>
    <w:p w14:paraId="6233665D" w14:textId="35B0287B" w:rsidR="008C0932" w:rsidRPr="00337601" w:rsidRDefault="008C0932" w:rsidP="008C0932">
      <w:pPr>
        <w:pStyle w:val="Bezodstpw"/>
        <w:jc w:val="both"/>
        <w:rPr>
          <w:rFonts w:asciiTheme="majorHAnsi" w:hAnsiTheme="majorHAnsi" w:cs="Arial"/>
          <w:sz w:val="22"/>
          <w:szCs w:val="22"/>
        </w:rPr>
      </w:pPr>
      <w:r w:rsidRPr="00337601">
        <w:rPr>
          <w:rFonts w:asciiTheme="majorHAnsi" w:hAnsiTheme="majorHAnsi" w:cs="Arial"/>
          <w:sz w:val="22"/>
          <w:szCs w:val="22"/>
        </w:rPr>
        <w:t>f) pracy małoletnich cudzoziemców powierzenia wykonywania pracy małoletniemu cudzoziemcowi, o którym mowa w art. 9 ust. 2 ustawy z dnia 15 czerwca 2012 r. o skutkach powierzania wykonywania pracy cudzoziemcom przebywającym wbrew przepisom na terytorium Rzeczypospolitej Polskiej (Dz.U.</w:t>
      </w:r>
      <w:r w:rsidR="006D5449" w:rsidRPr="00337601">
        <w:rPr>
          <w:rFonts w:asciiTheme="majorHAnsi" w:hAnsiTheme="majorHAnsi" w:cs="Arial"/>
          <w:sz w:val="22"/>
          <w:szCs w:val="22"/>
        </w:rPr>
        <w:t xml:space="preserve"> z 2021 poz. 745</w:t>
      </w:r>
      <w:r w:rsidRPr="00337601">
        <w:rPr>
          <w:rFonts w:asciiTheme="majorHAnsi" w:hAnsiTheme="majorHAnsi" w:cs="Arial"/>
          <w:sz w:val="22"/>
          <w:szCs w:val="22"/>
        </w:rPr>
        <w:t>)</w:t>
      </w:r>
    </w:p>
    <w:p w14:paraId="68EAE423" w14:textId="77777777" w:rsidR="008C0932" w:rsidRPr="00337601" w:rsidRDefault="008C0932" w:rsidP="008C0932">
      <w:pPr>
        <w:pStyle w:val="Bezodstpw"/>
        <w:jc w:val="both"/>
        <w:rPr>
          <w:rFonts w:asciiTheme="majorHAnsi" w:hAnsiTheme="majorHAnsi" w:cs="Arial"/>
          <w:sz w:val="22"/>
          <w:szCs w:val="22"/>
        </w:rPr>
      </w:pPr>
      <w:r w:rsidRPr="00337601">
        <w:rPr>
          <w:rFonts w:asciiTheme="majorHAnsi" w:hAnsiTheme="majorHAnsi" w:cs="Arial"/>
          <w:sz w:val="22"/>
          <w:szCs w:val="22"/>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63EF134" w14:textId="77777777" w:rsidR="008C0932" w:rsidRPr="00337601" w:rsidRDefault="008C0932" w:rsidP="008C0932">
      <w:pPr>
        <w:pStyle w:val="Bezodstpw"/>
        <w:jc w:val="both"/>
        <w:rPr>
          <w:rFonts w:asciiTheme="majorHAnsi" w:hAnsiTheme="majorHAnsi"/>
          <w:sz w:val="22"/>
          <w:szCs w:val="22"/>
        </w:rPr>
      </w:pPr>
      <w:r w:rsidRPr="00337601">
        <w:rPr>
          <w:rFonts w:asciiTheme="majorHAnsi" w:hAnsiTheme="majorHAnsi"/>
          <w:sz w:val="22"/>
          <w:szCs w:val="22"/>
        </w:rPr>
        <w:t>h) o którym mowa w art. 9 ust. 1 i 3 lub art. 10 ustawy z dnia 15 czerwca 2012r. o skutkach powierzania wykonywania pracy cudzoziemcom przebywającym wbrew przepisom na terytorium Rzeczypospolitej Polskiej</w:t>
      </w:r>
    </w:p>
    <w:p w14:paraId="07B80D3E" w14:textId="77777777" w:rsidR="008C0932" w:rsidRPr="00337601" w:rsidRDefault="008C0932" w:rsidP="008C0932">
      <w:pPr>
        <w:pStyle w:val="Bezodstpw"/>
        <w:jc w:val="both"/>
        <w:rPr>
          <w:rFonts w:asciiTheme="majorHAnsi" w:hAnsiTheme="majorHAnsi"/>
          <w:sz w:val="22"/>
          <w:szCs w:val="22"/>
        </w:rPr>
      </w:pPr>
      <w:r w:rsidRPr="00337601">
        <w:rPr>
          <w:rFonts w:asciiTheme="majorHAnsi" w:hAnsiTheme="majorHAnsi"/>
          <w:sz w:val="22"/>
          <w:szCs w:val="22"/>
        </w:rPr>
        <w:t>– lub za odpowiedni czyn zabroniony określony w przepisach prawa obcego;</w:t>
      </w:r>
    </w:p>
    <w:p w14:paraId="3AE0C396" w14:textId="77777777" w:rsidR="008C0932" w:rsidRPr="00337601" w:rsidRDefault="008C0932" w:rsidP="008C0932">
      <w:pPr>
        <w:pStyle w:val="Bezodstpw"/>
        <w:jc w:val="both"/>
        <w:rPr>
          <w:rFonts w:asciiTheme="majorHAnsi" w:hAnsiTheme="majorHAnsi"/>
          <w:sz w:val="22"/>
          <w:szCs w:val="22"/>
        </w:rPr>
      </w:pPr>
      <w:r w:rsidRPr="00337601">
        <w:rPr>
          <w:rFonts w:asciiTheme="majorHAnsi" w:hAnsiTheme="majorHAnsi"/>
          <w:sz w:val="22"/>
          <w:szCs w:val="22"/>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14:paraId="5BBC36F2" w14:textId="77777777" w:rsidR="008C0932" w:rsidRPr="00337601" w:rsidRDefault="008C0932" w:rsidP="008C0932">
      <w:pPr>
        <w:pStyle w:val="Bezodstpw"/>
        <w:jc w:val="both"/>
        <w:rPr>
          <w:rFonts w:asciiTheme="majorHAnsi" w:hAnsiTheme="majorHAnsi"/>
          <w:sz w:val="22"/>
          <w:szCs w:val="22"/>
        </w:rPr>
      </w:pPr>
      <w:r w:rsidRPr="00337601">
        <w:rPr>
          <w:rFonts w:asciiTheme="majorHAnsi" w:hAnsiTheme="majorHAnsi"/>
          <w:sz w:val="22"/>
          <w:szCs w:val="22"/>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E94B981" w14:textId="77777777" w:rsidR="008C0932" w:rsidRPr="00337601" w:rsidRDefault="008C0932" w:rsidP="008C0932">
      <w:pPr>
        <w:pStyle w:val="Bezodstpw"/>
        <w:jc w:val="both"/>
        <w:rPr>
          <w:rFonts w:asciiTheme="majorHAnsi" w:hAnsiTheme="majorHAnsi"/>
          <w:sz w:val="22"/>
          <w:szCs w:val="22"/>
        </w:rPr>
      </w:pPr>
      <w:r w:rsidRPr="00337601">
        <w:rPr>
          <w:rFonts w:asciiTheme="majorHAnsi" w:hAnsiTheme="majorHAnsi"/>
          <w:sz w:val="22"/>
          <w:szCs w:val="22"/>
        </w:rPr>
        <w:t>4) wobec którego prawomocnie orzeczono zakazu biegania się o zamówienia publiczne;</w:t>
      </w:r>
    </w:p>
    <w:p w14:paraId="0A9D70AB" w14:textId="77777777" w:rsidR="008C0932" w:rsidRPr="00337601" w:rsidRDefault="008C0932" w:rsidP="008C0932">
      <w:pPr>
        <w:pStyle w:val="Bezodstpw"/>
        <w:jc w:val="both"/>
        <w:rPr>
          <w:rFonts w:asciiTheme="majorHAnsi" w:hAnsiTheme="majorHAnsi"/>
          <w:sz w:val="22"/>
          <w:szCs w:val="22"/>
        </w:rPr>
      </w:pPr>
      <w:r w:rsidRPr="00337601">
        <w:rPr>
          <w:rFonts w:asciiTheme="majorHAnsi" w:hAnsiTheme="majorHAnsi"/>
          <w:sz w:val="22"/>
          <w:szCs w:val="22"/>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4958CE13" w14:textId="77777777" w:rsidR="00443216" w:rsidRPr="00337601" w:rsidRDefault="008C0932" w:rsidP="00443216">
      <w:pPr>
        <w:pStyle w:val="Bezodstpw"/>
        <w:jc w:val="both"/>
        <w:rPr>
          <w:rFonts w:asciiTheme="majorHAnsi" w:hAnsiTheme="majorHAnsi"/>
          <w:sz w:val="22"/>
          <w:szCs w:val="22"/>
        </w:rPr>
      </w:pPr>
      <w:r w:rsidRPr="00337601">
        <w:rPr>
          <w:rFonts w:asciiTheme="majorHAnsi" w:hAnsiTheme="majorHAnsi"/>
          <w:sz w:val="22"/>
          <w:szCs w:val="22"/>
        </w:rPr>
        <w:lastRenderedPageBreak/>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A85ADD7" w14:textId="6EE67F00" w:rsidR="00443216" w:rsidRPr="00337601" w:rsidRDefault="00443216" w:rsidP="004557DC">
      <w:pPr>
        <w:pStyle w:val="DocumentMap"/>
        <w:jc w:val="both"/>
        <w:rPr>
          <w:rFonts w:asciiTheme="majorHAnsi" w:hAnsiTheme="majorHAnsi" w:cs="Tahoma"/>
          <w:color w:val="000000" w:themeColor="text1"/>
          <w:sz w:val="22"/>
          <w:szCs w:val="22"/>
        </w:rPr>
      </w:pPr>
      <w:r w:rsidRPr="00337601">
        <w:rPr>
          <w:rFonts w:asciiTheme="majorHAnsi" w:hAnsiTheme="majorHAnsi"/>
          <w:b/>
          <w:sz w:val="22"/>
          <w:szCs w:val="22"/>
          <w:lang w:val="pl"/>
        </w:rPr>
        <w:t>2.</w:t>
      </w:r>
      <w:r w:rsidRPr="00337601">
        <w:rPr>
          <w:rFonts w:asciiTheme="majorHAnsi" w:hAnsiTheme="majorHAnsi"/>
          <w:sz w:val="22"/>
          <w:szCs w:val="22"/>
          <w:lang w:val="pl"/>
        </w:rPr>
        <w:t xml:space="preserve"> </w:t>
      </w:r>
      <w:r w:rsidRPr="00337601">
        <w:rPr>
          <w:rFonts w:asciiTheme="majorHAnsi" w:hAnsiTheme="majorHAnsi"/>
          <w:color w:val="000000" w:themeColor="text1"/>
          <w:sz w:val="22"/>
          <w:szCs w:val="22"/>
          <w:lang w:val="pl"/>
        </w:rPr>
        <w:t xml:space="preserve">W dniu 8 kwietnia 2022 r. Rada Unii Europejskiej przyjęła rozporządzenie (UE) 2022/576 w sprawie zmiany rozporządzenia (UE) nr 833/2014 dotyczącego środków ograniczających w związku z działaniami Rosji destabilizującymi sytuację na Ukrainie (Dz. Urz. UE nr L 111 z 8.4.2022, str. 1). Rozporządzenie to wprowadza m.in. </w:t>
      </w:r>
      <w:r w:rsidRPr="00337601">
        <w:rPr>
          <w:rFonts w:asciiTheme="majorHAnsi" w:hAnsiTheme="majorHAnsi"/>
          <w:b/>
          <w:color w:val="000000" w:themeColor="text1"/>
          <w:sz w:val="22"/>
          <w:szCs w:val="22"/>
          <w:u w:val="single"/>
          <w:lang w:val="pl"/>
        </w:rPr>
        <w:t>zakaz udziału w wykonywaniu zamówień publicznych lub koncesji przez rosyjskich wykonawców i podwykonawców.</w:t>
      </w:r>
      <w:r w:rsidRPr="00337601">
        <w:rPr>
          <w:rFonts w:asciiTheme="majorHAnsi" w:hAnsiTheme="majorHAnsi"/>
          <w:color w:val="000000" w:themeColor="text1"/>
          <w:sz w:val="22"/>
          <w:szCs w:val="22"/>
          <w:lang w:val="pl"/>
        </w:rPr>
        <w:t xml:space="preserve"> Przepisy rozporządzenia 2022/576 weszły w życie w dniu 9 kwietnia 2022 r.</w:t>
      </w:r>
    </w:p>
    <w:p w14:paraId="756AF91A" w14:textId="77777777" w:rsidR="00443216" w:rsidRPr="00337601" w:rsidRDefault="00443216" w:rsidP="004557DC">
      <w:pPr>
        <w:pStyle w:val="DocumentMap"/>
        <w:jc w:val="both"/>
        <w:rPr>
          <w:rFonts w:asciiTheme="majorHAnsi" w:hAnsiTheme="majorHAnsi"/>
          <w:color w:val="000000" w:themeColor="text1"/>
          <w:sz w:val="22"/>
          <w:szCs w:val="22"/>
          <w:lang w:val="pl"/>
        </w:rPr>
      </w:pPr>
      <w:r w:rsidRPr="00337601">
        <w:rPr>
          <w:rFonts w:asciiTheme="majorHAnsi" w:hAnsiTheme="majorHAnsi"/>
          <w:color w:val="000000" w:themeColor="text1"/>
          <w:sz w:val="22"/>
          <w:szCs w:val="22"/>
          <w:lang w:val="pl"/>
        </w:rPr>
        <w:t>Zgodnie z przepisami Artykułu 5k rozporządzenia (UE) 833/2014 dotyczącego środków ograniczających w związku z działaniami Rosji destabilizującymi sytuację na Ukrainie w brzmieniu nadanym rozporządzeniem 2022/576 (UE):</w:t>
      </w:r>
    </w:p>
    <w:p w14:paraId="23E35F25" w14:textId="0839880D" w:rsidR="00443216" w:rsidRPr="00337601" w:rsidRDefault="004557DC" w:rsidP="004557DC">
      <w:pPr>
        <w:pStyle w:val="DocumentMap"/>
        <w:jc w:val="both"/>
        <w:rPr>
          <w:rFonts w:asciiTheme="majorHAnsi" w:hAnsiTheme="majorHAnsi"/>
          <w:color w:val="000000" w:themeColor="text1"/>
          <w:sz w:val="22"/>
          <w:szCs w:val="22"/>
          <w:lang w:val="pl"/>
        </w:rPr>
      </w:pPr>
      <w:r w:rsidRPr="00337601">
        <w:rPr>
          <w:rFonts w:asciiTheme="majorHAnsi" w:hAnsiTheme="majorHAnsi"/>
          <w:color w:val="000000" w:themeColor="text1"/>
          <w:sz w:val="22"/>
          <w:szCs w:val="22"/>
          <w:lang w:val="pl"/>
        </w:rPr>
        <w:t>2.</w:t>
      </w:r>
      <w:r w:rsidR="00443216" w:rsidRPr="00337601">
        <w:rPr>
          <w:rFonts w:asciiTheme="majorHAnsi" w:hAnsiTheme="majorHAnsi"/>
          <w:color w:val="000000" w:themeColor="text1"/>
          <w:sz w:val="22"/>
          <w:szCs w:val="22"/>
          <w:lang w:val="pl"/>
        </w:rPr>
        <w:t>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4C5DC4A" w14:textId="77777777" w:rsidR="00443216" w:rsidRPr="00337601" w:rsidRDefault="00443216" w:rsidP="004557DC">
      <w:pPr>
        <w:pStyle w:val="DocumentMap"/>
        <w:tabs>
          <w:tab w:val="left" w:pos="284"/>
        </w:tabs>
        <w:jc w:val="both"/>
        <w:rPr>
          <w:rFonts w:asciiTheme="majorHAnsi" w:hAnsiTheme="majorHAnsi"/>
          <w:color w:val="000000" w:themeColor="text1"/>
          <w:sz w:val="22"/>
          <w:szCs w:val="22"/>
          <w:lang w:val="pl"/>
        </w:rPr>
      </w:pPr>
      <w:r w:rsidRPr="00337601">
        <w:rPr>
          <w:rFonts w:asciiTheme="majorHAnsi" w:hAnsiTheme="majorHAnsi"/>
          <w:color w:val="000000" w:themeColor="text1"/>
          <w:sz w:val="22"/>
          <w:szCs w:val="22"/>
          <w:lang w:val="pl"/>
        </w:rPr>
        <w:t>a)</w:t>
      </w:r>
      <w:r w:rsidRPr="00337601">
        <w:rPr>
          <w:rFonts w:asciiTheme="majorHAnsi" w:hAnsiTheme="majorHAnsi"/>
          <w:color w:val="000000" w:themeColor="text1"/>
          <w:sz w:val="22"/>
          <w:szCs w:val="22"/>
          <w:lang w:val="pl"/>
        </w:rPr>
        <w:tab/>
        <w:t>obywateli rosyjskich lub osób fizycznych lub prawnych, podmiotów lub organów z siedzibą w Rosji;</w:t>
      </w:r>
    </w:p>
    <w:p w14:paraId="15A0F886" w14:textId="77777777" w:rsidR="00443216" w:rsidRPr="00337601" w:rsidRDefault="00443216" w:rsidP="004557DC">
      <w:pPr>
        <w:pStyle w:val="DocumentMap"/>
        <w:tabs>
          <w:tab w:val="left" w:pos="284"/>
        </w:tabs>
        <w:jc w:val="both"/>
        <w:rPr>
          <w:rFonts w:asciiTheme="majorHAnsi" w:hAnsiTheme="majorHAnsi"/>
          <w:color w:val="000000" w:themeColor="text1"/>
          <w:sz w:val="22"/>
          <w:szCs w:val="22"/>
          <w:lang w:val="pl"/>
        </w:rPr>
      </w:pPr>
      <w:r w:rsidRPr="00337601">
        <w:rPr>
          <w:rFonts w:asciiTheme="majorHAnsi" w:hAnsiTheme="majorHAnsi"/>
          <w:color w:val="000000" w:themeColor="text1"/>
          <w:sz w:val="22"/>
          <w:szCs w:val="22"/>
          <w:lang w:val="pl"/>
        </w:rPr>
        <w:t>b)</w:t>
      </w:r>
      <w:r w:rsidRPr="00337601">
        <w:rPr>
          <w:rFonts w:asciiTheme="majorHAnsi" w:hAnsiTheme="majorHAnsi"/>
          <w:color w:val="000000" w:themeColor="text1"/>
          <w:sz w:val="22"/>
          <w:szCs w:val="22"/>
          <w:lang w:val="pl"/>
        </w:rPr>
        <w:tab/>
        <w:t>osób prawnych, podmiotów lub organów, do których prawa własności bezpośrednio lub pośrednio w ponad 50 % należą do podmiotu, o którym mowa w lit. a) niniejszego ustępu; lub</w:t>
      </w:r>
    </w:p>
    <w:p w14:paraId="2481ECF0" w14:textId="77777777" w:rsidR="00443216" w:rsidRPr="00337601" w:rsidRDefault="00443216" w:rsidP="004557DC">
      <w:pPr>
        <w:pStyle w:val="DocumentMap"/>
        <w:tabs>
          <w:tab w:val="left" w:pos="284"/>
        </w:tabs>
        <w:jc w:val="both"/>
        <w:rPr>
          <w:rFonts w:asciiTheme="majorHAnsi" w:hAnsiTheme="majorHAnsi"/>
          <w:color w:val="000000" w:themeColor="text1"/>
          <w:sz w:val="22"/>
          <w:szCs w:val="22"/>
          <w:lang w:val="pl"/>
        </w:rPr>
      </w:pPr>
      <w:r w:rsidRPr="00337601">
        <w:rPr>
          <w:rFonts w:asciiTheme="majorHAnsi" w:hAnsiTheme="majorHAnsi"/>
          <w:color w:val="000000" w:themeColor="text1"/>
          <w:sz w:val="22"/>
          <w:szCs w:val="22"/>
          <w:lang w:val="pl"/>
        </w:rPr>
        <w:t>c)</w:t>
      </w:r>
      <w:r w:rsidRPr="00337601">
        <w:rPr>
          <w:rFonts w:asciiTheme="majorHAnsi" w:hAnsiTheme="majorHAnsi"/>
          <w:color w:val="000000" w:themeColor="text1"/>
          <w:sz w:val="22"/>
          <w:szCs w:val="22"/>
          <w:lang w:val="pl"/>
        </w:rPr>
        <w:tab/>
        <w:t>osób fizycznych lub prawnych, podmiotów lub organów działających w imieniu lub pod kierunkiem podmiotu, o którym mowa w lit. a) lub b) niniejszego ustępu,</w:t>
      </w:r>
    </w:p>
    <w:p w14:paraId="4ED54E70" w14:textId="276B823B" w:rsidR="00443216" w:rsidRPr="00337601" w:rsidRDefault="00443216" w:rsidP="004557DC">
      <w:pPr>
        <w:pStyle w:val="DocumentMap"/>
        <w:jc w:val="both"/>
        <w:rPr>
          <w:rFonts w:asciiTheme="majorHAnsi" w:hAnsiTheme="majorHAnsi"/>
          <w:color w:val="000000" w:themeColor="text1"/>
          <w:sz w:val="22"/>
          <w:szCs w:val="22"/>
          <w:lang w:val="pl"/>
        </w:rPr>
      </w:pPr>
      <w:r w:rsidRPr="00337601">
        <w:rPr>
          <w:rFonts w:asciiTheme="majorHAnsi" w:hAnsiTheme="majorHAnsi"/>
          <w:color w:val="000000" w:themeColor="text1"/>
          <w:sz w:val="22"/>
          <w:szCs w:val="22"/>
          <w:lang w:val="pl"/>
        </w:rPr>
        <w:t>w tym podwykonawców, dostawców lub podmiotów, na których zdolności polega się w rozumieniu dyrektyw w sprawie zamówień publicznych, w przypadku gdy przypada na nich ponad 10 % wartości zamówienia.</w:t>
      </w:r>
      <w:r w:rsidRPr="00337601">
        <w:rPr>
          <w:rFonts w:asciiTheme="majorHAnsi" w:hAnsiTheme="majorHAnsi"/>
          <w:color w:val="000000" w:themeColor="text1"/>
          <w:sz w:val="22"/>
          <w:szCs w:val="22"/>
        </w:rPr>
        <w:t xml:space="preserve"> </w:t>
      </w:r>
    </w:p>
    <w:p w14:paraId="682F0EA1" w14:textId="0B685772" w:rsidR="00443216" w:rsidRPr="00337601" w:rsidRDefault="004557DC" w:rsidP="0027380E">
      <w:pPr>
        <w:pStyle w:val="Addressee"/>
        <w:jc w:val="both"/>
        <w:rPr>
          <w:rFonts w:asciiTheme="majorHAnsi" w:hAnsiTheme="majorHAnsi"/>
          <w:color w:val="000000" w:themeColor="text1"/>
          <w:szCs w:val="22"/>
          <w:lang w:val="pl"/>
        </w:rPr>
      </w:pPr>
      <w:r w:rsidRPr="00337601">
        <w:rPr>
          <w:rFonts w:asciiTheme="majorHAnsi" w:hAnsiTheme="majorHAnsi"/>
          <w:color w:val="000000" w:themeColor="text1"/>
          <w:szCs w:val="22"/>
          <w:lang w:val="pl"/>
        </w:rPr>
        <w:t xml:space="preserve">2.2. </w:t>
      </w:r>
      <w:r w:rsidR="00443216" w:rsidRPr="00337601">
        <w:rPr>
          <w:rFonts w:asciiTheme="majorHAnsi" w:hAnsiTheme="majorHAnsi"/>
          <w:color w:val="000000" w:themeColor="text1"/>
          <w:szCs w:val="22"/>
          <w:lang w:val="pl"/>
        </w:rPr>
        <w:t xml:space="preserve">W związku z tym, zgodnie z art. 7 ust. 1 </w:t>
      </w:r>
      <w:r w:rsidRPr="00337601">
        <w:rPr>
          <w:rFonts w:asciiTheme="majorHAnsi" w:hAnsiTheme="majorHAnsi"/>
          <w:color w:val="000000" w:themeColor="text1"/>
          <w:szCs w:val="22"/>
          <w:lang w:val="pl"/>
        </w:rPr>
        <w:t>u</w:t>
      </w:r>
      <w:r w:rsidR="00443216" w:rsidRPr="00337601">
        <w:rPr>
          <w:rFonts w:asciiTheme="majorHAnsi" w:hAnsiTheme="majorHAnsi"/>
          <w:color w:val="000000" w:themeColor="text1"/>
          <w:szCs w:val="22"/>
          <w:lang w:val="pl"/>
        </w:rPr>
        <w:t>stawy z dnia 13 kwietnia o szczególnych rozwiązaniach w zakresie przeciwdziałania wspieraniu agresji na Ukrainę oraz służących ochronie bezpieczeństwa narodowego z postępowania o udzielenie zamówienia publicznego prowadzonego na podstawie ustawy Pzp wyklucza się:</w:t>
      </w:r>
    </w:p>
    <w:p w14:paraId="70511E90" w14:textId="49BD9222" w:rsidR="00443216" w:rsidRPr="00337601" w:rsidRDefault="004557DC" w:rsidP="0027380E">
      <w:pPr>
        <w:pStyle w:val="Addressee"/>
        <w:jc w:val="both"/>
        <w:rPr>
          <w:rStyle w:val="apple-converted-space"/>
          <w:rFonts w:asciiTheme="majorHAnsi" w:hAnsiTheme="majorHAnsi"/>
          <w:color w:val="000000" w:themeColor="text1"/>
          <w:szCs w:val="22"/>
        </w:rPr>
      </w:pPr>
      <w:r w:rsidRPr="00337601">
        <w:rPr>
          <w:rStyle w:val="apple-converted-space"/>
          <w:rFonts w:asciiTheme="majorHAnsi" w:hAnsiTheme="majorHAnsi"/>
          <w:color w:val="000000" w:themeColor="text1"/>
          <w:szCs w:val="22"/>
          <w:lang w:val="pl"/>
        </w:rPr>
        <w:t xml:space="preserve">a) </w:t>
      </w:r>
      <w:r w:rsidR="00443216" w:rsidRPr="00337601">
        <w:rPr>
          <w:rStyle w:val="apple-converted-space"/>
          <w:rFonts w:asciiTheme="majorHAnsi" w:hAnsiTheme="majorHAnsi"/>
          <w:color w:val="000000" w:themeColor="text1"/>
          <w:szCs w:val="22"/>
        </w:rPr>
        <w:t>wykonawcę wymienionego w wykazach określonych w rozporządzeniu 765/2006 i rozporządzeniu 269/2014 albo wpisanego na listę na podstawie decyzji w sprawie wpisu na listę rozstrzygającej o zastosowaniu środka, o którym mowa w art. 1 pkt 3 ww. ustawy;</w:t>
      </w:r>
    </w:p>
    <w:p w14:paraId="730E5F9D" w14:textId="03B6AEC5" w:rsidR="00443216" w:rsidRPr="00337601" w:rsidRDefault="004557DC" w:rsidP="0027380E">
      <w:pPr>
        <w:pStyle w:val="Addressee"/>
        <w:jc w:val="both"/>
        <w:rPr>
          <w:rStyle w:val="apple-converted-space"/>
          <w:rFonts w:asciiTheme="majorHAnsi" w:hAnsiTheme="majorHAnsi"/>
          <w:color w:val="000000" w:themeColor="text1"/>
          <w:szCs w:val="22"/>
        </w:rPr>
      </w:pPr>
      <w:r w:rsidRPr="00337601">
        <w:rPr>
          <w:rStyle w:val="apple-converted-space"/>
          <w:rFonts w:asciiTheme="majorHAnsi" w:hAnsiTheme="majorHAnsi"/>
          <w:color w:val="000000" w:themeColor="text1"/>
          <w:szCs w:val="22"/>
        </w:rPr>
        <w:t xml:space="preserve">b) </w:t>
      </w:r>
      <w:r w:rsidR="00443216" w:rsidRPr="00337601">
        <w:rPr>
          <w:rStyle w:val="apple-converted-space"/>
          <w:rFonts w:asciiTheme="majorHAnsi" w:hAnsiTheme="majorHAnsi"/>
          <w:color w:val="000000" w:themeColor="text1"/>
          <w:szCs w:val="22"/>
        </w:rPr>
        <w:t>wykonawcę, którego beneficjentem rzeczywistym w rozumieniu Ustawy z dnia 1 marca 2018 r. o przeciwdziałaniu praniu pieniędzy oraz finansowaniu terroryzmu (</w:t>
      </w:r>
      <w:r w:rsidR="006D5449" w:rsidRPr="00337601">
        <w:rPr>
          <w:rStyle w:val="apple-converted-space"/>
          <w:rFonts w:asciiTheme="majorHAnsi" w:hAnsiTheme="majorHAnsi"/>
          <w:color w:val="000000" w:themeColor="text1"/>
          <w:szCs w:val="22"/>
        </w:rPr>
        <w:t xml:space="preserve">t.j: </w:t>
      </w:r>
      <w:r w:rsidR="00443216" w:rsidRPr="00337601">
        <w:rPr>
          <w:rStyle w:val="apple-converted-space"/>
          <w:rFonts w:asciiTheme="majorHAnsi" w:hAnsiTheme="majorHAnsi"/>
          <w:color w:val="000000" w:themeColor="text1"/>
          <w:szCs w:val="22"/>
        </w:rPr>
        <w:t>Dz. U. z 202</w:t>
      </w:r>
      <w:r w:rsidR="006D5449" w:rsidRPr="00337601">
        <w:rPr>
          <w:rStyle w:val="apple-converted-space"/>
          <w:rFonts w:asciiTheme="majorHAnsi" w:hAnsiTheme="majorHAnsi"/>
          <w:color w:val="000000" w:themeColor="text1"/>
          <w:szCs w:val="22"/>
        </w:rPr>
        <w:t>3</w:t>
      </w:r>
      <w:r w:rsidR="00443216" w:rsidRPr="00337601">
        <w:rPr>
          <w:rStyle w:val="apple-converted-space"/>
          <w:rFonts w:asciiTheme="majorHAnsi" w:hAnsiTheme="majorHAnsi"/>
          <w:color w:val="000000" w:themeColor="text1"/>
          <w:szCs w:val="22"/>
        </w:rPr>
        <w:t xml:space="preserve"> r. </w:t>
      </w:r>
      <w:r w:rsidR="006D5449" w:rsidRPr="00337601">
        <w:rPr>
          <w:rFonts w:asciiTheme="majorHAnsi" w:hAnsiTheme="majorHAnsi"/>
          <w:szCs w:val="22"/>
        </w:rPr>
        <w:t>poz. 1124., 1285</w:t>
      </w:r>
      <w:r w:rsidR="00443216" w:rsidRPr="00337601">
        <w:rPr>
          <w:rStyle w:val="apple-converted-space"/>
          <w:rFonts w:asciiTheme="majorHAnsi" w:hAnsiTheme="majorHAnsi"/>
          <w:color w:val="000000" w:themeColor="text1"/>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867F19B" w14:textId="3043305F" w:rsidR="004557DC" w:rsidRPr="00337601" w:rsidRDefault="004557DC" w:rsidP="0027380E">
      <w:pPr>
        <w:pStyle w:val="Addressee"/>
        <w:jc w:val="both"/>
        <w:rPr>
          <w:rStyle w:val="apple-converted-space"/>
          <w:rFonts w:asciiTheme="majorHAnsi" w:hAnsiTheme="majorHAnsi"/>
          <w:color w:val="000000" w:themeColor="text1"/>
          <w:szCs w:val="22"/>
        </w:rPr>
      </w:pPr>
      <w:r w:rsidRPr="00337601">
        <w:rPr>
          <w:rStyle w:val="apple-converted-space"/>
          <w:rFonts w:asciiTheme="majorHAnsi" w:hAnsiTheme="majorHAnsi"/>
          <w:color w:val="000000" w:themeColor="text1"/>
          <w:szCs w:val="22"/>
        </w:rPr>
        <w:t xml:space="preserve">c) </w:t>
      </w:r>
      <w:r w:rsidR="00443216" w:rsidRPr="00337601">
        <w:rPr>
          <w:rStyle w:val="apple-converted-space"/>
          <w:rFonts w:asciiTheme="majorHAnsi" w:hAnsiTheme="majorHAnsi"/>
          <w:color w:val="000000" w:themeColor="text1"/>
          <w:szCs w:val="22"/>
        </w:rPr>
        <w:t>wykonawcę, którego jednostką dominującą w rozumieniu art. 3 ust. 1 pkt 37 ustawy z dnia 29 września 1994 r. o rachunkowości (</w:t>
      </w:r>
      <w:r w:rsidR="006D5449" w:rsidRPr="00337601">
        <w:rPr>
          <w:rStyle w:val="apple-converted-space"/>
          <w:rFonts w:asciiTheme="majorHAnsi" w:hAnsiTheme="majorHAnsi"/>
          <w:color w:val="000000" w:themeColor="text1"/>
          <w:szCs w:val="22"/>
        </w:rPr>
        <w:t xml:space="preserve">t.j: </w:t>
      </w:r>
      <w:r w:rsidR="00443216" w:rsidRPr="00337601">
        <w:rPr>
          <w:rStyle w:val="apple-converted-space"/>
          <w:rFonts w:asciiTheme="majorHAnsi" w:hAnsiTheme="majorHAnsi"/>
          <w:color w:val="000000" w:themeColor="text1"/>
          <w:szCs w:val="22"/>
        </w:rPr>
        <w:t>Dz. U. z 202</w:t>
      </w:r>
      <w:r w:rsidR="006D5449" w:rsidRPr="00337601">
        <w:rPr>
          <w:rStyle w:val="apple-converted-space"/>
          <w:rFonts w:asciiTheme="majorHAnsi" w:hAnsiTheme="majorHAnsi"/>
          <w:color w:val="000000" w:themeColor="text1"/>
          <w:szCs w:val="22"/>
        </w:rPr>
        <w:t>3</w:t>
      </w:r>
      <w:r w:rsidR="00443216" w:rsidRPr="00337601">
        <w:rPr>
          <w:rStyle w:val="apple-converted-space"/>
          <w:rFonts w:asciiTheme="majorHAnsi" w:hAnsiTheme="majorHAnsi"/>
          <w:color w:val="000000" w:themeColor="text1"/>
          <w:szCs w:val="22"/>
        </w:rPr>
        <w:t xml:space="preserve"> r</w:t>
      </w:r>
      <w:r w:rsidR="006D5449" w:rsidRPr="00337601">
        <w:rPr>
          <w:rStyle w:val="apple-converted-space"/>
          <w:rFonts w:asciiTheme="majorHAnsi" w:hAnsiTheme="majorHAnsi"/>
          <w:color w:val="000000" w:themeColor="text1"/>
          <w:szCs w:val="22"/>
        </w:rPr>
        <w:t>.</w:t>
      </w:r>
      <w:r w:rsidR="006D5449" w:rsidRPr="00337601">
        <w:rPr>
          <w:rFonts w:asciiTheme="majorHAnsi" w:hAnsiTheme="majorHAnsi"/>
          <w:szCs w:val="22"/>
        </w:rPr>
        <w:t xml:space="preserve"> poz. 120, 295</w:t>
      </w:r>
      <w:r w:rsidR="00443216" w:rsidRPr="00337601">
        <w:rPr>
          <w:rStyle w:val="apple-converted-space"/>
          <w:rFonts w:asciiTheme="majorHAnsi" w:hAnsiTheme="majorHAnsi"/>
          <w:color w:val="000000" w:themeColor="text1"/>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F7A0F5" w14:textId="16AC7D56" w:rsidR="00443216" w:rsidRPr="00337601" w:rsidRDefault="004557DC" w:rsidP="0027380E">
      <w:pPr>
        <w:pStyle w:val="Addressee"/>
        <w:jc w:val="both"/>
        <w:rPr>
          <w:rStyle w:val="apple-converted-space"/>
          <w:rFonts w:asciiTheme="majorHAnsi" w:hAnsiTheme="majorHAnsi"/>
          <w:color w:val="000000" w:themeColor="text1"/>
          <w:szCs w:val="22"/>
        </w:rPr>
      </w:pPr>
      <w:r w:rsidRPr="00337601">
        <w:rPr>
          <w:rStyle w:val="apple-converted-space"/>
          <w:rFonts w:asciiTheme="majorHAnsi" w:hAnsiTheme="majorHAnsi"/>
          <w:color w:val="000000" w:themeColor="text1"/>
          <w:szCs w:val="22"/>
        </w:rPr>
        <w:t>P</w:t>
      </w:r>
      <w:r w:rsidR="00443216" w:rsidRPr="00337601">
        <w:rPr>
          <w:rStyle w:val="apple-converted-space"/>
          <w:rFonts w:asciiTheme="majorHAnsi" w:hAnsiTheme="majorHAnsi"/>
          <w:color w:val="000000" w:themeColor="text1"/>
          <w:szCs w:val="22"/>
        </w:rPr>
        <w:t>owyższe wykluczenie następować będzie na okres trwania ww. okoliczności. W przypadku wykonawcy wykluczonego na podstawie art. 7 ust. 1 ustawy, zamawiający odrzuca ofertę takiego wykonawcy.</w:t>
      </w:r>
    </w:p>
    <w:p w14:paraId="21B1F862" w14:textId="3C2D69CE" w:rsidR="00443216" w:rsidRPr="00337601" w:rsidRDefault="0027380E" w:rsidP="00CB1C21">
      <w:pPr>
        <w:pStyle w:val="Addressee"/>
        <w:jc w:val="both"/>
        <w:rPr>
          <w:rFonts w:asciiTheme="majorHAnsi" w:hAnsiTheme="majorHAnsi"/>
          <w:b/>
          <w:szCs w:val="22"/>
        </w:rPr>
      </w:pPr>
      <w:r w:rsidRPr="00337601">
        <w:rPr>
          <w:rFonts w:asciiTheme="majorHAnsi" w:hAnsiTheme="majorHAnsi"/>
          <w:b/>
          <w:szCs w:val="22"/>
        </w:rPr>
        <w:lastRenderedPageBreak/>
        <w:t>3</w:t>
      </w:r>
      <w:r w:rsidR="008C0932" w:rsidRPr="00337601">
        <w:rPr>
          <w:rFonts w:asciiTheme="majorHAnsi" w:hAnsiTheme="majorHAnsi"/>
          <w:b/>
          <w:szCs w:val="22"/>
        </w:rPr>
        <w:t xml:space="preserve">. Zamawiający nie przewiduje wykluczenia Wykonawcy w zakresie podstaw określonych w art. 109 ustawy Pzp. </w:t>
      </w:r>
    </w:p>
    <w:p w14:paraId="59130131" w14:textId="32C5FEF1" w:rsidR="008C0932" w:rsidRPr="00337601" w:rsidRDefault="0027380E" w:rsidP="00CB1C21">
      <w:pPr>
        <w:pStyle w:val="Addressee"/>
        <w:jc w:val="both"/>
        <w:rPr>
          <w:rFonts w:asciiTheme="majorHAnsi" w:hAnsiTheme="majorHAnsi"/>
          <w:color w:val="FF0000"/>
          <w:szCs w:val="22"/>
          <w:lang w:val="pl"/>
        </w:rPr>
      </w:pPr>
      <w:r w:rsidRPr="00337601">
        <w:rPr>
          <w:rFonts w:asciiTheme="majorHAnsi" w:hAnsiTheme="majorHAnsi"/>
          <w:szCs w:val="22"/>
        </w:rPr>
        <w:t>4</w:t>
      </w:r>
      <w:r w:rsidR="008C0932" w:rsidRPr="00337601">
        <w:rPr>
          <w:rFonts w:asciiTheme="majorHAnsi" w:hAnsiTheme="majorHAnsi"/>
          <w:szCs w:val="22"/>
        </w:rPr>
        <w:t xml:space="preserve">. Wykonawca może zostać wykluczony przez zamawiającego na każdym etapie postępowania </w:t>
      </w:r>
      <w:r w:rsidR="00CB1C21" w:rsidRPr="00337601">
        <w:rPr>
          <w:rFonts w:asciiTheme="majorHAnsi" w:hAnsiTheme="majorHAnsi"/>
          <w:szCs w:val="22"/>
        </w:rPr>
        <w:t xml:space="preserve">                                </w:t>
      </w:r>
      <w:r w:rsidR="008C0932" w:rsidRPr="00337601">
        <w:rPr>
          <w:rFonts w:asciiTheme="majorHAnsi" w:hAnsiTheme="majorHAnsi"/>
          <w:szCs w:val="22"/>
        </w:rPr>
        <w:t>o udzielenie zamówienia.</w:t>
      </w:r>
    </w:p>
    <w:p w14:paraId="4921AB7D" w14:textId="764DE965" w:rsidR="008C0932" w:rsidRPr="00337601" w:rsidRDefault="0027380E" w:rsidP="00CB1C21">
      <w:pPr>
        <w:pStyle w:val="Addressee"/>
        <w:jc w:val="both"/>
        <w:rPr>
          <w:rFonts w:asciiTheme="majorHAnsi" w:hAnsiTheme="majorHAnsi"/>
          <w:szCs w:val="22"/>
        </w:rPr>
      </w:pPr>
      <w:r w:rsidRPr="00337601">
        <w:rPr>
          <w:rFonts w:asciiTheme="majorHAnsi" w:hAnsiTheme="majorHAnsi" w:cs="Tahoma"/>
          <w:szCs w:val="22"/>
        </w:rPr>
        <w:t>5</w:t>
      </w:r>
      <w:r w:rsidR="008C0932" w:rsidRPr="00337601">
        <w:rPr>
          <w:rFonts w:asciiTheme="majorHAnsi" w:hAnsiTheme="majorHAnsi" w:cs="Tahoma"/>
          <w:szCs w:val="22"/>
        </w:rPr>
        <w:t xml:space="preserve">. </w:t>
      </w:r>
      <w:r w:rsidR="008C0932" w:rsidRPr="00337601">
        <w:rPr>
          <w:rFonts w:asciiTheme="majorHAnsi" w:hAnsiTheme="majorHAnsi"/>
          <w:szCs w:val="22"/>
        </w:rPr>
        <w:t xml:space="preserve"> Wykonawca nie podlega wykluczeniu w okolicznościach określonych w art. 108 ust. 1 pkt 1, 2 i 5 ustawy Pzp, jeżeli udowodni Zamawiającemu, że spełnił łącznie następujące przesłanki:</w:t>
      </w:r>
    </w:p>
    <w:p w14:paraId="2BBCA976" w14:textId="77777777" w:rsidR="008C0932" w:rsidRPr="00337601" w:rsidRDefault="008C0932" w:rsidP="00CB1C21">
      <w:pPr>
        <w:pStyle w:val="Addressee"/>
        <w:jc w:val="both"/>
        <w:rPr>
          <w:rFonts w:asciiTheme="majorHAnsi" w:hAnsiTheme="majorHAnsi"/>
          <w:szCs w:val="22"/>
        </w:rPr>
      </w:pPr>
      <w:r w:rsidRPr="00337601">
        <w:rPr>
          <w:rFonts w:asciiTheme="majorHAnsi" w:hAnsiTheme="majorHAnsi"/>
          <w:szCs w:val="22"/>
        </w:rPr>
        <w:t>1) naprawił lub zobowiązał się do naprawienia szkody wyrządzonej przestępstwem, wykroczeniem lub swoim nieprawidłowym postępowaniem, w tym poprzez zadośćuczynienie pieniężne;</w:t>
      </w:r>
    </w:p>
    <w:p w14:paraId="7FBDDF8B" w14:textId="77777777" w:rsidR="008C0932" w:rsidRPr="00337601" w:rsidRDefault="008C0932" w:rsidP="00CB1C21">
      <w:pPr>
        <w:pStyle w:val="Bezodstpw"/>
        <w:jc w:val="both"/>
        <w:rPr>
          <w:rFonts w:asciiTheme="majorHAnsi" w:hAnsiTheme="majorHAnsi"/>
          <w:sz w:val="22"/>
          <w:szCs w:val="22"/>
        </w:rPr>
      </w:pPr>
      <w:r w:rsidRPr="00337601">
        <w:rPr>
          <w:rFonts w:asciiTheme="majorHAnsi" w:hAnsiTheme="majorHAnsi"/>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235C2DF" w14:textId="77777777" w:rsidR="008C0932" w:rsidRPr="00337601" w:rsidRDefault="008C0932" w:rsidP="00CB1C21">
      <w:pPr>
        <w:pStyle w:val="Bezodstpw"/>
        <w:jc w:val="both"/>
        <w:rPr>
          <w:rFonts w:asciiTheme="majorHAnsi" w:hAnsiTheme="majorHAnsi"/>
          <w:sz w:val="22"/>
          <w:szCs w:val="22"/>
        </w:rPr>
      </w:pPr>
      <w:r w:rsidRPr="00337601">
        <w:rPr>
          <w:rFonts w:asciiTheme="majorHAnsi" w:hAnsiTheme="majorHAnsi"/>
          <w:sz w:val="22"/>
          <w:szCs w:val="22"/>
        </w:rPr>
        <w:t>3) podjął konkretne środki techniczne, organizacyjne i kadrowe, odpowiednie dla zapobiegania dalszym przestępstwom, wykroczeniom lub nieprawidłowemu postępowaniu, w szczególności:</w:t>
      </w:r>
    </w:p>
    <w:p w14:paraId="5381A3BA" w14:textId="77777777" w:rsidR="008C0932" w:rsidRPr="00337601" w:rsidRDefault="008C0932" w:rsidP="00CB1C21">
      <w:pPr>
        <w:pStyle w:val="Bezodstpw"/>
        <w:jc w:val="both"/>
        <w:rPr>
          <w:rFonts w:asciiTheme="majorHAnsi" w:hAnsiTheme="majorHAnsi"/>
          <w:sz w:val="22"/>
          <w:szCs w:val="22"/>
        </w:rPr>
      </w:pPr>
      <w:r w:rsidRPr="00337601">
        <w:rPr>
          <w:rFonts w:asciiTheme="majorHAnsi" w:hAnsiTheme="majorHAnsi"/>
          <w:sz w:val="22"/>
          <w:szCs w:val="22"/>
        </w:rPr>
        <w:t>a) zerwał wszelkie powiązania z osobami lub podmiotami odpowiedzialnymi za nieprawidłowe postępowanie wykonawcy,</w:t>
      </w:r>
    </w:p>
    <w:p w14:paraId="2F72F1AF" w14:textId="77777777" w:rsidR="008C0932" w:rsidRPr="00337601" w:rsidRDefault="008C0932" w:rsidP="008C0932">
      <w:pPr>
        <w:pStyle w:val="Bezodstpw"/>
        <w:jc w:val="both"/>
        <w:rPr>
          <w:rFonts w:asciiTheme="majorHAnsi" w:hAnsiTheme="majorHAnsi"/>
          <w:sz w:val="22"/>
          <w:szCs w:val="22"/>
        </w:rPr>
      </w:pPr>
      <w:r w:rsidRPr="00337601">
        <w:rPr>
          <w:rFonts w:asciiTheme="majorHAnsi" w:hAnsiTheme="majorHAnsi"/>
          <w:sz w:val="22"/>
          <w:szCs w:val="22"/>
        </w:rPr>
        <w:t>b) zreorganizował personel,</w:t>
      </w:r>
    </w:p>
    <w:p w14:paraId="67AE9B9E" w14:textId="77777777" w:rsidR="008C0932" w:rsidRPr="00337601" w:rsidRDefault="008C0932" w:rsidP="008C0932">
      <w:pPr>
        <w:pStyle w:val="Bezodstpw"/>
        <w:jc w:val="both"/>
        <w:rPr>
          <w:rFonts w:asciiTheme="majorHAnsi" w:hAnsiTheme="majorHAnsi"/>
          <w:sz w:val="22"/>
          <w:szCs w:val="22"/>
        </w:rPr>
      </w:pPr>
      <w:r w:rsidRPr="00337601">
        <w:rPr>
          <w:rFonts w:asciiTheme="majorHAnsi" w:hAnsiTheme="majorHAnsi"/>
          <w:sz w:val="22"/>
          <w:szCs w:val="22"/>
        </w:rPr>
        <w:t>c) wdrożył system sprawozdawczości i kontroli,</w:t>
      </w:r>
    </w:p>
    <w:p w14:paraId="3094DC75" w14:textId="77777777" w:rsidR="008C0932" w:rsidRPr="00337601" w:rsidRDefault="008C0932" w:rsidP="008C0932">
      <w:pPr>
        <w:pStyle w:val="Bezodstpw"/>
        <w:jc w:val="both"/>
        <w:rPr>
          <w:rFonts w:asciiTheme="majorHAnsi" w:hAnsiTheme="majorHAnsi"/>
          <w:sz w:val="22"/>
          <w:szCs w:val="22"/>
        </w:rPr>
      </w:pPr>
      <w:r w:rsidRPr="00337601">
        <w:rPr>
          <w:rFonts w:asciiTheme="majorHAnsi" w:hAnsiTheme="majorHAnsi"/>
          <w:sz w:val="22"/>
          <w:szCs w:val="22"/>
        </w:rPr>
        <w:t>d) utworzył struktury audytu wewnętrznego do monitorowania przestrzegania przepisów, wewnętrznych regulacji lub standardów,</w:t>
      </w:r>
    </w:p>
    <w:p w14:paraId="59DA4919" w14:textId="77777777" w:rsidR="008C0932" w:rsidRPr="00337601" w:rsidRDefault="008C0932" w:rsidP="008C0932">
      <w:pPr>
        <w:pStyle w:val="Bezodstpw"/>
        <w:jc w:val="both"/>
        <w:rPr>
          <w:rFonts w:asciiTheme="majorHAnsi" w:hAnsiTheme="majorHAnsi"/>
          <w:sz w:val="22"/>
          <w:szCs w:val="22"/>
        </w:rPr>
      </w:pPr>
      <w:r w:rsidRPr="00337601">
        <w:rPr>
          <w:rFonts w:asciiTheme="majorHAnsi" w:hAnsiTheme="majorHAnsi"/>
          <w:sz w:val="22"/>
          <w:szCs w:val="22"/>
        </w:rPr>
        <w:t>e) wprowadził wewnętrzne regulacje dotyczące odpowiedzialności i odszkodowań za nieprzestrzeganie przepisów, wewnętrznych regulacji lub standardów.</w:t>
      </w:r>
    </w:p>
    <w:p w14:paraId="263320B2" w14:textId="77777777" w:rsidR="008C0932" w:rsidRPr="00337601" w:rsidRDefault="008C0932" w:rsidP="008C0932">
      <w:pPr>
        <w:pStyle w:val="Bezodstpw"/>
        <w:jc w:val="both"/>
        <w:rPr>
          <w:rFonts w:asciiTheme="majorHAnsi" w:hAnsiTheme="majorHAnsi" w:cs="Tahoma"/>
          <w:sz w:val="22"/>
          <w:szCs w:val="22"/>
        </w:rPr>
      </w:pPr>
      <w:r w:rsidRPr="00337601">
        <w:rPr>
          <w:rFonts w:asciiTheme="majorHAnsi" w:hAnsiTheme="majorHAnsi"/>
          <w:sz w:val="22"/>
          <w:szCs w:val="22"/>
        </w:rPr>
        <w:t>5. Zamawiający oceni, czy podjęte przez wykonawcę czynności, o których mowa w pkt. 4,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127A13A0" w14:textId="55CF3EE6" w:rsidR="008C0932" w:rsidRPr="00337601" w:rsidRDefault="008C0932" w:rsidP="00B466A0">
      <w:pPr>
        <w:pStyle w:val="DocumentMap"/>
        <w:jc w:val="both"/>
        <w:rPr>
          <w:rFonts w:asciiTheme="majorHAnsi" w:hAnsiTheme="majorHAnsi" w:cstheme="majorHAnsi"/>
          <w:b/>
          <w:bCs/>
          <w:sz w:val="22"/>
          <w:szCs w:val="22"/>
          <w:u w:val="single"/>
        </w:rPr>
      </w:pPr>
      <w:r w:rsidRPr="00337601">
        <w:rPr>
          <w:rFonts w:asciiTheme="majorHAnsi" w:hAnsiTheme="majorHAnsi" w:cstheme="majorHAnsi"/>
          <w:b/>
          <w:bCs/>
          <w:sz w:val="22"/>
          <w:szCs w:val="22"/>
          <w:u w:val="single"/>
        </w:rPr>
        <w:t xml:space="preserve">II. </w:t>
      </w:r>
      <w:r w:rsidR="00642039" w:rsidRPr="00337601">
        <w:rPr>
          <w:rFonts w:asciiTheme="majorHAnsi" w:hAnsiTheme="majorHAnsi" w:cstheme="majorHAnsi"/>
          <w:b/>
          <w:bCs/>
          <w:sz w:val="22"/>
          <w:szCs w:val="22"/>
          <w:u w:val="single"/>
        </w:rPr>
        <w:t>W</w:t>
      </w:r>
      <w:r w:rsidRPr="00337601">
        <w:rPr>
          <w:rFonts w:asciiTheme="majorHAnsi" w:hAnsiTheme="majorHAnsi" w:cstheme="majorHAnsi"/>
          <w:b/>
          <w:bCs/>
          <w:sz w:val="22"/>
          <w:szCs w:val="22"/>
          <w:u w:val="single"/>
        </w:rPr>
        <w:t>arunk</w:t>
      </w:r>
      <w:r w:rsidR="00642039" w:rsidRPr="00337601">
        <w:rPr>
          <w:rFonts w:asciiTheme="majorHAnsi" w:hAnsiTheme="majorHAnsi" w:cstheme="majorHAnsi"/>
          <w:b/>
          <w:bCs/>
          <w:sz w:val="22"/>
          <w:szCs w:val="22"/>
          <w:u w:val="single"/>
        </w:rPr>
        <w:t>i</w:t>
      </w:r>
      <w:r w:rsidR="007672C5" w:rsidRPr="00337601">
        <w:rPr>
          <w:rFonts w:asciiTheme="majorHAnsi" w:hAnsiTheme="majorHAnsi" w:cstheme="majorHAnsi"/>
          <w:b/>
          <w:bCs/>
          <w:sz w:val="22"/>
          <w:szCs w:val="22"/>
          <w:u w:val="single"/>
        </w:rPr>
        <w:t xml:space="preserve"> udziału w postępowaniu</w:t>
      </w:r>
    </w:p>
    <w:p w14:paraId="4FB7B608" w14:textId="2496A613" w:rsidR="007672C5" w:rsidRPr="00337601" w:rsidRDefault="007672C5" w:rsidP="00B466A0">
      <w:pPr>
        <w:pStyle w:val="DocumentMap"/>
        <w:jc w:val="both"/>
        <w:rPr>
          <w:rFonts w:asciiTheme="majorHAnsi" w:hAnsiTheme="majorHAnsi" w:cstheme="majorHAnsi"/>
          <w:bCs/>
          <w:sz w:val="22"/>
          <w:szCs w:val="22"/>
        </w:rPr>
      </w:pPr>
      <w:r w:rsidRPr="00337601">
        <w:rPr>
          <w:rFonts w:asciiTheme="majorHAnsi" w:hAnsiTheme="majorHAnsi" w:cstheme="majorHAnsi"/>
          <w:bCs/>
          <w:sz w:val="22"/>
          <w:szCs w:val="22"/>
        </w:rPr>
        <w:t xml:space="preserve">Zamawiający nie określił warunków udziału w postępowaniu. </w:t>
      </w:r>
    </w:p>
    <w:p w14:paraId="704F951F" w14:textId="4673D9C2" w:rsidR="00632805" w:rsidRPr="00337601" w:rsidRDefault="00E26FB9" w:rsidP="00E26FB9">
      <w:pPr>
        <w:pStyle w:val="Nagwek21"/>
        <w:pBdr>
          <w:top w:val="single" w:sz="4" w:space="1" w:color="00000A"/>
          <w:left w:val="single" w:sz="4" w:space="4" w:color="00000A"/>
          <w:bottom w:val="single" w:sz="4" w:space="1" w:color="00000A"/>
          <w:right w:val="single" w:sz="4" w:space="4" w:color="00000A"/>
        </w:pBdr>
        <w:jc w:val="both"/>
        <w:rPr>
          <w:rFonts w:asciiTheme="majorHAnsi" w:hAnsiTheme="majorHAnsi" w:cs="Calibri"/>
          <w:b/>
          <w:sz w:val="22"/>
          <w:szCs w:val="22"/>
        </w:rPr>
      </w:pPr>
      <w:r w:rsidRPr="00337601">
        <w:rPr>
          <w:rFonts w:asciiTheme="majorHAnsi" w:hAnsiTheme="majorHAnsi"/>
          <w:b/>
          <w:sz w:val="22"/>
          <w:szCs w:val="22"/>
        </w:rPr>
        <w:t xml:space="preserve">X. </w:t>
      </w:r>
      <w:r w:rsidR="009E31B8" w:rsidRPr="00337601">
        <w:rPr>
          <w:rFonts w:asciiTheme="majorHAnsi" w:hAnsiTheme="majorHAnsi" w:cs="Calibri"/>
          <w:b/>
          <w:sz w:val="22"/>
          <w:szCs w:val="22"/>
        </w:rPr>
        <w:t xml:space="preserve">WYKAZ OŚWIADCZEŃ </w:t>
      </w:r>
      <w:r w:rsidR="00EB4C1C" w:rsidRPr="00337601">
        <w:rPr>
          <w:rFonts w:asciiTheme="majorHAnsi" w:hAnsiTheme="majorHAnsi" w:cs="Calibri"/>
          <w:b/>
          <w:sz w:val="22"/>
          <w:szCs w:val="22"/>
        </w:rPr>
        <w:t>I</w:t>
      </w:r>
      <w:r w:rsidR="009E31B8" w:rsidRPr="00337601">
        <w:rPr>
          <w:rFonts w:asciiTheme="majorHAnsi" w:hAnsiTheme="majorHAnsi" w:cs="Calibri"/>
          <w:b/>
          <w:sz w:val="22"/>
          <w:szCs w:val="22"/>
        </w:rPr>
        <w:t xml:space="preserve"> DOKUMENTÓW, JAKIE MAJĄ DOST</w:t>
      </w:r>
      <w:r w:rsidR="00157963" w:rsidRPr="00337601">
        <w:rPr>
          <w:rFonts w:asciiTheme="majorHAnsi" w:hAnsiTheme="majorHAnsi" w:cs="Calibri"/>
          <w:b/>
          <w:sz w:val="22"/>
          <w:szCs w:val="22"/>
        </w:rPr>
        <w:t>A</w:t>
      </w:r>
      <w:r w:rsidR="009E31B8" w:rsidRPr="00337601">
        <w:rPr>
          <w:rFonts w:asciiTheme="majorHAnsi" w:hAnsiTheme="majorHAnsi" w:cs="Calibri"/>
          <w:b/>
          <w:sz w:val="22"/>
          <w:szCs w:val="22"/>
        </w:rPr>
        <w:t>RCZYĆ WYKONAWCY</w:t>
      </w:r>
    </w:p>
    <w:p w14:paraId="3818C8B6" w14:textId="57B91355" w:rsidR="00632805" w:rsidRPr="00337601" w:rsidRDefault="00E701F8">
      <w:pPr>
        <w:pStyle w:val="Bezodstpw"/>
        <w:jc w:val="both"/>
        <w:rPr>
          <w:rFonts w:asciiTheme="majorHAnsi" w:hAnsiTheme="majorHAnsi"/>
          <w:b/>
          <w:sz w:val="22"/>
          <w:szCs w:val="22"/>
          <w:u w:val="single"/>
        </w:rPr>
      </w:pPr>
      <w:r w:rsidRPr="00337601">
        <w:rPr>
          <w:rFonts w:asciiTheme="majorHAnsi" w:hAnsiTheme="majorHAnsi"/>
          <w:b/>
          <w:sz w:val="22"/>
          <w:szCs w:val="22"/>
          <w:u w:val="single"/>
        </w:rPr>
        <w:t xml:space="preserve">I. </w:t>
      </w:r>
      <w:r w:rsidR="003466FF" w:rsidRPr="00337601">
        <w:rPr>
          <w:rFonts w:asciiTheme="majorHAnsi" w:hAnsiTheme="majorHAnsi"/>
          <w:b/>
          <w:sz w:val="22"/>
          <w:szCs w:val="22"/>
          <w:u w:val="single"/>
        </w:rPr>
        <w:t>Do oferty Wykonawcy zobowiązani są dołączyć:</w:t>
      </w:r>
    </w:p>
    <w:p w14:paraId="0B1A6812" w14:textId="77777777" w:rsidR="00103186" w:rsidRPr="00337601" w:rsidRDefault="00E2601E" w:rsidP="00103186">
      <w:pPr>
        <w:pStyle w:val="Bezodstpw"/>
        <w:tabs>
          <w:tab w:val="left" w:pos="426"/>
        </w:tabs>
        <w:jc w:val="both"/>
        <w:rPr>
          <w:rFonts w:asciiTheme="majorHAnsi" w:hAnsiTheme="majorHAnsi"/>
          <w:sz w:val="22"/>
          <w:szCs w:val="22"/>
        </w:rPr>
      </w:pPr>
      <w:r w:rsidRPr="00337601">
        <w:rPr>
          <w:rFonts w:asciiTheme="majorHAnsi" w:hAnsiTheme="majorHAnsi"/>
          <w:b/>
          <w:sz w:val="22"/>
          <w:szCs w:val="22"/>
        </w:rPr>
        <w:t>1.</w:t>
      </w:r>
      <w:r w:rsidRPr="00337601">
        <w:rPr>
          <w:rFonts w:asciiTheme="majorHAnsi" w:hAnsiTheme="majorHAnsi"/>
          <w:sz w:val="22"/>
          <w:szCs w:val="22"/>
        </w:rPr>
        <w:t xml:space="preserve"> Wypełniony i podpisany </w:t>
      </w:r>
      <w:r w:rsidRPr="00337601">
        <w:rPr>
          <w:rFonts w:asciiTheme="majorHAnsi" w:hAnsiTheme="majorHAnsi"/>
          <w:b/>
          <w:sz w:val="22"/>
          <w:szCs w:val="22"/>
        </w:rPr>
        <w:t>Formularz ofertowy</w:t>
      </w:r>
      <w:r w:rsidRPr="00337601">
        <w:rPr>
          <w:rFonts w:asciiTheme="majorHAnsi" w:hAnsiTheme="majorHAnsi"/>
          <w:sz w:val="22"/>
          <w:szCs w:val="22"/>
        </w:rPr>
        <w:t xml:space="preserve"> stanowiący załącznik nr 1 do SWZ (</w:t>
      </w:r>
      <w:r w:rsidRPr="00337601">
        <w:rPr>
          <w:rFonts w:asciiTheme="majorHAnsi" w:hAnsiTheme="majorHAnsi"/>
          <w:bCs/>
          <w:sz w:val="22"/>
          <w:szCs w:val="22"/>
          <w:u w:val="single"/>
        </w:rPr>
        <w:t>w postaci elektronicznej opatrzony kwalifikowanym podpisem elektronicznym);</w:t>
      </w:r>
    </w:p>
    <w:p w14:paraId="46477CFA" w14:textId="20FCFA21" w:rsidR="00E76935" w:rsidRPr="00337601" w:rsidRDefault="00E2601E" w:rsidP="00103186">
      <w:pPr>
        <w:pStyle w:val="Bezodstpw"/>
        <w:tabs>
          <w:tab w:val="left" w:pos="426"/>
        </w:tabs>
        <w:jc w:val="both"/>
        <w:rPr>
          <w:rFonts w:asciiTheme="majorHAnsi" w:hAnsiTheme="majorHAnsi"/>
          <w:sz w:val="22"/>
          <w:szCs w:val="22"/>
        </w:rPr>
      </w:pPr>
      <w:r w:rsidRPr="00337601">
        <w:rPr>
          <w:rFonts w:asciiTheme="majorHAnsi" w:hAnsiTheme="majorHAnsi"/>
          <w:b/>
          <w:sz w:val="22"/>
          <w:szCs w:val="22"/>
        </w:rPr>
        <w:t>2.</w:t>
      </w:r>
      <w:r w:rsidRPr="00337601">
        <w:rPr>
          <w:rFonts w:asciiTheme="majorHAnsi" w:hAnsiTheme="majorHAnsi"/>
          <w:sz w:val="22"/>
          <w:szCs w:val="22"/>
        </w:rPr>
        <w:t xml:space="preserve"> Wypełnione, w zakresie wskazanym przez Zamawiającego, i podpisane oświadczenie, o którym mowa w art. 125 ustawy Pzp (</w:t>
      </w:r>
      <w:r w:rsidRPr="00337601">
        <w:rPr>
          <w:rFonts w:asciiTheme="majorHAnsi" w:hAnsiTheme="majorHAnsi"/>
          <w:b/>
          <w:sz w:val="22"/>
          <w:szCs w:val="22"/>
        </w:rPr>
        <w:t>JEDZ</w:t>
      </w:r>
      <w:r w:rsidRPr="00337601">
        <w:rPr>
          <w:rFonts w:asciiTheme="majorHAnsi" w:hAnsiTheme="majorHAnsi"/>
          <w:sz w:val="22"/>
          <w:szCs w:val="22"/>
        </w:rPr>
        <w:t>) (</w:t>
      </w:r>
      <w:r w:rsidRPr="00337601">
        <w:rPr>
          <w:rFonts w:asciiTheme="majorHAnsi" w:hAnsiTheme="majorHAnsi"/>
          <w:bCs/>
          <w:sz w:val="22"/>
          <w:szCs w:val="22"/>
          <w:u w:val="single"/>
        </w:rPr>
        <w:t>w postaci elektronicznej opatrzone kwalifikowanym podpisem elektronicznym);</w:t>
      </w:r>
      <w:r w:rsidR="00E76935" w:rsidRPr="00337601">
        <w:rPr>
          <w:rFonts w:asciiTheme="majorHAnsi" w:hAnsiTheme="majorHAnsi"/>
          <w:bCs/>
          <w:color w:val="auto"/>
          <w:sz w:val="22"/>
          <w:szCs w:val="22"/>
        </w:rPr>
        <w:t xml:space="preserve"> </w:t>
      </w:r>
    </w:p>
    <w:p w14:paraId="1B3AECBA" w14:textId="72310253" w:rsidR="00E701F8" w:rsidRPr="00337601" w:rsidRDefault="00E701F8" w:rsidP="00E701F8">
      <w:pPr>
        <w:pStyle w:val="Bezodstpw"/>
        <w:jc w:val="both"/>
        <w:rPr>
          <w:rFonts w:asciiTheme="majorHAnsi" w:hAnsiTheme="majorHAnsi"/>
          <w:sz w:val="22"/>
          <w:szCs w:val="22"/>
        </w:rPr>
      </w:pPr>
      <w:r w:rsidRPr="00337601">
        <w:rPr>
          <w:rFonts w:asciiTheme="majorHAnsi" w:hAnsiTheme="majorHAnsi"/>
          <w:sz w:val="22"/>
          <w:szCs w:val="22"/>
        </w:rPr>
        <w:t xml:space="preserve">2.1. </w:t>
      </w:r>
      <w:r w:rsidR="00A059E0" w:rsidRPr="00337601">
        <w:rPr>
          <w:rFonts w:asciiTheme="majorHAnsi" w:hAnsiTheme="majorHAnsi"/>
          <w:sz w:val="22"/>
          <w:szCs w:val="22"/>
        </w:rPr>
        <w:t>Oświadczenie</w:t>
      </w:r>
      <w:r w:rsidRPr="00337601">
        <w:rPr>
          <w:rFonts w:asciiTheme="majorHAnsi" w:hAnsiTheme="majorHAnsi"/>
          <w:sz w:val="22"/>
          <w:szCs w:val="22"/>
        </w:rPr>
        <w:t xml:space="preserve"> JEDZ </w:t>
      </w:r>
      <w:r w:rsidR="00A059E0" w:rsidRPr="00337601">
        <w:rPr>
          <w:rFonts w:asciiTheme="majorHAnsi" w:hAnsiTheme="majorHAnsi"/>
          <w:sz w:val="22"/>
          <w:szCs w:val="22"/>
        </w:rPr>
        <w:t xml:space="preserve">stanowi dowód potwierdzający brak podstaw wykluczenia oraz spełnianie warunków udziału w postępowaniu na dzień składania ofert, tymczasowo zastępujący wymagane przez Zamawiającego podmiotowe środki dowodowe. </w:t>
      </w:r>
    </w:p>
    <w:p w14:paraId="3E985E08" w14:textId="1118A1E1" w:rsidR="00E701F8" w:rsidRPr="00337601" w:rsidRDefault="00E701F8" w:rsidP="00E701F8">
      <w:pPr>
        <w:autoSpaceDE w:val="0"/>
        <w:autoSpaceDN w:val="0"/>
        <w:adjustRightInd w:val="0"/>
        <w:jc w:val="both"/>
        <w:rPr>
          <w:rFonts w:asciiTheme="majorHAnsi" w:eastAsia="Times New Roman" w:hAnsiTheme="majorHAnsi" w:cs="Tahoma"/>
          <w:color w:val="000000"/>
        </w:rPr>
      </w:pPr>
      <w:r w:rsidRPr="00337601">
        <w:rPr>
          <w:rFonts w:asciiTheme="majorHAnsi" w:hAnsiTheme="majorHAnsi"/>
        </w:rPr>
        <w:t>2.2. Wykonawca wypełnia JEDZ, tworząc dokument elektroniczny. Może korzystać  z narzędzia ESPD (</w:t>
      </w:r>
      <w:hyperlink r:id="rId28" w:history="1">
        <w:r w:rsidRPr="00337601">
          <w:rPr>
            <w:rStyle w:val="Hipercze"/>
            <w:rFonts w:asciiTheme="majorHAnsi" w:hAnsiTheme="majorHAnsi"/>
            <w:color w:val="000000"/>
          </w:rPr>
          <w:t>https://www.uzp.gov.pl/e-uslugi/jedz</w:t>
        </w:r>
      </w:hyperlink>
      <w:r w:rsidRPr="00337601">
        <w:rPr>
          <w:rFonts w:asciiTheme="majorHAnsi" w:hAnsiTheme="majorHAnsi"/>
          <w:color w:val="000000"/>
        </w:rPr>
        <w:t xml:space="preserve"> - </w:t>
      </w:r>
      <w:r w:rsidRPr="00337601">
        <w:rPr>
          <w:rFonts w:asciiTheme="majorHAnsi" w:hAnsiTheme="majorHAnsi" w:cs="Open Sans"/>
        </w:rPr>
        <w:t xml:space="preserve">link do narzędzia:  </w:t>
      </w:r>
      <w:hyperlink r:id="rId29" w:history="1">
        <w:r w:rsidRPr="00337601">
          <w:rPr>
            <w:rStyle w:val="Hipercze"/>
            <w:rFonts w:asciiTheme="majorHAnsi" w:hAnsiTheme="majorHAnsi" w:cs="Open Sans"/>
            <w:bCs/>
            <w:color w:val="auto"/>
          </w:rPr>
          <w:t>espd.uzp.gov.pl</w:t>
        </w:r>
      </w:hyperlink>
      <w:r w:rsidRPr="00337601">
        <w:rPr>
          <w:rFonts w:asciiTheme="majorHAnsi" w:hAnsiTheme="majorHAnsi" w:cs="Tahoma"/>
        </w:rPr>
        <w:t xml:space="preserve">) </w:t>
      </w:r>
      <w:r w:rsidRPr="00337601">
        <w:rPr>
          <w:rFonts w:asciiTheme="majorHAnsi" w:hAnsiTheme="majorHAnsi"/>
        </w:rPr>
        <w:t>lub innych dostępnych narzędzi lub oprogramowania, które umożliwiają wypełnienie JEDZ i utworzenie dokumentu elektronicznego, w szczególności w jednym z formatów pdf, .doc, .docx, .rtf,.xps, .odt.</w:t>
      </w:r>
    </w:p>
    <w:p w14:paraId="765C372A" w14:textId="6B3D1AD0" w:rsidR="00E701F8" w:rsidRPr="00337601" w:rsidRDefault="00E701F8" w:rsidP="00E701F8">
      <w:pPr>
        <w:pStyle w:val="Bezodstpw"/>
        <w:numPr>
          <w:ilvl w:val="1"/>
          <w:numId w:val="23"/>
        </w:numPr>
        <w:jc w:val="both"/>
        <w:rPr>
          <w:rFonts w:asciiTheme="majorHAnsi" w:hAnsiTheme="majorHAnsi"/>
          <w:color w:val="auto"/>
          <w:sz w:val="22"/>
          <w:szCs w:val="22"/>
        </w:rPr>
      </w:pPr>
      <w:r w:rsidRPr="00337601">
        <w:rPr>
          <w:rFonts w:asciiTheme="majorHAnsi" w:hAnsiTheme="majorHAnsi"/>
          <w:bCs/>
          <w:color w:val="auto"/>
          <w:sz w:val="22"/>
          <w:szCs w:val="22"/>
        </w:rPr>
        <w:t xml:space="preserve">W JEDZ należy wypełnić wskazane niewykreślone części: </w:t>
      </w:r>
    </w:p>
    <w:p w14:paraId="4ABD336E" w14:textId="77777777" w:rsidR="00E701F8" w:rsidRPr="00337601" w:rsidRDefault="00E701F8" w:rsidP="00E701F8">
      <w:pPr>
        <w:pStyle w:val="Bezodstpw"/>
        <w:jc w:val="both"/>
        <w:rPr>
          <w:rFonts w:asciiTheme="majorHAnsi" w:hAnsiTheme="majorHAnsi"/>
          <w:bCs/>
          <w:color w:val="auto"/>
          <w:sz w:val="22"/>
          <w:szCs w:val="22"/>
        </w:rPr>
      </w:pPr>
      <w:r w:rsidRPr="00337601">
        <w:rPr>
          <w:rFonts w:asciiTheme="majorHAnsi" w:hAnsiTheme="majorHAnsi"/>
          <w:bCs/>
          <w:color w:val="auto"/>
          <w:sz w:val="22"/>
          <w:szCs w:val="22"/>
        </w:rPr>
        <w:t xml:space="preserve">- wskazane niewykreślone pola w część II </w:t>
      </w:r>
    </w:p>
    <w:p w14:paraId="576ACF76" w14:textId="77777777" w:rsidR="00E701F8" w:rsidRPr="00337601" w:rsidRDefault="00E701F8" w:rsidP="00E701F8">
      <w:pPr>
        <w:pStyle w:val="Bezodstpw"/>
        <w:jc w:val="both"/>
        <w:rPr>
          <w:rFonts w:asciiTheme="majorHAnsi" w:hAnsiTheme="majorHAnsi"/>
          <w:bCs/>
          <w:color w:val="auto"/>
          <w:sz w:val="22"/>
          <w:szCs w:val="22"/>
        </w:rPr>
      </w:pPr>
      <w:r w:rsidRPr="00337601">
        <w:rPr>
          <w:rFonts w:asciiTheme="majorHAnsi" w:hAnsiTheme="majorHAnsi"/>
          <w:bCs/>
          <w:color w:val="auto"/>
          <w:sz w:val="22"/>
          <w:szCs w:val="22"/>
        </w:rPr>
        <w:t xml:space="preserve">- wskazane niewykreślone pola w część III </w:t>
      </w:r>
    </w:p>
    <w:p w14:paraId="37A5CD2A" w14:textId="77777777" w:rsidR="00E701F8" w:rsidRPr="00337601" w:rsidRDefault="00E701F8" w:rsidP="00E701F8">
      <w:pPr>
        <w:pStyle w:val="Bezodstpw"/>
        <w:jc w:val="both"/>
        <w:rPr>
          <w:rFonts w:asciiTheme="majorHAnsi" w:hAnsiTheme="majorHAnsi"/>
          <w:bCs/>
          <w:color w:val="auto"/>
          <w:sz w:val="22"/>
          <w:szCs w:val="22"/>
        </w:rPr>
      </w:pPr>
      <w:r w:rsidRPr="00337601">
        <w:rPr>
          <w:rFonts w:asciiTheme="majorHAnsi" w:hAnsiTheme="majorHAnsi"/>
          <w:bCs/>
          <w:color w:val="auto"/>
          <w:sz w:val="22"/>
          <w:szCs w:val="22"/>
        </w:rPr>
        <w:t xml:space="preserve">- w części IV należy wypełnić tylko </w:t>
      </w:r>
      <w:r w:rsidRPr="00337601">
        <w:rPr>
          <w:rFonts w:asciiTheme="majorHAnsi" w:hAnsiTheme="majorHAnsi"/>
          <w:color w:val="auto"/>
          <w:sz w:val="22"/>
          <w:szCs w:val="22"/>
        </w:rPr>
        <w:t>pole alfa</w:t>
      </w:r>
      <w:r w:rsidRPr="00337601">
        <w:rPr>
          <w:rFonts w:asciiTheme="majorHAnsi" w:hAnsiTheme="majorHAnsi"/>
          <w:b/>
          <w:bCs/>
          <w:color w:val="auto"/>
          <w:sz w:val="22"/>
          <w:szCs w:val="22"/>
        </w:rPr>
        <w:t xml:space="preserve"> </w:t>
      </w:r>
      <w:r w:rsidRPr="00337601">
        <w:rPr>
          <w:rFonts w:asciiTheme="majorHAnsi" w:hAnsiTheme="majorHAnsi"/>
          <w:bCs/>
          <w:color w:val="auto"/>
          <w:sz w:val="22"/>
          <w:szCs w:val="22"/>
        </w:rPr>
        <w:t>(ogólne oświadczenie dotyczące wszystkich  kryteriów kwalifikacji)</w:t>
      </w:r>
    </w:p>
    <w:p w14:paraId="6EBCA24A" w14:textId="77777777" w:rsidR="00E701F8" w:rsidRPr="00337601" w:rsidRDefault="00E701F8" w:rsidP="00E701F8">
      <w:pPr>
        <w:pStyle w:val="Bezodstpw"/>
        <w:jc w:val="both"/>
        <w:rPr>
          <w:rFonts w:asciiTheme="majorHAnsi" w:hAnsiTheme="majorHAnsi"/>
          <w:color w:val="auto"/>
          <w:sz w:val="22"/>
          <w:szCs w:val="22"/>
        </w:rPr>
      </w:pPr>
      <w:r w:rsidRPr="00337601">
        <w:rPr>
          <w:rFonts w:asciiTheme="majorHAnsi" w:hAnsiTheme="majorHAnsi"/>
          <w:bCs/>
          <w:color w:val="auto"/>
          <w:sz w:val="22"/>
          <w:szCs w:val="22"/>
        </w:rPr>
        <w:t xml:space="preserve">- część VI oświadczenia końcowe (należy wypełnić wykropkowane pola oraz </w:t>
      </w:r>
      <w:r w:rsidRPr="00337601">
        <w:rPr>
          <w:rFonts w:asciiTheme="majorHAnsi" w:hAnsiTheme="majorHAnsi"/>
          <w:color w:val="auto"/>
          <w:sz w:val="22"/>
          <w:szCs w:val="22"/>
        </w:rPr>
        <w:t>podpisać kwalifikowanym podpisem elektronicznym).</w:t>
      </w:r>
    </w:p>
    <w:p w14:paraId="62AEC05C" w14:textId="42D5CBE4" w:rsidR="00D41213" w:rsidRPr="00337601" w:rsidRDefault="00D41213" w:rsidP="00E701F8">
      <w:pPr>
        <w:pStyle w:val="Bezodstpw"/>
        <w:jc w:val="both"/>
        <w:rPr>
          <w:rFonts w:asciiTheme="majorHAnsi" w:hAnsiTheme="majorHAnsi"/>
          <w:sz w:val="22"/>
          <w:szCs w:val="22"/>
        </w:rPr>
      </w:pPr>
      <w:r w:rsidRPr="00337601">
        <w:rPr>
          <w:rFonts w:asciiTheme="majorHAnsi" w:hAnsiTheme="majorHAnsi"/>
          <w:color w:val="auto"/>
          <w:sz w:val="22"/>
          <w:szCs w:val="22"/>
        </w:rPr>
        <w:lastRenderedPageBreak/>
        <w:t xml:space="preserve">2.4. </w:t>
      </w:r>
      <w:r w:rsidRPr="00337601">
        <w:rPr>
          <w:rFonts w:asciiTheme="majorHAnsi" w:hAnsiTheme="majorHAnsi"/>
          <w:sz w:val="22"/>
          <w:szCs w:val="22"/>
        </w:rPr>
        <w:t xml:space="preserve">Zamawiający w niniejszym postępowaniu nie żąda złożenia oświadczenia JEDZ od podwykonawców. </w:t>
      </w:r>
    </w:p>
    <w:p w14:paraId="280B8B3B" w14:textId="2B14AF66" w:rsidR="00103186" w:rsidRPr="00337601" w:rsidRDefault="00103186" w:rsidP="00103186">
      <w:pPr>
        <w:pStyle w:val="Bezodstpw"/>
        <w:tabs>
          <w:tab w:val="left" w:pos="426"/>
        </w:tabs>
        <w:jc w:val="both"/>
        <w:rPr>
          <w:rFonts w:asciiTheme="majorHAnsi" w:hAnsiTheme="majorHAnsi"/>
          <w:color w:val="000000" w:themeColor="text1"/>
          <w:sz w:val="22"/>
          <w:szCs w:val="22"/>
        </w:rPr>
      </w:pPr>
      <w:r w:rsidRPr="00337601">
        <w:rPr>
          <w:rFonts w:asciiTheme="majorHAnsi" w:hAnsiTheme="majorHAnsi"/>
          <w:bCs/>
          <w:color w:val="000000" w:themeColor="text1"/>
          <w:sz w:val="22"/>
          <w:szCs w:val="22"/>
        </w:rPr>
        <w:t xml:space="preserve">3. </w:t>
      </w:r>
      <w:r w:rsidRPr="00337601">
        <w:rPr>
          <w:rFonts w:asciiTheme="majorHAnsi" w:hAnsiTheme="majorHAnsi"/>
          <w:b/>
          <w:bCs/>
          <w:color w:val="000000" w:themeColor="text1"/>
          <w:sz w:val="22"/>
          <w:szCs w:val="22"/>
        </w:rPr>
        <w:t>oświadczenie</w:t>
      </w:r>
      <w:r w:rsidR="005F5E9A" w:rsidRPr="00337601">
        <w:rPr>
          <w:rFonts w:asciiTheme="majorHAnsi" w:hAnsiTheme="majorHAnsi"/>
          <w:b/>
          <w:bCs/>
          <w:color w:val="000000" w:themeColor="text1"/>
          <w:sz w:val="22"/>
          <w:szCs w:val="22"/>
        </w:rPr>
        <w:t xml:space="preserve"> Wykonawcy </w:t>
      </w:r>
      <w:r w:rsidR="005F5E9A" w:rsidRPr="00337601">
        <w:rPr>
          <w:rFonts w:asciiTheme="majorHAnsi" w:hAnsiTheme="majorHAnsi"/>
          <w:b/>
          <w:color w:val="000000" w:themeColor="text1"/>
          <w:sz w:val="22"/>
          <w:szCs w:val="22"/>
        </w:rPr>
        <w:t>dotyczące przesłanek wykluczenia z art. 5k rozporządzenia 833/2014 oraz art. 7 ust. 1 ustawy o szczególnych rozwiązaniach w zakresie przeciwdziałania wspieraniu agresji na Ukrainę oraz służących ochronie bezpieczeństwa narodowego</w:t>
      </w:r>
      <w:r w:rsidRPr="00337601">
        <w:rPr>
          <w:rFonts w:asciiTheme="majorHAnsi" w:hAnsiTheme="majorHAnsi"/>
          <w:b/>
          <w:bCs/>
          <w:color w:val="000000" w:themeColor="text1"/>
          <w:sz w:val="22"/>
          <w:szCs w:val="22"/>
        </w:rPr>
        <w:t xml:space="preserve"> – zgodnie z załącznikiem nr </w:t>
      </w:r>
      <w:r w:rsidR="005F5E9A" w:rsidRPr="00337601">
        <w:rPr>
          <w:rFonts w:asciiTheme="majorHAnsi" w:hAnsiTheme="majorHAnsi"/>
          <w:b/>
          <w:bCs/>
          <w:color w:val="000000" w:themeColor="text1"/>
          <w:sz w:val="22"/>
          <w:szCs w:val="22"/>
        </w:rPr>
        <w:t>4</w:t>
      </w:r>
      <w:r w:rsidRPr="00337601">
        <w:rPr>
          <w:rFonts w:asciiTheme="majorHAnsi" w:hAnsiTheme="majorHAnsi"/>
          <w:b/>
          <w:bCs/>
          <w:color w:val="000000" w:themeColor="text1"/>
          <w:sz w:val="22"/>
          <w:szCs w:val="22"/>
        </w:rPr>
        <w:t xml:space="preserve"> do SWZ </w:t>
      </w:r>
      <w:r w:rsidRPr="00337601">
        <w:rPr>
          <w:rFonts w:asciiTheme="majorHAnsi" w:hAnsiTheme="majorHAnsi"/>
          <w:color w:val="000000" w:themeColor="text1"/>
          <w:sz w:val="22"/>
          <w:szCs w:val="22"/>
        </w:rPr>
        <w:t>(</w:t>
      </w:r>
      <w:r w:rsidRPr="00337601">
        <w:rPr>
          <w:rFonts w:asciiTheme="majorHAnsi" w:hAnsiTheme="majorHAnsi"/>
          <w:bCs/>
          <w:color w:val="000000" w:themeColor="text1"/>
          <w:sz w:val="22"/>
          <w:szCs w:val="22"/>
          <w:u w:val="single"/>
        </w:rPr>
        <w:t>w postaci elektronicznej opatrzone kwalifikowanym podpisem elektronicznym)</w:t>
      </w:r>
      <w:r w:rsidRPr="00337601">
        <w:rPr>
          <w:rFonts w:asciiTheme="majorHAnsi" w:hAnsiTheme="majorHAnsi"/>
          <w:b/>
          <w:bCs/>
          <w:color w:val="000000" w:themeColor="text1"/>
          <w:sz w:val="22"/>
          <w:szCs w:val="22"/>
        </w:rPr>
        <w:t xml:space="preserve">. </w:t>
      </w:r>
      <w:r w:rsidRPr="00337601">
        <w:rPr>
          <w:rFonts w:asciiTheme="majorHAnsi" w:hAnsiTheme="majorHAnsi" w:cs="Calibri"/>
          <w:color w:val="000000" w:themeColor="text1"/>
          <w:sz w:val="22"/>
          <w:szCs w:val="22"/>
        </w:rPr>
        <w:t>Oświadczenie Wykonawcy ma potwierdzać,</w:t>
      </w:r>
      <w:r w:rsidRPr="00337601">
        <w:rPr>
          <w:rFonts w:asciiTheme="majorHAnsi" w:hAnsiTheme="majorHAnsi"/>
          <w:bCs/>
          <w:color w:val="000000" w:themeColor="text1"/>
          <w:sz w:val="22"/>
          <w:szCs w:val="22"/>
        </w:rPr>
        <w:t xml:space="preserve"> że nie zachodzą wobec niego podstawy wykluczenia przewidziane w: art. 5k rozporządzenia (UE) 833/2014 w brzmieniu nadanym rozporządzeniem 2022/576 (UE) oraz w art. 7 ust. 1 </w:t>
      </w:r>
      <w:r w:rsidRPr="00337601">
        <w:rPr>
          <w:rFonts w:asciiTheme="majorHAnsi" w:hAnsiTheme="majorHAnsi"/>
          <w:bCs/>
          <w:i/>
          <w:color w:val="000000" w:themeColor="text1"/>
          <w:sz w:val="22"/>
          <w:szCs w:val="22"/>
        </w:rPr>
        <w:t>Ustawy z dnia 13 kwietnia 2022 o szczególnych rozwiązaniach w zakresie przeciwdziałania wspieraniu agresji na Ukrainę oraz służących ochronie bezpieczeństwa narodowego</w:t>
      </w:r>
      <w:r w:rsidRPr="00337601">
        <w:rPr>
          <w:rFonts w:asciiTheme="majorHAnsi" w:hAnsiTheme="majorHAnsi"/>
          <w:b/>
          <w:bCs/>
          <w:color w:val="000000" w:themeColor="text1"/>
          <w:sz w:val="22"/>
          <w:szCs w:val="22"/>
        </w:rPr>
        <w:t>.</w:t>
      </w:r>
      <w:r w:rsidRPr="00337601">
        <w:rPr>
          <w:rFonts w:asciiTheme="majorHAnsi" w:hAnsiTheme="majorHAnsi"/>
          <w:color w:val="000000" w:themeColor="text1"/>
          <w:sz w:val="22"/>
          <w:szCs w:val="22"/>
        </w:rPr>
        <w:t xml:space="preserve"> </w:t>
      </w:r>
    </w:p>
    <w:p w14:paraId="42CAD5FF" w14:textId="2569DE5C" w:rsidR="00E2601E" w:rsidRPr="00337601" w:rsidRDefault="00317EEC" w:rsidP="00E2601E">
      <w:pPr>
        <w:pStyle w:val="Bezodstpw"/>
        <w:jc w:val="both"/>
        <w:rPr>
          <w:rFonts w:asciiTheme="majorHAnsi" w:hAnsiTheme="majorHAnsi"/>
          <w:sz w:val="22"/>
          <w:szCs w:val="22"/>
        </w:rPr>
      </w:pPr>
      <w:r w:rsidRPr="00337601">
        <w:rPr>
          <w:rFonts w:asciiTheme="majorHAnsi" w:hAnsiTheme="majorHAnsi"/>
          <w:b/>
          <w:sz w:val="22"/>
          <w:szCs w:val="22"/>
        </w:rPr>
        <w:t>4</w:t>
      </w:r>
      <w:r w:rsidR="00E2601E" w:rsidRPr="00337601">
        <w:rPr>
          <w:rFonts w:asciiTheme="majorHAnsi" w:hAnsiTheme="majorHAnsi"/>
          <w:sz w:val="22"/>
          <w:szCs w:val="22"/>
        </w:rPr>
        <w:t xml:space="preserve">. </w:t>
      </w:r>
      <w:r w:rsidR="00E2601E" w:rsidRPr="00337601">
        <w:rPr>
          <w:rFonts w:asciiTheme="majorHAnsi" w:hAnsiTheme="majorHAnsi"/>
          <w:b/>
          <w:bCs/>
          <w:sz w:val="22"/>
          <w:szCs w:val="22"/>
        </w:rPr>
        <w:t>W przypadku wspólnego ubiegania się o zamówienie wykonawcy przedstawiają:</w:t>
      </w:r>
      <w:r w:rsidR="00E2601E" w:rsidRPr="00337601">
        <w:rPr>
          <w:rFonts w:asciiTheme="majorHAnsi" w:hAnsiTheme="majorHAnsi"/>
          <w:sz w:val="22"/>
          <w:szCs w:val="22"/>
        </w:rPr>
        <w:t xml:space="preserve"> </w:t>
      </w:r>
    </w:p>
    <w:p w14:paraId="1FAB2E0A" w14:textId="0D5861F0" w:rsidR="00E701F8" w:rsidRPr="00337601" w:rsidRDefault="00317EEC" w:rsidP="00E701F8">
      <w:pPr>
        <w:pStyle w:val="Bezodstpw"/>
        <w:jc w:val="both"/>
        <w:rPr>
          <w:rFonts w:asciiTheme="majorHAnsi" w:hAnsiTheme="majorHAnsi"/>
          <w:sz w:val="22"/>
          <w:szCs w:val="22"/>
        </w:rPr>
      </w:pPr>
      <w:r w:rsidRPr="00337601">
        <w:rPr>
          <w:rFonts w:asciiTheme="majorHAnsi" w:hAnsiTheme="majorHAnsi"/>
          <w:sz w:val="22"/>
          <w:szCs w:val="22"/>
        </w:rPr>
        <w:t>4</w:t>
      </w:r>
      <w:r w:rsidR="00E701F8" w:rsidRPr="00337601">
        <w:rPr>
          <w:rFonts w:asciiTheme="majorHAnsi" w:hAnsiTheme="majorHAnsi"/>
          <w:sz w:val="22"/>
          <w:szCs w:val="22"/>
        </w:rPr>
        <w:t>.</w:t>
      </w:r>
      <w:r w:rsidR="0059178A" w:rsidRPr="00337601">
        <w:rPr>
          <w:rFonts w:asciiTheme="majorHAnsi" w:hAnsiTheme="majorHAnsi"/>
          <w:sz w:val="22"/>
          <w:szCs w:val="22"/>
        </w:rPr>
        <w:t>1</w:t>
      </w:r>
      <w:r w:rsidR="00E701F8" w:rsidRPr="00337601">
        <w:rPr>
          <w:rFonts w:asciiTheme="majorHAnsi" w:hAnsiTheme="majorHAnsi"/>
          <w:sz w:val="22"/>
          <w:szCs w:val="22"/>
        </w:rPr>
        <w:t xml:space="preserve">. </w:t>
      </w:r>
      <w:r w:rsidR="00EB4C1C" w:rsidRPr="00337601">
        <w:rPr>
          <w:rFonts w:asciiTheme="majorHAnsi" w:hAnsiTheme="majorHAnsi"/>
          <w:sz w:val="22"/>
          <w:szCs w:val="22"/>
        </w:rPr>
        <w:t>O</w:t>
      </w:r>
      <w:r w:rsidR="00E2601E" w:rsidRPr="00337601">
        <w:rPr>
          <w:rFonts w:asciiTheme="majorHAnsi" w:hAnsiTheme="majorHAnsi"/>
          <w:sz w:val="22"/>
          <w:szCs w:val="22"/>
        </w:rPr>
        <w:t>świadczeni</w:t>
      </w:r>
      <w:r w:rsidR="00E701F8" w:rsidRPr="00337601">
        <w:rPr>
          <w:rFonts w:asciiTheme="majorHAnsi" w:hAnsiTheme="majorHAnsi"/>
          <w:sz w:val="22"/>
          <w:szCs w:val="22"/>
        </w:rPr>
        <w:t xml:space="preserve">e JEDZ </w:t>
      </w:r>
      <w:r w:rsidR="00E2601E" w:rsidRPr="00337601">
        <w:rPr>
          <w:rFonts w:asciiTheme="majorHAnsi" w:hAnsiTheme="majorHAnsi"/>
          <w:sz w:val="22"/>
          <w:szCs w:val="22"/>
        </w:rPr>
        <w:t>składa każdy z wykonawców wspólnie ubiegających się o zamówienie</w:t>
      </w:r>
      <w:r w:rsidR="00E701F8" w:rsidRPr="00337601">
        <w:rPr>
          <w:rFonts w:asciiTheme="majorHAnsi" w:hAnsiTheme="majorHAnsi"/>
          <w:sz w:val="22"/>
          <w:szCs w:val="22"/>
        </w:rPr>
        <w:t xml:space="preserve">. Oświadczenie to ma potwierdzać brak podstaw do wykluczenia </w:t>
      </w:r>
      <w:r w:rsidR="00BC5380" w:rsidRPr="00337601">
        <w:rPr>
          <w:rFonts w:asciiTheme="majorHAnsi" w:hAnsiTheme="majorHAnsi"/>
          <w:sz w:val="22"/>
          <w:szCs w:val="22"/>
        </w:rPr>
        <w:t xml:space="preserve">oraz spełnianie warunków udziału w postepowaniu </w:t>
      </w:r>
      <w:r w:rsidR="00E701F8" w:rsidRPr="00337601">
        <w:rPr>
          <w:rFonts w:asciiTheme="majorHAnsi" w:hAnsiTheme="majorHAnsi"/>
          <w:sz w:val="22"/>
          <w:szCs w:val="22"/>
        </w:rPr>
        <w:t xml:space="preserve">w zakresie, w </w:t>
      </w:r>
      <w:r w:rsidR="00BC5380" w:rsidRPr="00337601">
        <w:rPr>
          <w:rFonts w:asciiTheme="majorHAnsi" w:hAnsiTheme="majorHAnsi"/>
          <w:sz w:val="22"/>
          <w:szCs w:val="22"/>
        </w:rPr>
        <w:t xml:space="preserve">jakim </w:t>
      </w:r>
      <w:r w:rsidR="00E701F8" w:rsidRPr="00337601">
        <w:rPr>
          <w:rFonts w:asciiTheme="majorHAnsi" w:hAnsiTheme="majorHAnsi"/>
          <w:sz w:val="22"/>
          <w:szCs w:val="22"/>
        </w:rPr>
        <w:t xml:space="preserve"> każdy z Wykonawców wykazuje </w:t>
      </w:r>
      <w:r w:rsidR="00BC5380" w:rsidRPr="00337601">
        <w:rPr>
          <w:rFonts w:asciiTheme="majorHAnsi" w:hAnsiTheme="majorHAnsi"/>
          <w:sz w:val="22"/>
          <w:szCs w:val="22"/>
        </w:rPr>
        <w:t>spełnianie warunków udziału w postepowaniu</w:t>
      </w:r>
      <w:r w:rsidR="00E701F8" w:rsidRPr="00337601">
        <w:rPr>
          <w:rFonts w:asciiTheme="majorHAnsi" w:hAnsiTheme="majorHAnsi"/>
          <w:sz w:val="22"/>
          <w:szCs w:val="22"/>
        </w:rPr>
        <w:t>.</w:t>
      </w:r>
      <w:r w:rsidR="00D41213" w:rsidRPr="00337601">
        <w:rPr>
          <w:rFonts w:asciiTheme="majorHAnsi" w:hAnsiTheme="majorHAnsi"/>
          <w:sz w:val="22"/>
          <w:szCs w:val="22"/>
        </w:rPr>
        <w:t xml:space="preserve"> </w:t>
      </w:r>
      <w:r w:rsidR="00E701F8" w:rsidRPr="00337601">
        <w:rPr>
          <w:rFonts w:asciiTheme="majorHAnsi" w:hAnsiTheme="majorHAnsi"/>
          <w:sz w:val="22"/>
          <w:szCs w:val="22"/>
        </w:rPr>
        <w:t>Oświadczenia podmiotów składających ofertę wspólnie składane na formularzu JEDZ powinny mieć formę dokumentu elektronicznego, podpisanego kwalifikowanym podpisem elektronicznym przez każdego z nich w zakresie w jakim potwierdzają okoliczności, o których mowa w treści art. 125 ustawy Pzp.</w:t>
      </w:r>
    </w:p>
    <w:p w14:paraId="11545D29" w14:textId="66DD8A1A" w:rsidR="00103186" w:rsidRPr="00337601" w:rsidRDefault="00317EEC" w:rsidP="00103186">
      <w:pPr>
        <w:pStyle w:val="Bezodstpw"/>
        <w:tabs>
          <w:tab w:val="left" w:pos="426"/>
        </w:tabs>
        <w:jc w:val="both"/>
        <w:rPr>
          <w:rFonts w:asciiTheme="majorHAnsi" w:hAnsiTheme="majorHAnsi"/>
          <w:color w:val="000000" w:themeColor="text1"/>
          <w:sz w:val="22"/>
          <w:szCs w:val="22"/>
        </w:rPr>
      </w:pPr>
      <w:r w:rsidRPr="00337601">
        <w:rPr>
          <w:rFonts w:asciiTheme="majorHAnsi" w:hAnsiTheme="majorHAnsi"/>
          <w:color w:val="000000" w:themeColor="text1"/>
          <w:sz w:val="22"/>
          <w:szCs w:val="22"/>
        </w:rPr>
        <w:t>4</w:t>
      </w:r>
      <w:r w:rsidR="00103186" w:rsidRPr="00337601">
        <w:rPr>
          <w:rFonts w:asciiTheme="majorHAnsi" w:hAnsiTheme="majorHAnsi"/>
          <w:color w:val="000000" w:themeColor="text1"/>
          <w:sz w:val="22"/>
          <w:szCs w:val="22"/>
        </w:rPr>
        <w:t>.</w:t>
      </w:r>
      <w:r w:rsidR="00D41213" w:rsidRPr="00337601">
        <w:rPr>
          <w:rFonts w:asciiTheme="majorHAnsi" w:hAnsiTheme="majorHAnsi"/>
          <w:color w:val="000000" w:themeColor="text1"/>
          <w:sz w:val="22"/>
          <w:szCs w:val="22"/>
        </w:rPr>
        <w:t>2</w:t>
      </w:r>
      <w:r w:rsidR="00103186" w:rsidRPr="00337601">
        <w:rPr>
          <w:rFonts w:asciiTheme="majorHAnsi" w:hAnsiTheme="majorHAnsi"/>
          <w:color w:val="000000" w:themeColor="text1"/>
          <w:sz w:val="22"/>
          <w:szCs w:val="22"/>
        </w:rPr>
        <w:t xml:space="preserve">. </w:t>
      </w:r>
      <w:r w:rsidR="00103186" w:rsidRPr="00337601">
        <w:rPr>
          <w:rFonts w:asciiTheme="majorHAnsi" w:hAnsiTheme="majorHAnsi"/>
          <w:bCs/>
          <w:color w:val="000000" w:themeColor="text1"/>
          <w:sz w:val="22"/>
          <w:szCs w:val="22"/>
        </w:rPr>
        <w:t xml:space="preserve">oświadczenie </w:t>
      </w:r>
      <w:r w:rsidR="005F5E9A" w:rsidRPr="00337601">
        <w:rPr>
          <w:rFonts w:asciiTheme="majorHAnsi" w:hAnsiTheme="majorHAnsi"/>
          <w:color w:val="000000" w:themeColor="text1"/>
          <w:sz w:val="22"/>
          <w:szCs w:val="22"/>
        </w:rPr>
        <w:t xml:space="preserve">dotyczące przesłanek wykluczenia z art. 5k rozporządzenia 833/2014 oraz art. 7 ust. 1 ustawy o szczególnych rozwiązaniach w zakresie przeciwdziałania wspieraniu agresji na Ukrainę oraz służących ochronie bezpieczeństwa narodowego </w:t>
      </w:r>
      <w:r w:rsidR="00103186" w:rsidRPr="00337601">
        <w:rPr>
          <w:rFonts w:asciiTheme="majorHAnsi" w:hAnsiTheme="majorHAnsi"/>
          <w:bCs/>
          <w:color w:val="000000" w:themeColor="text1"/>
          <w:sz w:val="22"/>
          <w:szCs w:val="22"/>
        </w:rPr>
        <w:t xml:space="preserve">– zgodnie z załącznikiem nr </w:t>
      </w:r>
      <w:r w:rsidR="00850283" w:rsidRPr="00337601">
        <w:rPr>
          <w:rFonts w:asciiTheme="majorHAnsi" w:hAnsiTheme="majorHAnsi"/>
          <w:bCs/>
          <w:color w:val="000000" w:themeColor="text1"/>
          <w:sz w:val="22"/>
          <w:szCs w:val="22"/>
        </w:rPr>
        <w:t xml:space="preserve">4 </w:t>
      </w:r>
      <w:r w:rsidR="00103186" w:rsidRPr="00337601">
        <w:rPr>
          <w:rFonts w:asciiTheme="majorHAnsi" w:hAnsiTheme="majorHAnsi"/>
          <w:bCs/>
          <w:color w:val="000000" w:themeColor="text1"/>
          <w:sz w:val="22"/>
          <w:szCs w:val="22"/>
        </w:rPr>
        <w:t>do SWZ</w:t>
      </w:r>
      <w:r w:rsidR="00103186" w:rsidRPr="00337601">
        <w:rPr>
          <w:rFonts w:asciiTheme="majorHAnsi" w:hAnsiTheme="majorHAnsi"/>
          <w:b/>
          <w:bCs/>
          <w:color w:val="000000" w:themeColor="text1"/>
          <w:sz w:val="22"/>
          <w:szCs w:val="22"/>
        </w:rPr>
        <w:t xml:space="preserve"> </w:t>
      </w:r>
      <w:r w:rsidR="007902AD" w:rsidRPr="00337601">
        <w:rPr>
          <w:rFonts w:asciiTheme="majorHAnsi" w:hAnsiTheme="majorHAnsi"/>
          <w:b/>
          <w:bCs/>
          <w:color w:val="000000" w:themeColor="text1"/>
          <w:sz w:val="22"/>
          <w:szCs w:val="22"/>
        </w:rPr>
        <w:t xml:space="preserve">- </w:t>
      </w:r>
      <w:r w:rsidR="00103186" w:rsidRPr="00337601">
        <w:rPr>
          <w:rFonts w:asciiTheme="majorHAnsi" w:hAnsiTheme="majorHAnsi"/>
          <w:color w:val="000000" w:themeColor="text1"/>
          <w:sz w:val="22"/>
          <w:szCs w:val="22"/>
        </w:rPr>
        <w:t xml:space="preserve">składa każdy </w:t>
      </w:r>
      <w:r w:rsidR="0059178A" w:rsidRPr="00337601">
        <w:rPr>
          <w:rFonts w:asciiTheme="majorHAnsi" w:hAnsiTheme="majorHAnsi"/>
          <w:color w:val="000000" w:themeColor="text1"/>
          <w:sz w:val="22"/>
          <w:szCs w:val="22"/>
        </w:rPr>
        <w:t xml:space="preserve">               </w:t>
      </w:r>
      <w:r w:rsidR="00103186" w:rsidRPr="00337601">
        <w:rPr>
          <w:rFonts w:asciiTheme="majorHAnsi" w:hAnsiTheme="majorHAnsi"/>
          <w:color w:val="000000" w:themeColor="text1"/>
          <w:sz w:val="22"/>
          <w:szCs w:val="22"/>
        </w:rPr>
        <w:t xml:space="preserve">z wykonawców wspólnie ubiegających się o zamówienie. </w:t>
      </w:r>
      <w:r w:rsidR="00103186" w:rsidRPr="00337601">
        <w:rPr>
          <w:rFonts w:asciiTheme="majorHAnsi" w:hAnsiTheme="majorHAnsi" w:cs="Calibri"/>
          <w:color w:val="000000" w:themeColor="text1"/>
          <w:sz w:val="22"/>
          <w:szCs w:val="22"/>
        </w:rPr>
        <w:t>Oświadczenie Wykonawcy ma potwierdzać,</w:t>
      </w:r>
      <w:r w:rsidR="00103186" w:rsidRPr="00337601">
        <w:rPr>
          <w:rFonts w:asciiTheme="majorHAnsi" w:hAnsiTheme="majorHAnsi"/>
          <w:bCs/>
          <w:color w:val="000000" w:themeColor="text1"/>
          <w:sz w:val="22"/>
          <w:szCs w:val="22"/>
        </w:rPr>
        <w:t xml:space="preserve"> że nie zachodzą wobec niego podstawy wykluczenia przewidziane w: art. 5k rozporządzenia (UE) 833/2014 w brzmieniu nadanym rozporządzeniem 2022/576 (UE) oraz w art. 7 ust. 1 </w:t>
      </w:r>
      <w:r w:rsidR="00103186" w:rsidRPr="00337601">
        <w:rPr>
          <w:rFonts w:asciiTheme="majorHAnsi" w:hAnsiTheme="majorHAnsi"/>
          <w:bCs/>
          <w:i/>
          <w:color w:val="000000" w:themeColor="text1"/>
          <w:sz w:val="22"/>
          <w:szCs w:val="22"/>
        </w:rPr>
        <w:t>Ustawy z dnia 13 kwietnia 2022 o szczególnych rozwiązaniach w zakresie przeciwdziałania wspieraniu agresji na Ukrainę oraz służących ochronie bezpieczeństwa narodowego</w:t>
      </w:r>
      <w:r w:rsidR="00103186" w:rsidRPr="00337601">
        <w:rPr>
          <w:rFonts w:asciiTheme="majorHAnsi" w:hAnsiTheme="majorHAnsi"/>
          <w:b/>
          <w:bCs/>
          <w:color w:val="000000" w:themeColor="text1"/>
          <w:sz w:val="22"/>
          <w:szCs w:val="22"/>
        </w:rPr>
        <w:t>.</w:t>
      </w:r>
      <w:r w:rsidR="00103186" w:rsidRPr="00337601">
        <w:rPr>
          <w:rFonts w:asciiTheme="majorHAnsi" w:hAnsiTheme="majorHAnsi"/>
          <w:color w:val="000000" w:themeColor="text1"/>
          <w:sz w:val="22"/>
          <w:szCs w:val="22"/>
        </w:rPr>
        <w:t xml:space="preserve"> </w:t>
      </w:r>
    </w:p>
    <w:p w14:paraId="61C1CA88" w14:textId="08A3C901" w:rsidR="00E2601E" w:rsidRPr="00337601" w:rsidRDefault="00317EEC" w:rsidP="00E2601E">
      <w:pPr>
        <w:pStyle w:val="Bezodstpw"/>
        <w:jc w:val="both"/>
        <w:rPr>
          <w:rFonts w:asciiTheme="majorHAnsi" w:hAnsiTheme="majorHAnsi"/>
          <w:sz w:val="22"/>
          <w:szCs w:val="22"/>
        </w:rPr>
      </w:pPr>
      <w:r w:rsidRPr="00337601">
        <w:rPr>
          <w:rFonts w:asciiTheme="majorHAnsi" w:hAnsiTheme="majorHAnsi"/>
          <w:b/>
          <w:sz w:val="22"/>
          <w:szCs w:val="22"/>
        </w:rPr>
        <w:t>5</w:t>
      </w:r>
      <w:r w:rsidR="00E2601E" w:rsidRPr="00337601">
        <w:rPr>
          <w:rFonts w:asciiTheme="majorHAnsi" w:hAnsiTheme="majorHAnsi"/>
          <w:b/>
          <w:sz w:val="22"/>
          <w:szCs w:val="22"/>
        </w:rPr>
        <w:t>.</w:t>
      </w:r>
      <w:r w:rsidR="00E2601E" w:rsidRPr="00337601">
        <w:rPr>
          <w:rFonts w:asciiTheme="majorHAnsi" w:hAnsiTheme="majorHAnsi"/>
          <w:sz w:val="22"/>
          <w:szCs w:val="22"/>
        </w:rPr>
        <w:t xml:space="preserve"> </w:t>
      </w:r>
      <w:r w:rsidR="00E2601E" w:rsidRPr="00337601">
        <w:rPr>
          <w:rFonts w:asciiTheme="majorHAnsi" w:hAnsiTheme="majorHAnsi"/>
          <w:b/>
          <w:sz w:val="22"/>
          <w:szCs w:val="22"/>
        </w:rPr>
        <w:t>Pełnomocnictwo upoważniające do złożenia oferty</w:t>
      </w:r>
      <w:r w:rsidR="00E2601E" w:rsidRPr="00337601">
        <w:rPr>
          <w:rFonts w:asciiTheme="majorHAnsi" w:hAnsiTheme="majorHAnsi"/>
          <w:sz w:val="22"/>
          <w:szCs w:val="22"/>
        </w:rPr>
        <w:t xml:space="preserve"> - o ile ofertę składa pełnomocnik (podpisane zgodnie z informacją zawartą w pkt </w:t>
      </w:r>
      <w:r w:rsidR="003032B4" w:rsidRPr="00337601">
        <w:rPr>
          <w:rFonts w:asciiTheme="majorHAnsi" w:hAnsiTheme="majorHAnsi"/>
          <w:sz w:val="22"/>
          <w:szCs w:val="22"/>
        </w:rPr>
        <w:t>III poniżej</w:t>
      </w:r>
      <w:r w:rsidR="00E2601E" w:rsidRPr="00337601">
        <w:rPr>
          <w:rFonts w:asciiTheme="majorHAnsi" w:hAnsiTheme="majorHAnsi"/>
          <w:sz w:val="22"/>
          <w:szCs w:val="22"/>
        </w:rPr>
        <w:t>).</w:t>
      </w:r>
    </w:p>
    <w:p w14:paraId="7ACCFCF6" w14:textId="0028C582" w:rsidR="0097106E" w:rsidRPr="00337601" w:rsidRDefault="00317EEC">
      <w:pPr>
        <w:pStyle w:val="Bezodstpw"/>
        <w:jc w:val="both"/>
        <w:rPr>
          <w:rFonts w:asciiTheme="majorHAnsi" w:hAnsiTheme="majorHAnsi"/>
          <w:sz w:val="22"/>
          <w:szCs w:val="22"/>
        </w:rPr>
      </w:pPr>
      <w:r w:rsidRPr="00337601">
        <w:rPr>
          <w:rFonts w:asciiTheme="majorHAnsi" w:hAnsiTheme="majorHAnsi"/>
          <w:b/>
          <w:sz w:val="22"/>
          <w:szCs w:val="22"/>
        </w:rPr>
        <w:t>6</w:t>
      </w:r>
      <w:r w:rsidR="00E2601E" w:rsidRPr="00337601">
        <w:rPr>
          <w:rFonts w:asciiTheme="majorHAnsi" w:hAnsiTheme="majorHAnsi"/>
          <w:b/>
          <w:sz w:val="22"/>
          <w:szCs w:val="22"/>
        </w:rPr>
        <w:t>.</w:t>
      </w:r>
      <w:r w:rsidR="00E2601E" w:rsidRPr="00337601">
        <w:rPr>
          <w:rFonts w:asciiTheme="majorHAnsi" w:hAnsiTheme="majorHAnsi"/>
          <w:sz w:val="22"/>
          <w:szCs w:val="22"/>
        </w:rPr>
        <w:t xml:space="preserve"> </w:t>
      </w:r>
      <w:r w:rsidR="00E2601E" w:rsidRPr="00337601">
        <w:rPr>
          <w:rFonts w:asciiTheme="majorHAnsi" w:hAnsiTheme="majorHAnsi"/>
          <w:b/>
          <w:sz w:val="22"/>
          <w:szCs w:val="22"/>
        </w:rPr>
        <w:t>Pełnomocnictwo dla pełnomocnika do reprezentowania w postępowaniu Wykonawców wspólnie ubiegających się o udzielenie zamówienia</w:t>
      </w:r>
      <w:r w:rsidR="00E2601E" w:rsidRPr="00337601">
        <w:rPr>
          <w:rFonts w:asciiTheme="majorHAnsi" w:hAnsiTheme="majorHAnsi"/>
          <w:sz w:val="22"/>
          <w:szCs w:val="22"/>
        </w:rPr>
        <w:t xml:space="preserve"> - dotyczy ofert składanych przez Wykonawców wspólnie ubiegających się o udzielenie zamówienia (podpisane zgodnie z informacją zawartą w pkt </w:t>
      </w:r>
      <w:r w:rsidR="003032B4" w:rsidRPr="00337601">
        <w:rPr>
          <w:rFonts w:asciiTheme="majorHAnsi" w:hAnsiTheme="majorHAnsi"/>
          <w:sz w:val="22"/>
          <w:szCs w:val="22"/>
        </w:rPr>
        <w:t>III poniżej</w:t>
      </w:r>
      <w:r w:rsidR="00E2601E" w:rsidRPr="00337601">
        <w:rPr>
          <w:rFonts w:asciiTheme="majorHAnsi" w:hAnsiTheme="majorHAnsi"/>
          <w:sz w:val="22"/>
          <w:szCs w:val="22"/>
        </w:rPr>
        <w:t>).</w:t>
      </w:r>
    </w:p>
    <w:p w14:paraId="72C7B1B3" w14:textId="7D256B73" w:rsidR="009D47B8" w:rsidRPr="00337601" w:rsidRDefault="009D47B8">
      <w:pPr>
        <w:pStyle w:val="Bezodstpw"/>
        <w:jc w:val="both"/>
        <w:rPr>
          <w:rFonts w:asciiTheme="majorHAnsi" w:hAnsiTheme="majorHAnsi"/>
          <w:b/>
          <w:sz w:val="22"/>
          <w:szCs w:val="22"/>
        </w:rPr>
      </w:pPr>
      <w:r w:rsidRPr="00337601">
        <w:rPr>
          <w:rFonts w:asciiTheme="majorHAnsi" w:hAnsiTheme="majorHAnsi"/>
          <w:b/>
          <w:sz w:val="22"/>
          <w:szCs w:val="22"/>
        </w:rPr>
        <w:t>7.</w:t>
      </w:r>
      <w:r w:rsidRPr="00337601">
        <w:rPr>
          <w:rFonts w:asciiTheme="majorHAnsi" w:hAnsiTheme="majorHAnsi"/>
          <w:sz w:val="22"/>
          <w:szCs w:val="22"/>
        </w:rPr>
        <w:t xml:space="preserve"> </w:t>
      </w:r>
      <w:r w:rsidRPr="00337601">
        <w:rPr>
          <w:rFonts w:asciiTheme="majorHAnsi" w:hAnsiTheme="majorHAnsi"/>
          <w:b/>
          <w:sz w:val="22"/>
          <w:szCs w:val="22"/>
        </w:rPr>
        <w:t>Przedmiotowe środki dowodowe, o których mowa w Rozdziale VI SWZ</w:t>
      </w:r>
    </w:p>
    <w:p w14:paraId="72DB474C" w14:textId="77777777" w:rsidR="004945E9" w:rsidRPr="00337601" w:rsidRDefault="004945E9">
      <w:pPr>
        <w:pStyle w:val="Bezodstpw"/>
        <w:jc w:val="both"/>
        <w:rPr>
          <w:rFonts w:asciiTheme="majorHAnsi" w:hAnsiTheme="majorHAnsi"/>
          <w:b/>
          <w:sz w:val="22"/>
          <w:szCs w:val="22"/>
          <w:u w:val="single"/>
        </w:rPr>
      </w:pPr>
    </w:p>
    <w:p w14:paraId="3106C19A" w14:textId="357D499E" w:rsidR="00E2601E" w:rsidRPr="00337601" w:rsidRDefault="001D301A">
      <w:pPr>
        <w:pStyle w:val="Bezodstpw"/>
        <w:jc w:val="both"/>
        <w:rPr>
          <w:rFonts w:asciiTheme="majorHAnsi" w:hAnsiTheme="majorHAnsi"/>
          <w:b/>
          <w:sz w:val="22"/>
          <w:szCs w:val="22"/>
          <w:u w:val="single"/>
        </w:rPr>
      </w:pPr>
      <w:r w:rsidRPr="00337601">
        <w:rPr>
          <w:rFonts w:asciiTheme="majorHAnsi" w:hAnsiTheme="majorHAnsi"/>
          <w:b/>
          <w:sz w:val="22"/>
          <w:szCs w:val="22"/>
          <w:u w:val="single"/>
        </w:rPr>
        <w:t>II. Dokumenty składane na wezwanie Zamawiającego</w:t>
      </w:r>
    </w:p>
    <w:p w14:paraId="1675BF45" w14:textId="79531358" w:rsidR="00632805" w:rsidRPr="00337601" w:rsidRDefault="003466FF">
      <w:pPr>
        <w:pStyle w:val="Bezodstpw"/>
        <w:jc w:val="both"/>
        <w:rPr>
          <w:rFonts w:asciiTheme="majorHAnsi" w:hAnsiTheme="majorHAnsi"/>
          <w:bCs/>
          <w:sz w:val="22"/>
          <w:szCs w:val="22"/>
        </w:rPr>
      </w:pPr>
      <w:r w:rsidRPr="00337601">
        <w:rPr>
          <w:rFonts w:asciiTheme="majorHAnsi" w:hAnsiTheme="majorHAnsi"/>
          <w:bCs/>
          <w:sz w:val="22"/>
          <w:szCs w:val="22"/>
        </w:rPr>
        <w:t>Zamawiający przed wyborem najkorzystniejszej oferty wezwie Wykonawcę, którego oferta została najwyżej oceniona, do złożenia w wyznaczonym terminie, nie krótszym niż 10 dni, aktualnych na dzień złożenia niżej wskazanych podmiotowych środków dowodowych:</w:t>
      </w:r>
    </w:p>
    <w:p w14:paraId="46A672C3" w14:textId="4F60600D" w:rsidR="00267847" w:rsidRPr="00337601" w:rsidRDefault="0059178A" w:rsidP="0061073A">
      <w:pPr>
        <w:pStyle w:val="Bezodstpw"/>
        <w:jc w:val="both"/>
        <w:rPr>
          <w:rFonts w:asciiTheme="majorHAnsi" w:hAnsiTheme="majorHAnsi"/>
          <w:b/>
          <w:bCs/>
          <w:sz w:val="22"/>
          <w:szCs w:val="22"/>
        </w:rPr>
      </w:pPr>
      <w:r w:rsidRPr="00337601">
        <w:rPr>
          <w:rFonts w:asciiTheme="majorHAnsi" w:hAnsiTheme="majorHAnsi" w:cs="Calibri"/>
          <w:b/>
          <w:bCs/>
          <w:sz w:val="22"/>
          <w:szCs w:val="22"/>
        </w:rPr>
        <w:t xml:space="preserve">1. </w:t>
      </w:r>
      <w:r w:rsidR="0061073A" w:rsidRPr="00337601">
        <w:rPr>
          <w:rFonts w:asciiTheme="majorHAnsi" w:hAnsiTheme="majorHAnsi" w:cs="Calibri"/>
          <w:b/>
          <w:bCs/>
          <w:sz w:val="22"/>
          <w:szCs w:val="22"/>
        </w:rPr>
        <w:t>W celu potwierdzenia braku podstaw wykluczenia Zamawiający wezwie do przedstawienia:</w:t>
      </w:r>
    </w:p>
    <w:p w14:paraId="3E37825F" w14:textId="3B3EE305" w:rsidR="00632805" w:rsidRPr="00337601" w:rsidRDefault="0059178A">
      <w:pPr>
        <w:pStyle w:val="Bezodstpw"/>
        <w:ind w:left="390" w:hanging="390"/>
        <w:jc w:val="both"/>
        <w:rPr>
          <w:rFonts w:asciiTheme="majorHAnsi" w:hAnsiTheme="majorHAnsi"/>
          <w:b/>
          <w:sz w:val="22"/>
          <w:szCs w:val="22"/>
        </w:rPr>
      </w:pPr>
      <w:r w:rsidRPr="00337601">
        <w:rPr>
          <w:rFonts w:asciiTheme="majorHAnsi" w:hAnsiTheme="majorHAnsi"/>
          <w:b/>
          <w:sz w:val="22"/>
          <w:szCs w:val="22"/>
        </w:rPr>
        <w:t>1.1</w:t>
      </w:r>
      <w:r w:rsidR="00E26FB9" w:rsidRPr="00337601">
        <w:rPr>
          <w:rFonts w:asciiTheme="majorHAnsi" w:hAnsiTheme="majorHAnsi"/>
          <w:b/>
          <w:sz w:val="22"/>
          <w:szCs w:val="22"/>
        </w:rPr>
        <w:t>.</w:t>
      </w:r>
      <w:r w:rsidR="003466FF" w:rsidRPr="00337601">
        <w:rPr>
          <w:rFonts w:asciiTheme="majorHAnsi" w:hAnsiTheme="majorHAnsi"/>
          <w:b/>
          <w:sz w:val="22"/>
          <w:szCs w:val="22"/>
        </w:rPr>
        <w:t xml:space="preserve"> informacji z Krajowego Rejestru Karnego w zakresie: </w:t>
      </w:r>
    </w:p>
    <w:p w14:paraId="72915B36" w14:textId="77777777" w:rsidR="00632805" w:rsidRPr="00337601" w:rsidRDefault="003466FF">
      <w:pPr>
        <w:pStyle w:val="Bezodstpw"/>
        <w:rPr>
          <w:rFonts w:asciiTheme="majorHAnsi" w:hAnsiTheme="majorHAnsi"/>
          <w:sz w:val="22"/>
          <w:szCs w:val="22"/>
        </w:rPr>
      </w:pPr>
      <w:r w:rsidRPr="00337601">
        <w:rPr>
          <w:rFonts w:asciiTheme="majorHAnsi" w:hAnsiTheme="majorHAnsi"/>
          <w:sz w:val="22"/>
          <w:szCs w:val="22"/>
        </w:rPr>
        <w:t xml:space="preserve">a) art. 108 ust. 1 pkt 1 i 2 ustawy Pzp, </w:t>
      </w:r>
    </w:p>
    <w:p w14:paraId="4D652B9D"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b) art. 108 ust. 1 pkt 4 ustawy, dotyczącej orzeczenia zakazu ubiegania się o zamówienie publiczne tytułem środka karnego,</w:t>
      </w:r>
    </w:p>
    <w:p w14:paraId="3D470FC2" w14:textId="77777777" w:rsidR="00C549D3" w:rsidRPr="00337601" w:rsidRDefault="003466FF" w:rsidP="00C549D3">
      <w:pPr>
        <w:pStyle w:val="Bezodstpw"/>
        <w:jc w:val="both"/>
        <w:rPr>
          <w:rFonts w:asciiTheme="majorHAnsi" w:hAnsiTheme="majorHAnsi"/>
          <w:sz w:val="22"/>
          <w:szCs w:val="22"/>
          <w:u w:val="single"/>
        </w:rPr>
      </w:pPr>
      <w:r w:rsidRPr="00337601">
        <w:rPr>
          <w:rFonts w:asciiTheme="majorHAnsi" w:hAnsiTheme="majorHAnsi"/>
          <w:sz w:val="22"/>
          <w:szCs w:val="22"/>
          <w:u w:val="single"/>
        </w:rPr>
        <w:t>– sporządzonej nie wcześniej niż 6 miesięcy przed jej złożeniem;</w:t>
      </w:r>
    </w:p>
    <w:p w14:paraId="6A346AA1" w14:textId="3D27DB7B" w:rsidR="00632805" w:rsidRPr="00337601" w:rsidRDefault="0059178A" w:rsidP="00C549D3">
      <w:pPr>
        <w:pStyle w:val="Bezodstpw"/>
        <w:jc w:val="both"/>
        <w:rPr>
          <w:rFonts w:asciiTheme="majorHAnsi" w:hAnsiTheme="majorHAnsi"/>
          <w:sz w:val="22"/>
          <w:szCs w:val="22"/>
          <w:u w:val="single"/>
        </w:rPr>
      </w:pPr>
      <w:r w:rsidRPr="00337601">
        <w:rPr>
          <w:rFonts w:asciiTheme="majorHAnsi" w:hAnsiTheme="majorHAnsi"/>
          <w:b/>
          <w:sz w:val="22"/>
          <w:szCs w:val="22"/>
        </w:rPr>
        <w:t>1.</w:t>
      </w:r>
      <w:r w:rsidR="00C549D3" w:rsidRPr="00337601">
        <w:rPr>
          <w:rFonts w:asciiTheme="majorHAnsi" w:hAnsiTheme="majorHAnsi"/>
          <w:b/>
          <w:sz w:val="22"/>
          <w:szCs w:val="22"/>
        </w:rPr>
        <w:t>2.</w:t>
      </w:r>
      <w:r w:rsidR="003466FF" w:rsidRPr="00337601">
        <w:rPr>
          <w:rFonts w:asciiTheme="majorHAnsi" w:hAnsiTheme="majorHAnsi"/>
          <w:b/>
          <w:sz w:val="22"/>
          <w:szCs w:val="22"/>
        </w:rPr>
        <w:t xml:space="preserve"> oświadczenia Wykonawcy, w zakresie art. 108 ust. 1 pkt 5 ustawy, o braku przynależności do tej samej grupy kapitałowej</w:t>
      </w:r>
      <w:r w:rsidR="003466FF" w:rsidRPr="00337601">
        <w:rPr>
          <w:rFonts w:asciiTheme="majorHAnsi" w:hAnsiTheme="majorHAnsi"/>
          <w:sz w:val="22"/>
          <w:szCs w:val="22"/>
        </w:rPr>
        <w:t xml:space="preserve"> w rozumieniu ustawy z dnia 16 lutego 2007 r. o ochronie konkurencji i konsumentów (Dz. U. z 202</w:t>
      </w:r>
      <w:r w:rsidR="006D5449" w:rsidRPr="00337601">
        <w:rPr>
          <w:rFonts w:asciiTheme="majorHAnsi" w:hAnsiTheme="majorHAnsi"/>
          <w:sz w:val="22"/>
          <w:szCs w:val="22"/>
        </w:rPr>
        <w:t>1</w:t>
      </w:r>
      <w:r w:rsidR="003466FF" w:rsidRPr="00337601">
        <w:rPr>
          <w:rFonts w:asciiTheme="majorHAnsi" w:hAnsiTheme="majorHAnsi"/>
          <w:sz w:val="22"/>
          <w:szCs w:val="22"/>
        </w:rPr>
        <w:t xml:space="preserve"> r. poz. </w:t>
      </w:r>
      <w:r w:rsidR="006D5449" w:rsidRPr="00337601">
        <w:rPr>
          <w:rFonts w:asciiTheme="majorHAnsi" w:hAnsiTheme="majorHAnsi"/>
          <w:sz w:val="22"/>
          <w:szCs w:val="22"/>
        </w:rPr>
        <w:t xml:space="preserve">275 – t.j. ze zmianami </w:t>
      </w:r>
      <w:r w:rsidR="003466FF" w:rsidRPr="00337601">
        <w:rPr>
          <w:rFonts w:asciiTheme="majorHAnsi" w:hAnsiTheme="majorHAnsi"/>
          <w:sz w:val="22"/>
          <w:szCs w:val="22"/>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14:paraId="77EB8491" w14:textId="41E398CA" w:rsidR="00632805" w:rsidRPr="00337601" w:rsidRDefault="0059178A">
      <w:pPr>
        <w:pStyle w:val="Bezodstpw"/>
        <w:jc w:val="both"/>
        <w:rPr>
          <w:rFonts w:asciiTheme="majorHAnsi" w:hAnsiTheme="majorHAnsi"/>
          <w:sz w:val="22"/>
          <w:szCs w:val="22"/>
        </w:rPr>
      </w:pPr>
      <w:r w:rsidRPr="00337601">
        <w:rPr>
          <w:rFonts w:asciiTheme="majorHAnsi" w:hAnsiTheme="majorHAnsi"/>
          <w:b/>
          <w:sz w:val="22"/>
          <w:szCs w:val="22"/>
        </w:rPr>
        <w:lastRenderedPageBreak/>
        <w:t>1.</w:t>
      </w:r>
      <w:r w:rsidR="00E26FB9" w:rsidRPr="00337601">
        <w:rPr>
          <w:rFonts w:asciiTheme="majorHAnsi" w:hAnsiTheme="majorHAnsi"/>
          <w:b/>
          <w:sz w:val="22"/>
          <w:szCs w:val="22"/>
        </w:rPr>
        <w:t>3.</w:t>
      </w:r>
      <w:r w:rsidR="003466FF" w:rsidRPr="00337601">
        <w:rPr>
          <w:rFonts w:asciiTheme="majorHAnsi" w:hAnsiTheme="majorHAnsi"/>
          <w:b/>
          <w:sz w:val="22"/>
          <w:szCs w:val="22"/>
        </w:rPr>
        <w:t xml:space="preserve"> oświadczenia Wykonawcy o aktualności informacji zawartych w oświadczeniu, o którym mowa w art. 125 ust. 1 ustawy</w:t>
      </w:r>
      <w:r w:rsidR="003466FF" w:rsidRPr="00337601">
        <w:rPr>
          <w:rFonts w:asciiTheme="majorHAnsi" w:hAnsiTheme="majorHAnsi"/>
          <w:sz w:val="22"/>
          <w:szCs w:val="22"/>
        </w:rPr>
        <w:t xml:space="preserve">, w zakresie podstaw wykluczenia z postępowania wskazanych przez zamawiającego, o których mowa w: </w:t>
      </w:r>
    </w:p>
    <w:p w14:paraId="2149A5F7"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 xml:space="preserve">a) art. 108 ust. 1 pkt 3 ustawy, </w:t>
      </w:r>
    </w:p>
    <w:p w14:paraId="2170AECD"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 xml:space="preserve">b) art. 108 ust. 1 pkt 4 ustawy, dotyczących orzeczenia zakazu ubiegania się o zamówienie publiczne tytułem środka zapobiegawczego, </w:t>
      </w:r>
    </w:p>
    <w:p w14:paraId="7AEEBF8B"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 xml:space="preserve">c) art. 108 ust. 1 pkt 5 ustawy, dotyczących zawarcia z innymi wykonawcami porozumienia mającego na celu zakłócenie konkurencji, </w:t>
      </w:r>
    </w:p>
    <w:p w14:paraId="343725DE"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d) art. 108 ust. 1 pkt 6 ustawy,</w:t>
      </w:r>
    </w:p>
    <w:p w14:paraId="36D65677" w14:textId="0D605F12" w:rsidR="000929AD" w:rsidRPr="00337601" w:rsidRDefault="0059178A" w:rsidP="000929AD">
      <w:pPr>
        <w:pStyle w:val="Bezodstpw"/>
        <w:jc w:val="both"/>
        <w:rPr>
          <w:rFonts w:asciiTheme="majorHAnsi" w:hAnsiTheme="majorHAnsi"/>
          <w:sz w:val="22"/>
          <w:szCs w:val="22"/>
          <w:u w:val="single"/>
        </w:rPr>
      </w:pPr>
      <w:r w:rsidRPr="00337601">
        <w:rPr>
          <w:rFonts w:asciiTheme="majorHAnsi" w:hAnsiTheme="majorHAnsi"/>
          <w:sz w:val="22"/>
          <w:szCs w:val="22"/>
          <w:u w:val="single"/>
        </w:rPr>
        <w:t>2</w:t>
      </w:r>
      <w:r w:rsidR="000929AD" w:rsidRPr="00337601">
        <w:rPr>
          <w:rFonts w:asciiTheme="majorHAnsi" w:hAnsiTheme="majorHAnsi"/>
          <w:sz w:val="22"/>
          <w:szCs w:val="22"/>
          <w:u w:val="single"/>
        </w:rPr>
        <w:t xml:space="preserve">. Jeżeli wykonawca ma siedzibę lub miejsce zamieszkania poza granicami Rzeczypospolitej Polskiej, zamiast: </w:t>
      </w:r>
    </w:p>
    <w:p w14:paraId="57BFE2E1" w14:textId="0AFF22AD" w:rsidR="000929AD" w:rsidRPr="00AC0918" w:rsidRDefault="0059178A" w:rsidP="000929AD">
      <w:pPr>
        <w:pStyle w:val="Bezodstpw"/>
        <w:jc w:val="both"/>
        <w:rPr>
          <w:rFonts w:asciiTheme="majorHAnsi" w:hAnsiTheme="majorHAnsi"/>
          <w:color w:val="auto"/>
          <w:sz w:val="22"/>
          <w:szCs w:val="22"/>
        </w:rPr>
      </w:pPr>
      <w:r w:rsidRPr="00AC0918">
        <w:rPr>
          <w:rFonts w:asciiTheme="majorHAnsi" w:hAnsiTheme="majorHAnsi"/>
          <w:color w:val="auto"/>
          <w:sz w:val="22"/>
          <w:szCs w:val="22"/>
        </w:rPr>
        <w:t>2</w:t>
      </w:r>
      <w:r w:rsidR="000929AD" w:rsidRPr="00AC0918">
        <w:rPr>
          <w:rFonts w:asciiTheme="majorHAnsi" w:hAnsiTheme="majorHAnsi"/>
          <w:color w:val="auto"/>
          <w:sz w:val="22"/>
          <w:szCs w:val="22"/>
        </w:rPr>
        <w:t xml:space="preserve">.1. informacji z Krajowego Rejestru Karnego, o której mowa w pkt </w:t>
      </w:r>
      <w:r w:rsidRPr="00AC0918">
        <w:rPr>
          <w:rFonts w:asciiTheme="majorHAnsi" w:hAnsiTheme="majorHAnsi"/>
          <w:color w:val="auto"/>
          <w:sz w:val="22"/>
          <w:szCs w:val="22"/>
        </w:rPr>
        <w:t>1</w:t>
      </w:r>
      <w:r w:rsidR="000929AD" w:rsidRPr="00AC0918">
        <w:rPr>
          <w:rFonts w:asciiTheme="majorHAnsi" w:hAnsiTheme="majorHAnsi"/>
          <w:color w:val="auto"/>
          <w:sz w:val="22"/>
          <w:szCs w:val="22"/>
        </w:rPr>
        <w:t xml:space="preserve">.1 – składa informację z odpowiedniego rejestru, takiego jak rejestr sądowy, albo, w przypadku braku takiego rejestru, inny równoważny dokument wydany przez właściwy organ sądowy lub administracyjny kraju, w którym wykonawca ma siedzibę </w:t>
      </w:r>
      <w:r w:rsidR="00525393" w:rsidRPr="00AC0918">
        <w:rPr>
          <w:rFonts w:asciiTheme="majorHAnsi" w:hAnsiTheme="majorHAnsi"/>
          <w:color w:val="auto"/>
          <w:sz w:val="22"/>
          <w:szCs w:val="22"/>
        </w:rPr>
        <w:t xml:space="preserve">lub miejsce zamieszkania </w:t>
      </w:r>
      <w:r w:rsidR="008E4AD8" w:rsidRPr="00AC0918">
        <w:rPr>
          <w:rFonts w:asciiTheme="majorHAnsi" w:hAnsiTheme="majorHAnsi"/>
          <w:color w:val="auto"/>
          <w:sz w:val="22"/>
          <w:szCs w:val="22"/>
        </w:rPr>
        <w:t xml:space="preserve">lub miejsce zamieszkania </w:t>
      </w:r>
      <w:r w:rsidR="00525393" w:rsidRPr="00AC0918">
        <w:rPr>
          <w:rFonts w:asciiTheme="majorHAnsi" w:hAnsiTheme="majorHAnsi"/>
          <w:color w:val="auto"/>
          <w:sz w:val="22"/>
          <w:szCs w:val="22"/>
        </w:rPr>
        <w:t xml:space="preserve">ma osoba, której dotyczy informacja albo dokument, </w:t>
      </w:r>
      <w:r w:rsidR="000929AD" w:rsidRPr="00AC0918">
        <w:rPr>
          <w:rFonts w:asciiTheme="majorHAnsi" w:hAnsiTheme="majorHAnsi"/>
          <w:color w:val="auto"/>
          <w:sz w:val="22"/>
          <w:szCs w:val="22"/>
        </w:rPr>
        <w:t xml:space="preserve">w zakresie, o którym mowa w pkt </w:t>
      </w:r>
      <w:r w:rsidRPr="00AC0918">
        <w:rPr>
          <w:rFonts w:asciiTheme="majorHAnsi" w:hAnsiTheme="majorHAnsi"/>
          <w:color w:val="auto"/>
          <w:sz w:val="22"/>
          <w:szCs w:val="22"/>
        </w:rPr>
        <w:t>1</w:t>
      </w:r>
      <w:r w:rsidR="000929AD" w:rsidRPr="00AC0918">
        <w:rPr>
          <w:rFonts w:asciiTheme="majorHAnsi" w:hAnsiTheme="majorHAnsi"/>
          <w:color w:val="auto"/>
          <w:sz w:val="22"/>
          <w:szCs w:val="22"/>
        </w:rPr>
        <w:t>.1. Dokument ten, powinien być wystawiony nie wcześniej niż 6 miesięcy przed jego złożeniem.</w:t>
      </w:r>
    </w:p>
    <w:p w14:paraId="776FAECC" w14:textId="763CFD27" w:rsidR="000929AD" w:rsidRPr="00AC0918" w:rsidRDefault="0059178A" w:rsidP="000929AD">
      <w:pPr>
        <w:pStyle w:val="Bezodstpw"/>
        <w:jc w:val="both"/>
        <w:rPr>
          <w:rFonts w:asciiTheme="majorHAnsi" w:hAnsiTheme="majorHAnsi"/>
          <w:color w:val="auto"/>
          <w:sz w:val="22"/>
          <w:szCs w:val="22"/>
        </w:rPr>
      </w:pPr>
      <w:r w:rsidRPr="00AC0918">
        <w:rPr>
          <w:rFonts w:asciiTheme="majorHAnsi" w:hAnsiTheme="majorHAnsi"/>
          <w:color w:val="auto"/>
          <w:sz w:val="22"/>
          <w:szCs w:val="22"/>
        </w:rPr>
        <w:t>2</w:t>
      </w:r>
      <w:r w:rsidR="000929AD" w:rsidRPr="00AC0918">
        <w:rPr>
          <w:rFonts w:asciiTheme="majorHAnsi" w:hAnsiTheme="majorHAnsi"/>
          <w:color w:val="auto"/>
          <w:sz w:val="22"/>
          <w:szCs w:val="22"/>
        </w:rPr>
        <w:t>.2. Jeżeli w kraju, w którym Wykonawca ma siedzibę lub miejsce zamieszkania</w:t>
      </w:r>
      <w:r w:rsidR="00525393" w:rsidRPr="00AC0918">
        <w:rPr>
          <w:rFonts w:asciiTheme="majorHAnsi" w:hAnsiTheme="majorHAnsi"/>
          <w:color w:val="auto"/>
          <w:sz w:val="22"/>
          <w:szCs w:val="22"/>
        </w:rPr>
        <w:t xml:space="preserve"> lub miejsce zamieszkania ma osoba której dokument dotyczy</w:t>
      </w:r>
      <w:r w:rsidR="000929AD" w:rsidRPr="00AC0918">
        <w:rPr>
          <w:rFonts w:asciiTheme="majorHAnsi" w:hAnsiTheme="majorHAnsi"/>
          <w:color w:val="auto"/>
          <w:sz w:val="22"/>
          <w:szCs w:val="22"/>
        </w:rPr>
        <w:t xml:space="preserve">, nie wydaje się dokumentów, o których mowa w pkt </w:t>
      </w:r>
      <w:r w:rsidRPr="00AC0918">
        <w:rPr>
          <w:rFonts w:asciiTheme="majorHAnsi" w:hAnsiTheme="majorHAnsi"/>
          <w:color w:val="auto"/>
          <w:sz w:val="22"/>
          <w:szCs w:val="22"/>
        </w:rPr>
        <w:t>2</w:t>
      </w:r>
      <w:r w:rsidR="000929AD" w:rsidRPr="00AC0918">
        <w:rPr>
          <w:rFonts w:asciiTheme="majorHAnsi" w:hAnsiTheme="majorHAnsi"/>
          <w:color w:val="auto"/>
          <w:sz w:val="22"/>
          <w:szCs w:val="22"/>
        </w:rPr>
        <w:t>.1. powyżej, lub gdy dokumenty te nie odnoszą się do wszystkich przypadków, o których mowa w art. 108 ust. 1 pkt 1, 2 i 4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525393" w:rsidRPr="00AC0918">
        <w:rPr>
          <w:rFonts w:asciiTheme="majorHAnsi" w:hAnsiTheme="majorHAnsi"/>
          <w:color w:val="auto"/>
          <w:sz w:val="22"/>
          <w:szCs w:val="22"/>
        </w:rPr>
        <w:t xml:space="preserve"> lub miejsce zamieszkania ma osoba, której dokument miał dotyczyć</w:t>
      </w:r>
      <w:r w:rsidR="000929AD" w:rsidRPr="00AC0918">
        <w:rPr>
          <w:rFonts w:asciiTheme="majorHAnsi" w:hAnsiTheme="majorHAnsi"/>
          <w:color w:val="auto"/>
          <w:sz w:val="22"/>
          <w:szCs w:val="22"/>
        </w:rPr>
        <w:t xml:space="preserve"> nie ma przepisów o oświadczeniu pod przysięgą, złożone przed organem sądowym lub administracyjnym, notariuszem, organem samorządu zawodowego lub gospodarczego, właściwym ze względu na siedzibę lub miejsce zamieszkania wykonawcy</w:t>
      </w:r>
      <w:r w:rsidR="00525393" w:rsidRPr="00AC0918">
        <w:rPr>
          <w:rFonts w:asciiTheme="majorHAnsi" w:hAnsiTheme="majorHAnsi"/>
          <w:color w:val="auto"/>
          <w:sz w:val="22"/>
          <w:szCs w:val="22"/>
        </w:rPr>
        <w:t xml:space="preserve"> lub miejsce zamieszkania osoby, której dokument miał dotyczyć</w:t>
      </w:r>
      <w:r w:rsidR="000929AD" w:rsidRPr="00AC0918">
        <w:rPr>
          <w:rFonts w:asciiTheme="majorHAnsi" w:hAnsiTheme="majorHAnsi"/>
          <w:color w:val="auto"/>
          <w:sz w:val="22"/>
          <w:szCs w:val="22"/>
        </w:rPr>
        <w:t>. Dokument ten (oświadczenie), powinien być wystawiony nie wcześniej niż 6 miesięcy przed jego złożeniem.</w:t>
      </w:r>
    </w:p>
    <w:p w14:paraId="1291B8E1" w14:textId="673A4B7C" w:rsidR="000929AD" w:rsidRPr="00337601" w:rsidRDefault="00157963" w:rsidP="000929AD">
      <w:pPr>
        <w:pStyle w:val="Bezodstpw"/>
        <w:jc w:val="both"/>
        <w:rPr>
          <w:rFonts w:asciiTheme="majorHAnsi" w:hAnsiTheme="majorHAnsi"/>
          <w:sz w:val="22"/>
          <w:szCs w:val="22"/>
          <w:u w:val="single"/>
        </w:rPr>
      </w:pPr>
      <w:r w:rsidRPr="00337601">
        <w:rPr>
          <w:rFonts w:asciiTheme="majorHAnsi" w:hAnsiTheme="majorHAnsi"/>
          <w:sz w:val="22"/>
          <w:szCs w:val="22"/>
          <w:u w:val="single"/>
        </w:rPr>
        <w:t>3</w:t>
      </w:r>
      <w:r w:rsidR="000929AD" w:rsidRPr="00337601">
        <w:rPr>
          <w:rFonts w:asciiTheme="majorHAnsi" w:hAnsiTheme="majorHAnsi"/>
          <w:sz w:val="22"/>
          <w:szCs w:val="22"/>
          <w:u w:val="single"/>
        </w:rPr>
        <w:t xml:space="preserve">. Zamawiający nie żąda od wykonawcy przedstawienia podmiotowych środków dowodowych, o których mowa w pkt </w:t>
      </w:r>
      <w:r w:rsidR="0059178A" w:rsidRPr="00337601">
        <w:rPr>
          <w:rFonts w:asciiTheme="majorHAnsi" w:hAnsiTheme="majorHAnsi"/>
          <w:sz w:val="22"/>
          <w:szCs w:val="22"/>
          <w:u w:val="single"/>
        </w:rPr>
        <w:t>2</w:t>
      </w:r>
      <w:r w:rsidR="000929AD" w:rsidRPr="00337601">
        <w:rPr>
          <w:rFonts w:asciiTheme="majorHAnsi" w:hAnsiTheme="majorHAnsi"/>
          <w:sz w:val="22"/>
          <w:szCs w:val="22"/>
          <w:u w:val="single"/>
        </w:rPr>
        <w:t xml:space="preserve">.1 i </w:t>
      </w:r>
      <w:r w:rsidR="0059178A" w:rsidRPr="00337601">
        <w:rPr>
          <w:rFonts w:asciiTheme="majorHAnsi" w:hAnsiTheme="majorHAnsi"/>
          <w:sz w:val="22"/>
          <w:szCs w:val="22"/>
          <w:u w:val="single"/>
        </w:rPr>
        <w:t>2</w:t>
      </w:r>
      <w:r w:rsidR="000929AD" w:rsidRPr="00337601">
        <w:rPr>
          <w:rFonts w:asciiTheme="majorHAnsi" w:hAnsiTheme="majorHAnsi"/>
          <w:sz w:val="22"/>
          <w:szCs w:val="22"/>
          <w:u w:val="single"/>
        </w:rPr>
        <w:t xml:space="preserve">.3, dotyczących podwykonawców, potwierdzających, że wobec tych podwykonawców nie zachodzą podstawy wykluczenia z postępowania. </w:t>
      </w:r>
    </w:p>
    <w:p w14:paraId="119386E0" w14:textId="2C4DE0EA" w:rsidR="00FD0ABE" w:rsidRPr="00337601" w:rsidRDefault="00157963" w:rsidP="009E31B8">
      <w:pPr>
        <w:pStyle w:val="Bezodstpw"/>
        <w:jc w:val="both"/>
        <w:rPr>
          <w:rFonts w:asciiTheme="majorHAnsi" w:hAnsiTheme="majorHAnsi" w:cs="Calibri"/>
          <w:b/>
          <w:sz w:val="22"/>
          <w:szCs w:val="22"/>
        </w:rPr>
      </w:pPr>
      <w:r w:rsidRPr="00337601">
        <w:rPr>
          <w:rFonts w:asciiTheme="majorHAnsi" w:hAnsiTheme="majorHAnsi" w:cs="Calibri"/>
          <w:sz w:val="22"/>
          <w:szCs w:val="22"/>
        </w:rPr>
        <w:t>4</w:t>
      </w:r>
      <w:r w:rsidR="00FD0ABE" w:rsidRPr="00337601">
        <w:rPr>
          <w:rFonts w:asciiTheme="majorHAnsi" w:hAnsiTheme="majorHAnsi" w:cs="Calibri"/>
          <w:sz w:val="22"/>
          <w:szCs w:val="22"/>
        </w:rPr>
        <w:t xml:space="preserve">. </w:t>
      </w:r>
      <w:r w:rsidR="00FD0ABE" w:rsidRPr="00337601">
        <w:rPr>
          <w:rFonts w:asciiTheme="majorHAnsi" w:hAnsiTheme="majorHAnsi" w:cs="Calibri"/>
          <w:b/>
          <w:sz w:val="22"/>
          <w:szCs w:val="22"/>
        </w:rPr>
        <w:t>Informacja dla Wykonawców wspólnie ubiegających się o udzielenie zamówieni</w:t>
      </w:r>
      <w:r w:rsidR="005220DE" w:rsidRPr="00337601">
        <w:rPr>
          <w:rFonts w:asciiTheme="majorHAnsi" w:hAnsiTheme="majorHAnsi" w:cs="Calibri"/>
          <w:b/>
          <w:sz w:val="22"/>
          <w:szCs w:val="22"/>
        </w:rPr>
        <w:t>a</w:t>
      </w:r>
      <w:r w:rsidR="009E31B8" w:rsidRPr="00337601">
        <w:rPr>
          <w:rFonts w:asciiTheme="majorHAnsi" w:hAnsiTheme="majorHAnsi" w:cs="Calibri"/>
          <w:b/>
          <w:sz w:val="22"/>
          <w:szCs w:val="22"/>
        </w:rPr>
        <w:t xml:space="preserve">. </w:t>
      </w:r>
      <w:r w:rsidR="00FD0ABE" w:rsidRPr="00337601">
        <w:rPr>
          <w:rFonts w:asciiTheme="majorHAnsi" w:hAnsiTheme="majorHAnsi" w:cs="Calibri"/>
          <w:sz w:val="22"/>
          <w:szCs w:val="22"/>
        </w:rPr>
        <w:t xml:space="preserve">Oświadczenia i dokumenty potwierdzające brak podstaw do wykluczenia z postępowania składa każdy </w:t>
      </w:r>
      <w:r w:rsidR="0059178A" w:rsidRPr="00337601">
        <w:rPr>
          <w:rFonts w:asciiTheme="majorHAnsi" w:hAnsiTheme="majorHAnsi" w:cs="Calibri"/>
          <w:sz w:val="22"/>
          <w:szCs w:val="22"/>
        </w:rPr>
        <w:t xml:space="preserve">                                   </w:t>
      </w:r>
      <w:r w:rsidR="00FD0ABE" w:rsidRPr="00337601">
        <w:rPr>
          <w:rFonts w:asciiTheme="majorHAnsi" w:hAnsiTheme="majorHAnsi" w:cs="Calibri"/>
          <w:sz w:val="22"/>
          <w:szCs w:val="22"/>
        </w:rPr>
        <w:t>z Wykonawców wspólnie ubiegających się o zamówienie.</w:t>
      </w:r>
    </w:p>
    <w:p w14:paraId="280230BE" w14:textId="3D38AC01" w:rsidR="0061073A" w:rsidRPr="00337601" w:rsidRDefault="0061073A" w:rsidP="0061073A">
      <w:pPr>
        <w:pStyle w:val="Bezodstpw"/>
        <w:jc w:val="both"/>
        <w:rPr>
          <w:rFonts w:asciiTheme="majorHAnsi" w:hAnsiTheme="majorHAnsi" w:cstheme="majorHAnsi"/>
          <w:b/>
          <w:sz w:val="22"/>
          <w:szCs w:val="22"/>
        </w:rPr>
      </w:pPr>
      <w:r w:rsidRPr="00337601">
        <w:rPr>
          <w:rFonts w:asciiTheme="majorHAnsi" w:hAnsiTheme="majorHAnsi" w:cstheme="majorHAnsi"/>
          <w:b/>
          <w:color w:val="000000" w:themeColor="text1"/>
          <w:sz w:val="22"/>
          <w:szCs w:val="22"/>
        </w:rPr>
        <w:t>III.</w:t>
      </w:r>
      <w:r w:rsidRPr="00337601">
        <w:rPr>
          <w:rFonts w:asciiTheme="majorHAnsi" w:hAnsiTheme="majorHAnsi" w:cstheme="majorHAnsi"/>
          <w:b/>
          <w:sz w:val="22"/>
          <w:szCs w:val="22"/>
        </w:rPr>
        <w:t xml:space="preserve"> Forma składania dokumentów:</w:t>
      </w:r>
    </w:p>
    <w:p w14:paraId="35CD3BDD" w14:textId="77777777" w:rsidR="006F64F9" w:rsidRPr="00337601" w:rsidRDefault="006F64F9" w:rsidP="006F64F9">
      <w:pPr>
        <w:pStyle w:val="Bezodstpw"/>
        <w:jc w:val="both"/>
        <w:rPr>
          <w:rFonts w:asciiTheme="majorHAnsi" w:hAnsiTheme="majorHAnsi" w:cstheme="majorHAnsi"/>
          <w:sz w:val="22"/>
          <w:szCs w:val="22"/>
        </w:rPr>
      </w:pPr>
      <w:r w:rsidRPr="00337601">
        <w:rPr>
          <w:rFonts w:asciiTheme="majorHAnsi" w:hAnsiTheme="majorHAnsi" w:cstheme="majorHAnsi"/>
          <w:sz w:val="22"/>
          <w:szCs w:val="22"/>
        </w:rPr>
        <w:t xml:space="preserve">1. Dokumenty, o których mowa w pkt I i II lub inne dokumenty, w tym dokumenty potwierdzające umocowanie do reprezentowania, sporządzone w języku obcym przekazuje się wraz z tłumaczeniem na język polski. </w:t>
      </w:r>
    </w:p>
    <w:p w14:paraId="1D7E4E2E" w14:textId="631FC6EA" w:rsidR="006F64F9" w:rsidRPr="00337601" w:rsidRDefault="006F64F9" w:rsidP="006F64F9">
      <w:pPr>
        <w:pStyle w:val="Bezodstpw"/>
        <w:jc w:val="both"/>
        <w:rPr>
          <w:rFonts w:asciiTheme="majorHAnsi" w:hAnsiTheme="majorHAnsi" w:cstheme="majorHAnsi"/>
          <w:sz w:val="22"/>
          <w:szCs w:val="22"/>
        </w:rPr>
      </w:pPr>
      <w:r w:rsidRPr="00337601">
        <w:rPr>
          <w:rFonts w:asciiTheme="majorHAnsi" w:hAnsiTheme="majorHAnsi" w:cstheme="majorHAnsi"/>
          <w:sz w:val="22"/>
          <w:szCs w:val="22"/>
        </w:rPr>
        <w:t>2. Wykonawca nie jest zobowiązany do złożenia podmiotowych środków dowodowych, które Zamawiający posiada, jeżeli Wykonawca wskaże te środki o</w:t>
      </w:r>
      <w:r w:rsidR="0059178A" w:rsidRPr="00337601">
        <w:rPr>
          <w:rFonts w:asciiTheme="majorHAnsi" w:hAnsiTheme="majorHAnsi" w:cstheme="majorHAnsi"/>
          <w:sz w:val="22"/>
          <w:szCs w:val="22"/>
        </w:rPr>
        <w:t xml:space="preserve">raz potwierdzi ich prawidłowość                                            </w:t>
      </w:r>
      <w:r w:rsidR="002D20DB" w:rsidRPr="00337601">
        <w:rPr>
          <w:rFonts w:asciiTheme="majorHAnsi" w:hAnsiTheme="majorHAnsi" w:cstheme="majorHAnsi"/>
          <w:sz w:val="22"/>
          <w:szCs w:val="22"/>
        </w:rPr>
        <w:t xml:space="preserve"> </w:t>
      </w:r>
      <w:r w:rsidRPr="00337601">
        <w:rPr>
          <w:rFonts w:asciiTheme="majorHAnsi" w:hAnsiTheme="majorHAnsi" w:cstheme="majorHAnsi"/>
          <w:sz w:val="22"/>
          <w:szCs w:val="22"/>
        </w:rPr>
        <w:t>i aktualność.</w:t>
      </w:r>
    </w:p>
    <w:p w14:paraId="1189EA5E" w14:textId="30562822" w:rsidR="006F64F9" w:rsidRPr="00337601" w:rsidRDefault="006F64F9" w:rsidP="006F64F9">
      <w:pPr>
        <w:pStyle w:val="Bezodstpw"/>
        <w:jc w:val="both"/>
        <w:rPr>
          <w:rFonts w:asciiTheme="majorHAnsi" w:hAnsiTheme="majorHAnsi" w:cstheme="majorHAnsi"/>
          <w:color w:val="000000"/>
          <w:sz w:val="22"/>
          <w:szCs w:val="22"/>
        </w:rPr>
      </w:pPr>
      <w:r w:rsidRPr="00337601">
        <w:rPr>
          <w:rFonts w:asciiTheme="majorHAnsi" w:hAnsiTheme="majorHAnsi" w:cstheme="majorHAnsi"/>
          <w:color w:val="000000"/>
          <w:sz w:val="22"/>
          <w:szCs w:val="22"/>
        </w:rPr>
        <w:t xml:space="preserve">3.  W przypadku gdy podmiotowe środki dowodowe, o których mowa w pkt </w:t>
      </w:r>
      <w:r w:rsidRPr="00337601">
        <w:rPr>
          <w:rFonts w:asciiTheme="majorHAnsi" w:hAnsiTheme="majorHAnsi" w:cstheme="majorHAnsi"/>
          <w:sz w:val="22"/>
          <w:szCs w:val="22"/>
        </w:rPr>
        <w:t>II powyżej</w:t>
      </w:r>
      <w:r w:rsidRPr="00337601">
        <w:rPr>
          <w:rFonts w:asciiTheme="majorHAnsi" w:hAnsiTheme="majorHAnsi" w:cstheme="majorHAnsi"/>
          <w:color w:val="000000"/>
          <w:sz w:val="22"/>
          <w:szCs w:val="22"/>
        </w:rPr>
        <w:t xml:space="preserve">, inne dokumenty, </w:t>
      </w:r>
      <w:r w:rsidRPr="00337601">
        <w:rPr>
          <w:rFonts w:asciiTheme="majorHAnsi" w:hAnsiTheme="majorHAnsi" w:cstheme="majorHAnsi"/>
          <w:sz w:val="22"/>
          <w:szCs w:val="22"/>
        </w:rPr>
        <w:t>lub dokumenty potwierdzające umocowanie do reprezentowania odpowiednio wykonawcy, wykonawców wspólnie ubiegających się o udzielenie zamówienia publicznego, podmiotu udostępniającego zasoby na zasadach określonych w art. 118 ustawy</w:t>
      </w:r>
      <w:r w:rsidRPr="00337601">
        <w:rPr>
          <w:rFonts w:asciiTheme="majorHAnsi" w:hAnsiTheme="majorHAnsi" w:cstheme="majorHAnsi"/>
          <w:color w:val="000000"/>
          <w:sz w:val="22"/>
          <w:szCs w:val="22"/>
        </w:rPr>
        <w:t>,</w:t>
      </w:r>
      <w:r w:rsidR="008C487B" w:rsidRPr="00337601">
        <w:rPr>
          <w:rFonts w:asciiTheme="majorHAnsi" w:hAnsiTheme="majorHAnsi"/>
          <w:sz w:val="22"/>
          <w:szCs w:val="22"/>
        </w:rPr>
        <w:t xml:space="preserve"> </w:t>
      </w:r>
      <w:r w:rsidR="008C487B" w:rsidRPr="00337601">
        <w:rPr>
          <w:rFonts w:asciiTheme="majorHAnsi" w:hAnsiTheme="majorHAnsi" w:cs="Calibri"/>
          <w:color w:val="000000" w:themeColor="text1"/>
          <w:sz w:val="22"/>
          <w:szCs w:val="22"/>
        </w:rPr>
        <w:t>lub podwykonawcy niebędącego podmiotem udostępniającym zasoby na takich zasadach,</w:t>
      </w:r>
      <w:r w:rsidRPr="00337601">
        <w:rPr>
          <w:rFonts w:asciiTheme="majorHAnsi" w:hAnsiTheme="majorHAnsi" w:cstheme="majorHAnsi"/>
          <w:color w:val="000000" w:themeColor="text1"/>
          <w:sz w:val="22"/>
          <w:szCs w:val="22"/>
        </w:rPr>
        <w:t xml:space="preserve"> zostały wystawione przez upoważnione podmioty inne niż wykonawca, wykonawca wspólnie ubiegający</w:t>
      </w:r>
      <w:r w:rsidRPr="00337601">
        <w:rPr>
          <w:rFonts w:asciiTheme="majorHAnsi" w:hAnsiTheme="majorHAnsi" w:cstheme="majorHAnsi"/>
          <w:color w:val="000000"/>
          <w:sz w:val="22"/>
          <w:szCs w:val="22"/>
        </w:rPr>
        <w:t xml:space="preserve"> się o udzielenie zamówienia, podmiot udostępniający zasoby</w:t>
      </w:r>
      <w:r w:rsidR="008C487B" w:rsidRPr="00337601">
        <w:rPr>
          <w:rFonts w:asciiTheme="majorHAnsi" w:hAnsiTheme="majorHAnsi" w:cstheme="majorHAnsi"/>
          <w:color w:val="000000"/>
          <w:sz w:val="22"/>
          <w:szCs w:val="22"/>
        </w:rPr>
        <w:t xml:space="preserve"> lub podwykonawca</w:t>
      </w:r>
      <w:r w:rsidRPr="00337601">
        <w:rPr>
          <w:rFonts w:asciiTheme="majorHAnsi" w:hAnsiTheme="majorHAnsi" w:cstheme="majorHAnsi"/>
          <w:color w:val="000000"/>
          <w:sz w:val="22"/>
          <w:szCs w:val="22"/>
        </w:rPr>
        <w:t xml:space="preserve">, </w:t>
      </w:r>
      <w:r w:rsidRPr="00337601">
        <w:rPr>
          <w:rFonts w:asciiTheme="majorHAnsi" w:hAnsiTheme="majorHAnsi" w:cstheme="majorHAnsi"/>
          <w:b/>
          <w:color w:val="000000"/>
          <w:sz w:val="22"/>
          <w:szCs w:val="22"/>
        </w:rPr>
        <w:t>jako dokument elektroniczny</w:t>
      </w:r>
      <w:r w:rsidRPr="00337601">
        <w:rPr>
          <w:rFonts w:asciiTheme="majorHAnsi" w:hAnsiTheme="majorHAnsi" w:cstheme="majorHAnsi"/>
          <w:color w:val="000000"/>
          <w:sz w:val="22"/>
          <w:szCs w:val="22"/>
        </w:rPr>
        <w:t xml:space="preserve">, przekazuje się ten dokument. </w:t>
      </w:r>
    </w:p>
    <w:p w14:paraId="72F0DFB4" w14:textId="2C3DA100" w:rsidR="006F64F9" w:rsidRPr="00337601" w:rsidRDefault="006F64F9" w:rsidP="006F64F9">
      <w:pPr>
        <w:pStyle w:val="Bezodstpw"/>
        <w:jc w:val="both"/>
        <w:rPr>
          <w:rFonts w:asciiTheme="majorHAnsi" w:hAnsiTheme="majorHAnsi" w:cstheme="majorHAnsi"/>
          <w:color w:val="000000" w:themeColor="text1"/>
          <w:sz w:val="22"/>
          <w:szCs w:val="22"/>
        </w:rPr>
      </w:pPr>
      <w:r w:rsidRPr="00337601">
        <w:rPr>
          <w:rFonts w:asciiTheme="majorHAnsi" w:hAnsiTheme="majorHAnsi" w:cstheme="majorHAnsi"/>
          <w:color w:val="000000" w:themeColor="text1"/>
          <w:sz w:val="22"/>
          <w:szCs w:val="22"/>
        </w:rPr>
        <w:lastRenderedPageBreak/>
        <w:t xml:space="preserve">4. W przypadku gdy podmiotowe środki dowodowe, o których mowa w pkt II powyżej, inne dokumenty, lub dokumenty potwierdzające umocowanie do reprezentowania, zostały wystawione przez upoważnione podmioty jako dokument </w:t>
      </w:r>
      <w:r w:rsidRPr="00337601">
        <w:rPr>
          <w:rFonts w:asciiTheme="majorHAnsi" w:hAnsiTheme="majorHAnsi" w:cstheme="majorHAnsi"/>
          <w:b/>
          <w:color w:val="000000" w:themeColor="text1"/>
          <w:sz w:val="22"/>
          <w:szCs w:val="22"/>
        </w:rPr>
        <w:t>w postaci papierowej</w:t>
      </w:r>
      <w:r w:rsidRPr="00337601">
        <w:rPr>
          <w:rFonts w:asciiTheme="majorHAnsi" w:hAnsiTheme="majorHAnsi" w:cstheme="majorHAnsi"/>
          <w:color w:val="000000" w:themeColor="text1"/>
          <w:sz w:val="22"/>
          <w:szCs w:val="22"/>
        </w:rPr>
        <w:t xml:space="preserve">, przekazuje się cyfrowe odwzorowanie tego dokumentu opatrzone kwalifikowanym podpisem elektronicznym, poświadczające zgodność cyfrowego odwzorowania z dokumentem w postaci papierowej. </w:t>
      </w:r>
    </w:p>
    <w:p w14:paraId="1DC2E824" w14:textId="77777777" w:rsidR="006F64F9" w:rsidRPr="00337601" w:rsidRDefault="006F64F9" w:rsidP="006F64F9">
      <w:pPr>
        <w:autoSpaceDE w:val="0"/>
        <w:autoSpaceDN w:val="0"/>
        <w:adjustRightInd w:val="0"/>
        <w:spacing w:line="240" w:lineRule="auto"/>
        <w:jc w:val="both"/>
        <w:rPr>
          <w:rFonts w:asciiTheme="majorHAnsi" w:hAnsiTheme="majorHAnsi" w:cs="Calibri"/>
          <w:color w:val="000000"/>
        </w:rPr>
      </w:pPr>
      <w:r w:rsidRPr="00337601">
        <w:rPr>
          <w:rFonts w:asciiTheme="majorHAnsi" w:hAnsiTheme="majorHAnsi" w:cs="Calibri"/>
        </w:rPr>
        <w:t xml:space="preserve">5. </w:t>
      </w:r>
      <w:r w:rsidRPr="00337601">
        <w:rPr>
          <w:rFonts w:asciiTheme="majorHAnsi" w:hAnsiTheme="majorHAnsi" w:cs="Calibri"/>
          <w:color w:val="000000"/>
        </w:rPr>
        <w:t xml:space="preserve">Poświadczenia zgodności cyfrowego odwzorowania z dokumentem w postaci papierowej, o którym mowa w pkt 4 SWZ, dokonuje: </w:t>
      </w:r>
    </w:p>
    <w:p w14:paraId="59506858" w14:textId="3705A87C" w:rsidR="006F64F9" w:rsidRPr="00337601" w:rsidRDefault="006F64F9" w:rsidP="006F64F9">
      <w:pPr>
        <w:pStyle w:val="Bezodstpw"/>
        <w:jc w:val="both"/>
        <w:rPr>
          <w:rFonts w:asciiTheme="majorHAnsi" w:hAnsiTheme="majorHAnsi" w:cstheme="majorHAnsi"/>
          <w:color w:val="000000" w:themeColor="text1"/>
          <w:sz w:val="22"/>
          <w:szCs w:val="22"/>
        </w:rPr>
      </w:pPr>
      <w:r w:rsidRPr="00337601">
        <w:rPr>
          <w:rFonts w:asciiTheme="majorHAnsi" w:hAnsiTheme="majorHAnsi" w:cstheme="majorHAnsi"/>
          <w:color w:val="000000" w:themeColor="text1"/>
          <w:sz w:val="22"/>
          <w:szCs w:val="22"/>
        </w:rPr>
        <w:t>-  w przypadku podmiotowych środków dowodowych, o których mowa w pkt II powyżej oraz dokumentów potwierdzających umocowanie do reprezentowania – odpowiednio wykonawca, wykonawca wspólnie ubiegający się o udzielenie zamówienia, podmiot udostępniający zasoby</w:t>
      </w:r>
      <w:r w:rsidR="008C487B" w:rsidRPr="00337601">
        <w:rPr>
          <w:rFonts w:asciiTheme="majorHAnsi" w:hAnsiTheme="majorHAnsi" w:cstheme="majorHAnsi"/>
          <w:color w:val="000000" w:themeColor="text1"/>
          <w:sz w:val="22"/>
          <w:szCs w:val="22"/>
        </w:rPr>
        <w:t xml:space="preserve"> lub podwykonawca</w:t>
      </w:r>
      <w:r w:rsidRPr="00337601">
        <w:rPr>
          <w:rFonts w:asciiTheme="majorHAnsi" w:hAnsiTheme="majorHAnsi" w:cstheme="majorHAnsi"/>
          <w:color w:val="000000" w:themeColor="text1"/>
          <w:sz w:val="22"/>
          <w:szCs w:val="22"/>
        </w:rPr>
        <w:t xml:space="preserve">, w zakresie dokumentów, które każdego z nich dotyczą; </w:t>
      </w:r>
    </w:p>
    <w:p w14:paraId="7CBFEBCE" w14:textId="77777777" w:rsidR="006F64F9" w:rsidRPr="00337601" w:rsidRDefault="006F64F9" w:rsidP="006F64F9">
      <w:pPr>
        <w:pStyle w:val="Bezodstpw"/>
        <w:jc w:val="both"/>
        <w:rPr>
          <w:rFonts w:asciiTheme="majorHAnsi" w:hAnsiTheme="majorHAnsi" w:cstheme="majorHAnsi"/>
          <w:sz w:val="22"/>
          <w:szCs w:val="22"/>
        </w:rPr>
      </w:pPr>
      <w:r w:rsidRPr="00337601">
        <w:rPr>
          <w:rFonts w:asciiTheme="majorHAnsi" w:hAnsiTheme="majorHAnsi" w:cstheme="majorHAnsi"/>
          <w:sz w:val="22"/>
          <w:szCs w:val="22"/>
        </w:rPr>
        <w:t xml:space="preserve">- w przypadku innych dokumentów – odpowiednio wykonawca lub wykonawca wspólnie ubiegający się o udzielenie zamówienia, w zakresie dokumentów, które każdego z nich dotyczą. </w:t>
      </w:r>
    </w:p>
    <w:p w14:paraId="69C636FE" w14:textId="77777777" w:rsidR="006F64F9" w:rsidRPr="00337601" w:rsidRDefault="006F64F9" w:rsidP="006F64F9">
      <w:pPr>
        <w:pStyle w:val="Bezodstpw"/>
        <w:jc w:val="both"/>
        <w:rPr>
          <w:rFonts w:asciiTheme="majorHAnsi" w:hAnsiTheme="majorHAnsi" w:cstheme="majorHAnsi"/>
          <w:sz w:val="22"/>
          <w:szCs w:val="22"/>
        </w:rPr>
      </w:pPr>
      <w:r w:rsidRPr="00337601">
        <w:rPr>
          <w:rFonts w:asciiTheme="majorHAnsi" w:hAnsiTheme="majorHAnsi" w:cstheme="majorHAnsi"/>
          <w:sz w:val="22"/>
          <w:szCs w:val="22"/>
        </w:rPr>
        <w:t xml:space="preserve">6. Poświadczenia zgodności cyfrowego odwzorowania z dokumentem w postaci papierowej, o którym mowa w pkt 4 powyżej, może dokonać również notariusz. </w:t>
      </w:r>
    </w:p>
    <w:p w14:paraId="7438A389" w14:textId="0CFE31D1" w:rsidR="006F64F9" w:rsidRPr="00337601" w:rsidRDefault="006F64F9" w:rsidP="006F64F9">
      <w:pPr>
        <w:pStyle w:val="Bezodstpw"/>
        <w:jc w:val="both"/>
        <w:rPr>
          <w:rFonts w:asciiTheme="majorHAnsi" w:hAnsiTheme="majorHAnsi" w:cstheme="majorHAnsi"/>
          <w:sz w:val="22"/>
          <w:szCs w:val="22"/>
        </w:rPr>
      </w:pPr>
      <w:r w:rsidRPr="00337601">
        <w:rPr>
          <w:rFonts w:asciiTheme="majorHAnsi" w:hAnsiTheme="majorHAnsi" w:cstheme="majorHAnsi"/>
          <w:sz w:val="22"/>
          <w:szCs w:val="22"/>
        </w:rPr>
        <w:t xml:space="preserve">7. Podmiotowe środki dowodowe, o których mowa w pkt II powyżej, w tym oświadczenie o podziale obowiązków oraz zobowiązanie podmiotu udostępniającego zasoby, niewystawione przez upoważnione podmioty, oraz pełnomocnictwo, przekazuje się w postaci elektronicznej i opatruje się kwalifikowanym podpisem elektronicznym. </w:t>
      </w:r>
    </w:p>
    <w:p w14:paraId="3BE6A2E0" w14:textId="0EC9CCA3" w:rsidR="006F64F9" w:rsidRPr="00337601" w:rsidRDefault="006F64F9" w:rsidP="006F64F9">
      <w:pPr>
        <w:pStyle w:val="Bezodstpw"/>
        <w:jc w:val="both"/>
        <w:rPr>
          <w:rFonts w:asciiTheme="majorHAnsi" w:hAnsiTheme="majorHAnsi" w:cstheme="majorHAnsi"/>
          <w:sz w:val="22"/>
          <w:szCs w:val="22"/>
        </w:rPr>
      </w:pPr>
      <w:r w:rsidRPr="00337601">
        <w:rPr>
          <w:rFonts w:asciiTheme="majorHAnsi" w:hAnsiTheme="majorHAnsi" w:cstheme="majorHAnsi"/>
          <w:sz w:val="22"/>
          <w:szCs w:val="22"/>
        </w:rPr>
        <w:t>8. W przypadku gdy podmiotowe środki dowodowe, o których mowa w pkt II powyżej, w tym oświadczenie o podziale obowiązków oraz zobowiązanie podmiotu udostępniającego zasoby,  niewystawione przez upoważnione podmioty lub pełnomocnictwo</w:t>
      </w:r>
      <w:r w:rsidRPr="00337601">
        <w:rPr>
          <w:rFonts w:asciiTheme="majorHAnsi" w:hAnsiTheme="majorHAnsi" w:cstheme="majorHAnsi"/>
          <w:b/>
          <w:sz w:val="22"/>
          <w:szCs w:val="22"/>
        </w:rPr>
        <w:t>, zostały sporządzone jako dokument w postaci papierowej</w:t>
      </w:r>
      <w:r w:rsidRPr="00337601">
        <w:rPr>
          <w:rFonts w:asciiTheme="majorHAnsi" w:hAnsiTheme="majorHAnsi" w:cstheme="majorHAnsi"/>
          <w:sz w:val="22"/>
          <w:szCs w:val="22"/>
        </w:rPr>
        <w:t xml:space="preserve"> i opatrzone własnoręcznym podpisem, przekazuje się cyfrowe odwzorowanie tego dokumentu opatrzone kwalifikowanym podpisem elektronicznym,  poświadczającym zgodność cyfrowego odwzorowania z dokumentem w postaci papierowej. </w:t>
      </w:r>
    </w:p>
    <w:p w14:paraId="1A0338A1" w14:textId="77777777" w:rsidR="006F64F9" w:rsidRPr="00337601" w:rsidRDefault="006F64F9" w:rsidP="006F64F9">
      <w:pPr>
        <w:pStyle w:val="Bezodstpw"/>
        <w:jc w:val="both"/>
        <w:rPr>
          <w:rFonts w:asciiTheme="majorHAnsi" w:hAnsiTheme="majorHAnsi" w:cstheme="majorHAnsi"/>
          <w:sz w:val="22"/>
          <w:szCs w:val="22"/>
        </w:rPr>
      </w:pPr>
      <w:r w:rsidRPr="00337601">
        <w:rPr>
          <w:rFonts w:asciiTheme="majorHAnsi" w:hAnsiTheme="majorHAnsi" w:cstheme="majorHAnsi"/>
          <w:sz w:val="22"/>
          <w:szCs w:val="22"/>
        </w:rPr>
        <w:t xml:space="preserve">9.  Poświadczenia zgodności cyfrowego odwzorowania z dokumentem w postaci papierowej, o którym mowa w pkt 8, dokonuje w przypadku: </w:t>
      </w:r>
    </w:p>
    <w:p w14:paraId="08A03662" w14:textId="2656FA38" w:rsidR="006F64F9" w:rsidRPr="00337601" w:rsidRDefault="006F64F9" w:rsidP="006F64F9">
      <w:pPr>
        <w:pStyle w:val="Bezodstpw"/>
        <w:jc w:val="both"/>
        <w:rPr>
          <w:rFonts w:asciiTheme="majorHAnsi" w:hAnsiTheme="majorHAnsi" w:cstheme="majorHAnsi"/>
          <w:sz w:val="22"/>
          <w:szCs w:val="22"/>
        </w:rPr>
      </w:pPr>
      <w:r w:rsidRPr="00337601">
        <w:rPr>
          <w:rFonts w:asciiTheme="majorHAnsi" w:hAnsiTheme="majorHAnsi" w:cstheme="majorHAnsi"/>
          <w:sz w:val="22"/>
          <w:szCs w:val="22"/>
        </w:rPr>
        <w:t xml:space="preserve">-  podmiotowych środków dowodowych, o których mowa w </w:t>
      </w:r>
      <w:r w:rsidRPr="00337601">
        <w:rPr>
          <w:rFonts w:asciiTheme="majorHAnsi" w:hAnsiTheme="majorHAnsi" w:cstheme="majorHAnsi"/>
          <w:color w:val="000000" w:themeColor="text1"/>
          <w:sz w:val="22"/>
          <w:szCs w:val="22"/>
        </w:rPr>
        <w:t>pkt II powyżej</w:t>
      </w:r>
      <w:r w:rsidRPr="00337601">
        <w:rPr>
          <w:rFonts w:asciiTheme="majorHAnsi" w:hAnsiTheme="majorHAnsi" w:cstheme="majorHAnsi"/>
          <w:sz w:val="22"/>
          <w:szCs w:val="22"/>
        </w:rPr>
        <w:t xml:space="preserve"> – odpowiednio wykonawca, wykonawca wspólnie ubiegający się o udzielenie zamówienia, podmiot udostępniający zasoby</w:t>
      </w:r>
      <w:r w:rsidR="00F676C0" w:rsidRPr="00337601">
        <w:rPr>
          <w:rFonts w:asciiTheme="majorHAnsi" w:hAnsiTheme="majorHAnsi"/>
          <w:sz w:val="22"/>
          <w:szCs w:val="22"/>
        </w:rPr>
        <w:t xml:space="preserve"> </w:t>
      </w:r>
      <w:r w:rsidR="00F676C0" w:rsidRPr="00337601">
        <w:rPr>
          <w:rFonts w:asciiTheme="majorHAnsi" w:hAnsiTheme="majorHAnsi" w:cs="Calibri"/>
          <w:color w:val="000000" w:themeColor="text1"/>
          <w:sz w:val="22"/>
          <w:szCs w:val="22"/>
        </w:rPr>
        <w:t>lub podwykonawca</w:t>
      </w:r>
      <w:r w:rsidRPr="00337601">
        <w:rPr>
          <w:rFonts w:asciiTheme="majorHAnsi" w:hAnsiTheme="majorHAnsi" w:cstheme="majorHAnsi"/>
          <w:sz w:val="22"/>
          <w:szCs w:val="22"/>
        </w:rPr>
        <w:t xml:space="preserve">, w zakresie podmiotowych środków dowodowych, które każdego z nich dotyczą; </w:t>
      </w:r>
    </w:p>
    <w:p w14:paraId="0553026E" w14:textId="7D052B02" w:rsidR="006F64F9" w:rsidRPr="00337601" w:rsidRDefault="006F64F9" w:rsidP="006F64F9">
      <w:pPr>
        <w:pStyle w:val="Bezodstpw"/>
        <w:jc w:val="both"/>
        <w:rPr>
          <w:rFonts w:asciiTheme="majorHAnsi" w:hAnsiTheme="majorHAnsi" w:cstheme="majorHAnsi"/>
          <w:sz w:val="22"/>
          <w:szCs w:val="22"/>
        </w:rPr>
      </w:pPr>
      <w:r w:rsidRPr="00337601">
        <w:rPr>
          <w:rFonts w:asciiTheme="majorHAnsi" w:hAnsiTheme="majorHAnsi" w:cstheme="majorHAnsi"/>
          <w:sz w:val="22"/>
          <w:szCs w:val="22"/>
        </w:rPr>
        <w:t xml:space="preserve">-  oświadczenia o podziale obowiązków </w:t>
      </w:r>
      <w:r w:rsidR="00F676C0" w:rsidRPr="00337601">
        <w:rPr>
          <w:rFonts w:asciiTheme="majorHAnsi" w:hAnsiTheme="majorHAnsi" w:cstheme="majorHAnsi"/>
          <w:sz w:val="22"/>
          <w:szCs w:val="22"/>
        </w:rPr>
        <w:t xml:space="preserve">oraz </w:t>
      </w:r>
      <w:r w:rsidRPr="00337601">
        <w:rPr>
          <w:rFonts w:asciiTheme="majorHAnsi" w:hAnsiTheme="majorHAnsi" w:cstheme="majorHAnsi"/>
          <w:sz w:val="22"/>
          <w:szCs w:val="22"/>
        </w:rPr>
        <w:t xml:space="preserve">zobowiązania podmiotu udostępniającego zasoby - odpowiednio wykonawca lub wykonawca wspólnie ubiegający się o udzielenie zamówienia; </w:t>
      </w:r>
    </w:p>
    <w:p w14:paraId="5C90EB9C" w14:textId="77777777" w:rsidR="006F64F9" w:rsidRPr="00337601" w:rsidRDefault="006F64F9" w:rsidP="006F64F9">
      <w:pPr>
        <w:pStyle w:val="Bezodstpw"/>
        <w:jc w:val="both"/>
        <w:rPr>
          <w:rFonts w:asciiTheme="majorHAnsi" w:hAnsiTheme="majorHAnsi" w:cstheme="majorHAnsi"/>
          <w:sz w:val="22"/>
          <w:szCs w:val="22"/>
        </w:rPr>
      </w:pPr>
      <w:r w:rsidRPr="00337601">
        <w:rPr>
          <w:rFonts w:asciiTheme="majorHAnsi" w:hAnsiTheme="majorHAnsi" w:cstheme="majorHAnsi"/>
          <w:sz w:val="22"/>
          <w:szCs w:val="22"/>
        </w:rPr>
        <w:t xml:space="preserve">-  pełnomocnictwa – mocodawca. </w:t>
      </w:r>
    </w:p>
    <w:p w14:paraId="3EAB9B9C" w14:textId="77777777" w:rsidR="006F64F9" w:rsidRPr="00337601" w:rsidRDefault="006F64F9" w:rsidP="006F64F9">
      <w:pPr>
        <w:pStyle w:val="Bezodstpw"/>
        <w:jc w:val="both"/>
        <w:rPr>
          <w:rFonts w:asciiTheme="majorHAnsi" w:hAnsiTheme="majorHAnsi" w:cstheme="majorHAnsi"/>
          <w:sz w:val="22"/>
          <w:szCs w:val="22"/>
        </w:rPr>
      </w:pPr>
      <w:r w:rsidRPr="00337601">
        <w:rPr>
          <w:rFonts w:asciiTheme="majorHAnsi" w:hAnsiTheme="majorHAnsi" w:cstheme="majorHAnsi"/>
          <w:sz w:val="22"/>
          <w:szCs w:val="22"/>
        </w:rPr>
        <w:t xml:space="preserve">10.  Poświadczenia zgodności cyfrowego odwzorowania z dokumentem w postaci papierowej, o którym mowa w pkt 8, może dokonać również notariusz. </w:t>
      </w:r>
    </w:p>
    <w:p w14:paraId="587D84A4" w14:textId="2A242F52" w:rsidR="006F64F9" w:rsidRPr="00337601" w:rsidRDefault="006F64F9" w:rsidP="006F64F9">
      <w:pPr>
        <w:pStyle w:val="Bezodstpw"/>
        <w:jc w:val="both"/>
        <w:rPr>
          <w:rFonts w:asciiTheme="majorHAnsi" w:hAnsiTheme="majorHAnsi" w:cstheme="majorHAnsi"/>
          <w:sz w:val="22"/>
          <w:szCs w:val="22"/>
        </w:rPr>
      </w:pPr>
      <w:r w:rsidRPr="00337601">
        <w:rPr>
          <w:rFonts w:asciiTheme="majorHAnsi" w:hAnsiTheme="majorHAnsi" w:cstheme="majorHAnsi"/>
          <w:sz w:val="22"/>
          <w:szCs w:val="22"/>
        </w:rPr>
        <w:t xml:space="preserve">11.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w:t>
      </w:r>
      <w:r w:rsidR="007B3122" w:rsidRPr="00337601">
        <w:rPr>
          <w:rFonts w:asciiTheme="majorHAnsi" w:hAnsiTheme="majorHAnsi" w:cstheme="majorHAnsi"/>
          <w:sz w:val="22"/>
          <w:szCs w:val="22"/>
        </w:rPr>
        <w:t>podpisem kwalifikowanym</w:t>
      </w:r>
      <w:r w:rsidRPr="00337601">
        <w:rPr>
          <w:rFonts w:asciiTheme="majorHAnsi" w:hAnsiTheme="majorHAnsi" w:cstheme="majorHAnsi"/>
          <w:sz w:val="22"/>
          <w:szCs w:val="22"/>
        </w:rPr>
        <w:t xml:space="preserve">. </w:t>
      </w:r>
    </w:p>
    <w:p w14:paraId="625660AB" w14:textId="749CB7EA" w:rsidR="006F64F9" w:rsidRPr="00337601" w:rsidRDefault="006F64F9" w:rsidP="006F64F9">
      <w:pPr>
        <w:pStyle w:val="Bezodstpw"/>
        <w:jc w:val="both"/>
        <w:rPr>
          <w:rFonts w:asciiTheme="majorHAnsi" w:hAnsiTheme="majorHAnsi" w:cstheme="majorHAnsi"/>
          <w:color w:val="000000" w:themeColor="text1"/>
          <w:sz w:val="22"/>
          <w:szCs w:val="22"/>
        </w:rPr>
      </w:pPr>
      <w:r w:rsidRPr="00337601">
        <w:rPr>
          <w:rFonts w:asciiTheme="majorHAnsi" w:hAnsiTheme="majorHAnsi" w:cstheme="majorHAnsi"/>
          <w:sz w:val="22"/>
          <w:szCs w:val="22"/>
        </w:rPr>
        <w:t xml:space="preserve">12.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w:t>
      </w:r>
      <w:r w:rsidRPr="00337601">
        <w:rPr>
          <w:rFonts w:asciiTheme="majorHAnsi" w:hAnsiTheme="majorHAnsi" w:cstheme="majorHAnsi"/>
          <w:color w:val="000000" w:themeColor="text1"/>
          <w:sz w:val="22"/>
          <w:szCs w:val="22"/>
        </w:rPr>
        <w:t>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14:paraId="26C758D7" w14:textId="0FC3AC22" w:rsidR="006F64F9" w:rsidRPr="00337601" w:rsidRDefault="006F64F9" w:rsidP="006F64F9">
      <w:pPr>
        <w:pStyle w:val="Bezodstpw"/>
        <w:jc w:val="both"/>
        <w:rPr>
          <w:rFonts w:asciiTheme="majorHAnsi" w:hAnsiTheme="majorHAnsi" w:cstheme="majorHAnsi"/>
          <w:sz w:val="22"/>
          <w:szCs w:val="22"/>
        </w:rPr>
      </w:pPr>
      <w:r w:rsidRPr="00337601">
        <w:rPr>
          <w:rFonts w:asciiTheme="majorHAnsi" w:hAnsiTheme="majorHAnsi" w:cstheme="majorHAnsi"/>
          <w:sz w:val="22"/>
          <w:szCs w:val="22"/>
        </w:rPr>
        <w:t xml:space="preserve">13. W zakresie nieuregulowanym ustawą Pzp lub niniejszą SWZ do oświadczeń i dokumentów składanych przez Wykonawcę w postępowaniu zastosowanie mają w szczególności przepisy rozporządzenia Ministra Rozwoju Pracy i Technologii z dnia 23 grudnia 2020 r. w sprawie </w:t>
      </w:r>
      <w:r w:rsidRPr="00337601">
        <w:rPr>
          <w:rFonts w:asciiTheme="majorHAnsi" w:hAnsiTheme="majorHAnsi" w:cstheme="majorHAnsi"/>
          <w:sz w:val="22"/>
          <w:szCs w:val="22"/>
        </w:rPr>
        <w:lastRenderedPageBreak/>
        <w:t xml:space="preserve">podmiotowych środków dowodowych oraz innych dokumentów lub oświadczeń, jakich może żądać zamawiający od wykonawcy (Dz. U. </w:t>
      </w:r>
      <w:r w:rsidR="006D5449" w:rsidRPr="00337601">
        <w:rPr>
          <w:rFonts w:asciiTheme="majorHAnsi" w:hAnsiTheme="majorHAnsi" w:cstheme="majorHAnsi"/>
          <w:sz w:val="22"/>
          <w:szCs w:val="22"/>
        </w:rPr>
        <w:t>z 2020 r. p</w:t>
      </w:r>
      <w:r w:rsidRPr="00337601">
        <w:rPr>
          <w:rFonts w:asciiTheme="majorHAnsi" w:hAnsiTheme="majorHAnsi" w:cstheme="majorHAnsi"/>
          <w:sz w:val="22"/>
          <w:szCs w:val="22"/>
        </w:rPr>
        <w:t>oz. 24</w:t>
      </w:r>
      <w:r w:rsidR="006D5449" w:rsidRPr="00337601">
        <w:rPr>
          <w:rFonts w:asciiTheme="majorHAnsi" w:hAnsiTheme="majorHAnsi" w:cstheme="majorHAnsi"/>
          <w:sz w:val="22"/>
          <w:szCs w:val="22"/>
        </w:rPr>
        <w:t>15</w:t>
      </w:r>
      <w:r w:rsidRPr="00337601">
        <w:rPr>
          <w:rFonts w:asciiTheme="majorHAnsi" w:hAnsiTheme="majorHAnsi" w:cstheme="majorHAnsi"/>
          <w:sz w:val="22"/>
          <w:szCs w:val="22"/>
        </w:rPr>
        <w:t xml:space="preserve">)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w:t>
      </w:r>
      <w:r w:rsidR="00F676C0" w:rsidRPr="00337601">
        <w:rPr>
          <w:rFonts w:asciiTheme="majorHAnsi" w:hAnsiTheme="majorHAnsi" w:cstheme="majorHAnsi"/>
          <w:sz w:val="22"/>
          <w:szCs w:val="22"/>
        </w:rPr>
        <w:t>z 2020 r. p</w:t>
      </w:r>
      <w:r w:rsidRPr="00337601">
        <w:rPr>
          <w:rFonts w:asciiTheme="majorHAnsi" w:hAnsiTheme="majorHAnsi" w:cstheme="majorHAnsi"/>
          <w:sz w:val="22"/>
          <w:szCs w:val="22"/>
        </w:rPr>
        <w:t>oz. 24</w:t>
      </w:r>
      <w:r w:rsidR="00F676C0" w:rsidRPr="00337601">
        <w:rPr>
          <w:rFonts w:asciiTheme="majorHAnsi" w:hAnsiTheme="majorHAnsi" w:cstheme="majorHAnsi"/>
          <w:sz w:val="22"/>
          <w:szCs w:val="22"/>
        </w:rPr>
        <w:t>52</w:t>
      </w:r>
      <w:r w:rsidRPr="00337601">
        <w:rPr>
          <w:rFonts w:asciiTheme="majorHAnsi" w:hAnsiTheme="majorHAnsi" w:cstheme="majorHAnsi"/>
          <w:sz w:val="22"/>
          <w:szCs w:val="22"/>
        </w:rPr>
        <w:t>).</w:t>
      </w:r>
    </w:p>
    <w:p w14:paraId="48A7E5FB" w14:textId="77777777" w:rsidR="006F64F9" w:rsidRPr="00337601" w:rsidRDefault="006F64F9" w:rsidP="006F64F9">
      <w:pPr>
        <w:widowControl w:val="0"/>
        <w:tabs>
          <w:tab w:val="left" w:pos="426"/>
          <w:tab w:val="left" w:pos="28507"/>
        </w:tabs>
        <w:suppressAutoHyphens/>
        <w:spacing w:line="264" w:lineRule="auto"/>
        <w:jc w:val="both"/>
        <w:rPr>
          <w:rFonts w:asciiTheme="majorHAnsi" w:hAnsiTheme="majorHAnsi" w:cstheme="majorHAnsi"/>
          <w:b/>
          <w:color w:val="000000" w:themeColor="text1"/>
        </w:rPr>
      </w:pPr>
      <w:r w:rsidRPr="00337601">
        <w:rPr>
          <w:rFonts w:asciiTheme="majorHAnsi" w:hAnsiTheme="majorHAnsi" w:cstheme="majorHAnsi"/>
          <w:b/>
          <w:color w:val="000000" w:themeColor="text1"/>
        </w:rPr>
        <w:t>IV. Uzupełnianie i wyjaśnianie oświadczeń i dokumentów</w:t>
      </w:r>
    </w:p>
    <w:p w14:paraId="52A37A5D" w14:textId="735D81F6" w:rsidR="006F64F9" w:rsidRPr="00337601"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rPr>
      </w:pPr>
      <w:r w:rsidRPr="00337601">
        <w:rPr>
          <w:rFonts w:asciiTheme="majorHAnsi" w:hAnsiTheme="majorHAnsi" w:cstheme="majorHAnsi"/>
          <w:color w:val="000000" w:themeColor="text1"/>
        </w:rPr>
        <w:t xml:space="preserve">1. Jeżeli Wykonawca nie złoży </w:t>
      </w:r>
      <w:r w:rsidRPr="00337601">
        <w:rPr>
          <w:rFonts w:asciiTheme="majorHAnsi" w:hAnsiTheme="majorHAnsi" w:cstheme="majorHAnsi"/>
          <w:bCs/>
          <w:color w:val="000000" w:themeColor="text1"/>
        </w:rPr>
        <w:t>oświadcze</w:t>
      </w:r>
      <w:r w:rsidR="003032B4" w:rsidRPr="00337601">
        <w:rPr>
          <w:rFonts w:asciiTheme="majorHAnsi" w:hAnsiTheme="majorHAnsi" w:cstheme="majorHAnsi"/>
          <w:bCs/>
          <w:color w:val="000000" w:themeColor="text1"/>
        </w:rPr>
        <w:t>nia</w:t>
      </w:r>
      <w:r w:rsidRPr="00337601">
        <w:rPr>
          <w:rFonts w:asciiTheme="majorHAnsi" w:hAnsiTheme="majorHAnsi" w:cstheme="majorHAnsi"/>
          <w:bCs/>
          <w:color w:val="000000" w:themeColor="text1"/>
        </w:rPr>
        <w:t xml:space="preserve"> </w:t>
      </w:r>
      <w:r w:rsidR="003032B4" w:rsidRPr="00337601">
        <w:rPr>
          <w:rFonts w:asciiTheme="majorHAnsi" w:hAnsiTheme="majorHAnsi" w:cstheme="majorHAnsi"/>
          <w:bCs/>
          <w:color w:val="000000" w:themeColor="text1"/>
        </w:rPr>
        <w:t>JEDZ</w:t>
      </w:r>
      <w:r w:rsidRPr="00337601">
        <w:rPr>
          <w:rFonts w:asciiTheme="majorHAnsi" w:hAnsiTheme="majorHAnsi" w:cstheme="majorHAnsi"/>
          <w:color w:val="000000" w:themeColor="text1"/>
        </w:rPr>
        <w:t xml:space="preserve">, podmiotowych środków dowodowych innych dokumentów </w:t>
      </w:r>
      <w:r w:rsidR="003032B4" w:rsidRPr="00337601">
        <w:rPr>
          <w:rFonts w:asciiTheme="majorHAnsi" w:hAnsiTheme="majorHAnsi" w:cstheme="majorHAnsi"/>
          <w:color w:val="000000" w:themeColor="text1"/>
        </w:rPr>
        <w:t xml:space="preserve">lub oświadczeń </w:t>
      </w:r>
      <w:r w:rsidRPr="00337601">
        <w:rPr>
          <w:rFonts w:asciiTheme="majorHAnsi" w:hAnsiTheme="majorHAnsi" w:cstheme="majorHAnsi"/>
          <w:color w:val="000000" w:themeColor="text1"/>
        </w:rPr>
        <w:t>składanych w postępowaniu, lub będą one niekompletne lub zawierają błędy, Zamawiający wezwie Wykonawcę odpowiednio do ich złożenia, poprawienia lub uzupełnienia w wyznaczonym terminie, chyba że:</w:t>
      </w:r>
    </w:p>
    <w:p w14:paraId="649A1C12" w14:textId="77777777" w:rsidR="006F64F9" w:rsidRPr="00337601"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lang w:val="pl-PL"/>
        </w:rPr>
      </w:pPr>
      <w:r w:rsidRPr="00337601">
        <w:rPr>
          <w:rFonts w:asciiTheme="majorHAnsi" w:hAnsiTheme="majorHAnsi" w:cstheme="majorHAnsi"/>
          <w:color w:val="000000" w:themeColor="text1"/>
          <w:lang w:val="pl-PL"/>
        </w:rPr>
        <w:t>a. wniosek o dopuszczenie do udziału w postępowaniu albo oferta Wykonawcy podlegają odrzuceniu bez względu na ich złożenie, uzupełnienie lub poprawienie, lub</w:t>
      </w:r>
    </w:p>
    <w:p w14:paraId="0733DA06" w14:textId="77777777" w:rsidR="006F64F9" w:rsidRPr="00337601"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lang w:val="pl-PL"/>
        </w:rPr>
      </w:pPr>
      <w:r w:rsidRPr="00337601">
        <w:rPr>
          <w:rFonts w:asciiTheme="majorHAnsi" w:hAnsiTheme="majorHAnsi" w:cstheme="majorHAnsi"/>
          <w:color w:val="000000" w:themeColor="text1"/>
          <w:lang w:val="pl-PL"/>
        </w:rPr>
        <w:t>b. zachodzą przesłanki unieważnienia postępowania.</w:t>
      </w:r>
    </w:p>
    <w:p w14:paraId="6B3FD8D7" w14:textId="0F14680D" w:rsidR="006F64F9" w:rsidRPr="00337601"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lang w:val="pl-PL"/>
        </w:rPr>
      </w:pPr>
      <w:r w:rsidRPr="00337601">
        <w:rPr>
          <w:rFonts w:asciiTheme="majorHAnsi" w:hAnsiTheme="majorHAnsi" w:cstheme="majorHAnsi"/>
          <w:color w:val="000000" w:themeColor="text1"/>
          <w:lang w:val="pl-PL"/>
        </w:rPr>
        <w:t xml:space="preserve">2. Wykonawca składa podmiotowe środki dowodowe na wezwanie, o którym mowa w </w:t>
      </w:r>
      <w:r w:rsidRPr="00337601">
        <w:rPr>
          <w:rFonts w:asciiTheme="majorHAnsi" w:hAnsiTheme="majorHAnsi" w:cstheme="majorHAnsi"/>
          <w:color w:val="auto"/>
          <w:lang w:val="pl-PL"/>
        </w:rPr>
        <w:t xml:space="preserve">pkt </w:t>
      </w:r>
      <w:r w:rsidR="003032B4" w:rsidRPr="00337601">
        <w:rPr>
          <w:rFonts w:asciiTheme="majorHAnsi" w:hAnsiTheme="majorHAnsi" w:cstheme="majorHAnsi"/>
          <w:color w:val="auto"/>
          <w:lang w:val="pl-PL"/>
        </w:rPr>
        <w:t>II</w:t>
      </w:r>
      <w:r w:rsidRPr="00337601">
        <w:rPr>
          <w:rFonts w:asciiTheme="majorHAnsi" w:hAnsiTheme="majorHAnsi" w:cstheme="majorHAnsi"/>
          <w:color w:val="auto"/>
          <w:lang w:val="pl-PL"/>
        </w:rPr>
        <w:t>,</w:t>
      </w:r>
      <w:r w:rsidRPr="00337601">
        <w:rPr>
          <w:rFonts w:asciiTheme="majorHAnsi" w:hAnsiTheme="majorHAnsi" w:cstheme="majorHAnsi"/>
          <w:color w:val="000000" w:themeColor="text1"/>
          <w:lang w:val="pl-PL"/>
        </w:rPr>
        <w:t xml:space="preserve"> aktualne na dzień złożenia.</w:t>
      </w:r>
    </w:p>
    <w:p w14:paraId="0B6EA6F2" w14:textId="5FE0B66E" w:rsidR="006F64F9" w:rsidRPr="00337601"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rPr>
      </w:pPr>
      <w:r w:rsidRPr="00337601">
        <w:rPr>
          <w:rFonts w:asciiTheme="majorHAnsi" w:hAnsiTheme="majorHAnsi" w:cstheme="majorHAnsi"/>
          <w:color w:val="000000" w:themeColor="text1"/>
        </w:rPr>
        <w:t xml:space="preserve">3. Zamawiający może żądać od Wykonawcy wyjaśnień dotyczących treści oświadczeń </w:t>
      </w:r>
      <w:r w:rsidR="003032B4" w:rsidRPr="00337601">
        <w:rPr>
          <w:rFonts w:asciiTheme="majorHAnsi" w:hAnsiTheme="majorHAnsi" w:cstheme="majorHAnsi"/>
          <w:bCs/>
          <w:color w:val="000000" w:themeColor="text1"/>
        </w:rPr>
        <w:t>JEDZ</w:t>
      </w:r>
      <w:r w:rsidRPr="00337601">
        <w:rPr>
          <w:rFonts w:asciiTheme="majorHAnsi" w:hAnsiTheme="majorHAnsi" w:cstheme="majorHAnsi"/>
          <w:color w:val="000000" w:themeColor="text1"/>
        </w:rPr>
        <w:t>, lub złożonych podmiotowych środków dowodowych lub innych dokumentów lub oświadczeń składanych w postępowaniu.</w:t>
      </w:r>
    </w:p>
    <w:p w14:paraId="02CD3C49" w14:textId="1F9821E0" w:rsidR="00E42007" w:rsidRPr="00337601"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rPr>
      </w:pPr>
      <w:r w:rsidRPr="00337601">
        <w:rPr>
          <w:rFonts w:asciiTheme="majorHAnsi" w:hAnsiTheme="majorHAnsi" w:cstheme="majorHAnsi"/>
          <w:color w:val="000000" w:themeColor="text1"/>
        </w:rPr>
        <w:t>4. Jeżeli złożone przez Wykonawcę oświadczeni</w:t>
      </w:r>
      <w:r w:rsidR="003032B4" w:rsidRPr="00337601">
        <w:rPr>
          <w:rFonts w:asciiTheme="majorHAnsi" w:hAnsiTheme="majorHAnsi" w:cstheme="majorHAnsi"/>
          <w:color w:val="000000" w:themeColor="text1"/>
        </w:rPr>
        <w:t>e</w:t>
      </w:r>
      <w:r w:rsidRPr="00337601">
        <w:rPr>
          <w:rFonts w:asciiTheme="majorHAnsi" w:hAnsiTheme="majorHAnsi" w:cstheme="majorHAnsi"/>
          <w:color w:val="000000" w:themeColor="text1"/>
        </w:rPr>
        <w:t xml:space="preserve"> </w:t>
      </w:r>
      <w:r w:rsidR="003032B4" w:rsidRPr="00337601">
        <w:rPr>
          <w:rFonts w:asciiTheme="majorHAnsi" w:hAnsiTheme="majorHAnsi" w:cstheme="majorHAnsi"/>
          <w:bCs/>
          <w:color w:val="000000" w:themeColor="text1"/>
        </w:rPr>
        <w:t>JEDZ</w:t>
      </w:r>
      <w:r w:rsidRPr="00337601">
        <w:rPr>
          <w:rFonts w:asciiTheme="majorHAnsi" w:hAnsiTheme="majorHAnsi" w:cstheme="majorHAnsi"/>
          <w:color w:val="000000" w:themeColor="text1"/>
        </w:rPr>
        <w:t xml:space="preserve">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14:paraId="7846A3B5" w14:textId="77777777" w:rsidR="004E7D5B" w:rsidRPr="00337601" w:rsidRDefault="004E7D5B" w:rsidP="008E78CA">
      <w:pPr>
        <w:pStyle w:val="Bezodstpw"/>
        <w:jc w:val="both"/>
        <w:rPr>
          <w:rFonts w:asciiTheme="majorHAnsi" w:hAnsiTheme="majorHAnsi"/>
          <w:sz w:val="22"/>
          <w:szCs w:val="22"/>
        </w:rPr>
      </w:pPr>
    </w:p>
    <w:p w14:paraId="64A8144C" w14:textId="25DC3658" w:rsidR="00364FE0" w:rsidRPr="00337601" w:rsidRDefault="00364FE0" w:rsidP="00364FE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sidRPr="00337601">
        <w:rPr>
          <w:rFonts w:asciiTheme="majorHAnsi" w:hAnsiTheme="majorHAnsi"/>
          <w:b/>
          <w:sz w:val="22"/>
          <w:szCs w:val="22"/>
        </w:rPr>
        <w:t xml:space="preserve">XI. OPIS SPOSOBU PRZYGOTOWANIA OFERTY </w:t>
      </w:r>
    </w:p>
    <w:p w14:paraId="1F1F85B9" w14:textId="77777777" w:rsidR="00364FE0" w:rsidRPr="00337601" w:rsidRDefault="00364FE0" w:rsidP="00364FE0">
      <w:pPr>
        <w:pStyle w:val="Bezodstpw"/>
        <w:jc w:val="both"/>
        <w:rPr>
          <w:rFonts w:asciiTheme="majorHAnsi" w:hAnsiTheme="majorHAnsi"/>
          <w:sz w:val="22"/>
          <w:szCs w:val="22"/>
        </w:rPr>
      </w:pPr>
      <w:r w:rsidRPr="00337601">
        <w:rPr>
          <w:rFonts w:asciiTheme="majorHAnsi" w:hAnsiTheme="majorHAnsi"/>
          <w:sz w:val="22"/>
          <w:szCs w:val="22"/>
        </w:rPr>
        <w:t>Oferta powinna być przygotowana z uwzględnieniem poniższych zasad:</w:t>
      </w:r>
    </w:p>
    <w:p w14:paraId="1759C315" w14:textId="77777777" w:rsidR="00364FE0" w:rsidRPr="00337601" w:rsidRDefault="00364FE0" w:rsidP="00364FE0">
      <w:pPr>
        <w:pStyle w:val="Bezodstpw"/>
        <w:jc w:val="both"/>
        <w:rPr>
          <w:rFonts w:asciiTheme="majorHAnsi" w:hAnsiTheme="majorHAnsi" w:cs="Arial"/>
          <w:b/>
          <w:bCs/>
          <w:color w:val="000000"/>
          <w:sz w:val="22"/>
          <w:szCs w:val="22"/>
        </w:rPr>
      </w:pPr>
      <w:r w:rsidRPr="00337601">
        <w:rPr>
          <w:rFonts w:asciiTheme="majorHAnsi" w:hAnsiTheme="majorHAnsi" w:cs="Arial"/>
          <w:b/>
          <w:bCs/>
          <w:color w:val="000000"/>
          <w:sz w:val="22"/>
          <w:szCs w:val="22"/>
        </w:rPr>
        <w:t xml:space="preserve">1. Jedna oferta. </w:t>
      </w:r>
      <w:r w:rsidRPr="00337601">
        <w:rPr>
          <w:rFonts w:asciiTheme="majorHAnsi" w:hAnsiTheme="majorHAnsi" w:cs="Arial"/>
          <w:color w:val="000000"/>
          <w:sz w:val="22"/>
          <w:szCs w:val="22"/>
        </w:rPr>
        <w:t xml:space="preserve">Każdy </w:t>
      </w:r>
      <w:r w:rsidRPr="00337601">
        <w:rPr>
          <w:rFonts w:asciiTheme="majorHAnsi" w:hAnsiTheme="majorHAnsi" w:cs="Arial"/>
          <w:sz w:val="22"/>
          <w:szCs w:val="22"/>
        </w:rPr>
        <w:t>Wyk</w:t>
      </w:r>
      <w:r w:rsidRPr="00337601">
        <w:rPr>
          <w:rFonts w:asciiTheme="majorHAnsi" w:hAnsiTheme="majorHAnsi" w:cs="Arial"/>
          <w:color w:val="000000"/>
          <w:sz w:val="22"/>
          <w:szCs w:val="22"/>
        </w:rPr>
        <w:t>onawca może złożyć tylko jedną ofertę.</w:t>
      </w:r>
    </w:p>
    <w:p w14:paraId="699DAAEF" w14:textId="77777777" w:rsidR="00364FE0" w:rsidRPr="00337601" w:rsidRDefault="00364FE0" w:rsidP="00364FE0">
      <w:pPr>
        <w:pStyle w:val="Bezodstpw"/>
        <w:jc w:val="both"/>
        <w:rPr>
          <w:rFonts w:asciiTheme="majorHAnsi" w:hAnsiTheme="majorHAnsi" w:cs="Arial"/>
          <w:b/>
          <w:bCs/>
          <w:color w:val="000000"/>
          <w:sz w:val="22"/>
          <w:szCs w:val="22"/>
        </w:rPr>
      </w:pPr>
      <w:r w:rsidRPr="00337601">
        <w:rPr>
          <w:rFonts w:asciiTheme="majorHAnsi" w:hAnsiTheme="majorHAnsi" w:cs="Arial"/>
          <w:b/>
          <w:bCs/>
          <w:sz w:val="22"/>
          <w:szCs w:val="22"/>
        </w:rPr>
        <w:t xml:space="preserve">2. Forma oferty. </w:t>
      </w:r>
      <w:r w:rsidRPr="00337601">
        <w:rPr>
          <w:rFonts w:asciiTheme="majorHAnsi" w:hAnsiTheme="majorHAnsi"/>
          <w:sz w:val="22"/>
          <w:szCs w:val="22"/>
        </w:rPr>
        <w:t xml:space="preserve">Oferta musi być sporządzona w języku polskim, w postaci elektronicznej w formacie danych: .pdf, .doc, .docx, .rtf,.xps, .odt i opatrzona kwalifikowanym podpisem elektronicznym. Ofertę należy złożyć w oryginale </w:t>
      </w:r>
      <w:r w:rsidRPr="00337601">
        <w:rPr>
          <w:rFonts w:asciiTheme="majorHAnsi" w:hAnsiTheme="majorHAnsi" w:cs="Calibri"/>
          <w:color w:val="000000"/>
          <w:sz w:val="22"/>
          <w:szCs w:val="22"/>
        </w:rPr>
        <w:t xml:space="preserve">za pośrednictwem </w:t>
      </w:r>
      <w:hyperlink r:id="rId30" w:history="1">
        <w:r w:rsidRPr="00337601">
          <w:rPr>
            <w:rFonts w:asciiTheme="majorHAnsi" w:hAnsiTheme="majorHAnsi" w:cs="Calibri"/>
            <w:color w:val="1155CC"/>
            <w:sz w:val="22"/>
            <w:szCs w:val="22"/>
            <w:u w:val="single"/>
          </w:rPr>
          <w:t>platformazakupowa.pl</w:t>
        </w:r>
      </w:hyperlink>
      <w:r w:rsidRPr="00337601">
        <w:rPr>
          <w:rFonts w:asciiTheme="majorHAnsi" w:hAnsiTheme="majorHAnsi" w:cs="Calibri"/>
          <w:color w:val="000000"/>
          <w:sz w:val="22"/>
          <w:szCs w:val="22"/>
        </w:rPr>
        <w:t>.</w:t>
      </w:r>
    </w:p>
    <w:p w14:paraId="60B37667" w14:textId="77777777" w:rsidR="00364FE0" w:rsidRPr="00337601" w:rsidRDefault="00364FE0" w:rsidP="00364FE0">
      <w:pPr>
        <w:pStyle w:val="Bezodstpw"/>
        <w:jc w:val="both"/>
        <w:rPr>
          <w:rFonts w:asciiTheme="majorHAnsi" w:hAnsiTheme="majorHAnsi"/>
          <w:sz w:val="22"/>
          <w:szCs w:val="22"/>
        </w:rPr>
      </w:pPr>
      <w:r w:rsidRPr="00337601">
        <w:rPr>
          <w:rFonts w:asciiTheme="majorHAnsi" w:hAnsiTheme="majorHAnsi"/>
          <w:sz w:val="22"/>
          <w:szCs w:val="22"/>
        </w:rPr>
        <w:t>Uwaga: W związku z opinią pn. „Dopuszczalność „skanu oferty” w postępowaniu o zamówienie publiczne”, zeskanowanie oferty wykonawcy pierwotnie wytworzonej przez niego w postaci papierowej, tj. przekształcenia jej w postać elektroniczną, a następnie opatrzenie powstałego w ten sposób dokumentu elektronicznego kwalifik</w:t>
      </w:r>
      <w:r w:rsidR="003F3D2A" w:rsidRPr="00337601">
        <w:rPr>
          <w:rFonts w:asciiTheme="majorHAnsi" w:hAnsiTheme="majorHAnsi"/>
          <w:sz w:val="22"/>
          <w:szCs w:val="22"/>
        </w:rPr>
        <w:t xml:space="preserve">owanym podpisem elektronicznym </w:t>
      </w:r>
      <w:r w:rsidRPr="00337601">
        <w:rPr>
          <w:rFonts w:asciiTheme="majorHAnsi" w:hAnsiTheme="majorHAnsi"/>
          <w:sz w:val="22"/>
          <w:szCs w:val="22"/>
        </w:rPr>
        <w:t xml:space="preserve">wykonawcy, oznacza wolę złożenia oferty, nie zaś kopii oferty. </w:t>
      </w:r>
    </w:p>
    <w:p w14:paraId="5FD2369E" w14:textId="77777777" w:rsidR="00364FE0" w:rsidRPr="00337601" w:rsidRDefault="00364FE0" w:rsidP="00364FE0">
      <w:pPr>
        <w:autoSpaceDE w:val="0"/>
        <w:autoSpaceDN w:val="0"/>
        <w:adjustRightInd w:val="0"/>
        <w:spacing w:line="240" w:lineRule="auto"/>
        <w:jc w:val="both"/>
        <w:rPr>
          <w:rFonts w:asciiTheme="majorHAnsi" w:hAnsiTheme="majorHAnsi" w:cs="TimesNewRomanPSMT"/>
        </w:rPr>
      </w:pPr>
      <w:r w:rsidRPr="00337601">
        <w:rPr>
          <w:rFonts w:asciiTheme="majorHAnsi" w:hAnsiTheme="majorHAnsi" w:cs="Times New Roman"/>
        </w:rPr>
        <w:t xml:space="preserve">2.1. Do oferty należy dołączyć </w:t>
      </w:r>
      <w:r w:rsidR="00E64622" w:rsidRPr="00337601">
        <w:rPr>
          <w:rFonts w:asciiTheme="majorHAnsi" w:hAnsiTheme="majorHAnsi" w:cs="TimesNewRomanPS-BoldMT"/>
          <w:bCs/>
        </w:rPr>
        <w:t>o</w:t>
      </w:r>
      <w:r w:rsidRPr="00337601">
        <w:rPr>
          <w:rFonts w:asciiTheme="majorHAnsi" w:hAnsiTheme="majorHAnsi" w:cs="TimesNewRomanPS-BoldMT"/>
          <w:bCs/>
        </w:rPr>
        <w:t>świadczenie</w:t>
      </w:r>
      <w:r w:rsidR="00E64622" w:rsidRPr="00337601">
        <w:rPr>
          <w:rFonts w:asciiTheme="majorHAnsi" w:hAnsiTheme="majorHAnsi" w:cs="TimesNewRomanPS-BoldMT"/>
          <w:bCs/>
        </w:rPr>
        <w:t xml:space="preserve"> własne </w:t>
      </w:r>
      <w:r w:rsidRPr="00337601">
        <w:rPr>
          <w:rFonts w:asciiTheme="majorHAnsi" w:hAnsiTheme="majorHAnsi" w:cs="TimesNewRomanPS-BoldMT"/>
          <w:bCs/>
        </w:rPr>
        <w:t xml:space="preserve"> Wykonawcy o niepodleganiu wykluczeniu z postępowania </w:t>
      </w:r>
      <w:r w:rsidR="00E64622" w:rsidRPr="00337601">
        <w:rPr>
          <w:rFonts w:asciiTheme="majorHAnsi" w:hAnsiTheme="majorHAnsi" w:cs="TimesNewRomanPS-BoldMT"/>
          <w:bCs/>
        </w:rPr>
        <w:t>(JEDZ)</w:t>
      </w:r>
      <w:r w:rsidRPr="00337601">
        <w:rPr>
          <w:rFonts w:asciiTheme="majorHAnsi" w:hAnsiTheme="majorHAnsi" w:cs="TimesNewRomanPSMT"/>
        </w:rPr>
        <w:t xml:space="preserve">– wzór oświadczenia o niepodleganiu wykluczeniu stanowi Załącznik nr </w:t>
      </w:r>
      <w:r w:rsidR="003F3D2A" w:rsidRPr="00337601">
        <w:rPr>
          <w:rFonts w:asciiTheme="majorHAnsi" w:hAnsiTheme="majorHAnsi" w:cs="TimesNewRomanPSMT"/>
        </w:rPr>
        <w:t>3</w:t>
      </w:r>
      <w:r w:rsidRPr="00337601">
        <w:rPr>
          <w:rFonts w:asciiTheme="majorHAnsi" w:hAnsiTheme="majorHAnsi" w:cs="TimesNewRomanPSMT"/>
        </w:rPr>
        <w:t xml:space="preserve"> do SWZ (podpisany kwalifikowanym podpisem elektronicznym).</w:t>
      </w:r>
    </w:p>
    <w:p w14:paraId="1E862624" w14:textId="77777777" w:rsidR="00364FE0" w:rsidRPr="00337601" w:rsidRDefault="00364FE0" w:rsidP="00364FE0">
      <w:pPr>
        <w:autoSpaceDE w:val="0"/>
        <w:autoSpaceDN w:val="0"/>
        <w:adjustRightInd w:val="0"/>
        <w:spacing w:line="240" w:lineRule="auto"/>
        <w:rPr>
          <w:rFonts w:asciiTheme="majorHAnsi" w:hAnsiTheme="majorHAnsi"/>
        </w:rPr>
      </w:pPr>
      <w:r w:rsidRPr="00337601">
        <w:rPr>
          <w:rFonts w:asciiTheme="majorHAnsi" w:hAnsiTheme="majorHAnsi"/>
          <w:b/>
          <w:bCs/>
        </w:rPr>
        <w:t xml:space="preserve">3. Treść oferty. </w:t>
      </w:r>
      <w:r w:rsidRPr="00337601">
        <w:rPr>
          <w:rFonts w:asciiTheme="majorHAnsi" w:hAnsiTheme="majorHAnsi"/>
        </w:rPr>
        <w:t>Treść oferty winna odpowiadać treści Specyfikacji Warunków Zamówienia.</w:t>
      </w:r>
    </w:p>
    <w:p w14:paraId="1B71E548" w14:textId="77777777" w:rsidR="00364FE0" w:rsidRPr="00337601" w:rsidRDefault="00364FE0" w:rsidP="00364FE0">
      <w:pPr>
        <w:pStyle w:val="Bezodstpw"/>
        <w:jc w:val="both"/>
        <w:rPr>
          <w:rFonts w:asciiTheme="majorHAnsi" w:hAnsiTheme="majorHAnsi" w:cs="Arial"/>
          <w:b/>
          <w:bCs/>
          <w:color w:val="000000"/>
          <w:sz w:val="22"/>
          <w:szCs w:val="22"/>
        </w:rPr>
      </w:pPr>
      <w:r w:rsidRPr="00337601">
        <w:rPr>
          <w:rFonts w:asciiTheme="majorHAnsi" w:hAnsiTheme="majorHAnsi" w:cs="Arial"/>
          <w:b/>
          <w:bCs/>
          <w:color w:val="000000"/>
          <w:sz w:val="22"/>
          <w:szCs w:val="22"/>
        </w:rPr>
        <w:t xml:space="preserve">4. Język oferty. </w:t>
      </w:r>
      <w:r w:rsidRPr="00337601">
        <w:rPr>
          <w:rFonts w:asciiTheme="majorHAnsi" w:hAnsiTheme="majorHAnsi" w:cs="Arial"/>
          <w:color w:val="000000"/>
          <w:sz w:val="22"/>
          <w:szCs w:val="22"/>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14:paraId="7B75C974" w14:textId="77777777" w:rsidR="00364FE0" w:rsidRPr="00337601" w:rsidRDefault="00364FE0" w:rsidP="00364FE0">
      <w:pPr>
        <w:pStyle w:val="Bezodstpw"/>
        <w:jc w:val="both"/>
        <w:rPr>
          <w:rFonts w:asciiTheme="majorHAnsi" w:hAnsiTheme="majorHAnsi"/>
          <w:b/>
          <w:sz w:val="22"/>
          <w:szCs w:val="22"/>
        </w:rPr>
      </w:pPr>
      <w:r w:rsidRPr="00337601">
        <w:rPr>
          <w:rFonts w:asciiTheme="majorHAnsi" w:hAnsiTheme="majorHAnsi"/>
          <w:b/>
          <w:sz w:val="22"/>
          <w:szCs w:val="22"/>
        </w:rPr>
        <w:t xml:space="preserve">5. Podpisywanie oferty. </w:t>
      </w:r>
    </w:p>
    <w:p w14:paraId="70BE6039" w14:textId="77777777" w:rsidR="00364FE0" w:rsidRPr="00337601" w:rsidRDefault="00364FE0" w:rsidP="00364FE0">
      <w:pPr>
        <w:pStyle w:val="Bezodstpw"/>
        <w:jc w:val="both"/>
        <w:rPr>
          <w:rFonts w:asciiTheme="majorHAnsi" w:hAnsiTheme="majorHAnsi"/>
          <w:sz w:val="22"/>
          <w:szCs w:val="22"/>
        </w:rPr>
      </w:pPr>
      <w:r w:rsidRPr="00337601">
        <w:rPr>
          <w:rFonts w:asciiTheme="majorHAnsi" w:hAnsiTheme="majorHAnsi"/>
          <w:sz w:val="22"/>
          <w:szCs w:val="22"/>
        </w:rPr>
        <w:t xml:space="preserve">5.1. 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w:t>
      </w:r>
      <w:r w:rsidRPr="00337601">
        <w:rPr>
          <w:rFonts w:asciiTheme="majorHAnsi" w:hAnsiTheme="majorHAnsi"/>
          <w:sz w:val="22"/>
          <w:szCs w:val="22"/>
        </w:rPr>
        <w:lastRenderedPageBreak/>
        <w:t xml:space="preserve">przypadku, niezbędne jest dołączenie do oferty pełnomocnictwa dla osoby działającej </w:t>
      </w:r>
      <w:r w:rsidRPr="00337601">
        <w:rPr>
          <w:rFonts w:asciiTheme="majorHAnsi" w:hAnsiTheme="majorHAnsi"/>
          <w:sz w:val="22"/>
          <w:szCs w:val="22"/>
        </w:rPr>
        <w:br/>
        <w:t xml:space="preserve">w imieniu Wykonawcy. Pełnomocnictwo w sposób jednoznaczny winno określać, do jakich czynności upoważniona jest osoba podpisująca ofertę. </w:t>
      </w:r>
    </w:p>
    <w:p w14:paraId="705A874D" w14:textId="77777777" w:rsidR="00997709" w:rsidRPr="00337601" w:rsidRDefault="00364FE0" w:rsidP="00997709">
      <w:pPr>
        <w:pStyle w:val="Bezodstpw"/>
        <w:jc w:val="both"/>
        <w:rPr>
          <w:rFonts w:asciiTheme="majorHAnsi" w:hAnsiTheme="majorHAnsi"/>
          <w:color w:val="000000" w:themeColor="text1"/>
          <w:sz w:val="22"/>
          <w:szCs w:val="22"/>
        </w:rPr>
      </w:pPr>
      <w:r w:rsidRPr="00337601">
        <w:rPr>
          <w:rFonts w:asciiTheme="majorHAnsi" w:hAnsiTheme="majorHAnsi"/>
          <w:sz w:val="22"/>
          <w:szCs w:val="22"/>
        </w:rPr>
        <w:t xml:space="preserve">5.2. </w:t>
      </w:r>
      <w:r w:rsidR="00997709" w:rsidRPr="00337601">
        <w:rPr>
          <w:rFonts w:asciiTheme="majorHAnsi" w:hAnsiTheme="majorHAnsi"/>
          <w:color w:val="000000" w:themeColor="text1"/>
          <w:sz w:val="22"/>
          <w:szCs w:val="22"/>
        </w:rPr>
        <w:t xml:space="preserve">Pełnomocnictwo 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14:paraId="079923C2" w14:textId="701FEDD1" w:rsidR="00997709" w:rsidRPr="00337601" w:rsidRDefault="00364FE0" w:rsidP="00997709">
      <w:pPr>
        <w:pStyle w:val="Bezodstpw"/>
        <w:jc w:val="both"/>
        <w:rPr>
          <w:rFonts w:asciiTheme="majorHAnsi" w:hAnsiTheme="majorHAnsi"/>
          <w:i/>
          <w:color w:val="000000" w:themeColor="text1"/>
          <w:sz w:val="22"/>
          <w:szCs w:val="22"/>
        </w:rPr>
      </w:pPr>
      <w:r w:rsidRPr="00337601">
        <w:rPr>
          <w:rFonts w:asciiTheme="majorHAnsi" w:hAnsiTheme="majorHAnsi" w:cs="Arial"/>
          <w:b/>
          <w:bCs/>
          <w:sz w:val="22"/>
          <w:szCs w:val="22"/>
        </w:rPr>
        <w:t xml:space="preserve">6. </w:t>
      </w:r>
      <w:r w:rsidR="00997709" w:rsidRPr="00337601">
        <w:rPr>
          <w:rFonts w:asciiTheme="majorHAnsi" w:hAnsiTheme="majorHAnsi" w:cs="Arial"/>
          <w:b/>
          <w:bCs/>
          <w:sz w:val="22"/>
          <w:szCs w:val="22"/>
        </w:rPr>
        <w:t xml:space="preserve">Tajemnica przedsiębiorstwa. </w:t>
      </w:r>
      <w:r w:rsidR="00997709" w:rsidRPr="00337601">
        <w:rPr>
          <w:rFonts w:asciiTheme="majorHAnsi" w:hAnsiTheme="majorHAnsi"/>
          <w:sz w:val="22"/>
          <w:szCs w:val="22"/>
        </w:rPr>
        <w:t>Wszelkie informacje stanowiące tajemnicę przedsiębiorstwa w rozumieniu ustawy z dnia 16 kwietnia 1993 r. o zwalczaniu nieuczciwej konkurencji (Dz. U. z 202</w:t>
      </w:r>
      <w:r w:rsidR="00B954D1" w:rsidRPr="00337601">
        <w:rPr>
          <w:rFonts w:asciiTheme="majorHAnsi" w:hAnsiTheme="majorHAnsi"/>
          <w:sz w:val="22"/>
          <w:szCs w:val="22"/>
        </w:rPr>
        <w:t>2</w:t>
      </w:r>
      <w:r w:rsidR="00997709" w:rsidRPr="00337601">
        <w:rPr>
          <w:rFonts w:asciiTheme="majorHAnsi" w:hAnsiTheme="majorHAnsi"/>
          <w:sz w:val="22"/>
          <w:szCs w:val="22"/>
        </w:rPr>
        <w:t xml:space="preserve">r. poz. </w:t>
      </w:r>
      <w:r w:rsidR="00B954D1" w:rsidRPr="00337601">
        <w:rPr>
          <w:rFonts w:asciiTheme="majorHAnsi" w:hAnsiTheme="majorHAnsi"/>
          <w:sz w:val="22"/>
          <w:szCs w:val="22"/>
        </w:rPr>
        <w:t>1233</w:t>
      </w:r>
      <w:r w:rsidR="00997709" w:rsidRPr="00337601">
        <w:rPr>
          <w:rFonts w:asciiTheme="majorHAnsi" w:hAnsiTheme="majorHAnsi"/>
          <w:sz w:val="22"/>
          <w:szCs w:val="22"/>
        </w:rPr>
        <w:t xml:space="preserve">), które Wykonawca zastrzeże jako tajemnicę przedsiębiorstwa, powinny zostać złożone w osobnym pliku wraz z jednoczesnym zaznaczeniem polecenia „Załącznik stanowiący tajemnicę przedsiębiorstwa”, a następnie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 </w:t>
      </w:r>
      <w:r w:rsidR="00997709" w:rsidRPr="00337601">
        <w:rPr>
          <w:rFonts w:asciiTheme="majorHAnsi" w:hAnsiTheme="majorHAnsi"/>
          <w:color w:val="000000" w:themeColor="text1"/>
          <w:sz w:val="22"/>
          <w:szCs w:val="22"/>
        </w:rPr>
        <w:t>Brak jednoznacznego wskazania, które informacje stanowią tajemnicę przedsiębiorstwa oznaczać będzie, że wszelk</w:t>
      </w:r>
      <w:r w:rsidR="00A72DCE" w:rsidRPr="00337601">
        <w:rPr>
          <w:rFonts w:asciiTheme="majorHAnsi" w:hAnsiTheme="majorHAnsi"/>
          <w:color w:val="000000" w:themeColor="text1"/>
          <w:sz w:val="22"/>
          <w:szCs w:val="22"/>
        </w:rPr>
        <w:t xml:space="preserve">ie oświadczenia </w:t>
      </w:r>
      <w:r w:rsidR="00997709" w:rsidRPr="00337601">
        <w:rPr>
          <w:rFonts w:asciiTheme="majorHAnsi" w:hAnsiTheme="majorHAnsi"/>
          <w:color w:val="000000" w:themeColor="text1"/>
          <w:sz w:val="22"/>
          <w:szCs w:val="22"/>
        </w:rPr>
        <w:t xml:space="preserve">i zaświadczenia składane w trakcie niniejszego postępowania są jawne bez zastrzeżeń. </w:t>
      </w:r>
      <w:r w:rsidR="00997709" w:rsidRPr="00337601">
        <w:rPr>
          <w:rFonts w:asciiTheme="majorHAnsi" w:hAnsiTheme="majorHAnsi"/>
          <w:i/>
          <w:color w:val="000000" w:themeColor="text1"/>
          <w:sz w:val="22"/>
          <w:szCs w:val="22"/>
        </w:rPr>
        <w:t xml:space="preserve">Informację  o plikach, w których zastrzeżono informację stanowiące przedsiębiorstwa Wykonawca zawiera w pkt VI Formularza ofertowego. </w:t>
      </w:r>
    </w:p>
    <w:p w14:paraId="18FD8EB7" w14:textId="77777777" w:rsidR="00997709" w:rsidRPr="00337601" w:rsidRDefault="00997709" w:rsidP="00997709">
      <w:pPr>
        <w:pStyle w:val="Bezodstpw"/>
        <w:jc w:val="both"/>
        <w:rPr>
          <w:rFonts w:asciiTheme="majorHAnsi" w:hAnsiTheme="majorHAnsi"/>
          <w:b/>
          <w:bCs/>
          <w:sz w:val="22"/>
          <w:szCs w:val="22"/>
        </w:rPr>
      </w:pPr>
      <w:r w:rsidRPr="00337601">
        <w:rPr>
          <w:rFonts w:asciiTheme="majorHAnsi" w:hAnsiTheme="majorHAnsi"/>
          <w:sz w:val="22"/>
          <w:szCs w:val="22"/>
        </w:rPr>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5258AFA9" w14:textId="77777777" w:rsidR="00997709" w:rsidRPr="00337601" w:rsidRDefault="00997709" w:rsidP="00997709">
      <w:pPr>
        <w:pStyle w:val="Bezodstpw"/>
        <w:jc w:val="both"/>
        <w:rPr>
          <w:rFonts w:asciiTheme="majorHAnsi" w:hAnsiTheme="majorHAnsi"/>
          <w:sz w:val="22"/>
          <w:szCs w:val="22"/>
        </w:rPr>
      </w:pPr>
      <w:r w:rsidRPr="00337601">
        <w:rPr>
          <w:rFonts w:asciiTheme="majorHAnsi" w:hAnsiTheme="majorHAnsi"/>
          <w:sz w:val="22"/>
          <w:szCs w:val="22"/>
        </w:rPr>
        <w:t xml:space="preserve">6.2. Zgodnie z art. 18 ust. 3 ustawy Pzp nie ujawnia się informacji stanowiących tajemnicę przedsiębiorstwa w rozumieniu przepisów o zwalczaniu nieuczciwej konkurencji, </w:t>
      </w:r>
      <w:r w:rsidRPr="00337601">
        <w:rPr>
          <w:rFonts w:asciiTheme="majorHAnsi" w:hAnsiTheme="majorHAnsi"/>
          <w:sz w:val="22"/>
          <w:szCs w:val="22"/>
          <w:u w:val="single"/>
        </w:rPr>
        <w:t xml:space="preserve">jeżeli wykonawca, </w:t>
      </w:r>
      <w:r w:rsidRPr="00337601">
        <w:rPr>
          <w:rFonts w:asciiTheme="majorHAnsi" w:hAnsiTheme="majorHAnsi"/>
          <w:color w:val="000000" w:themeColor="text1"/>
          <w:sz w:val="22"/>
          <w:szCs w:val="22"/>
          <w:u w:val="single"/>
        </w:rPr>
        <w:t>wraz z przekazaniem takich informacji,</w:t>
      </w:r>
      <w:r w:rsidRPr="00337601">
        <w:rPr>
          <w:rFonts w:asciiTheme="majorHAnsi" w:hAnsiTheme="majorHAnsi"/>
          <w:sz w:val="22"/>
          <w:szCs w:val="22"/>
          <w:u w:val="single"/>
        </w:rPr>
        <w:t xml:space="preserve"> zastrzegł, że nie mogą być one udostępniane oraz wykazał, iż zastrzeżone informacje stanowią tajemnicę przedsiębiorstwa</w:t>
      </w:r>
      <w:r w:rsidRPr="00337601">
        <w:rPr>
          <w:rFonts w:asciiTheme="majorHAnsi" w:hAnsiTheme="majorHAnsi"/>
          <w:sz w:val="22"/>
          <w:szCs w:val="22"/>
        </w:rPr>
        <w:t xml:space="preserve">. </w:t>
      </w:r>
    </w:p>
    <w:p w14:paraId="2F57D48A" w14:textId="77777777" w:rsidR="00997709" w:rsidRPr="00337601" w:rsidRDefault="00997709" w:rsidP="00997709">
      <w:pPr>
        <w:pStyle w:val="Bezodstpw"/>
        <w:jc w:val="both"/>
        <w:rPr>
          <w:rFonts w:asciiTheme="majorHAnsi" w:hAnsiTheme="majorHAnsi"/>
          <w:sz w:val="22"/>
          <w:szCs w:val="22"/>
        </w:rPr>
      </w:pPr>
      <w:r w:rsidRPr="00337601">
        <w:rPr>
          <w:rFonts w:asciiTheme="majorHAnsi" w:hAnsiTheme="majorHAnsi"/>
          <w:sz w:val="22"/>
          <w:szCs w:val="22"/>
        </w:rPr>
        <w:t xml:space="preserve">6.3. Wykonawca w szczególności nie może zastrzec w ofercie informacji: </w:t>
      </w:r>
    </w:p>
    <w:p w14:paraId="57818C6C" w14:textId="77777777" w:rsidR="00997709" w:rsidRPr="00337601" w:rsidRDefault="00997709" w:rsidP="00997709">
      <w:pPr>
        <w:pStyle w:val="Bezodstpw"/>
        <w:jc w:val="both"/>
        <w:rPr>
          <w:rFonts w:asciiTheme="majorHAnsi" w:hAnsiTheme="majorHAnsi"/>
          <w:sz w:val="22"/>
          <w:szCs w:val="22"/>
        </w:rPr>
      </w:pPr>
      <w:r w:rsidRPr="00337601">
        <w:rPr>
          <w:rFonts w:asciiTheme="majorHAnsi" w:hAnsiTheme="majorHAnsi"/>
          <w:sz w:val="22"/>
          <w:szCs w:val="22"/>
        </w:rPr>
        <w:t>- przekazywanych po otwarciu ofert, o których mowa w art. 222 ust. 5 ustawy PZP,</w:t>
      </w:r>
    </w:p>
    <w:p w14:paraId="1FF4E05B" w14:textId="77777777" w:rsidR="00997709" w:rsidRPr="00337601" w:rsidRDefault="00997709" w:rsidP="00997709">
      <w:pPr>
        <w:pStyle w:val="Bezodstpw"/>
        <w:jc w:val="both"/>
        <w:rPr>
          <w:rFonts w:asciiTheme="majorHAnsi" w:hAnsiTheme="majorHAnsi"/>
          <w:sz w:val="22"/>
          <w:szCs w:val="22"/>
        </w:rPr>
      </w:pPr>
      <w:r w:rsidRPr="00337601">
        <w:rPr>
          <w:rFonts w:asciiTheme="majorHAnsi" w:hAnsiTheme="majorHAnsi"/>
          <w:sz w:val="22"/>
          <w:szCs w:val="22"/>
        </w:rPr>
        <w:t xml:space="preserve">-  które są jawne na mocy odrębnych przepisów, </w:t>
      </w:r>
    </w:p>
    <w:p w14:paraId="104FC3BA" w14:textId="77777777" w:rsidR="00997709" w:rsidRPr="00337601" w:rsidRDefault="00997709" w:rsidP="00997709">
      <w:pPr>
        <w:pStyle w:val="Bezodstpw"/>
        <w:jc w:val="both"/>
        <w:rPr>
          <w:rFonts w:asciiTheme="majorHAnsi" w:hAnsiTheme="majorHAnsi"/>
          <w:sz w:val="22"/>
          <w:szCs w:val="22"/>
        </w:rPr>
      </w:pPr>
      <w:r w:rsidRPr="00337601">
        <w:rPr>
          <w:rFonts w:asciiTheme="majorHAnsi" w:hAnsiTheme="majorHAnsi"/>
          <w:sz w:val="22"/>
          <w:szCs w:val="22"/>
        </w:rPr>
        <w:t xml:space="preserve">-  cen jednostkowych stanowiących podstawę wyliczenia ceny oferty. </w:t>
      </w:r>
    </w:p>
    <w:p w14:paraId="5F1460AE" w14:textId="77777777" w:rsidR="00997709" w:rsidRPr="00337601" w:rsidRDefault="00997709" w:rsidP="00997709">
      <w:pPr>
        <w:pStyle w:val="Bezodstpw"/>
        <w:jc w:val="both"/>
        <w:rPr>
          <w:rFonts w:asciiTheme="majorHAnsi" w:hAnsiTheme="majorHAnsi"/>
          <w:sz w:val="22"/>
          <w:szCs w:val="22"/>
        </w:rPr>
      </w:pPr>
      <w:r w:rsidRPr="00337601">
        <w:rPr>
          <w:rFonts w:asciiTheme="majorHAnsi" w:hAnsiTheme="majorHAnsi"/>
          <w:sz w:val="22"/>
          <w:szCs w:val="22"/>
        </w:rPr>
        <w:t xml:space="preserve">6.4. 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14:paraId="2BCDD033" w14:textId="77777777" w:rsidR="00997709" w:rsidRPr="00337601" w:rsidRDefault="00997709" w:rsidP="00997709">
      <w:pPr>
        <w:pStyle w:val="Bezodstpw"/>
        <w:jc w:val="both"/>
        <w:rPr>
          <w:rFonts w:asciiTheme="majorHAnsi" w:hAnsiTheme="majorHAnsi"/>
          <w:sz w:val="22"/>
          <w:szCs w:val="22"/>
        </w:rPr>
      </w:pPr>
      <w:r w:rsidRPr="00337601">
        <w:rPr>
          <w:rFonts w:asciiTheme="majorHAnsi" w:hAnsiTheme="majorHAnsi"/>
          <w:sz w:val="22"/>
          <w:szCs w:val="22"/>
        </w:rPr>
        <w:lastRenderedPageBreak/>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14:paraId="11B8F7F7" w14:textId="77777777" w:rsidR="00997709" w:rsidRPr="00337601" w:rsidRDefault="00997709" w:rsidP="00997709">
      <w:pPr>
        <w:pStyle w:val="Bezodstpw"/>
        <w:jc w:val="both"/>
        <w:rPr>
          <w:rFonts w:asciiTheme="majorHAnsi" w:hAnsiTheme="majorHAnsi" w:cs="Calibri"/>
          <w:color w:val="000000"/>
          <w:sz w:val="22"/>
          <w:szCs w:val="22"/>
          <w:u w:val="single"/>
        </w:rPr>
      </w:pPr>
      <w:r w:rsidRPr="00337601">
        <w:rPr>
          <w:rFonts w:asciiTheme="majorHAnsi" w:hAnsiTheme="majorHAnsi"/>
          <w:sz w:val="22"/>
          <w:szCs w:val="22"/>
        </w:rPr>
        <w:t>6.5. Zamawiający informuje, że w przypadku kiedy Wykonawca otrzyma od niego wezwanie w trybie art. 224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14:paraId="000D847E" w14:textId="77777777" w:rsidR="00997709" w:rsidRPr="00337601" w:rsidRDefault="00997709" w:rsidP="00997709">
      <w:pPr>
        <w:pStyle w:val="Bezodstpw"/>
        <w:jc w:val="both"/>
        <w:rPr>
          <w:rFonts w:asciiTheme="majorHAnsi" w:hAnsiTheme="majorHAnsi"/>
          <w:sz w:val="22"/>
          <w:szCs w:val="22"/>
        </w:rPr>
      </w:pPr>
      <w:r w:rsidRPr="00337601">
        <w:rPr>
          <w:rFonts w:asciiTheme="majorHAnsi" w:hAnsiTheme="majorHAnsi"/>
          <w:sz w:val="22"/>
          <w:szCs w:val="22"/>
        </w:rPr>
        <w:t>6.6. Na Platformie, w formularzu składania oferty, znajduje się miejsce wyznaczone do dołączenia części oferty stanowiącej tajemnicę przedsiębiorstwa.</w:t>
      </w:r>
      <w:r w:rsidRPr="00337601">
        <w:rPr>
          <w:rFonts w:asciiTheme="majorHAnsi" w:hAnsiTheme="majorHAnsi"/>
          <w:color w:val="000000"/>
          <w:sz w:val="22"/>
          <w:szCs w:val="22"/>
        </w:rPr>
        <w:t xml:space="preserve"> </w:t>
      </w:r>
    </w:p>
    <w:p w14:paraId="01E4CF34" w14:textId="596B61F0" w:rsidR="00364FE0" w:rsidRPr="00337601" w:rsidRDefault="00364FE0" w:rsidP="00997709">
      <w:pPr>
        <w:pStyle w:val="Bezodstpw"/>
        <w:jc w:val="both"/>
        <w:rPr>
          <w:rFonts w:asciiTheme="majorHAnsi" w:hAnsiTheme="majorHAnsi"/>
          <w:b/>
          <w:bCs/>
          <w:sz w:val="22"/>
          <w:szCs w:val="22"/>
        </w:rPr>
      </w:pPr>
      <w:r w:rsidRPr="00337601">
        <w:rPr>
          <w:rFonts w:asciiTheme="majorHAnsi" w:hAnsiTheme="majorHAnsi"/>
          <w:b/>
          <w:bCs/>
          <w:color w:val="000000"/>
          <w:sz w:val="22"/>
          <w:szCs w:val="22"/>
        </w:rPr>
        <w:t xml:space="preserve">7. Koszty sporządzenia i dostarczenia oferty do </w:t>
      </w:r>
      <w:r w:rsidRPr="00337601">
        <w:rPr>
          <w:rFonts w:asciiTheme="majorHAnsi" w:hAnsiTheme="majorHAnsi"/>
          <w:b/>
          <w:bCs/>
          <w:sz w:val="22"/>
          <w:szCs w:val="22"/>
        </w:rPr>
        <w:t xml:space="preserve">Zamawiającego. </w:t>
      </w:r>
      <w:r w:rsidRPr="00337601">
        <w:rPr>
          <w:rFonts w:asciiTheme="majorHAnsi" w:hAnsiTheme="majorHAnsi"/>
          <w:sz w:val="22"/>
          <w:szCs w:val="22"/>
        </w:rPr>
        <w:t xml:space="preserve">Wszelkie koszty związane z przygotowaniem oraz dostarczeniem oferty ponosi Wykonawca. </w:t>
      </w:r>
    </w:p>
    <w:p w14:paraId="41EDAB4C" w14:textId="77777777" w:rsidR="00364FE0" w:rsidRPr="00337601" w:rsidRDefault="00364FE0" w:rsidP="00364FE0">
      <w:pPr>
        <w:pStyle w:val="Bezodstpw"/>
        <w:jc w:val="both"/>
        <w:rPr>
          <w:rFonts w:asciiTheme="majorHAnsi" w:hAnsiTheme="majorHAnsi"/>
          <w:b/>
          <w:bCs/>
          <w:sz w:val="22"/>
          <w:szCs w:val="22"/>
        </w:rPr>
      </w:pPr>
      <w:r w:rsidRPr="00337601">
        <w:rPr>
          <w:rFonts w:asciiTheme="majorHAnsi" w:hAnsiTheme="majorHAnsi"/>
          <w:b/>
          <w:bCs/>
          <w:sz w:val="22"/>
          <w:szCs w:val="22"/>
        </w:rPr>
        <w:t xml:space="preserve">8. Zmiana oferty i jej wycofanie. </w:t>
      </w:r>
      <w:r w:rsidRPr="00337601">
        <w:rPr>
          <w:rFonts w:asciiTheme="majorHAnsi" w:hAnsiTheme="majorHAnsi" w:cs="Verdana"/>
          <w:color w:val="000000"/>
          <w:sz w:val="22"/>
          <w:szCs w:val="22"/>
        </w:rPr>
        <w:t>Wykonawca, za pośrednictwem platformazakupowa.pl może przed upływem terminu do składania ofert zmienić lub wycofać ofertę. Sposób dokonywania zmiany lub wycofania oferty zamieszczono w instrukcji zamieszczonej na stronie internetowej pod adresem:</w:t>
      </w:r>
    </w:p>
    <w:p w14:paraId="55D15F4C" w14:textId="77777777" w:rsidR="00364FE0" w:rsidRPr="00337601" w:rsidRDefault="00EF65FB" w:rsidP="00364FE0">
      <w:pPr>
        <w:pStyle w:val="Bezodstpw"/>
        <w:jc w:val="both"/>
        <w:rPr>
          <w:rFonts w:asciiTheme="majorHAnsi" w:hAnsiTheme="majorHAnsi"/>
          <w:sz w:val="22"/>
          <w:szCs w:val="22"/>
        </w:rPr>
      </w:pPr>
      <w:hyperlink r:id="rId31" w:history="1">
        <w:r w:rsidR="00364FE0" w:rsidRPr="00337601">
          <w:rPr>
            <w:rStyle w:val="Hipercze"/>
            <w:rFonts w:asciiTheme="majorHAnsi" w:hAnsiTheme="majorHAnsi" w:cs="Verdana"/>
            <w:sz w:val="22"/>
            <w:szCs w:val="22"/>
          </w:rPr>
          <w:t>https://platformazakupowa.pl/strona/45-instrukcje</w:t>
        </w:r>
      </w:hyperlink>
      <w:r w:rsidR="00364FE0" w:rsidRPr="00337601">
        <w:rPr>
          <w:rFonts w:asciiTheme="majorHAnsi" w:hAnsiTheme="majorHAnsi" w:cs="Verdana"/>
          <w:color w:val="000000"/>
          <w:sz w:val="22"/>
          <w:szCs w:val="22"/>
        </w:rPr>
        <w:t xml:space="preserve"> .</w:t>
      </w:r>
    </w:p>
    <w:p w14:paraId="5C41CB89" w14:textId="77777777" w:rsidR="002777D1" w:rsidRPr="00337601" w:rsidRDefault="00364FE0" w:rsidP="002777D1">
      <w:pPr>
        <w:pStyle w:val="Akapitzlist"/>
        <w:tabs>
          <w:tab w:val="left" w:pos="284"/>
        </w:tabs>
        <w:spacing w:line="240" w:lineRule="auto"/>
        <w:jc w:val="both"/>
        <w:rPr>
          <w:rFonts w:asciiTheme="majorHAnsi" w:hAnsiTheme="majorHAnsi" w:cs="TimesNewRomanPSMT"/>
          <w:lang w:val="pl-PL"/>
        </w:rPr>
      </w:pPr>
      <w:r w:rsidRPr="00337601">
        <w:rPr>
          <w:rFonts w:asciiTheme="majorHAnsi" w:hAnsiTheme="majorHAnsi"/>
          <w:b/>
          <w:bCs/>
          <w:lang w:val="pl-PL"/>
        </w:rPr>
        <w:t xml:space="preserve">9. Oferta składana przez podmioty występujące wspólnie. </w:t>
      </w:r>
      <w:r w:rsidR="002777D1" w:rsidRPr="00337601">
        <w:rPr>
          <w:rFonts w:asciiTheme="majorHAnsi" w:hAnsiTheme="majorHAnsi" w:cs="TimesNewRomanPSMT"/>
          <w:lang w:val="pl-PL"/>
        </w:rPr>
        <w:t>Zgodnie z art. 58 ust. 2 ustawy Pzp</w:t>
      </w:r>
      <w:r w:rsidR="002777D1" w:rsidRPr="00337601">
        <w:rPr>
          <w:rFonts w:asciiTheme="majorHAnsi" w:hAnsiTheme="majorHAnsi" w:cs="TimesNewRomanPS-ItalicMT"/>
          <w:i/>
          <w:iCs/>
          <w:lang w:val="pl-PL"/>
        </w:rPr>
        <w:t xml:space="preserve">, </w:t>
      </w:r>
      <w:r w:rsidR="002777D1" w:rsidRPr="00337601">
        <w:rPr>
          <w:rFonts w:asciiTheme="majorHAnsi" w:hAnsiTheme="majorHAnsi" w:cs="TimesNewRomanPS-ItalicMT"/>
          <w:iCs/>
          <w:lang w:val="pl-PL"/>
        </w:rPr>
        <w:t xml:space="preserve">wykonawcy wspólnie ubiegający się o udzielenie zamówienia </w:t>
      </w:r>
      <w:r w:rsidR="002777D1" w:rsidRPr="00337601">
        <w:rPr>
          <w:rFonts w:asciiTheme="majorHAnsi" w:hAnsiTheme="majorHAnsi" w:cs="TimesNewRomanPS-BoldMT"/>
          <w:bCs/>
          <w:lang w:val="pl-PL"/>
        </w:rPr>
        <w:t xml:space="preserve">zobowiązani są ustanowić pełnomocnika. </w:t>
      </w:r>
      <w:r w:rsidR="002777D1" w:rsidRPr="00337601">
        <w:rPr>
          <w:rFonts w:asciiTheme="majorHAnsi" w:hAnsiTheme="majorHAnsi" w:cs="TimesNewRomanPSMT"/>
          <w:lang w:val="pl-PL"/>
        </w:rPr>
        <w:t>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(UWAGA!!! Pełnomocnictwo podpisuje wyłącznie mocodawca kwalifikowanym podpisem elektronicznym). W przypadku wspólników spółki cywilnej dopuszczalne jest przedłożenie umowy spółki cywilnej, z której wynika zakres i sposób reprezentacji, a w przypadku konsorcjum przedłożenie umowy konsorcjum (oryginał - forma elektroniczna z kwalifikowanymi podpisami elektronicznymi lub  cyfrowe odwzorowanie tego dokumentu opatrzone kwalifikowanym podpisem elektronicznym poświadczającym zgodność cyfrowego odwzorowania z dokumentem w postaci papierowej podpisane przez mocodawców lub notariusza).</w:t>
      </w:r>
    </w:p>
    <w:p w14:paraId="18EE7658" w14:textId="77777777" w:rsidR="008729DA" w:rsidRPr="00337601" w:rsidRDefault="008729DA" w:rsidP="008729DA">
      <w:pPr>
        <w:pStyle w:val="Akapitzlist"/>
        <w:tabs>
          <w:tab w:val="left" w:pos="284"/>
        </w:tabs>
        <w:spacing w:line="240" w:lineRule="auto"/>
        <w:jc w:val="both"/>
        <w:rPr>
          <w:rFonts w:asciiTheme="majorHAnsi" w:hAnsiTheme="majorHAnsi" w:cs="TimesNewRomanPSMT"/>
          <w:u w:val="single"/>
          <w:lang w:val="pl-PL"/>
        </w:rPr>
      </w:pPr>
    </w:p>
    <w:p w14:paraId="0F3EBB3B" w14:textId="64D60EBF" w:rsidR="008729DA" w:rsidRPr="00337601" w:rsidRDefault="00344AB1" w:rsidP="008729D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r w:rsidRPr="00337601">
        <w:rPr>
          <w:rFonts w:asciiTheme="majorHAnsi" w:hAnsiTheme="majorHAnsi"/>
          <w:b/>
          <w:sz w:val="22"/>
          <w:szCs w:val="22"/>
        </w:rPr>
        <w:t>XI</w:t>
      </w:r>
      <w:r w:rsidR="00BE48A8" w:rsidRPr="00337601">
        <w:rPr>
          <w:rFonts w:asciiTheme="majorHAnsi" w:hAnsiTheme="majorHAnsi"/>
          <w:b/>
          <w:sz w:val="22"/>
          <w:szCs w:val="22"/>
        </w:rPr>
        <w:t>I</w:t>
      </w:r>
      <w:r w:rsidR="008729DA" w:rsidRPr="00337601">
        <w:rPr>
          <w:rFonts w:asciiTheme="majorHAnsi" w:hAnsiTheme="majorHAnsi"/>
          <w:b/>
          <w:sz w:val="22"/>
          <w:szCs w:val="22"/>
        </w:rPr>
        <w:t>.WADIUM I ZABEZPIECZENIE NALEŻYTEGO WYKONANIA UMOWY.</w:t>
      </w:r>
    </w:p>
    <w:p w14:paraId="54828BB8" w14:textId="2A585509" w:rsidR="004A0D4E" w:rsidRPr="00337601" w:rsidRDefault="004A0D4E" w:rsidP="004A0D4E">
      <w:pPr>
        <w:pStyle w:val="Bezodstpw"/>
        <w:rPr>
          <w:rFonts w:asciiTheme="majorHAnsi" w:hAnsiTheme="majorHAnsi"/>
          <w:b/>
          <w:sz w:val="22"/>
          <w:szCs w:val="22"/>
        </w:rPr>
      </w:pPr>
      <w:r w:rsidRPr="00337601">
        <w:rPr>
          <w:rFonts w:asciiTheme="majorHAnsi" w:hAnsiTheme="majorHAnsi"/>
          <w:b/>
          <w:sz w:val="22"/>
          <w:szCs w:val="22"/>
        </w:rPr>
        <w:t xml:space="preserve">I. Zamawiający </w:t>
      </w:r>
      <w:r w:rsidR="009D47B8" w:rsidRPr="00337601">
        <w:rPr>
          <w:rFonts w:asciiTheme="majorHAnsi" w:hAnsiTheme="majorHAnsi"/>
          <w:b/>
          <w:sz w:val="22"/>
          <w:szCs w:val="22"/>
        </w:rPr>
        <w:t xml:space="preserve">nie </w:t>
      </w:r>
      <w:r w:rsidRPr="00337601">
        <w:rPr>
          <w:rFonts w:asciiTheme="majorHAnsi" w:hAnsiTheme="majorHAnsi"/>
          <w:b/>
          <w:sz w:val="22"/>
          <w:szCs w:val="22"/>
        </w:rPr>
        <w:t>wymaga wniesienia wadium.</w:t>
      </w:r>
    </w:p>
    <w:p w14:paraId="7C51DFD8" w14:textId="119677E7" w:rsidR="00972B77" w:rsidRPr="00337601" w:rsidRDefault="000F78C8" w:rsidP="00972B77">
      <w:pPr>
        <w:pStyle w:val="DocumentMap"/>
        <w:rPr>
          <w:rStyle w:val="apple-converted-space"/>
          <w:rFonts w:asciiTheme="majorHAnsi" w:hAnsiTheme="majorHAnsi" w:cs="Calibri"/>
          <w:b/>
          <w:bCs/>
          <w:sz w:val="22"/>
          <w:szCs w:val="22"/>
        </w:rPr>
      </w:pPr>
      <w:r w:rsidRPr="00337601">
        <w:rPr>
          <w:rStyle w:val="apple-converted-space"/>
          <w:rFonts w:asciiTheme="majorHAnsi" w:hAnsiTheme="majorHAnsi" w:cs="Calibri"/>
          <w:b/>
          <w:bCs/>
          <w:sz w:val="22"/>
          <w:szCs w:val="22"/>
        </w:rPr>
        <w:t xml:space="preserve">2. </w:t>
      </w:r>
      <w:r w:rsidR="00972B77" w:rsidRPr="00337601">
        <w:rPr>
          <w:rStyle w:val="apple-converted-space"/>
          <w:rFonts w:asciiTheme="majorHAnsi" w:hAnsiTheme="majorHAnsi" w:cs="Calibri"/>
          <w:b/>
          <w:bCs/>
          <w:color w:val="auto"/>
          <w:sz w:val="22"/>
          <w:szCs w:val="22"/>
        </w:rPr>
        <w:t xml:space="preserve">Zamawiający wymaga wniesienia </w:t>
      </w:r>
      <w:r w:rsidR="00972B77" w:rsidRPr="00337601">
        <w:rPr>
          <w:rStyle w:val="apple-converted-space"/>
          <w:rFonts w:asciiTheme="majorHAnsi" w:hAnsiTheme="majorHAnsi" w:cs="Calibri"/>
          <w:b/>
          <w:bCs/>
          <w:sz w:val="22"/>
          <w:szCs w:val="22"/>
        </w:rPr>
        <w:t>zabezpieczenie należytego wykonania umowy.</w:t>
      </w:r>
    </w:p>
    <w:p w14:paraId="1D3A78B1" w14:textId="6A7EAEA3" w:rsidR="00972B77" w:rsidRPr="00337601" w:rsidRDefault="00972B77" w:rsidP="00972B77">
      <w:pPr>
        <w:pStyle w:val="DocumentMap"/>
        <w:jc w:val="both"/>
        <w:rPr>
          <w:rStyle w:val="ListLabel10"/>
          <w:rFonts w:asciiTheme="majorHAnsi" w:hAnsiTheme="majorHAnsi"/>
          <w:b w:val="0"/>
          <w:sz w:val="22"/>
          <w:szCs w:val="22"/>
        </w:rPr>
      </w:pPr>
      <w:r w:rsidRPr="00337601">
        <w:rPr>
          <w:rStyle w:val="ListLabel10"/>
          <w:rFonts w:asciiTheme="majorHAnsi" w:hAnsiTheme="majorHAnsi"/>
          <w:b w:val="0"/>
          <w:sz w:val="22"/>
          <w:szCs w:val="22"/>
        </w:rPr>
        <w:t>2.1. Wykonawca, którego oferta zostanie wybrana, wniesie zabezpieczenie należytego wykonania umowy w wysokości 5% ceny całkowitej podanej w ofercie. Zabezpieczenie gwarantuje należyte wykonanie zobowiązania oraz będzie służyło do pokrycia roszczeń z tytułu niewykonania lub</w:t>
      </w:r>
      <w:r w:rsidR="00A86878" w:rsidRPr="00337601">
        <w:rPr>
          <w:rStyle w:val="ListLabel10"/>
          <w:rFonts w:asciiTheme="majorHAnsi" w:hAnsiTheme="majorHAnsi"/>
          <w:b w:val="0"/>
          <w:sz w:val="22"/>
          <w:szCs w:val="22"/>
        </w:rPr>
        <w:t xml:space="preserve"> nienależytego wykonania umowy. </w:t>
      </w:r>
    </w:p>
    <w:p w14:paraId="23E8A799" w14:textId="67CE170C" w:rsidR="00972B77" w:rsidRPr="00337601" w:rsidRDefault="00972B77" w:rsidP="00AA09DD">
      <w:pPr>
        <w:pStyle w:val="Addressee"/>
        <w:jc w:val="both"/>
        <w:rPr>
          <w:rStyle w:val="ListLabel100"/>
          <w:rFonts w:asciiTheme="majorHAnsi" w:hAnsiTheme="majorHAnsi"/>
          <w:b w:val="0"/>
          <w:sz w:val="22"/>
          <w:szCs w:val="22"/>
        </w:rPr>
      </w:pPr>
      <w:r w:rsidRPr="00337601">
        <w:rPr>
          <w:rStyle w:val="ListLabel100"/>
          <w:rFonts w:asciiTheme="majorHAnsi" w:hAnsiTheme="majorHAnsi"/>
          <w:b w:val="0"/>
          <w:sz w:val="22"/>
          <w:szCs w:val="22"/>
        </w:rPr>
        <w:t>2.</w:t>
      </w:r>
      <w:r w:rsidR="009D47B8" w:rsidRPr="00337601">
        <w:rPr>
          <w:rStyle w:val="ListLabel100"/>
          <w:rFonts w:asciiTheme="majorHAnsi" w:hAnsiTheme="majorHAnsi"/>
          <w:b w:val="0"/>
          <w:sz w:val="22"/>
          <w:szCs w:val="22"/>
        </w:rPr>
        <w:t>2</w:t>
      </w:r>
      <w:r w:rsidRPr="00337601">
        <w:rPr>
          <w:rStyle w:val="ListLabel100"/>
          <w:rFonts w:asciiTheme="majorHAnsi" w:hAnsiTheme="majorHAnsi"/>
          <w:b w:val="0"/>
          <w:sz w:val="22"/>
          <w:szCs w:val="22"/>
        </w:rPr>
        <w:t xml:space="preserve">. Zabezpieczenie powinno być wniesione, według wyboru Wykonawcy, w jednej lub w kilku następujących formach: </w:t>
      </w:r>
    </w:p>
    <w:p w14:paraId="2F725C65" w14:textId="77777777" w:rsidR="00972B77" w:rsidRPr="00337601" w:rsidRDefault="00972B77" w:rsidP="00AA09DD">
      <w:pPr>
        <w:pStyle w:val="Addressee"/>
        <w:jc w:val="both"/>
        <w:rPr>
          <w:rStyle w:val="ListLabel100"/>
          <w:rFonts w:asciiTheme="majorHAnsi" w:hAnsiTheme="majorHAnsi"/>
          <w:b w:val="0"/>
          <w:sz w:val="22"/>
          <w:szCs w:val="22"/>
        </w:rPr>
      </w:pPr>
      <w:r w:rsidRPr="00337601">
        <w:rPr>
          <w:rStyle w:val="ListLabel100"/>
          <w:rFonts w:asciiTheme="majorHAnsi" w:hAnsiTheme="majorHAnsi"/>
          <w:b w:val="0"/>
          <w:sz w:val="22"/>
          <w:szCs w:val="22"/>
        </w:rPr>
        <w:t>a) pieniądzu,</w:t>
      </w:r>
    </w:p>
    <w:p w14:paraId="514F50ED" w14:textId="77777777" w:rsidR="00972B77" w:rsidRPr="00337601" w:rsidRDefault="00972B77" w:rsidP="00AA09DD">
      <w:pPr>
        <w:pStyle w:val="Addressee"/>
        <w:jc w:val="both"/>
        <w:rPr>
          <w:rStyle w:val="ListLabel100"/>
          <w:rFonts w:asciiTheme="majorHAnsi" w:hAnsiTheme="majorHAnsi"/>
          <w:b w:val="0"/>
          <w:sz w:val="22"/>
          <w:szCs w:val="22"/>
        </w:rPr>
      </w:pPr>
      <w:r w:rsidRPr="00337601">
        <w:rPr>
          <w:rStyle w:val="ListLabel100"/>
          <w:rFonts w:asciiTheme="majorHAnsi" w:hAnsiTheme="majorHAnsi"/>
          <w:b w:val="0"/>
          <w:sz w:val="22"/>
          <w:szCs w:val="22"/>
        </w:rPr>
        <w:t>b) poręczeniach bankowych lub poręczeniach spółdzielczej kasy oszczędnościowo-kredytowej, z tym że zobowiązanie kasy jest zawsze zabezpieczeniem pieniężnym,</w:t>
      </w:r>
    </w:p>
    <w:p w14:paraId="6AE083D0" w14:textId="77777777" w:rsidR="00972B77" w:rsidRPr="00337601" w:rsidRDefault="00972B77" w:rsidP="00AA09DD">
      <w:pPr>
        <w:pStyle w:val="Addressee"/>
        <w:jc w:val="both"/>
        <w:rPr>
          <w:rStyle w:val="ListLabel100"/>
          <w:rFonts w:asciiTheme="majorHAnsi" w:hAnsiTheme="majorHAnsi"/>
          <w:b w:val="0"/>
          <w:sz w:val="22"/>
          <w:szCs w:val="22"/>
        </w:rPr>
      </w:pPr>
      <w:r w:rsidRPr="00337601">
        <w:rPr>
          <w:rStyle w:val="ListLabel100"/>
          <w:rFonts w:asciiTheme="majorHAnsi" w:hAnsiTheme="majorHAnsi"/>
          <w:b w:val="0"/>
          <w:sz w:val="22"/>
          <w:szCs w:val="22"/>
        </w:rPr>
        <w:t>c) gwarancjach bankowych,</w:t>
      </w:r>
    </w:p>
    <w:p w14:paraId="422DBC19" w14:textId="77777777" w:rsidR="00972B77" w:rsidRPr="00337601" w:rsidRDefault="00972B77" w:rsidP="00AA09DD">
      <w:pPr>
        <w:pStyle w:val="Addressee"/>
        <w:jc w:val="both"/>
        <w:rPr>
          <w:rStyle w:val="ListLabel100"/>
          <w:rFonts w:asciiTheme="majorHAnsi" w:hAnsiTheme="majorHAnsi"/>
          <w:b w:val="0"/>
          <w:sz w:val="22"/>
          <w:szCs w:val="22"/>
        </w:rPr>
      </w:pPr>
      <w:r w:rsidRPr="00337601">
        <w:rPr>
          <w:rStyle w:val="ListLabel100"/>
          <w:rFonts w:asciiTheme="majorHAnsi" w:hAnsiTheme="majorHAnsi"/>
          <w:b w:val="0"/>
          <w:sz w:val="22"/>
          <w:szCs w:val="22"/>
        </w:rPr>
        <w:t>d) gwarancjach ubezpieczeniowych,</w:t>
      </w:r>
    </w:p>
    <w:p w14:paraId="6F95D688" w14:textId="5B4AAAD4" w:rsidR="00972B77" w:rsidRPr="00337601" w:rsidRDefault="00972B77" w:rsidP="00AA09DD">
      <w:pPr>
        <w:pStyle w:val="Addressee"/>
        <w:jc w:val="both"/>
        <w:rPr>
          <w:rStyle w:val="ListLabel100"/>
          <w:rFonts w:asciiTheme="majorHAnsi" w:hAnsiTheme="majorHAnsi"/>
          <w:b w:val="0"/>
          <w:sz w:val="22"/>
          <w:szCs w:val="22"/>
        </w:rPr>
      </w:pPr>
      <w:r w:rsidRPr="00337601">
        <w:rPr>
          <w:rStyle w:val="ListLabel100"/>
          <w:rFonts w:asciiTheme="majorHAnsi" w:hAnsiTheme="majorHAnsi"/>
          <w:b w:val="0"/>
          <w:sz w:val="22"/>
          <w:szCs w:val="22"/>
        </w:rPr>
        <w:t>e) poręczeniach udzielonych przez podmioty, o których mowa w art. 6b ust. 5 pkt 2 ustawy z dnia 9 listopada 2000r. o utworzeniu Polskiej Agencji Rozwoju Przedsiębiorczości (</w:t>
      </w:r>
      <w:r w:rsidR="006D5449" w:rsidRPr="00337601">
        <w:rPr>
          <w:rStyle w:val="ListLabel100"/>
          <w:rFonts w:asciiTheme="majorHAnsi" w:hAnsiTheme="majorHAnsi"/>
          <w:b w:val="0"/>
          <w:sz w:val="22"/>
          <w:szCs w:val="22"/>
        </w:rPr>
        <w:t xml:space="preserve">t.j: </w:t>
      </w:r>
      <w:r w:rsidRPr="00337601">
        <w:rPr>
          <w:rStyle w:val="ListLabel100"/>
          <w:rFonts w:asciiTheme="majorHAnsi" w:hAnsiTheme="majorHAnsi"/>
          <w:b w:val="0"/>
          <w:sz w:val="22"/>
          <w:szCs w:val="22"/>
        </w:rPr>
        <w:t xml:space="preserve">Dz. U. </w:t>
      </w:r>
      <w:r w:rsidR="006D5449" w:rsidRPr="00337601">
        <w:rPr>
          <w:rStyle w:val="ListLabel100"/>
          <w:rFonts w:asciiTheme="majorHAnsi" w:hAnsiTheme="majorHAnsi"/>
          <w:b w:val="0"/>
          <w:sz w:val="22"/>
          <w:szCs w:val="22"/>
        </w:rPr>
        <w:t>z 2023 r. poz. 462</w:t>
      </w:r>
      <w:r w:rsidRPr="00337601">
        <w:rPr>
          <w:rStyle w:val="ListLabel100"/>
          <w:rFonts w:asciiTheme="majorHAnsi" w:hAnsiTheme="majorHAnsi"/>
          <w:b w:val="0"/>
          <w:sz w:val="22"/>
          <w:szCs w:val="22"/>
        </w:rPr>
        <w:t>).</w:t>
      </w:r>
    </w:p>
    <w:p w14:paraId="77F89336" w14:textId="7A283119" w:rsidR="00972B77" w:rsidRPr="00337601" w:rsidRDefault="00972B77" w:rsidP="00972B77">
      <w:pPr>
        <w:pStyle w:val="Akapitzlist"/>
        <w:numPr>
          <w:ilvl w:val="1"/>
          <w:numId w:val="23"/>
        </w:numPr>
        <w:tabs>
          <w:tab w:val="left" w:pos="-5670"/>
          <w:tab w:val="left" w:pos="0"/>
        </w:tabs>
        <w:overflowPunct/>
        <w:autoSpaceDE w:val="0"/>
        <w:autoSpaceDN w:val="0"/>
        <w:spacing w:line="240" w:lineRule="auto"/>
        <w:jc w:val="both"/>
        <w:rPr>
          <w:rFonts w:asciiTheme="majorHAnsi" w:hAnsiTheme="majorHAnsi" w:cstheme="minorHAnsi"/>
          <w:lang w:val="pl-PL"/>
        </w:rPr>
      </w:pPr>
      <w:r w:rsidRPr="00337601">
        <w:rPr>
          <w:rFonts w:asciiTheme="majorHAnsi" w:hAnsiTheme="majorHAnsi" w:cstheme="minorHAnsi"/>
          <w:lang w:val="pl-PL"/>
        </w:rPr>
        <w:lastRenderedPageBreak/>
        <w:t xml:space="preserve"> Zabezpieczenie należytego wykonania umowy zostanie zwrócone w następujących terminach:</w:t>
      </w:r>
    </w:p>
    <w:p w14:paraId="1634856B" w14:textId="29D33C88" w:rsidR="00972B77" w:rsidRPr="00337601" w:rsidRDefault="00622DEC" w:rsidP="00622DEC">
      <w:pPr>
        <w:pStyle w:val="Akapitzlist"/>
        <w:tabs>
          <w:tab w:val="left" w:pos="-5670"/>
          <w:tab w:val="left" w:pos="142"/>
        </w:tabs>
        <w:overflowPunct/>
        <w:autoSpaceDE w:val="0"/>
        <w:autoSpaceDN w:val="0"/>
        <w:spacing w:line="240" w:lineRule="auto"/>
        <w:ind w:right="4"/>
        <w:jc w:val="both"/>
        <w:rPr>
          <w:rFonts w:asciiTheme="majorHAnsi" w:hAnsiTheme="majorHAnsi" w:cstheme="minorHAnsi"/>
          <w:lang w:val="pl-PL"/>
        </w:rPr>
      </w:pPr>
      <w:r w:rsidRPr="00337601">
        <w:rPr>
          <w:rFonts w:asciiTheme="majorHAnsi" w:hAnsiTheme="majorHAnsi" w:cstheme="minorHAnsi"/>
          <w:lang w:val="pl-PL"/>
        </w:rPr>
        <w:t xml:space="preserve">a) </w:t>
      </w:r>
      <w:r w:rsidR="00972B77" w:rsidRPr="00337601">
        <w:rPr>
          <w:rFonts w:asciiTheme="majorHAnsi" w:hAnsiTheme="majorHAnsi" w:cstheme="minorHAnsi"/>
          <w:lang w:val="pl-PL"/>
        </w:rPr>
        <w:t xml:space="preserve"> 70% zabezpieczenia należytego wykonania umowy, tj. kwotę gwarantującą zgodne z umową wykonanie przedmiotu zamówienia, w terminie do 30 dni kalendarzowych po ostatecznym, bezusterkowym odbiorze przedmiotu</w:t>
      </w:r>
      <w:r w:rsidR="00972B77" w:rsidRPr="00337601">
        <w:rPr>
          <w:rFonts w:asciiTheme="majorHAnsi" w:hAnsiTheme="majorHAnsi" w:cstheme="minorHAnsi"/>
          <w:spacing w:val="-1"/>
          <w:lang w:val="pl-PL"/>
        </w:rPr>
        <w:t xml:space="preserve"> </w:t>
      </w:r>
      <w:r w:rsidR="00972B77" w:rsidRPr="00337601">
        <w:rPr>
          <w:rFonts w:asciiTheme="majorHAnsi" w:hAnsiTheme="majorHAnsi" w:cstheme="minorHAnsi"/>
          <w:lang w:val="pl-PL"/>
        </w:rPr>
        <w:t>zamówienia,</w:t>
      </w:r>
    </w:p>
    <w:p w14:paraId="77EF04A7" w14:textId="6DF82623" w:rsidR="00972B77" w:rsidRPr="00337601" w:rsidRDefault="00622DEC" w:rsidP="00622DEC">
      <w:pPr>
        <w:pStyle w:val="Akapitzlist"/>
        <w:tabs>
          <w:tab w:val="left" w:pos="-5670"/>
          <w:tab w:val="left" w:pos="0"/>
        </w:tabs>
        <w:overflowPunct/>
        <w:autoSpaceDE w:val="0"/>
        <w:autoSpaceDN w:val="0"/>
        <w:spacing w:line="240" w:lineRule="auto"/>
        <w:ind w:right="4"/>
        <w:jc w:val="both"/>
        <w:rPr>
          <w:rFonts w:asciiTheme="majorHAnsi" w:hAnsiTheme="majorHAnsi" w:cstheme="minorHAnsi"/>
          <w:lang w:val="pl-PL"/>
        </w:rPr>
      </w:pPr>
      <w:r w:rsidRPr="00337601">
        <w:rPr>
          <w:rFonts w:asciiTheme="majorHAnsi" w:hAnsiTheme="majorHAnsi" w:cstheme="minorHAnsi"/>
          <w:lang w:val="pl-PL"/>
        </w:rPr>
        <w:t xml:space="preserve">b) </w:t>
      </w:r>
      <w:r w:rsidR="00972B77" w:rsidRPr="00337601">
        <w:rPr>
          <w:rFonts w:asciiTheme="majorHAnsi" w:hAnsiTheme="majorHAnsi" w:cstheme="minorHAnsi"/>
          <w:lang w:val="pl-PL"/>
        </w:rPr>
        <w:t>30% zabezpiecze</w:t>
      </w:r>
      <w:r w:rsidRPr="00337601">
        <w:rPr>
          <w:rFonts w:asciiTheme="majorHAnsi" w:hAnsiTheme="majorHAnsi" w:cstheme="minorHAnsi"/>
          <w:lang w:val="pl-PL"/>
        </w:rPr>
        <w:t xml:space="preserve">nia należytego wykonania umowy, </w:t>
      </w:r>
      <w:r w:rsidR="00972B77" w:rsidRPr="00337601">
        <w:rPr>
          <w:rFonts w:asciiTheme="majorHAnsi" w:hAnsiTheme="majorHAnsi" w:cstheme="minorHAnsi"/>
          <w:lang w:val="pl-PL"/>
        </w:rPr>
        <w:t>w terminie nie później niż w 15 dniu kalendarzowym po</w:t>
      </w:r>
      <w:r w:rsidR="009D47B8" w:rsidRPr="00337601">
        <w:rPr>
          <w:rFonts w:asciiTheme="majorHAnsi" w:hAnsiTheme="majorHAnsi" w:cstheme="minorHAnsi"/>
          <w:lang w:val="pl-PL"/>
        </w:rPr>
        <w:t xml:space="preserve"> upływie okresu rękojmi za wady, który to okres wynosi 24 miesiące od dnia podpisania protokołu odbioru końcowego. </w:t>
      </w:r>
    </w:p>
    <w:p w14:paraId="309AF1B8" w14:textId="6F6E7A2C" w:rsidR="00317EEC" w:rsidRPr="00337601" w:rsidRDefault="00317EEC" w:rsidP="00462F2F">
      <w:pPr>
        <w:pStyle w:val="DocumentMap"/>
        <w:rPr>
          <w:rStyle w:val="apple-converted-space"/>
          <w:rFonts w:asciiTheme="majorHAnsi" w:hAnsiTheme="majorHAnsi" w:cs="Calibri"/>
          <w:b/>
          <w:bCs/>
          <w:sz w:val="22"/>
          <w:szCs w:val="22"/>
        </w:rPr>
      </w:pPr>
    </w:p>
    <w:p w14:paraId="60C01225" w14:textId="49078448" w:rsidR="00632805" w:rsidRPr="00337601" w:rsidRDefault="00861B45" w:rsidP="00C20802">
      <w:pPr>
        <w:pStyle w:val="Bezodstpw"/>
        <w:pBdr>
          <w:top w:val="single" w:sz="4" w:space="1" w:color="auto"/>
          <w:left w:val="single" w:sz="4" w:space="4" w:color="auto"/>
          <w:bottom w:val="single" w:sz="4" w:space="1" w:color="auto"/>
          <w:right w:val="single" w:sz="4" w:space="4" w:color="auto"/>
        </w:pBdr>
        <w:jc w:val="both"/>
        <w:rPr>
          <w:rFonts w:asciiTheme="majorHAnsi" w:hAnsiTheme="majorHAnsi"/>
          <w:b/>
          <w:sz w:val="22"/>
          <w:szCs w:val="22"/>
        </w:rPr>
      </w:pPr>
      <w:r w:rsidRPr="00337601">
        <w:rPr>
          <w:rFonts w:asciiTheme="majorHAnsi" w:hAnsiTheme="majorHAnsi"/>
          <w:b/>
          <w:sz w:val="22"/>
          <w:szCs w:val="22"/>
        </w:rPr>
        <w:t>X</w:t>
      </w:r>
      <w:r w:rsidR="00344AB1" w:rsidRPr="00337601">
        <w:rPr>
          <w:rFonts w:asciiTheme="majorHAnsi" w:hAnsiTheme="majorHAnsi"/>
          <w:b/>
          <w:sz w:val="22"/>
          <w:szCs w:val="22"/>
        </w:rPr>
        <w:t>III</w:t>
      </w:r>
      <w:r w:rsidR="00FD0ABE" w:rsidRPr="00337601">
        <w:rPr>
          <w:rFonts w:asciiTheme="majorHAnsi" w:hAnsiTheme="majorHAnsi"/>
          <w:b/>
          <w:sz w:val="22"/>
          <w:szCs w:val="22"/>
        </w:rPr>
        <w:t>. SPOSÓB ORAZ TERMIN SKŁADANIA OFERT</w:t>
      </w:r>
    </w:p>
    <w:p w14:paraId="438506F5" w14:textId="6235FA72" w:rsidR="00632805" w:rsidRPr="00337601" w:rsidRDefault="003466FF" w:rsidP="001E6290">
      <w:pPr>
        <w:pStyle w:val="Bezodstpw"/>
        <w:numPr>
          <w:ilvl w:val="0"/>
          <w:numId w:val="9"/>
        </w:numPr>
        <w:tabs>
          <w:tab w:val="left" w:pos="284"/>
        </w:tabs>
        <w:ind w:left="0" w:firstLine="0"/>
        <w:jc w:val="both"/>
        <w:rPr>
          <w:rFonts w:asciiTheme="majorHAnsi" w:hAnsiTheme="majorHAnsi"/>
          <w:b/>
          <w:color w:val="auto"/>
          <w:sz w:val="22"/>
          <w:szCs w:val="22"/>
        </w:rPr>
      </w:pPr>
      <w:r w:rsidRPr="00337601">
        <w:rPr>
          <w:rFonts w:asciiTheme="majorHAnsi" w:hAnsiTheme="majorHAnsi"/>
          <w:sz w:val="22"/>
          <w:szCs w:val="22"/>
        </w:rPr>
        <w:t xml:space="preserve">Ofertę wraz z wymaganymi dokumentami należy umieścić na </w:t>
      </w:r>
      <w:hyperlink r:id="rId32">
        <w:r w:rsidRPr="00337601">
          <w:rPr>
            <w:rStyle w:val="czeinternetowe"/>
            <w:rFonts w:asciiTheme="majorHAnsi" w:hAnsiTheme="majorHAnsi"/>
            <w:color w:val="1155CC"/>
            <w:sz w:val="22"/>
            <w:szCs w:val="22"/>
          </w:rPr>
          <w:t>platformazakupowa.pl</w:t>
        </w:r>
      </w:hyperlink>
      <w:r w:rsidRPr="00337601">
        <w:rPr>
          <w:rFonts w:asciiTheme="majorHAnsi" w:hAnsiTheme="majorHAnsi"/>
          <w:sz w:val="22"/>
          <w:szCs w:val="22"/>
        </w:rPr>
        <w:t xml:space="preserve"> pod </w:t>
      </w:r>
      <w:hyperlink r:id="rId33">
        <w:r w:rsidRPr="00337601">
          <w:rPr>
            <w:rStyle w:val="czeinternetowe"/>
            <w:rFonts w:asciiTheme="majorHAnsi" w:hAnsiTheme="majorHAnsi"/>
            <w:sz w:val="22"/>
            <w:szCs w:val="22"/>
          </w:rPr>
          <w:t>https://platformazakupowa.pl/pn/kwp_wroclaw</w:t>
        </w:r>
      </w:hyperlink>
      <w:r w:rsidRPr="00337601">
        <w:rPr>
          <w:rFonts w:asciiTheme="majorHAnsi" w:hAnsiTheme="majorHAnsi"/>
          <w:sz w:val="22"/>
          <w:szCs w:val="22"/>
        </w:rPr>
        <w:t xml:space="preserve"> w </w:t>
      </w:r>
      <w:r w:rsidRPr="00337601">
        <w:rPr>
          <w:rFonts w:asciiTheme="majorHAnsi" w:hAnsiTheme="majorHAnsi"/>
          <w:color w:val="000000"/>
          <w:sz w:val="22"/>
          <w:szCs w:val="22"/>
        </w:rPr>
        <w:t xml:space="preserve">zakładce dotyczącej przedmiotowego postępowania (strona internetowa prowadzonego postępowania) </w:t>
      </w:r>
      <w:r w:rsidRPr="00337601">
        <w:rPr>
          <w:rFonts w:asciiTheme="majorHAnsi" w:hAnsiTheme="majorHAnsi"/>
          <w:b/>
          <w:color w:val="auto"/>
          <w:sz w:val="22"/>
          <w:szCs w:val="22"/>
        </w:rPr>
        <w:t xml:space="preserve">do dnia </w:t>
      </w:r>
      <w:r w:rsidR="0060357D">
        <w:rPr>
          <w:rFonts w:asciiTheme="majorHAnsi" w:hAnsiTheme="majorHAnsi"/>
          <w:b/>
          <w:color w:val="auto"/>
          <w:sz w:val="22"/>
          <w:szCs w:val="22"/>
        </w:rPr>
        <w:t>31.10.</w:t>
      </w:r>
      <w:r w:rsidR="00187C36" w:rsidRPr="00337601">
        <w:rPr>
          <w:rFonts w:asciiTheme="majorHAnsi" w:hAnsiTheme="majorHAnsi"/>
          <w:b/>
          <w:color w:val="auto"/>
          <w:sz w:val="22"/>
          <w:szCs w:val="22"/>
        </w:rPr>
        <w:t>2023</w:t>
      </w:r>
      <w:r w:rsidRPr="00337601">
        <w:rPr>
          <w:rFonts w:asciiTheme="majorHAnsi" w:hAnsiTheme="majorHAnsi"/>
          <w:b/>
          <w:color w:val="auto"/>
          <w:sz w:val="22"/>
          <w:szCs w:val="22"/>
        </w:rPr>
        <w:t xml:space="preserve">  r. do godziny </w:t>
      </w:r>
      <w:r w:rsidR="006B6839" w:rsidRPr="00337601">
        <w:rPr>
          <w:rFonts w:asciiTheme="majorHAnsi" w:hAnsiTheme="majorHAnsi"/>
          <w:b/>
          <w:color w:val="auto"/>
          <w:sz w:val="22"/>
          <w:szCs w:val="22"/>
        </w:rPr>
        <w:t>10</w:t>
      </w:r>
      <w:r w:rsidRPr="00337601">
        <w:rPr>
          <w:rFonts w:asciiTheme="majorHAnsi" w:hAnsiTheme="majorHAnsi"/>
          <w:b/>
          <w:color w:val="auto"/>
          <w:sz w:val="22"/>
          <w:szCs w:val="22"/>
        </w:rPr>
        <w:t>.00.</w:t>
      </w:r>
    </w:p>
    <w:p w14:paraId="6168C5F6" w14:textId="77777777" w:rsidR="00632805" w:rsidRPr="00337601" w:rsidRDefault="003466FF" w:rsidP="001E6290">
      <w:pPr>
        <w:pStyle w:val="Bezodstpw"/>
        <w:numPr>
          <w:ilvl w:val="0"/>
          <w:numId w:val="9"/>
        </w:numPr>
        <w:tabs>
          <w:tab w:val="left" w:pos="284"/>
        </w:tabs>
        <w:ind w:left="0" w:firstLine="0"/>
        <w:jc w:val="both"/>
        <w:rPr>
          <w:rFonts w:asciiTheme="majorHAnsi" w:hAnsiTheme="majorHAnsi"/>
          <w:sz w:val="22"/>
          <w:szCs w:val="22"/>
        </w:rPr>
      </w:pPr>
      <w:r w:rsidRPr="00337601">
        <w:rPr>
          <w:rFonts w:asciiTheme="majorHAnsi" w:hAnsiTheme="majorHAnsi"/>
          <w:sz w:val="22"/>
          <w:szCs w:val="22"/>
        </w:rPr>
        <w:t>Do oferty należy dołączyć wszystkie wymagane w SWZ dokumenty.</w:t>
      </w:r>
    </w:p>
    <w:p w14:paraId="0B7F49DC" w14:textId="77777777" w:rsidR="00632805" w:rsidRPr="00337601" w:rsidRDefault="003466FF" w:rsidP="001E6290">
      <w:pPr>
        <w:pStyle w:val="Bezodstpw"/>
        <w:numPr>
          <w:ilvl w:val="0"/>
          <w:numId w:val="9"/>
        </w:numPr>
        <w:tabs>
          <w:tab w:val="left" w:pos="0"/>
          <w:tab w:val="left" w:pos="284"/>
        </w:tabs>
        <w:ind w:left="0" w:firstLine="0"/>
        <w:jc w:val="both"/>
        <w:rPr>
          <w:rFonts w:asciiTheme="majorHAnsi" w:hAnsiTheme="majorHAnsi"/>
          <w:sz w:val="22"/>
          <w:szCs w:val="22"/>
        </w:rPr>
      </w:pPr>
      <w:r w:rsidRPr="00337601">
        <w:rPr>
          <w:rFonts w:asciiTheme="majorHAnsi" w:hAnsiTheme="majorHAnsi"/>
          <w:sz w:val="22"/>
          <w:szCs w:val="22"/>
        </w:rPr>
        <w:t>Po wypełnieniu Formularza składania oferty i dołączenia  wszystkich wymaganych załączników należy kliknąć przycisk „Przejdź do podsumowania”.</w:t>
      </w:r>
    </w:p>
    <w:p w14:paraId="2D412815" w14:textId="77777777" w:rsidR="00632805" w:rsidRPr="00337601" w:rsidRDefault="003466FF" w:rsidP="001E6290">
      <w:pPr>
        <w:pStyle w:val="Bezodstpw"/>
        <w:numPr>
          <w:ilvl w:val="0"/>
          <w:numId w:val="9"/>
        </w:numPr>
        <w:tabs>
          <w:tab w:val="left" w:pos="284"/>
        </w:tabs>
        <w:ind w:left="0" w:firstLine="0"/>
        <w:jc w:val="both"/>
        <w:rPr>
          <w:rFonts w:asciiTheme="majorHAnsi" w:hAnsiTheme="majorHAnsi"/>
          <w:sz w:val="22"/>
          <w:szCs w:val="22"/>
        </w:rPr>
      </w:pPr>
      <w:r w:rsidRPr="00337601">
        <w:rPr>
          <w:rFonts w:asciiTheme="majorHAnsi" w:hAnsiTheme="majorHAnsi"/>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37AB7915" w14:textId="77777777" w:rsidR="00FD0ABE" w:rsidRPr="00337601" w:rsidRDefault="003466FF" w:rsidP="001E6290">
      <w:pPr>
        <w:pStyle w:val="Bezodstpw"/>
        <w:numPr>
          <w:ilvl w:val="0"/>
          <w:numId w:val="9"/>
        </w:numPr>
        <w:tabs>
          <w:tab w:val="left" w:pos="284"/>
        </w:tabs>
        <w:ind w:left="0" w:firstLine="0"/>
        <w:jc w:val="both"/>
        <w:rPr>
          <w:rFonts w:asciiTheme="majorHAnsi" w:hAnsiTheme="majorHAnsi"/>
          <w:sz w:val="22"/>
          <w:szCs w:val="22"/>
        </w:rPr>
      </w:pPr>
      <w:r w:rsidRPr="00337601">
        <w:rPr>
          <w:rFonts w:asciiTheme="majorHAnsi" w:hAnsiTheme="majorHAnsi"/>
          <w:sz w:val="22"/>
          <w:szCs w:val="22"/>
        </w:rPr>
        <w:t xml:space="preserve">Szczegółowa instrukcja dla Wykonawców dotycząca złożenia, zmiany i wycofania oferty znajduje się na stronie internetowej pod adresem:  </w:t>
      </w:r>
      <w:hyperlink r:id="rId34">
        <w:r w:rsidRPr="00337601">
          <w:rPr>
            <w:rStyle w:val="czeinternetowe"/>
            <w:rFonts w:asciiTheme="majorHAnsi" w:hAnsiTheme="majorHAnsi"/>
            <w:color w:val="1155CC"/>
            <w:sz w:val="22"/>
            <w:szCs w:val="22"/>
          </w:rPr>
          <w:t>https://platformazakupowa.pl/strona/45-instrukcje</w:t>
        </w:r>
      </w:hyperlink>
    </w:p>
    <w:p w14:paraId="4850F119" w14:textId="77777777" w:rsidR="00FD0ABE" w:rsidRPr="00337601" w:rsidRDefault="00FD0ABE" w:rsidP="00FD0ABE">
      <w:pPr>
        <w:pStyle w:val="Bezodstpw"/>
        <w:jc w:val="both"/>
        <w:rPr>
          <w:rFonts w:asciiTheme="majorHAnsi" w:hAnsiTheme="majorHAnsi"/>
          <w:bCs/>
          <w:iCs/>
          <w:sz w:val="22"/>
          <w:szCs w:val="22"/>
        </w:rPr>
      </w:pPr>
    </w:p>
    <w:p w14:paraId="643E1715" w14:textId="406AAAA8" w:rsidR="00632805" w:rsidRPr="00337601" w:rsidRDefault="00A67824">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337601">
        <w:rPr>
          <w:rFonts w:asciiTheme="majorHAnsi" w:hAnsiTheme="majorHAnsi"/>
          <w:b/>
          <w:sz w:val="22"/>
          <w:szCs w:val="22"/>
        </w:rPr>
        <w:t>X</w:t>
      </w:r>
      <w:r w:rsidR="00344AB1" w:rsidRPr="00337601">
        <w:rPr>
          <w:rFonts w:asciiTheme="majorHAnsi" w:hAnsiTheme="majorHAnsi"/>
          <w:b/>
          <w:sz w:val="22"/>
          <w:szCs w:val="22"/>
        </w:rPr>
        <w:t>I</w:t>
      </w:r>
      <w:r w:rsidRPr="00337601">
        <w:rPr>
          <w:rFonts w:asciiTheme="majorHAnsi" w:hAnsiTheme="majorHAnsi"/>
          <w:b/>
          <w:sz w:val="22"/>
          <w:szCs w:val="22"/>
        </w:rPr>
        <w:t>V</w:t>
      </w:r>
      <w:r w:rsidR="00FD0ABE" w:rsidRPr="00337601">
        <w:rPr>
          <w:rFonts w:asciiTheme="majorHAnsi" w:hAnsiTheme="majorHAnsi"/>
          <w:b/>
          <w:sz w:val="22"/>
          <w:szCs w:val="22"/>
        </w:rPr>
        <w:t>. TERMIN OTWARCIA OFERT</w:t>
      </w:r>
    </w:p>
    <w:p w14:paraId="3D087A03" w14:textId="0C8D37DD" w:rsidR="00FD0ABE" w:rsidRPr="00337601" w:rsidRDefault="00FD0ABE" w:rsidP="00FD0ABE">
      <w:pPr>
        <w:pStyle w:val="Bezodstpw"/>
        <w:jc w:val="both"/>
        <w:rPr>
          <w:rFonts w:asciiTheme="majorHAnsi" w:hAnsiTheme="majorHAnsi"/>
          <w:b/>
          <w:color w:val="auto"/>
          <w:sz w:val="22"/>
          <w:szCs w:val="22"/>
        </w:rPr>
      </w:pPr>
      <w:r w:rsidRPr="00337601">
        <w:rPr>
          <w:rFonts w:asciiTheme="majorHAnsi" w:hAnsiTheme="majorHAnsi"/>
          <w:sz w:val="22"/>
          <w:szCs w:val="22"/>
        </w:rPr>
        <w:t xml:space="preserve">1. </w:t>
      </w:r>
      <w:r w:rsidRPr="00337601">
        <w:rPr>
          <w:rFonts w:asciiTheme="majorHAnsi" w:hAnsiTheme="majorHAnsi"/>
          <w:b/>
          <w:sz w:val="22"/>
          <w:szCs w:val="22"/>
        </w:rPr>
        <w:t xml:space="preserve">Otwarcie ofert nastąpi w </w:t>
      </w:r>
      <w:r w:rsidRPr="00337601">
        <w:rPr>
          <w:rFonts w:asciiTheme="majorHAnsi" w:hAnsiTheme="majorHAnsi"/>
          <w:b/>
          <w:color w:val="auto"/>
          <w:sz w:val="22"/>
          <w:szCs w:val="22"/>
        </w:rPr>
        <w:t xml:space="preserve">dniu </w:t>
      </w:r>
      <w:r w:rsidR="0060357D">
        <w:rPr>
          <w:rFonts w:asciiTheme="majorHAnsi" w:hAnsiTheme="majorHAnsi"/>
          <w:b/>
          <w:color w:val="auto"/>
          <w:sz w:val="22"/>
          <w:szCs w:val="22"/>
        </w:rPr>
        <w:t>31.10</w:t>
      </w:r>
      <w:r w:rsidR="00187C36" w:rsidRPr="00337601">
        <w:rPr>
          <w:rFonts w:asciiTheme="majorHAnsi" w:hAnsiTheme="majorHAnsi"/>
          <w:b/>
          <w:color w:val="auto"/>
          <w:sz w:val="22"/>
          <w:szCs w:val="22"/>
        </w:rPr>
        <w:t>.2023</w:t>
      </w:r>
      <w:r w:rsidRPr="00337601">
        <w:rPr>
          <w:rFonts w:asciiTheme="majorHAnsi" w:hAnsiTheme="majorHAnsi"/>
          <w:b/>
          <w:color w:val="auto"/>
          <w:sz w:val="22"/>
          <w:szCs w:val="22"/>
        </w:rPr>
        <w:t xml:space="preserve"> r. o godzinie 10:15. </w:t>
      </w:r>
    </w:p>
    <w:p w14:paraId="093DA8D3" w14:textId="77777777" w:rsidR="00FD0ABE" w:rsidRPr="00337601" w:rsidRDefault="00FD0ABE" w:rsidP="00FD0ABE">
      <w:pPr>
        <w:pStyle w:val="Bezodstpw"/>
        <w:jc w:val="both"/>
        <w:rPr>
          <w:rFonts w:asciiTheme="majorHAnsi" w:hAnsiTheme="majorHAnsi"/>
          <w:sz w:val="22"/>
          <w:szCs w:val="22"/>
        </w:rPr>
      </w:pPr>
      <w:r w:rsidRPr="00337601">
        <w:rPr>
          <w:rFonts w:asciiTheme="majorHAnsi" w:hAnsiTheme="majorHAnsi"/>
          <w:sz w:val="22"/>
          <w:szCs w:val="22"/>
        </w:rPr>
        <w:t xml:space="preserve">2. Otwarcie ofert jest niejawne. </w:t>
      </w:r>
    </w:p>
    <w:p w14:paraId="1D825110" w14:textId="77777777" w:rsidR="00FD0ABE" w:rsidRPr="00337601" w:rsidRDefault="00FD0ABE" w:rsidP="00FD0ABE">
      <w:pPr>
        <w:pStyle w:val="Bezodstpw"/>
        <w:jc w:val="both"/>
        <w:rPr>
          <w:rFonts w:asciiTheme="majorHAnsi" w:hAnsiTheme="majorHAnsi"/>
          <w:sz w:val="22"/>
          <w:szCs w:val="22"/>
        </w:rPr>
      </w:pPr>
      <w:r w:rsidRPr="00337601">
        <w:rPr>
          <w:rFonts w:asciiTheme="majorHAnsi" w:hAnsiTheme="majorHAnsi"/>
          <w:sz w:val="22"/>
          <w:szCs w:val="22"/>
        </w:rPr>
        <w:t xml:space="preserve">3. Zamawiający, najpóźniej przed otwarciem ofert, udostępnia na stronie internetowej prowadzonego postepowania informacją o kwocie, jaką zamierza przeznaczyć na sfinansowanie zamówienia. </w:t>
      </w:r>
    </w:p>
    <w:p w14:paraId="2B6CA54F" w14:textId="77777777" w:rsidR="00FD0ABE" w:rsidRPr="00337601" w:rsidRDefault="00FD0ABE" w:rsidP="00FD0ABE">
      <w:pPr>
        <w:pStyle w:val="Bezodstpw"/>
        <w:jc w:val="both"/>
        <w:rPr>
          <w:rFonts w:asciiTheme="majorHAnsi" w:hAnsiTheme="majorHAnsi"/>
          <w:sz w:val="22"/>
          <w:szCs w:val="22"/>
        </w:rPr>
      </w:pPr>
      <w:r w:rsidRPr="00337601">
        <w:rPr>
          <w:rFonts w:asciiTheme="majorHAnsi" w:hAnsiTheme="majorHAnsi"/>
          <w:sz w:val="22"/>
          <w:szCs w:val="22"/>
        </w:rPr>
        <w:t xml:space="preserve">4. Zamawiający, niezwłocznie po otwarciu ofert, udostępnia na stronie internetowej prowadzonego postepowania informacje o: </w:t>
      </w:r>
    </w:p>
    <w:p w14:paraId="020EA105" w14:textId="77777777" w:rsidR="00FD0ABE" w:rsidRPr="00337601" w:rsidRDefault="00FD0ABE" w:rsidP="00FD0ABE">
      <w:pPr>
        <w:pStyle w:val="Bezodstpw"/>
        <w:jc w:val="both"/>
        <w:rPr>
          <w:rFonts w:asciiTheme="majorHAnsi" w:hAnsiTheme="majorHAnsi"/>
          <w:sz w:val="22"/>
          <w:szCs w:val="22"/>
        </w:rPr>
      </w:pPr>
      <w:r w:rsidRPr="00337601">
        <w:rPr>
          <w:rFonts w:asciiTheme="majorHAnsi" w:hAnsiTheme="majorHAnsi"/>
          <w:sz w:val="22"/>
          <w:szCs w:val="22"/>
        </w:rPr>
        <w:t xml:space="preserve">4.1. nazwach albo imionach i nazwiskach oraz siedzibach lub miejscach prowadzonej działalności gospodarczej albo miejscach zamieszkania wykonawców, których oferty zostały otwarte; </w:t>
      </w:r>
    </w:p>
    <w:p w14:paraId="0643DDB7" w14:textId="77777777" w:rsidR="00FD0ABE" w:rsidRPr="00337601" w:rsidRDefault="00FD0ABE" w:rsidP="00FD0ABE">
      <w:pPr>
        <w:pStyle w:val="Bezodstpw"/>
        <w:jc w:val="both"/>
        <w:rPr>
          <w:rFonts w:asciiTheme="majorHAnsi" w:hAnsiTheme="majorHAnsi"/>
          <w:sz w:val="22"/>
          <w:szCs w:val="22"/>
        </w:rPr>
      </w:pPr>
      <w:r w:rsidRPr="00337601">
        <w:rPr>
          <w:rFonts w:asciiTheme="majorHAnsi" w:hAnsiTheme="majorHAnsi"/>
          <w:sz w:val="22"/>
          <w:szCs w:val="22"/>
        </w:rPr>
        <w:t xml:space="preserve">4.2. cenach lub kosztach zawartych w ofertach. </w:t>
      </w:r>
    </w:p>
    <w:p w14:paraId="749D5EFD" w14:textId="77777777" w:rsidR="00FD0ABE" w:rsidRPr="00337601" w:rsidRDefault="00FD0ABE" w:rsidP="00FD0ABE">
      <w:pPr>
        <w:pStyle w:val="Bezodstpw"/>
        <w:jc w:val="both"/>
        <w:rPr>
          <w:rFonts w:asciiTheme="majorHAnsi" w:hAnsiTheme="majorHAnsi"/>
          <w:sz w:val="22"/>
          <w:szCs w:val="22"/>
        </w:rPr>
      </w:pPr>
      <w:r w:rsidRPr="00337601">
        <w:rPr>
          <w:rFonts w:asciiTheme="majorHAnsi" w:hAnsiTheme="majorHAnsi"/>
          <w:sz w:val="22"/>
          <w:szCs w:val="22"/>
        </w:rPr>
        <w:t xml:space="preserve">5. W przypadku wystąpienia awarii systemu teleinformatycznego, która spowoduje brak możliwości otwarcia ofert w terminie określonym przez Zamawiającego, otwarcie ofert nastąpi niezwłocznie po usunięciu awarii. </w:t>
      </w:r>
    </w:p>
    <w:p w14:paraId="545218DE" w14:textId="77777777" w:rsidR="00FD0ABE" w:rsidRPr="00337601" w:rsidRDefault="00FD0ABE" w:rsidP="00FD0ABE">
      <w:pPr>
        <w:pStyle w:val="Bezodstpw"/>
        <w:jc w:val="both"/>
        <w:rPr>
          <w:rFonts w:asciiTheme="majorHAnsi" w:hAnsiTheme="majorHAnsi"/>
          <w:sz w:val="22"/>
          <w:szCs w:val="22"/>
        </w:rPr>
      </w:pPr>
      <w:r w:rsidRPr="00337601">
        <w:rPr>
          <w:rFonts w:asciiTheme="majorHAnsi" w:hAnsiTheme="majorHAnsi"/>
          <w:sz w:val="22"/>
          <w:szCs w:val="22"/>
        </w:rPr>
        <w:t xml:space="preserve">6. Zamawiający poinformuje o zmianie terminu otwarcia ofert na stronie internetowej prowadzonego postepowania. </w:t>
      </w:r>
    </w:p>
    <w:p w14:paraId="6C90EF36" w14:textId="77777777" w:rsidR="00FD0ABE" w:rsidRPr="00337601" w:rsidRDefault="00FD0ABE" w:rsidP="00FD0ABE">
      <w:pPr>
        <w:pStyle w:val="Bezodstpw"/>
        <w:jc w:val="both"/>
        <w:rPr>
          <w:rFonts w:asciiTheme="majorHAnsi" w:hAnsiTheme="majorHAnsi"/>
          <w:sz w:val="22"/>
          <w:szCs w:val="22"/>
        </w:rPr>
      </w:pPr>
      <w:r w:rsidRPr="00337601">
        <w:rPr>
          <w:rFonts w:asciiTheme="majorHAnsi" w:hAnsiTheme="majorHAnsi"/>
          <w:sz w:val="22"/>
          <w:szCs w:val="22"/>
        </w:rPr>
        <w:t xml:space="preserve">7. W toku dokonywania badania i oceny złożonych ofert Zamawiający może żądać od Wykonawców wyjaśnień dotyczących ich treści. </w:t>
      </w:r>
    </w:p>
    <w:p w14:paraId="0F35E068" w14:textId="4489F0EA" w:rsidR="00FD0ABE" w:rsidRPr="00337601" w:rsidRDefault="00FD0ABE" w:rsidP="00FD0ABE">
      <w:pPr>
        <w:pStyle w:val="Bezodstpw"/>
        <w:jc w:val="both"/>
        <w:rPr>
          <w:rFonts w:asciiTheme="majorHAnsi" w:hAnsiTheme="majorHAnsi"/>
          <w:color w:val="000000" w:themeColor="text1"/>
          <w:sz w:val="22"/>
          <w:szCs w:val="22"/>
        </w:rPr>
      </w:pPr>
      <w:r w:rsidRPr="00337601">
        <w:rPr>
          <w:rFonts w:asciiTheme="majorHAnsi" w:hAnsiTheme="majorHAnsi"/>
          <w:sz w:val="22"/>
          <w:szCs w:val="22"/>
        </w:rPr>
        <w:t xml:space="preserve">8. Oferty, które nie zostaną odrzucone, zostaną poddane procedurze oceny zgodnie z kryterium oceny ofert określonym w </w:t>
      </w:r>
      <w:r w:rsidRPr="00337601">
        <w:rPr>
          <w:rFonts w:asciiTheme="majorHAnsi" w:hAnsiTheme="majorHAnsi"/>
          <w:color w:val="000000" w:themeColor="text1"/>
          <w:sz w:val="22"/>
          <w:szCs w:val="22"/>
        </w:rPr>
        <w:t>rozdziale XVI</w:t>
      </w:r>
      <w:r w:rsidR="00841ADB" w:rsidRPr="00337601">
        <w:rPr>
          <w:rFonts w:asciiTheme="majorHAnsi" w:hAnsiTheme="majorHAnsi"/>
          <w:color w:val="000000" w:themeColor="text1"/>
          <w:sz w:val="22"/>
          <w:szCs w:val="22"/>
        </w:rPr>
        <w:t>I</w:t>
      </w:r>
      <w:r w:rsidRPr="00337601">
        <w:rPr>
          <w:rFonts w:asciiTheme="majorHAnsi" w:hAnsiTheme="majorHAnsi"/>
          <w:color w:val="000000" w:themeColor="text1"/>
          <w:sz w:val="22"/>
          <w:szCs w:val="22"/>
        </w:rPr>
        <w:t xml:space="preserve"> niniejszej SWZ. </w:t>
      </w:r>
    </w:p>
    <w:p w14:paraId="07FC2C2E" w14:textId="75BA19C2" w:rsidR="004E7D5B" w:rsidRPr="00337601" w:rsidRDefault="00FD0ABE" w:rsidP="006B6839">
      <w:pPr>
        <w:pStyle w:val="Bezodstpw"/>
        <w:jc w:val="both"/>
        <w:rPr>
          <w:rFonts w:asciiTheme="majorHAnsi" w:hAnsiTheme="majorHAnsi"/>
          <w:sz w:val="22"/>
          <w:szCs w:val="22"/>
        </w:rPr>
      </w:pPr>
      <w:r w:rsidRPr="00337601">
        <w:rPr>
          <w:rFonts w:asciiTheme="majorHAnsi" w:hAnsiTheme="majorHAnsi"/>
          <w:sz w:val="22"/>
          <w:szCs w:val="22"/>
        </w:rPr>
        <w:t>9. Zamawiający udzieli zamówienia Wykonawcy, którego oferta odpowiada wszystkim wymaganiom określonym w ustawie PZP oraz w SWZ, a ponadto uzyska największą liczbę punktów zgodnie z przyjętym kryterium oceny ofert.</w:t>
      </w:r>
    </w:p>
    <w:p w14:paraId="7F7B26B4" w14:textId="77777777" w:rsidR="00EB4C1C" w:rsidRPr="00337601" w:rsidRDefault="00EB4C1C" w:rsidP="006B6839">
      <w:pPr>
        <w:pStyle w:val="Bezodstpw"/>
        <w:jc w:val="both"/>
        <w:rPr>
          <w:rFonts w:asciiTheme="majorHAnsi" w:hAnsiTheme="majorHAnsi"/>
          <w:sz w:val="22"/>
          <w:szCs w:val="22"/>
        </w:rPr>
      </w:pPr>
    </w:p>
    <w:p w14:paraId="5A555584" w14:textId="5721BA1C" w:rsidR="00632805" w:rsidRPr="00337601" w:rsidRDefault="00A67824">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337601">
        <w:rPr>
          <w:rFonts w:asciiTheme="majorHAnsi" w:hAnsiTheme="majorHAnsi"/>
          <w:b/>
          <w:sz w:val="22"/>
          <w:szCs w:val="22"/>
        </w:rPr>
        <w:t>X</w:t>
      </w:r>
      <w:r w:rsidR="00861B45" w:rsidRPr="00337601">
        <w:rPr>
          <w:rFonts w:asciiTheme="majorHAnsi" w:hAnsiTheme="majorHAnsi"/>
          <w:b/>
          <w:sz w:val="22"/>
          <w:szCs w:val="22"/>
        </w:rPr>
        <w:t>V</w:t>
      </w:r>
      <w:r w:rsidR="00FD0ABE" w:rsidRPr="00337601">
        <w:rPr>
          <w:rFonts w:asciiTheme="majorHAnsi" w:hAnsiTheme="majorHAnsi"/>
          <w:b/>
          <w:sz w:val="22"/>
          <w:szCs w:val="22"/>
        </w:rPr>
        <w:t>. TERMIN ZWIĄZANIA OFERTĄ</w:t>
      </w:r>
    </w:p>
    <w:p w14:paraId="16BE91DC" w14:textId="43B1ED7F" w:rsidR="00632805" w:rsidRPr="00337601" w:rsidRDefault="003466FF" w:rsidP="001E6290">
      <w:pPr>
        <w:numPr>
          <w:ilvl w:val="0"/>
          <w:numId w:val="4"/>
        </w:numPr>
        <w:tabs>
          <w:tab w:val="left" w:pos="284"/>
        </w:tabs>
        <w:spacing w:before="240" w:line="240" w:lineRule="auto"/>
        <w:ind w:left="0" w:firstLine="0"/>
        <w:jc w:val="both"/>
        <w:rPr>
          <w:rFonts w:asciiTheme="majorHAnsi" w:hAnsiTheme="majorHAnsi"/>
          <w:color w:val="000000" w:themeColor="text1"/>
        </w:rPr>
      </w:pPr>
      <w:r w:rsidRPr="00337601">
        <w:rPr>
          <w:rFonts w:asciiTheme="majorHAnsi" w:hAnsiTheme="majorHAnsi"/>
          <w:color w:val="000000"/>
        </w:rPr>
        <w:t xml:space="preserve">Wykonawca będzie związany ofertą przez okres 90 dni kalendarzowych, tj. </w:t>
      </w:r>
      <w:r w:rsidRPr="00337601">
        <w:rPr>
          <w:rFonts w:asciiTheme="majorHAnsi" w:hAnsiTheme="majorHAnsi"/>
          <w:b/>
          <w:color w:val="auto"/>
        </w:rPr>
        <w:t>do dnia</w:t>
      </w:r>
      <w:r w:rsidRPr="00337601">
        <w:rPr>
          <w:rFonts w:asciiTheme="majorHAnsi" w:hAnsiTheme="majorHAnsi"/>
          <w:color w:val="auto"/>
        </w:rPr>
        <w:t xml:space="preserve"> </w:t>
      </w:r>
      <w:r w:rsidR="0060357D">
        <w:rPr>
          <w:rFonts w:asciiTheme="majorHAnsi" w:hAnsiTheme="majorHAnsi"/>
          <w:b/>
          <w:color w:val="auto"/>
        </w:rPr>
        <w:t>28.01.</w:t>
      </w:r>
      <w:r w:rsidR="00187C36" w:rsidRPr="00337601">
        <w:rPr>
          <w:rFonts w:asciiTheme="majorHAnsi" w:hAnsiTheme="majorHAnsi"/>
          <w:b/>
          <w:color w:val="auto"/>
        </w:rPr>
        <w:t>202</w:t>
      </w:r>
      <w:r w:rsidR="0060357D">
        <w:rPr>
          <w:rFonts w:asciiTheme="majorHAnsi" w:hAnsiTheme="majorHAnsi"/>
          <w:b/>
          <w:color w:val="auto"/>
        </w:rPr>
        <w:t>4</w:t>
      </w:r>
      <w:r w:rsidR="00A86878" w:rsidRPr="00337601">
        <w:rPr>
          <w:rFonts w:asciiTheme="majorHAnsi" w:hAnsiTheme="majorHAnsi"/>
          <w:b/>
          <w:color w:val="auto"/>
        </w:rPr>
        <w:t xml:space="preserve"> </w:t>
      </w:r>
      <w:r w:rsidRPr="00337601">
        <w:rPr>
          <w:rFonts w:asciiTheme="majorHAnsi" w:hAnsiTheme="majorHAnsi"/>
          <w:b/>
          <w:color w:val="auto"/>
        </w:rPr>
        <w:t>r.</w:t>
      </w:r>
      <w:r w:rsidRPr="00337601">
        <w:rPr>
          <w:rFonts w:asciiTheme="majorHAnsi" w:hAnsiTheme="majorHAnsi"/>
          <w:color w:val="000000" w:themeColor="text1"/>
        </w:rPr>
        <w:t xml:space="preserve"> Pierwszym dniem terminu związania ofertą jest dzień, w którym upływa termin składania ofert. </w:t>
      </w:r>
    </w:p>
    <w:p w14:paraId="27EE546E" w14:textId="77777777" w:rsidR="00632805" w:rsidRPr="00337601" w:rsidRDefault="003466FF" w:rsidP="001E6290">
      <w:pPr>
        <w:numPr>
          <w:ilvl w:val="0"/>
          <w:numId w:val="4"/>
        </w:numPr>
        <w:tabs>
          <w:tab w:val="left" w:pos="284"/>
        </w:tabs>
        <w:spacing w:line="240" w:lineRule="auto"/>
        <w:ind w:left="0" w:firstLine="0"/>
        <w:jc w:val="both"/>
        <w:rPr>
          <w:rFonts w:asciiTheme="majorHAnsi" w:hAnsiTheme="majorHAnsi"/>
        </w:rPr>
      </w:pPr>
      <w:r w:rsidRPr="00337601">
        <w:rPr>
          <w:rFonts w:asciiTheme="majorHAnsi" w:hAnsiTheme="majorHAnsi"/>
        </w:rPr>
        <w:t xml:space="preserve">W przypadku gdy wybór najkorzystniejszej oferty nie nastąpi przed upływem terminu związania ofertą wskazanego w ust. 1, Zamawiający przed upływem terminu związania ofertą zwraca się </w:t>
      </w:r>
      <w:r w:rsidRPr="00337601">
        <w:rPr>
          <w:rFonts w:asciiTheme="majorHAnsi" w:hAnsiTheme="majorHAnsi"/>
        </w:rPr>
        <w:lastRenderedPageBreak/>
        <w:t>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 (oświadczenie w formie elektronicznej podpisane kwalifikowanym podpisem elektronicznym).</w:t>
      </w:r>
    </w:p>
    <w:p w14:paraId="7D29B994" w14:textId="77777777" w:rsidR="00632805" w:rsidRPr="00337601" w:rsidRDefault="003466FF" w:rsidP="001E6290">
      <w:pPr>
        <w:numPr>
          <w:ilvl w:val="0"/>
          <w:numId w:val="4"/>
        </w:numPr>
        <w:tabs>
          <w:tab w:val="left" w:pos="284"/>
        </w:tabs>
        <w:spacing w:line="240" w:lineRule="auto"/>
        <w:ind w:left="0" w:firstLine="0"/>
        <w:jc w:val="both"/>
        <w:rPr>
          <w:rFonts w:asciiTheme="majorHAnsi" w:hAnsiTheme="majorHAnsi"/>
        </w:rPr>
      </w:pPr>
      <w:r w:rsidRPr="00337601">
        <w:rPr>
          <w:rFonts w:asciiTheme="majorHAnsi" w:hAnsiTheme="majorHAnsi"/>
        </w:rPr>
        <w:t>Odmowa wyrażenia zgody na przedłużenie terminu związania ofertą nie powoduje utraty wadium.</w:t>
      </w:r>
    </w:p>
    <w:p w14:paraId="482A0AD8" w14:textId="77EFA1D8" w:rsidR="00632805" w:rsidRPr="00337601" w:rsidRDefault="003466FF" w:rsidP="001E6290">
      <w:pPr>
        <w:numPr>
          <w:ilvl w:val="0"/>
          <w:numId w:val="4"/>
        </w:numPr>
        <w:tabs>
          <w:tab w:val="left" w:pos="284"/>
        </w:tabs>
        <w:spacing w:line="240" w:lineRule="auto"/>
        <w:ind w:left="0" w:firstLine="0"/>
        <w:jc w:val="both"/>
        <w:rPr>
          <w:rFonts w:asciiTheme="majorHAnsi" w:hAnsiTheme="majorHAnsi"/>
        </w:rPr>
      </w:pPr>
      <w:r w:rsidRPr="00337601">
        <w:rPr>
          <w:rFonts w:asciiTheme="majorHAnsi" w:hAnsiTheme="majorHAnsi"/>
        </w:rPr>
        <w:t>W przypadku gdy Zamawiający żąda wniesienia wadium, przedłużenie terminu związania ofertą, następuje wraz z przedłużeniem okresu ważności wadium albo, jeżeli nie jest to możliwe, z wniesieniem nowego wadium na przedłużony okres związania ofertą.</w:t>
      </w:r>
    </w:p>
    <w:p w14:paraId="1CA60E5B" w14:textId="77777777" w:rsidR="004E7D5B" w:rsidRPr="00337601" w:rsidRDefault="004E7D5B" w:rsidP="004E7D5B">
      <w:pPr>
        <w:tabs>
          <w:tab w:val="left" w:pos="284"/>
        </w:tabs>
        <w:spacing w:line="240" w:lineRule="auto"/>
        <w:jc w:val="both"/>
        <w:rPr>
          <w:rFonts w:asciiTheme="majorHAnsi" w:hAnsiTheme="majorHAnsi"/>
        </w:rPr>
      </w:pPr>
    </w:p>
    <w:p w14:paraId="0FEEED6B" w14:textId="43ED9E29" w:rsidR="00632805" w:rsidRPr="00337601"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bookmarkStart w:id="10" w:name="_c8de4rg6s4kb"/>
      <w:bookmarkEnd w:id="10"/>
      <w:r w:rsidRPr="00337601">
        <w:rPr>
          <w:rFonts w:asciiTheme="majorHAnsi" w:hAnsiTheme="majorHAnsi"/>
          <w:b/>
          <w:sz w:val="22"/>
          <w:szCs w:val="22"/>
        </w:rPr>
        <w:t>XV</w:t>
      </w:r>
      <w:r w:rsidR="00BE48A8" w:rsidRPr="00337601">
        <w:rPr>
          <w:rFonts w:asciiTheme="majorHAnsi" w:hAnsiTheme="majorHAnsi"/>
          <w:b/>
          <w:sz w:val="22"/>
          <w:szCs w:val="22"/>
        </w:rPr>
        <w:t>I</w:t>
      </w:r>
      <w:r w:rsidR="00FD0ABE" w:rsidRPr="00337601">
        <w:rPr>
          <w:rFonts w:asciiTheme="majorHAnsi" w:hAnsiTheme="majorHAnsi"/>
          <w:b/>
          <w:sz w:val="22"/>
          <w:szCs w:val="22"/>
        </w:rPr>
        <w:t>. SPOSÓB OBLICZANIA CENY OFERTY</w:t>
      </w:r>
    </w:p>
    <w:p w14:paraId="2269A01F" w14:textId="34F5E5CC" w:rsidR="00740D85" w:rsidRPr="00337601" w:rsidRDefault="00740D85" w:rsidP="00740D85">
      <w:pPr>
        <w:pStyle w:val="Bezodstpw"/>
        <w:jc w:val="both"/>
        <w:rPr>
          <w:rStyle w:val="apple-converted-space"/>
          <w:rFonts w:asciiTheme="majorHAnsi" w:hAnsiTheme="majorHAnsi"/>
          <w:sz w:val="22"/>
          <w:szCs w:val="22"/>
        </w:rPr>
      </w:pPr>
      <w:r w:rsidRPr="00337601">
        <w:rPr>
          <w:rStyle w:val="apple-converted-space"/>
          <w:rFonts w:asciiTheme="majorHAnsi" w:hAnsiTheme="majorHAnsi"/>
          <w:sz w:val="22"/>
          <w:szCs w:val="22"/>
        </w:rPr>
        <w:t xml:space="preserve">1. Cena podana w ofercie powinna zawierać wszystkie koszty związane z realizacją przedmiotu zamówienia, tj. w szczególności: koszty </w:t>
      </w:r>
      <w:r w:rsidR="004A6A85" w:rsidRPr="00337601">
        <w:rPr>
          <w:rStyle w:val="apple-converted-space"/>
          <w:rFonts w:asciiTheme="majorHAnsi" w:hAnsiTheme="majorHAnsi"/>
          <w:sz w:val="22"/>
          <w:szCs w:val="22"/>
        </w:rPr>
        <w:t>transportu</w:t>
      </w:r>
      <w:r w:rsidRPr="00337601">
        <w:rPr>
          <w:rStyle w:val="apple-converted-space"/>
          <w:rFonts w:asciiTheme="majorHAnsi" w:hAnsiTheme="majorHAnsi"/>
          <w:sz w:val="22"/>
          <w:szCs w:val="22"/>
        </w:rPr>
        <w:t xml:space="preserve">, koszty gwarancyjne, koszty pracy ponoszone przez Wykonawcę ustalane zgodnie z przepisami Ustawy z dnia 10 października 2002 r. o minimalnym wynagrodzeniu za pracę (t.j. Dz.U. z 2020 r. poz. 2207), itp. </w:t>
      </w:r>
    </w:p>
    <w:p w14:paraId="49309582" w14:textId="77777777" w:rsidR="00740D85" w:rsidRPr="00337601" w:rsidRDefault="00740D85" w:rsidP="00740D85">
      <w:pPr>
        <w:pStyle w:val="DocumentMap"/>
        <w:jc w:val="both"/>
        <w:rPr>
          <w:rStyle w:val="apple-converted-space"/>
          <w:rFonts w:asciiTheme="majorHAnsi" w:hAnsiTheme="majorHAnsi"/>
          <w:sz w:val="22"/>
          <w:szCs w:val="22"/>
        </w:rPr>
      </w:pPr>
      <w:r w:rsidRPr="00337601">
        <w:rPr>
          <w:rStyle w:val="apple-converted-space"/>
          <w:rFonts w:asciiTheme="majorHAnsi" w:hAnsiTheme="majorHAnsi"/>
          <w:sz w:val="22"/>
          <w:szCs w:val="22"/>
        </w:rPr>
        <w:t>2. 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23% podatek od towarów i usług (VAT).</w:t>
      </w:r>
    </w:p>
    <w:p w14:paraId="0A30B119" w14:textId="7DBB1586" w:rsidR="00317EEC" w:rsidRPr="00337601" w:rsidRDefault="00740D85" w:rsidP="00317EEC">
      <w:pPr>
        <w:pStyle w:val="Bezodstpw"/>
        <w:jc w:val="both"/>
        <w:rPr>
          <w:rFonts w:asciiTheme="majorHAnsi" w:hAnsiTheme="majorHAnsi"/>
          <w:sz w:val="22"/>
          <w:szCs w:val="22"/>
        </w:rPr>
      </w:pPr>
      <w:r w:rsidRPr="00337601">
        <w:rPr>
          <w:rStyle w:val="apple-converted-space"/>
          <w:rFonts w:asciiTheme="majorHAnsi" w:hAnsiTheme="majorHAnsi"/>
          <w:sz w:val="22"/>
          <w:szCs w:val="22"/>
        </w:rPr>
        <w:t xml:space="preserve">3. </w:t>
      </w:r>
      <w:r w:rsidR="00317EEC" w:rsidRPr="00337601">
        <w:rPr>
          <w:rFonts w:asciiTheme="majorHAnsi" w:hAnsiTheme="majorHAnsi" w:cs="Tahoma"/>
          <w:color w:val="000000"/>
          <w:sz w:val="22"/>
          <w:szCs w:val="22"/>
        </w:rPr>
        <w:t>Cenę oferty należy obliczyć zgodnie z tabel</w:t>
      </w:r>
      <w:r w:rsidR="00AA09DD" w:rsidRPr="00337601">
        <w:rPr>
          <w:rFonts w:asciiTheme="majorHAnsi" w:hAnsiTheme="majorHAnsi" w:cs="Tahoma"/>
          <w:color w:val="000000"/>
          <w:sz w:val="22"/>
          <w:szCs w:val="22"/>
        </w:rPr>
        <w:t xml:space="preserve">ą </w:t>
      </w:r>
      <w:r w:rsidR="00317EEC" w:rsidRPr="00337601">
        <w:rPr>
          <w:rFonts w:asciiTheme="majorHAnsi" w:hAnsiTheme="majorHAnsi" w:cs="Tahoma"/>
          <w:color w:val="000000"/>
          <w:sz w:val="22"/>
          <w:szCs w:val="22"/>
        </w:rPr>
        <w:t xml:space="preserve"> </w:t>
      </w:r>
      <w:r w:rsidR="008112F2" w:rsidRPr="00337601">
        <w:rPr>
          <w:rFonts w:asciiTheme="majorHAnsi" w:hAnsiTheme="majorHAnsi" w:cs="Tahoma"/>
          <w:color w:val="000000"/>
          <w:sz w:val="22"/>
          <w:szCs w:val="22"/>
        </w:rPr>
        <w:t>zamieszczon</w:t>
      </w:r>
      <w:r w:rsidR="00AA09DD" w:rsidRPr="00337601">
        <w:rPr>
          <w:rFonts w:asciiTheme="majorHAnsi" w:hAnsiTheme="majorHAnsi" w:cs="Tahoma"/>
          <w:color w:val="000000"/>
          <w:sz w:val="22"/>
          <w:szCs w:val="22"/>
        </w:rPr>
        <w:t>ą</w:t>
      </w:r>
      <w:r w:rsidR="008112F2" w:rsidRPr="00337601">
        <w:rPr>
          <w:rFonts w:asciiTheme="majorHAnsi" w:hAnsiTheme="majorHAnsi" w:cs="Tahoma"/>
          <w:color w:val="000000"/>
          <w:sz w:val="22"/>
          <w:szCs w:val="22"/>
        </w:rPr>
        <w:t xml:space="preserve"> w formularzu ofertowym w </w:t>
      </w:r>
      <w:r w:rsidR="00317EEC" w:rsidRPr="00337601">
        <w:rPr>
          <w:rFonts w:asciiTheme="majorHAnsi" w:hAnsiTheme="majorHAnsi" w:cs="Tahoma"/>
          <w:color w:val="FF0000"/>
          <w:sz w:val="22"/>
          <w:szCs w:val="22"/>
        </w:rPr>
        <w:t xml:space="preserve"> </w:t>
      </w:r>
      <w:r w:rsidR="00317EEC" w:rsidRPr="00337601">
        <w:rPr>
          <w:rFonts w:asciiTheme="majorHAnsi" w:hAnsiTheme="majorHAnsi" w:cs="Tahoma"/>
          <w:color w:val="000000" w:themeColor="text1"/>
          <w:sz w:val="22"/>
          <w:szCs w:val="22"/>
        </w:rPr>
        <w:t>do</w:t>
      </w:r>
      <w:r w:rsidR="00317EEC" w:rsidRPr="00337601">
        <w:rPr>
          <w:rFonts w:asciiTheme="majorHAnsi" w:hAnsiTheme="majorHAnsi" w:cs="Tahoma"/>
          <w:color w:val="FF0000"/>
          <w:sz w:val="22"/>
          <w:szCs w:val="22"/>
        </w:rPr>
        <w:t xml:space="preserve"> </w:t>
      </w:r>
      <w:r w:rsidR="00317EEC" w:rsidRPr="00337601">
        <w:rPr>
          <w:rFonts w:asciiTheme="majorHAnsi" w:hAnsiTheme="majorHAnsi" w:cs="Tahoma"/>
          <w:color w:val="000000"/>
          <w:sz w:val="22"/>
          <w:szCs w:val="22"/>
        </w:rPr>
        <w:t>SWZ,                            z uwzględnieniem niżej wymienionych zasad:</w:t>
      </w:r>
    </w:p>
    <w:p w14:paraId="0906B692" w14:textId="2D10EAFA" w:rsidR="00317EEC" w:rsidRPr="00337601" w:rsidRDefault="00317EEC" w:rsidP="00317EEC">
      <w:pPr>
        <w:jc w:val="both"/>
        <w:rPr>
          <w:rFonts w:asciiTheme="majorHAnsi" w:hAnsiTheme="majorHAnsi" w:cs="Tahoma"/>
        </w:rPr>
      </w:pPr>
      <w:r w:rsidRPr="00337601">
        <w:rPr>
          <w:rFonts w:asciiTheme="majorHAnsi" w:hAnsiTheme="majorHAnsi" w:cs="Tahoma"/>
        </w:rPr>
        <w:t>a) ceny winny być podane z dokładnością do dwóch znaków po przecinku, zgodnie z polskim systemem płatniczym po zaokrągleniu do pełnych groszy, przy czym końcówki poniżej 0,5 grosza pomija się,                       a końcówki 0,5 grosza i wyższe zaokrągla się do 1 grosza,</w:t>
      </w:r>
    </w:p>
    <w:p w14:paraId="7520635A" w14:textId="153F21D1" w:rsidR="000C2879" w:rsidRPr="00337601" w:rsidRDefault="00AA09DD" w:rsidP="000C2879">
      <w:pPr>
        <w:pStyle w:val="DocumentMap"/>
        <w:jc w:val="both"/>
        <w:rPr>
          <w:rFonts w:asciiTheme="majorHAnsi" w:hAnsiTheme="majorHAnsi" w:cs="Calibri"/>
          <w:sz w:val="22"/>
          <w:szCs w:val="22"/>
        </w:rPr>
      </w:pPr>
      <w:r w:rsidRPr="00337601">
        <w:rPr>
          <w:rFonts w:asciiTheme="majorHAnsi" w:hAnsiTheme="majorHAnsi" w:cs="Tahoma"/>
          <w:sz w:val="22"/>
          <w:szCs w:val="22"/>
        </w:rPr>
        <w:t>b</w:t>
      </w:r>
      <w:r w:rsidR="008112F2" w:rsidRPr="00337601">
        <w:rPr>
          <w:rFonts w:asciiTheme="majorHAnsi" w:hAnsiTheme="majorHAnsi" w:cs="Tahoma"/>
          <w:sz w:val="22"/>
          <w:szCs w:val="22"/>
        </w:rPr>
        <w:t>) w fo</w:t>
      </w:r>
      <w:r w:rsidR="00A86878" w:rsidRPr="00337601">
        <w:rPr>
          <w:rFonts w:asciiTheme="majorHAnsi" w:hAnsiTheme="majorHAnsi" w:cs="Tahoma"/>
          <w:sz w:val="22"/>
          <w:szCs w:val="22"/>
        </w:rPr>
        <w:t>rmularzu ofertowym należy podać</w:t>
      </w:r>
      <w:r w:rsidR="008112F2" w:rsidRPr="00337601">
        <w:rPr>
          <w:rFonts w:asciiTheme="majorHAnsi" w:hAnsiTheme="majorHAnsi" w:cs="Tahoma"/>
          <w:sz w:val="22"/>
          <w:szCs w:val="22"/>
        </w:rPr>
        <w:t xml:space="preserve"> cenę</w:t>
      </w:r>
      <w:r w:rsidR="000C2879" w:rsidRPr="00337601">
        <w:rPr>
          <w:rFonts w:asciiTheme="majorHAnsi" w:hAnsiTheme="majorHAnsi" w:cs="Tahoma"/>
          <w:sz w:val="22"/>
          <w:szCs w:val="22"/>
        </w:rPr>
        <w:t xml:space="preserve"> jednostkową, </w:t>
      </w:r>
      <w:r w:rsidR="000C2879" w:rsidRPr="00337601">
        <w:rPr>
          <w:rFonts w:asciiTheme="majorHAnsi" w:hAnsiTheme="majorHAnsi" w:cs="Calibri"/>
          <w:sz w:val="22"/>
          <w:szCs w:val="22"/>
        </w:rPr>
        <w:t>wartość brutto poszczególnych pozycji oraz  sumę wszystkich pozycji,</w:t>
      </w:r>
    </w:p>
    <w:p w14:paraId="3D77ECD9" w14:textId="77777777" w:rsidR="000C2879" w:rsidRPr="00337601" w:rsidRDefault="000C2879" w:rsidP="000C2879">
      <w:pPr>
        <w:pStyle w:val="DocumentMap"/>
        <w:jc w:val="both"/>
        <w:rPr>
          <w:rFonts w:asciiTheme="majorHAnsi" w:hAnsiTheme="majorHAnsi" w:cs="Calibri"/>
          <w:sz w:val="22"/>
          <w:szCs w:val="22"/>
          <w:u w:val="single"/>
        </w:rPr>
      </w:pPr>
      <w:r w:rsidRPr="00337601">
        <w:rPr>
          <w:rFonts w:asciiTheme="majorHAnsi" w:hAnsiTheme="majorHAnsi" w:cs="Calibri"/>
          <w:sz w:val="22"/>
          <w:szCs w:val="22"/>
          <w:u w:val="single"/>
        </w:rPr>
        <w:t xml:space="preserve">c) cenę oferty brutto zł dla każdej z części postępowania należy obliczyć następująco: </w:t>
      </w:r>
    </w:p>
    <w:p w14:paraId="3CC60FBB" w14:textId="77777777" w:rsidR="000C2879" w:rsidRPr="00337601" w:rsidRDefault="000C2879" w:rsidP="000C2879">
      <w:pPr>
        <w:pStyle w:val="DocumentMap"/>
        <w:jc w:val="both"/>
        <w:rPr>
          <w:rFonts w:asciiTheme="majorHAnsi" w:hAnsiTheme="majorHAnsi" w:cs="Calibri"/>
          <w:sz w:val="22"/>
          <w:szCs w:val="22"/>
          <w:u w:val="single"/>
        </w:rPr>
      </w:pPr>
      <w:r w:rsidRPr="00337601">
        <w:rPr>
          <w:rFonts w:asciiTheme="majorHAnsi" w:hAnsiTheme="majorHAnsi" w:cs="Calibri"/>
          <w:sz w:val="22"/>
          <w:szCs w:val="22"/>
          <w:u w:val="single"/>
        </w:rPr>
        <w:t xml:space="preserve">cena jednostkowa brutto zł x ilość = wartość brutto zł; </w:t>
      </w:r>
    </w:p>
    <w:p w14:paraId="15565D0A" w14:textId="6E49F175" w:rsidR="000C2879" w:rsidRPr="00337601" w:rsidRDefault="000C2879" w:rsidP="000C2879">
      <w:pPr>
        <w:pStyle w:val="DocumentMap"/>
        <w:jc w:val="both"/>
        <w:rPr>
          <w:rFonts w:asciiTheme="majorHAnsi" w:hAnsiTheme="majorHAnsi" w:cs="Calibri"/>
          <w:sz w:val="22"/>
          <w:szCs w:val="22"/>
          <w:u w:val="single"/>
        </w:rPr>
      </w:pPr>
      <w:r w:rsidRPr="00337601">
        <w:rPr>
          <w:rFonts w:asciiTheme="majorHAnsi" w:hAnsiTheme="majorHAnsi" w:cs="Calibri"/>
          <w:sz w:val="22"/>
          <w:szCs w:val="22"/>
          <w:u w:val="single"/>
        </w:rPr>
        <w:t xml:space="preserve">suma wartości brutto zł wszystkich pozycji asortymentowych stanowić będzie cenę (wartość) oferty </w:t>
      </w:r>
    </w:p>
    <w:p w14:paraId="22775478" w14:textId="05A6F24E" w:rsidR="007B6118" w:rsidRPr="00337601" w:rsidRDefault="007B6118" w:rsidP="007B6118">
      <w:pPr>
        <w:pStyle w:val="DocumentMap"/>
        <w:jc w:val="both"/>
        <w:rPr>
          <w:rStyle w:val="Domylnaczcionkaakapitu1"/>
          <w:rFonts w:asciiTheme="majorHAnsi" w:hAnsiTheme="majorHAnsi" w:cs="Calibri"/>
          <w:b/>
          <w:sz w:val="22"/>
          <w:szCs w:val="22"/>
        </w:rPr>
      </w:pPr>
      <w:r w:rsidRPr="00337601">
        <w:rPr>
          <w:rFonts w:asciiTheme="majorHAnsi" w:hAnsiTheme="majorHAnsi" w:cs="Calibri"/>
          <w:b/>
          <w:color w:val="000000"/>
          <w:sz w:val="22"/>
          <w:szCs w:val="22"/>
        </w:rPr>
        <w:t>UWAGA:</w:t>
      </w:r>
      <w:r w:rsidRPr="00337601">
        <w:rPr>
          <w:rStyle w:val="Domylnaczcionkaakapitu1"/>
          <w:rFonts w:asciiTheme="majorHAnsi" w:hAnsiTheme="majorHAnsi" w:cs="Calibri"/>
          <w:b/>
          <w:sz w:val="22"/>
          <w:szCs w:val="22"/>
        </w:rPr>
        <w:t xml:space="preserve"> oferta Wykonawcy, który nie wypełni kolumny 6 lub kolumny 7 formularzu cenowym (załącznik nr 1 do formularza ofertowego), zostanie odrzucona.</w:t>
      </w:r>
    </w:p>
    <w:p w14:paraId="56F04008" w14:textId="77777777" w:rsidR="007B6118" w:rsidRPr="00337601" w:rsidRDefault="007B6118" w:rsidP="007B6118">
      <w:pPr>
        <w:pStyle w:val="DocumentMap"/>
        <w:jc w:val="both"/>
        <w:rPr>
          <w:rFonts w:asciiTheme="majorHAnsi" w:hAnsiTheme="majorHAnsi" w:cs="Calibri"/>
          <w:b/>
          <w:color w:val="000000"/>
          <w:sz w:val="22"/>
          <w:szCs w:val="22"/>
          <w:u w:val="single"/>
        </w:rPr>
      </w:pPr>
      <w:r w:rsidRPr="00337601">
        <w:rPr>
          <w:rFonts w:asciiTheme="majorHAnsi" w:hAnsiTheme="majorHAnsi" w:cs="Calibri"/>
          <w:b/>
          <w:color w:val="000000"/>
          <w:sz w:val="22"/>
          <w:szCs w:val="22"/>
          <w:u w:val="single"/>
        </w:rPr>
        <w:t>(w przypadku gdy Wykonawca oferuje materiał  oryginalny należy wypełnić dane zgodnie z opisem kolumny nr 6 i  nie wypełniać kolumny 7, a w przypadku, gdy Wykonawca oferuje materiały równoważne należy wypełnić dane zgodnie z opisem kolumny nr 7, a nie wypełniać kolumny nr 6).</w:t>
      </w:r>
    </w:p>
    <w:p w14:paraId="50B0DAAD" w14:textId="1366C2E3" w:rsidR="00317EEC" w:rsidRPr="00337601" w:rsidRDefault="00317EEC" w:rsidP="004A6A85">
      <w:pPr>
        <w:spacing w:line="240" w:lineRule="auto"/>
        <w:jc w:val="both"/>
        <w:rPr>
          <w:rFonts w:asciiTheme="majorHAnsi" w:hAnsiTheme="majorHAnsi" w:cs="Tahoma"/>
          <w:color w:val="000000"/>
          <w:u w:val="single"/>
        </w:rPr>
      </w:pPr>
      <w:r w:rsidRPr="00337601">
        <w:rPr>
          <w:rFonts w:asciiTheme="majorHAnsi" w:hAnsiTheme="majorHAnsi" w:cs="Tahoma"/>
          <w:color w:val="000000"/>
        </w:rPr>
        <w:t xml:space="preserve">4. Cena  oferty brutto będzie stanowić podstawę porównania ofert i wyboru oferty najkorzystniejszej spośród ofert nie podlegających odrzuceniu. </w:t>
      </w:r>
    </w:p>
    <w:p w14:paraId="5EC0E420" w14:textId="77777777" w:rsidR="00740D85" w:rsidRPr="00337601" w:rsidRDefault="00740D85" w:rsidP="00740D85">
      <w:pPr>
        <w:pStyle w:val="Bezodstpw"/>
        <w:tabs>
          <w:tab w:val="left" w:pos="284"/>
        </w:tabs>
        <w:jc w:val="both"/>
        <w:rPr>
          <w:rFonts w:asciiTheme="majorHAnsi" w:hAnsiTheme="majorHAnsi"/>
          <w:sz w:val="22"/>
          <w:szCs w:val="22"/>
          <w:u w:val="single"/>
        </w:rPr>
      </w:pPr>
      <w:r w:rsidRPr="00337601">
        <w:rPr>
          <w:rFonts w:asciiTheme="majorHAnsi" w:hAnsiTheme="majorHAnsi"/>
          <w:sz w:val="22"/>
          <w:szCs w:val="22"/>
        </w:rPr>
        <w:t>5. Zamawiający nie przewiduje rozliczeń w walucie obcej.</w:t>
      </w:r>
    </w:p>
    <w:p w14:paraId="28FC7DE3" w14:textId="513B85DC" w:rsidR="00740D85" w:rsidRPr="00337601" w:rsidRDefault="00740D85" w:rsidP="00740D85">
      <w:pPr>
        <w:pStyle w:val="Bezodstpw"/>
        <w:tabs>
          <w:tab w:val="left" w:pos="284"/>
        </w:tabs>
        <w:jc w:val="both"/>
        <w:rPr>
          <w:rFonts w:asciiTheme="majorHAnsi" w:hAnsiTheme="majorHAnsi"/>
          <w:sz w:val="22"/>
          <w:szCs w:val="22"/>
        </w:rPr>
      </w:pPr>
      <w:r w:rsidRPr="00337601">
        <w:rPr>
          <w:rFonts w:asciiTheme="majorHAnsi" w:hAnsiTheme="majorHAnsi"/>
          <w:sz w:val="22"/>
          <w:szCs w:val="22"/>
        </w:rPr>
        <w:t>6. Jeżeli zostanie złożona oferta, której wybór prowadziłby do powstania u Zamawiającego obowiązku podatkowego zgodnie z ustawą z dnia 11 marca 2004 r. o podatku od towarów i usług (</w:t>
      </w:r>
      <w:r w:rsidR="004D0A6F" w:rsidRPr="00337601">
        <w:rPr>
          <w:rFonts w:asciiTheme="majorHAnsi" w:hAnsiTheme="majorHAnsi"/>
          <w:sz w:val="22"/>
          <w:szCs w:val="22"/>
        </w:rPr>
        <w:t xml:space="preserve">t.j: </w:t>
      </w:r>
      <w:r w:rsidRPr="00337601">
        <w:rPr>
          <w:rFonts w:asciiTheme="majorHAnsi" w:hAnsiTheme="majorHAnsi"/>
          <w:sz w:val="22"/>
          <w:szCs w:val="22"/>
        </w:rPr>
        <w:t>Dz. U. z 20</w:t>
      </w:r>
      <w:r w:rsidR="004D0A6F" w:rsidRPr="00337601">
        <w:rPr>
          <w:rFonts w:asciiTheme="majorHAnsi" w:hAnsiTheme="majorHAnsi"/>
          <w:sz w:val="22"/>
          <w:szCs w:val="22"/>
        </w:rPr>
        <w:t>22</w:t>
      </w:r>
      <w:r w:rsidRPr="00337601">
        <w:rPr>
          <w:rFonts w:asciiTheme="majorHAnsi" w:hAnsiTheme="majorHAnsi"/>
          <w:sz w:val="22"/>
          <w:szCs w:val="22"/>
        </w:rPr>
        <w:t xml:space="preserve"> r. poz. </w:t>
      </w:r>
      <w:r w:rsidR="004D0A6F" w:rsidRPr="00337601">
        <w:rPr>
          <w:rFonts w:asciiTheme="majorHAnsi" w:hAnsiTheme="majorHAnsi"/>
          <w:sz w:val="22"/>
          <w:szCs w:val="22"/>
        </w:rPr>
        <w:t>931</w:t>
      </w:r>
      <w:r w:rsidRPr="00337601">
        <w:rPr>
          <w:rFonts w:asciiTheme="majorHAnsi" w:hAnsiTheme="majorHAnsi"/>
          <w:sz w:val="22"/>
          <w:szCs w:val="22"/>
        </w:rPr>
        <w:t>, z późn. zm.), dla celów zastosowania kryterium ceny lub kosztu Zamawiający doliczy do przedstawionej w tej ofercie ceny kwotę podatku od towarów i usług, którą miałby obowiązek rozliczyć . W ofercie, o której mowa w ust. 1, Wykonawca ma obowiązek:</w:t>
      </w:r>
    </w:p>
    <w:p w14:paraId="79763FBC" w14:textId="77777777" w:rsidR="00740D85" w:rsidRPr="00337601" w:rsidRDefault="00740D85" w:rsidP="00740D85">
      <w:pPr>
        <w:pStyle w:val="Bezodstpw"/>
        <w:numPr>
          <w:ilvl w:val="0"/>
          <w:numId w:val="8"/>
        </w:numPr>
        <w:tabs>
          <w:tab w:val="left" w:pos="284"/>
        </w:tabs>
        <w:ind w:left="0" w:firstLine="0"/>
        <w:jc w:val="both"/>
        <w:rPr>
          <w:rFonts w:asciiTheme="majorHAnsi" w:hAnsiTheme="majorHAnsi"/>
          <w:sz w:val="22"/>
          <w:szCs w:val="22"/>
        </w:rPr>
      </w:pPr>
      <w:r w:rsidRPr="00337601">
        <w:rPr>
          <w:rFonts w:asciiTheme="majorHAnsi" w:hAnsiTheme="majorHAnsi"/>
          <w:sz w:val="22"/>
          <w:szCs w:val="22"/>
        </w:rPr>
        <w:t>poinformowania Zamawiającego, że wybór jego oferty będzie prowadził do powstania u Zamawiającego obowiązku podatkowego;</w:t>
      </w:r>
    </w:p>
    <w:p w14:paraId="4877FA12" w14:textId="77777777" w:rsidR="00740D85" w:rsidRPr="00337601" w:rsidRDefault="00740D85" w:rsidP="00740D85">
      <w:pPr>
        <w:pStyle w:val="Bezodstpw"/>
        <w:numPr>
          <w:ilvl w:val="0"/>
          <w:numId w:val="8"/>
        </w:numPr>
        <w:tabs>
          <w:tab w:val="left" w:pos="284"/>
        </w:tabs>
        <w:ind w:left="0" w:firstLine="0"/>
        <w:jc w:val="both"/>
        <w:rPr>
          <w:rFonts w:asciiTheme="majorHAnsi" w:hAnsiTheme="majorHAnsi"/>
          <w:sz w:val="22"/>
          <w:szCs w:val="22"/>
          <w:u w:val="single"/>
        </w:rPr>
      </w:pPr>
      <w:r w:rsidRPr="00337601">
        <w:rPr>
          <w:rFonts w:asciiTheme="majorHAnsi" w:hAnsiTheme="majorHAnsi"/>
          <w:sz w:val="22"/>
          <w:szCs w:val="22"/>
        </w:rPr>
        <w:t>wskazania nazwy (rodzaju) towaru lub usługi, których dostawa lub świadczenie będą prowadziły do powstania obowiązku podatkowego;</w:t>
      </w:r>
    </w:p>
    <w:p w14:paraId="3DC1583C" w14:textId="77777777" w:rsidR="00740D85" w:rsidRPr="00337601" w:rsidRDefault="00740D85" w:rsidP="00740D85">
      <w:pPr>
        <w:pStyle w:val="Bezodstpw"/>
        <w:numPr>
          <w:ilvl w:val="0"/>
          <w:numId w:val="8"/>
        </w:numPr>
        <w:tabs>
          <w:tab w:val="left" w:pos="284"/>
          <w:tab w:val="left" w:pos="426"/>
        </w:tabs>
        <w:ind w:left="0" w:firstLine="0"/>
        <w:jc w:val="both"/>
        <w:rPr>
          <w:rFonts w:asciiTheme="majorHAnsi" w:hAnsiTheme="majorHAnsi"/>
          <w:sz w:val="22"/>
          <w:szCs w:val="22"/>
          <w:u w:val="single"/>
        </w:rPr>
      </w:pPr>
      <w:r w:rsidRPr="00337601">
        <w:rPr>
          <w:rFonts w:asciiTheme="majorHAnsi" w:hAnsiTheme="majorHAnsi"/>
          <w:sz w:val="22"/>
          <w:szCs w:val="22"/>
        </w:rPr>
        <w:t>wskazania wartości towaru lub usługi objętego obowiązkiem podatkowym zamawiającego, bez kwoty podatku;</w:t>
      </w:r>
    </w:p>
    <w:p w14:paraId="16AC04D3" w14:textId="54B91E7C" w:rsidR="008112F2" w:rsidRPr="00337601" w:rsidRDefault="00740D85" w:rsidP="008112F2">
      <w:pPr>
        <w:pStyle w:val="Bezodstpw"/>
        <w:numPr>
          <w:ilvl w:val="0"/>
          <w:numId w:val="8"/>
        </w:numPr>
        <w:tabs>
          <w:tab w:val="left" w:pos="284"/>
        </w:tabs>
        <w:ind w:left="0" w:firstLine="0"/>
        <w:jc w:val="both"/>
        <w:rPr>
          <w:rFonts w:asciiTheme="majorHAnsi" w:hAnsiTheme="majorHAnsi"/>
          <w:sz w:val="22"/>
          <w:szCs w:val="22"/>
        </w:rPr>
      </w:pPr>
      <w:r w:rsidRPr="00337601">
        <w:rPr>
          <w:rFonts w:asciiTheme="majorHAnsi" w:hAnsiTheme="majorHAnsi"/>
          <w:sz w:val="22"/>
          <w:szCs w:val="22"/>
        </w:rPr>
        <w:t>wskazania stawki podatku od towarów i usług, która zgodnie z wiedzą Wykonawcy, będzie miała zastosowanie.</w:t>
      </w:r>
    </w:p>
    <w:p w14:paraId="124EED75" w14:textId="77777777" w:rsidR="00632805" w:rsidRPr="00337601" w:rsidRDefault="00632805" w:rsidP="00CC24AF">
      <w:pPr>
        <w:pStyle w:val="Bezodstpw"/>
        <w:jc w:val="both"/>
        <w:rPr>
          <w:rFonts w:asciiTheme="majorHAnsi" w:hAnsiTheme="majorHAnsi"/>
          <w:sz w:val="22"/>
          <w:szCs w:val="22"/>
          <w:u w:val="single"/>
        </w:rPr>
      </w:pPr>
    </w:p>
    <w:p w14:paraId="78F86888" w14:textId="0DD96A82" w:rsidR="00632805" w:rsidRPr="00337601" w:rsidRDefault="00861B45">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337601">
        <w:rPr>
          <w:rFonts w:asciiTheme="majorHAnsi" w:hAnsiTheme="majorHAnsi"/>
          <w:b/>
          <w:sz w:val="22"/>
          <w:szCs w:val="22"/>
        </w:rPr>
        <w:lastRenderedPageBreak/>
        <w:t>XV</w:t>
      </w:r>
      <w:r w:rsidR="00A67824" w:rsidRPr="00337601">
        <w:rPr>
          <w:rFonts w:asciiTheme="majorHAnsi" w:hAnsiTheme="majorHAnsi"/>
          <w:b/>
          <w:sz w:val="22"/>
          <w:szCs w:val="22"/>
        </w:rPr>
        <w:t>I</w:t>
      </w:r>
      <w:r w:rsidR="00BE48A8" w:rsidRPr="00337601">
        <w:rPr>
          <w:rFonts w:asciiTheme="majorHAnsi" w:hAnsiTheme="majorHAnsi"/>
          <w:b/>
          <w:sz w:val="22"/>
          <w:szCs w:val="22"/>
        </w:rPr>
        <w:t>I</w:t>
      </w:r>
      <w:r w:rsidR="00FD0ABE" w:rsidRPr="00337601">
        <w:rPr>
          <w:rFonts w:asciiTheme="majorHAnsi" w:hAnsiTheme="majorHAnsi"/>
          <w:b/>
          <w:sz w:val="22"/>
          <w:szCs w:val="22"/>
        </w:rPr>
        <w:t xml:space="preserve">. OPIS KRYTERIÓW OCENY OFERT WRAZ Z PODANIEM WAG TYCH KRYTERIÓW I SPOSOBU OCENY OFERT </w:t>
      </w:r>
    </w:p>
    <w:p w14:paraId="2F471C7F" w14:textId="1AB067A6" w:rsidR="003A1415" w:rsidRPr="00337601" w:rsidRDefault="00317EEC" w:rsidP="003A1415">
      <w:pPr>
        <w:pStyle w:val="Tekstpodstawowy3"/>
        <w:spacing w:line="240" w:lineRule="auto"/>
        <w:jc w:val="both"/>
        <w:rPr>
          <w:rFonts w:asciiTheme="majorHAnsi" w:hAnsiTheme="majorHAnsi"/>
          <w:sz w:val="22"/>
          <w:szCs w:val="22"/>
        </w:rPr>
      </w:pPr>
      <w:bookmarkStart w:id="11" w:name="_jdd1gpfct9cq"/>
      <w:bookmarkEnd w:id="11"/>
      <w:r w:rsidRPr="00337601">
        <w:rPr>
          <w:rFonts w:asciiTheme="majorHAnsi" w:hAnsiTheme="majorHAnsi"/>
          <w:sz w:val="22"/>
          <w:szCs w:val="22"/>
        </w:rPr>
        <w:t>1</w:t>
      </w:r>
      <w:r w:rsidR="003A1415" w:rsidRPr="00337601">
        <w:rPr>
          <w:rFonts w:asciiTheme="majorHAnsi" w:hAnsiTheme="majorHAnsi"/>
          <w:sz w:val="22"/>
          <w:szCs w:val="22"/>
        </w:rPr>
        <w:t xml:space="preserve"> O wyborze najkorzystniejszej oferty, w każdej części postępowania, decydować będą następujące kryteria:</w:t>
      </w:r>
    </w:p>
    <w:p w14:paraId="561D0612" w14:textId="77777777" w:rsidR="003A1415" w:rsidRPr="00337601" w:rsidRDefault="003A1415" w:rsidP="003A1415">
      <w:pPr>
        <w:pStyle w:val="DocumentMap"/>
        <w:jc w:val="both"/>
        <w:rPr>
          <w:rFonts w:asciiTheme="majorHAnsi" w:hAnsiTheme="majorHAnsi"/>
          <w:b/>
          <w:sz w:val="22"/>
          <w:szCs w:val="22"/>
        </w:rPr>
      </w:pPr>
      <w:r w:rsidRPr="00337601">
        <w:rPr>
          <w:rFonts w:asciiTheme="majorHAnsi" w:hAnsiTheme="majorHAnsi"/>
          <w:b/>
          <w:sz w:val="22"/>
          <w:szCs w:val="22"/>
        </w:rPr>
        <w:t>1. Cena ofertowa – 60% (cena oferty brutto) - maksymalnie Wykonawca może otrzymać 60 punktów</w:t>
      </w:r>
    </w:p>
    <w:p w14:paraId="327EBF23" w14:textId="77777777" w:rsidR="003A1415" w:rsidRPr="00337601" w:rsidRDefault="003A1415" w:rsidP="003A1415">
      <w:pPr>
        <w:pStyle w:val="DocumentMap"/>
        <w:rPr>
          <w:rFonts w:asciiTheme="majorHAnsi" w:hAnsiTheme="majorHAnsi"/>
          <w:sz w:val="22"/>
          <w:szCs w:val="22"/>
        </w:rPr>
      </w:pPr>
      <w:r w:rsidRPr="00337601">
        <w:rPr>
          <w:rFonts w:asciiTheme="majorHAnsi" w:hAnsiTheme="majorHAnsi"/>
          <w:sz w:val="22"/>
          <w:szCs w:val="22"/>
        </w:rPr>
        <w:t xml:space="preserve">Sposób obliczenia (przyznania) punktów w odniesieniu do kryterium ceny: </w:t>
      </w:r>
    </w:p>
    <w:p w14:paraId="437774BC" w14:textId="77777777" w:rsidR="003A1415" w:rsidRPr="00337601" w:rsidRDefault="003A1415" w:rsidP="003A1415">
      <w:pPr>
        <w:spacing w:before="30" w:after="30" w:line="336" w:lineRule="auto"/>
        <w:ind w:left="567"/>
        <w:jc w:val="both"/>
        <w:rPr>
          <w:rFonts w:asciiTheme="majorHAnsi" w:hAnsiTheme="majorHAnsi"/>
        </w:rPr>
      </w:pPr>
      <w:r w:rsidRPr="00337601">
        <w:rPr>
          <w:rFonts w:asciiTheme="majorHAnsi" w:hAnsiTheme="majorHAnsi" w:cs="Verdana"/>
          <w:b/>
          <w:color w:val="000000"/>
        </w:rPr>
        <w:t>C</w:t>
      </w:r>
      <w:r w:rsidRPr="00337601">
        <w:rPr>
          <w:rFonts w:asciiTheme="majorHAnsi" w:hAnsiTheme="majorHAnsi" w:cs="Verdana"/>
          <w:color w:val="000000"/>
        </w:rPr>
        <w:t xml:space="preserve"> = kryterium cena wyliczane wg wzoru:</w:t>
      </w:r>
    </w:p>
    <w:tbl>
      <w:tblPr>
        <w:tblW w:w="6715" w:type="dxa"/>
        <w:tblInd w:w="70" w:type="dxa"/>
        <w:tblCellMar>
          <w:left w:w="70" w:type="dxa"/>
          <w:right w:w="70" w:type="dxa"/>
        </w:tblCellMar>
        <w:tblLook w:val="04A0" w:firstRow="1" w:lastRow="0" w:firstColumn="1" w:lastColumn="0" w:noHBand="0" w:noVBand="1"/>
      </w:tblPr>
      <w:tblGrid>
        <w:gridCol w:w="6715"/>
      </w:tblGrid>
      <w:tr w:rsidR="003A1415" w:rsidRPr="00337601" w14:paraId="7529C10C" w14:textId="77777777" w:rsidTr="00056F99">
        <w:trPr>
          <w:trHeight w:val="491"/>
        </w:trPr>
        <w:tc>
          <w:tcPr>
            <w:tcW w:w="6715" w:type="dxa"/>
            <w:shd w:val="clear" w:color="auto" w:fill="auto"/>
          </w:tcPr>
          <w:p w14:paraId="58C63406" w14:textId="77777777" w:rsidR="003A1415" w:rsidRPr="00337601" w:rsidRDefault="003A1415" w:rsidP="00056F99">
            <w:pPr>
              <w:spacing w:before="30" w:after="30"/>
              <w:ind w:left="283" w:hanging="283"/>
              <w:jc w:val="center"/>
              <w:rPr>
                <w:rFonts w:asciiTheme="majorHAnsi" w:hAnsiTheme="majorHAnsi"/>
              </w:rPr>
            </w:pPr>
            <w:r w:rsidRPr="00337601">
              <w:rPr>
                <w:rFonts w:asciiTheme="majorHAnsi" w:hAnsiTheme="majorHAnsi" w:cs="Verdana"/>
                <w:color w:val="000000"/>
              </w:rPr>
              <w:t>Cena najniższa</w:t>
            </w:r>
          </w:p>
          <w:p w14:paraId="46C6C151" w14:textId="77777777" w:rsidR="003A1415" w:rsidRPr="00337601" w:rsidRDefault="003A1415" w:rsidP="00056F99">
            <w:pPr>
              <w:pStyle w:val="Nagwek81"/>
              <w:spacing w:before="30" w:after="30"/>
              <w:ind w:left="524"/>
              <w:jc w:val="center"/>
              <w:rPr>
                <w:rFonts w:asciiTheme="majorHAnsi" w:hAnsiTheme="majorHAnsi" w:cs="Verdana"/>
                <w:sz w:val="22"/>
                <w:u w:val="none"/>
              </w:rPr>
            </w:pPr>
            <w:r w:rsidRPr="00337601">
              <w:rPr>
                <w:rFonts w:asciiTheme="majorHAnsi" w:hAnsiTheme="majorHAnsi" w:cs="Verdana"/>
                <w:sz w:val="22"/>
                <w:u w:val="none"/>
              </w:rPr>
              <w:t>C   =     ---------------------------- x 60% x 100</w:t>
            </w:r>
          </w:p>
          <w:p w14:paraId="51F312EC" w14:textId="77777777" w:rsidR="003A1415" w:rsidRPr="00337601" w:rsidRDefault="003A1415" w:rsidP="00056F99">
            <w:pPr>
              <w:pStyle w:val="Nagwek71"/>
              <w:spacing w:before="30" w:after="30"/>
              <w:ind w:left="704"/>
              <w:rPr>
                <w:rFonts w:asciiTheme="majorHAnsi" w:hAnsiTheme="majorHAnsi"/>
              </w:rPr>
            </w:pPr>
            <w:r w:rsidRPr="00337601">
              <w:rPr>
                <w:rFonts w:asciiTheme="majorHAnsi" w:hAnsiTheme="majorHAnsi"/>
                <w:b w:val="0"/>
                <w:bCs w:val="0"/>
                <w:u w:val="none"/>
              </w:rPr>
              <w:t>Cena badanej oferty</w:t>
            </w:r>
          </w:p>
        </w:tc>
      </w:tr>
    </w:tbl>
    <w:p w14:paraId="5DDFD6FA" w14:textId="79EC43C6" w:rsidR="003A1415" w:rsidRPr="00337601" w:rsidRDefault="003A1415" w:rsidP="003A1415">
      <w:pPr>
        <w:pStyle w:val="DocumentMap"/>
        <w:jc w:val="both"/>
        <w:rPr>
          <w:rStyle w:val="apple-converted-space"/>
          <w:rFonts w:asciiTheme="majorHAnsi" w:hAnsiTheme="majorHAnsi"/>
          <w:b/>
          <w:sz w:val="22"/>
          <w:szCs w:val="22"/>
        </w:rPr>
      </w:pPr>
      <w:r w:rsidRPr="00337601">
        <w:rPr>
          <w:rStyle w:val="apple-converted-space"/>
          <w:rFonts w:asciiTheme="majorHAnsi" w:hAnsiTheme="majorHAnsi"/>
          <w:b/>
          <w:sz w:val="22"/>
          <w:szCs w:val="22"/>
        </w:rPr>
        <w:t xml:space="preserve">2. </w:t>
      </w:r>
      <w:r w:rsidR="000C2879" w:rsidRPr="00337601">
        <w:rPr>
          <w:rStyle w:val="apple-converted-space"/>
          <w:rFonts w:asciiTheme="majorHAnsi" w:hAnsiTheme="majorHAnsi"/>
          <w:b/>
          <w:sz w:val="22"/>
          <w:szCs w:val="22"/>
        </w:rPr>
        <w:t>Termin dostawy</w:t>
      </w:r>
      <w:r w:rsidRPr="00337601">
        <w:rPr>
          <w:rStyle w:val="apple-converted-space"/>
          <w:rFonts w:asciiTheme="majorHAnsi" w:hAnsiTheme="majorHAnsi"/>
          <w:b/>
          <w:sz w:val="22"/>
          <w:szCs w:val="22"/>
        </w:rPr>
        <w:t xml:space="preserve"> – waga 40 % - maksymalnie Wykonawca może otrzymać 40 punktów </w:t>
      </w:r>
    </w:p>
    <w:p w14:paraId="1A747F04" w14:textId="71FE3919" w:rsidR="00E76E07" w:rsidRPr="00337601" w:rsidRDefault="003A1415" w:rsidP="003A1415">
      <w:pPr>
        <w:pStyle w:val="DocumentMap"/>
        <w:rPr>
          <w:rStyle w:val="apple-converted-space"/>
          <w:rFonts w:asciiTheme="majorHAnsi" w:hAnsiTheme="majorHAnsi"/>
          <w:sz w:val="22"/>
          <w:szCs w:val="22"/>
        </w:rPr>
      </w:pPr>
      <w:r w:rsidRPr="00337601">
        <w:rPr>
          <w:rStyle w:val="apple-converted-space"/>
          <w:rFonts w:asciiTheme="majorHAnsi" w:hAnsiTheme="majorHAnsi"/>
          <w:sz w:val="22"/>
          <w:szCs w:val="22"/>
        </w:rPr>
        <w:t xml:space="preserve">Sposób obliczania (przyznania)  punktów w odniesieniu do kryterium </w:t>
      </w:r>
      <w:r w:rsidR="000C2879" w:rsidRPr="00337601">
        <w:rPr>
          <w:rStyle w:val="apple-converted-space"/>
          <w:rFonts w:asciiTheme="majorHAnsi" w:hAnsiTheme="majorHAnsi"/>
          <w:sz w:val="22"/>
          <w:szCs w:val="22"/>
        </w:rPr>
        <w:t>termin dostawy</w:t>
      </w:r>
      <w:r w:rsidR="00E76E07" w:rsidRPr="00337601">
        <w:rPr>
          <w:rStyle w:val="apple-converted-space"/>
          <w:rFonts w:asciiTheme="majorHAnsi" w:hAnsiTheme="majorHAnsi"/>
          <w:sz w:val="22"/>
          <w:szCs w:val="22"/>
        </w:rPr>
        <w:t>:</w:t>
      </w:r>
    </w:p>
    <w:p w14:paraId="05BAFADF" w14:textId="77777777" w:rsidR="00E76E07" w:rsidRPr="00337601" w:rsidRDefault="00E76E07" w:rsidP="003A1415">
      <w:pPr>
        <w:pStyle w:val="DocumentMap"/>
        <w:jc w:val="both"/>
        <w:rPr>
          <w:rFonts w:asciiTheme="majorHAnsi" w:hAnsiTheme="majorHAnsi"/>
          <w:sz w:val="22"/>
          <w:szCs w:val="22"/>
        </w:rPr>
      </w:pPr>
    </w:p>
    <w:p w14:paraId="55D2E29F" w14:textId="77777777" w:rsidR="000C2879" w:rsidRPr="00337601" w:rsidRDefault="000C2879" w:rsidP="000C2879">
      <w:pPr>
        <w:rPr>
          <w:rFonts w:asciiTheme="majorHAnsi" w:hAnsiTheme="majorHAnsi" w:cs="Calibri"/>
        </w:rPr>
      </w:pPr>
      <w:r w:rsidRPr="00337601">
        <w:rPr>
          <w:rFonts w:asciiTheme="majorHAnsi" w:hAnsiTheme="majorHAnsi" w:cs="Calibri"/>
        </w:rPr>
        <w:t xml:space="preserve">- zadeklarowanie dostawy zamówionych produktów w terminie do 10 dni roboczych – 40 pkt </w:t>
      </w:r>
      <w:r w:rsidRPr="00337601">
        <w:rPr>
          <w:rFonts w:asciiTheme="majorHAnsi" w:hAnsiTheme="majorHAnsi" w:cs="Calibri"/>
        </w:rPr>
        <w:br/>
        <w:t>- zadeklarowanie dostawy zamówionych produktów w terminie 11- 15 dni roboczych – 20 pkt</w:t>
      </w:r>
      <w:r w:rsidRPr="00337601">
        <w:rPr>
          <w:rFonts w:asciiTheme="majorHAnsi" w:hAnsiTheme="majorHAnsi" w:cs="Calibri"/>
        </w:rPr>
        <w:br/>
        <w:t>- zadeklarowanie dostawy zamówionych produktów w terminie 16 - 20 dni roboczych – 0 pkt</w:t>
      </w:r>
    </w:p>
    <w:p w14:paraId="2F7C24CB" w14:textId="77777777" w:rsidR="008D4E42" w:rsidRPr="00337601" w:rsidRDefault="008D4E42" w:rsidP="003A1415">
      <w:pPr>
        <w:pStyle w:val="DocumentMap"/>
        <w:jc w:val="both"/>
        <w:rPr>
          <w:rFonts w:asciiTheme="majorHAnsi" w:hAnsiTheme="majorHAnsi"/>
          <w:sz w:val="22"/>
          <w:szCs w:val="22"/>
        </w:rPr>
      </w:pPr>
    </w:p>
    <w:p w14:paraId="6BA6CC3E" w14:textId="73A680FF" w:rsidR="00B05540" w:rsidRPr="00337601" w:rsidRDefault="00B05540" w:rsidP="003A1415">
      <w:pPr>
        <w:pStyle w:val="DocumentMap"/>
        <w:jc w:val="both"/>
        <w:rPr>
          <w:rFonts w:asciiTheme="majorHAnsi" w:hAnsiTheme="majorHAnsi"/>
          <w:sz w:val="22"/>
          <w:szCs w:val="22"/>
        </w:rPr>
      </w:pPr>
      <w:r w:rsidRPr="00337601">
        <w:rPr>
          <w:rFonts w:asciiTheme="majorHAnsi" w:hAnsiTheme="majorHAnsi"/>
          <w:sz w:val="22"/>
          <w:szCs w:val="22"/>
        </w:rPr>
        <w:t xml:space="preserve">Minimalny </w:t>
      </w:r>
      <w:r w:rsidR="000C2879" w:rsidRPr="00337601">
        <w:rPr>
          <w:rFonts w:asciiTheme="majorHAnsi" w:hAnsiTheme="majorHAnsi"/>
          <w:sz w:val="22"/>
          <w:szCs w:val="22"/>
        </w:rPr>
        <w:t>termin dostawy</w:t>
      </w:r>
      <w:r w:rsidRPr="00337601">
        <w:rPr>
          <w:rFonts w:asciiTheme="majorHAnsi" w:hAnsiTheme="majorHAnsi"/>
          <w:sz w:val="22"/>
          <w:szCs w:val="22"/>
        </w:rPr>
        <w:t xml:space="preserve">  – do </w:t>
      </w:r>
      <w:r w:rsidR="000C2879" w:rsidRPr="00337601">
        <w:rPr>
          <w:rFonts w:asciiTheme="majorHAnsi" w:hAnsiTheme="majorHAnsi"/>
          <w:sz w:val="22"/>
          <w:szCs w:val="22"/>
        </w:rPr>
        <w:t>10 dni roboczych</w:t>
      </w:r>
    </w:p>
    <w:p w14:paraId="12E9BB88" w14:textId="2D68A687" w:rsidR="00B05540" w:rsidRPr="00337601" w:rsidRDefault="00B05540" w:rsidP="00B05540">
      <w:pPr>
        <w:pStyle w:val="DocumentMap"/>
        <w:jc w:val="both"/>
        <w:rPr>
          <w:rFonts w:asciiTheme="majorHAnsi" w:hAnsiTheme="majorHAnsi"/>
          <w:sz w:val="22"/>
          <w:szCs w:val="22"/>
        </w:rPr>
      </w:pPr>
      <w:r w:rsidRPr="00337601">
        <w:rPr>
          <w:rFonts w:asciiTheme="majorHAnsi" w:hAnsiTheme="majorHAnsi"/>
          <w:sz w:val="22"/>
          <w:szCs w:val="22"/>
        </w:rPr>
        <w:t xml:space="preserve">Maksymalny </w:t>
      </w:r>
      <w:r w:rsidR="000C2879" w:rsidRPr="00337601">
        <w:rPr>
          <w:rFonts w:asciiTheme="majorHAnsi" w:hAnsiTheme="majorHAnsi"/>
          <w:sz w:val="22"/>
          <w:szCs w:val="22"/>
        </w:rPr>
        <w:t>termin dostawy</w:t>
      </w:r>
      <w:r w:rsidRPr="00337601">
        <w:rPr>
          <w:rFonts w:asciiTheme="majorHAnsi" w:hAnsiTheme="majorHAnsi"/>
          <w:sz w:val="22"/>
          <w:szCs w:val="22"/>
        </w:rPr>
        <w:t xml:space="preserve">  – do </w:t>
      </w:r>
      <w:r w:rsidR="000C2879" w:rsidRPr="00337601">
        <w:rPr>
          <w:rFonts w:asciiTheme="majorHAnsi" w:hAnsiTheme="majorHAnsi"/>
          <w:sz w:val="22"/>
          <w:szCs w:val="22"/>
        </w:rPr>
        <w:t xml:space="preserve">20 dni roboczych </w:t>
      </w:r>
      <w:r w:rsidRPr="00337601">
        <w:rPr>
          <w:rFonts w:asciiTheme="majorHAnsi" w:hAnsiTheme="majorHAnsi"/>
          <w:sz w:val="22"/>
          <w:szCs w:val="22"/>
        </w:rPr>
        <w:t xml:space="preserve">. </w:t>
      </w:r>
    </w:p>
    <w:p w14:paraId="4C8B8B11" w14:textId="47E27EDD" w:rsidR="003A1415" w:rsidRPr="00337601" w:rsidRDefault="003A1415" w:rsidP="003A1415">
      <w:pPr>
        <w:pStyle w:val="DocumentMap"/>
        <w:jc w:val="both"/>
        <w:rPr>
          <w:rFonts w:asciiTheme="majorHAnsi" w:hAnsiTheme="majorHAnsi"/>
          <w:sz w:val="22"/>
          <w:szCs w:val="22"/>
        </w:rPr>
      </w:pPr>
      <w:r w:rsidRPr="00337601">
        <w:rPr>
          <w:rFonts w:asciiTheme="majorHAnsi" w:hAnsiTheme="majorHAnsi"/>
          <w:bCs/>
          <w:sz w:val="22"/>
          <w:szCs w:val="22"/>
        </w:rPr>
        <w:t>2.</w:t>
      </w:r>
      <w:r w:rsidRPr="00337601">
        <w:rPr>
          <w:rFonts w:asciiTheme="majorHAnsi" w:hAnsiTheme="majorHAnsi"/>
          <w:sz w:val="22"/>
          <w:szCs w:val="22"/>
        </w:rPr>
        <w:t xml:space="preserve">1. Zamawiający w niniejszym postępowaniu określił </w:t>
      </w:r>
      <w:r w:rsidR="00B05540" w:rsidRPr="00337601">
        <w:rPr>
          <w:rFonts w:asciiTheme="majorHAnsi" w:hAnsiTheme="majorHAnsi"/>
          <w:b/>
          <w:sz w:val="22"/>
          <w:szCs w:val="22"/>
        </w:rPr>
        <w:t>maksymalny</w:t>
      </w:r>
      <w:r w:rsidR="00B05540" w:rsidRPr="00337601">
        <w:rPr>
          <w:rFonts w:asciiTheme="majorHAnsi" w:hAnsiTheme="majorHAnsi"/>
          <w:sz w:val="22"/>
          <w:szCs w:val="22"/>
        </w:rPr>
        <w:t xml:space="preserve"> </w:t>
      </w:r>
      <w:r w:rsidR="000C2879" w:rsidRPr="00337601">
        <w:rPr>
          <w:rFonts w:asciiTheme="majorHAnsi" w:hAnsiTheme="majorHAnsi"/>
          <w:sz w:val="22"/>
          <w:szCs w:val="22"/>
        </w:rPr>
        <w:t>termin dostawy</w:t>
      </w:r>
      <w:r w:rsidRPr="00337601">
        <w:rPr>
          <w:rFonts w:asciiTheme="majorHAnsi" w:hAnsiTheme="majorHAnsi"/>
          <w:sz w:val="22"/>
          <w:szCs w:val="22"/>
        </w:rPr>
        <w:t xml:space="preserve">, który wynosi </w:t>
      </w:r>
      <w:r w:rsidR="000C2879" w:rsidRPr="00337601">
        <w:rPr>
          <w:rFonts w:asciiTheme="majorHAnsi" w:hAnsiTheme="majorHAnsi"/>
          <w:sz w:val="22"/>
          <w:szCs w:val="22"/>
        </w:rPr>
        <w:t xml:space="preserve">do 20 dni roboczych </w:t>
      </w:r>
      <w:r w:rsidR="00B05540" w:rsidRPr="00337601">
        <w:rPr>
          <w:rFonts w:asciiTheme="majorHAnsi" w:hAnsiTheme="majorHAnsi"/>
          <w:sz w:val="22"/>
          <w:szCs w:val="22"/>
        </w:rPr>
        <w:t xml:space="preserve"> </w:t>
      </w:r>
      <w:r w:rsidRPr="00337601">
        <w:rPr>
          <w:rFonts w:asciiTheme="majorHAnsi" w:hAnsiTheme="majorHAnsi"/>
          <w:b/>
          <w:sz w:val="22"/>
          <w:szCs w:val="22"/>
        </w:rPr>
        <w:t>(warunek konieczny</w:t>
      </w:r>
      <w:r w:rsidRPr="00337601">
        <w:rPr>
          <w:rFonts w:asciiTheme="majorHAnsi" w:hAnsiTheme="majorHAnsi"/>
          <w:sz w:val="22"/>
          <w:szCs w:val="22"/>
        </w:rPr>
        <w:t xml:space="preserve">) oraz </w:t>
      </w:r>
      <w:r w:rsidR="00B05540" w:rsidRPr="00337601">
        <w:rPr>
          <w:rFonts w:asciiTheme="majorHAnsi" w:hAnsiTheme="majorHAnsi"/>
          <w:sz w:val="22"/>
          <w:szCs w:val="22"/>
        </w:rPr>
        <w:t xml:space="preserve">minimalny </w:t>
      </w:r>
      <w:r w:rsidR="000C2879" w:rsidRPr="00337601">
        <w:rPr>
          <w:rFonts w:asciiTheme="majorHAnsi" w:hAnsiTheme="majorHAnsi"/>
          <w:sz w:val="22"/>
          <w:szCs w:val="22"/>
        </w:rPr>
        <w:t>termin dostawy</w:t>
      </w:r>
      <w:r w:rsidR="00B05540" w:rsidRPr="00337601">
        <w:rPr>
          <w:rFonts w:asciiTheme="majorHAnsi" w:hAnsiTheme="majorHAnsi"/>
          <w:sz w:val="22"/>
          <w:szCs w:val="22"/>
        </w:rPr>
        <w:t xml:space="preserve">, który wynosi </w:t>
      </w:r>
      <w:r w:rsidR="000C2879" w:rsidRPr="00337601">
        <w:rPr>
          <w:rFonts w:asciiTheme="majorHAnsi" w:hAnsiTheme="majorHAnsi"/>
          <w:sz w:val="22"/>
          <w:szCs w:val="22"/>
        </w:rPr>
        <w:t xml:space="preserve">do 10 dni roboczych. </w:t>
      </w:r>
    </w:p>
    <w:p w14:paraId="2062E5FE" w14:textId="77CA538D" w:rsidR="003A1415" w:rsidRPr="00337601" w:rsidRDefault="003A1415" w:rsidP="003A1415">
      <w:pPr>
        <w:pStyle w:val="DocumentMap"/>
        <w:jc w:val="both"/>
        <w:rPr>
          <w:rFonts w:asciiTheme="majorHAnsi" w:hAnsiTheme="majorHAnsi"/>
          <w:sz w:val="22"/>
          <w:szCs w:val="22"/>
        </w:rPr>
      </w:pPr>
      <w:r w:rsidRPr="00337601">
        <w:rPr>
          <w:rFonts w:asciiTheme="majorHAnsi" w:hAnsiTheme="majorHAnsi"/>
          <w:sz w:val="22"/>
          <w:szCs w:val="22"/>
        </w:rPr>
        <w:t xml:space="preserve">2.3. W przypadku zaoferowania </w:t>
      </w:r>
      <w:r w:rsidR="000C2879" w:rsidRPr="00337601">
        <w:rPr>
          <w:rFonts w:asciiTheme="majorHAnsi" w:hAnsiTheme="majorHAnsi"/>
          <w:sz w:val="22"/>
          <w:szCs w:val="22"/>
        </w:rPr>
        <w:t>terminu dostawy</w:t>
      </w:r>
      <w:r w:rsidRPr="00337601">
        <w:rPr>
          <w:rFonts w:asciiTheme="majorHAnsi" w:hAnsiTheme="majorHAnsi"/>
          <w:sz w:val="22"/>
          <w:szCs w:val="22"/>
        </w:rPr>
        <w:t xml:space="preserve"> </w:t>
      </w:r>
      <w:r w:rsidR="00B05540" w:rsidRPr="00337601">
        <w:rPr>
          <w:rFonts w:asciiTheme="majorHAnsi" w:hAnsiTheme="majorHAnsi"/>
          <w:sz w:val="22"/>
          <w:szCs w:val="22"/>
        </w:rPr>
        <w:t xml:space="preserve">dłuższego niż </w:t>
      </w:r>
      <w:r w:rsidR="000C2879" w:rsidRPr="00337601">
        <w:rPr>
          <w:rFonts w:asciiTheme="majorHAnsi" w:hAnsiTheme="majorHAnsi"/>
          <w:sz w:val="22"/>
          <w:szCs w:val="22"/>
        </w:rPr>
        <w:t>20 dni roboczych</w:t>
      </w:r>
      <w:r w:rsidRPr="00337601">
        <w:rPr>
          <w:rFonts w:asciiTheme="majorHAnsi" w:hAnsiTheme="majorHAnsi"/>
          <w:sz w:val="22"/>
          <w:szCs w:val="22"/>
        </w:rPr>
        <w:t>, Zamawiający odrzuci ofertę Wykonawcy.</w:t>
      </w:r>
    </w:p>
    <w:p w14:paraId="0D1DFA72" w14:textId="54BFD04C" w:rsidR="003A1415" w:rsidRPr="00337601" w:rsidRDefault="003A1415" w:rsidP="003A1415">
      <w:pPr>
        <w:pStyle w:val="DocumentMap"/>
        <w:jc w:val="both"/>
        <w:rPr>
          <w:rFonts w:asciiTheme="majorHAnsi" w:hAnsiTheme="majorHAnsi"/>
          <w:sz w:val="22"/>
          <w:szCs w:val="22"/>
        </w:rPr>
      </w:pPr>
      <w:r w:rsidRPr="00337601">
        <w:rPr>
          <w:rFonts w:asciiTheme="majorHAnsi" w:hAnsiTheme="majorHAnsi"/>
          <w:sz w:val="22"/>
          <w:szCs w:val="22"/>
        </w:rPr>
        <w:t>2.4. W przypadku, gdy Wykonawca nie w</w:t>
      </w:r>
      <w:r w:rsidR="00B05540" w:rsidRPr="00337601">
        <w:rPr>
          <w:rFonts w:asciiTheme="majorHAnsi" w:hAnsiTheme="majorHAnsi"/>
          <w:sz w:val="22"/>
          <w:szCs w:val="22"/>
        </w:rPr>
        <w:t xml:space="preserve">skaże w ofercie </w:t>
      </w:r>
      <w:r w:rsidR="000C2879" w:rsidRPr="00337601">
        <w:rPr>
          <w:rFonts w:asciiTheme="majorHAnsi" w:hAnsiTheme="majorHAnsi"/>
          <w:sz w:val="22"/>
          <w:szCs w:val="22"/>
        </w:rPr>
        <w:t>terminu dostawy</w:t>
      </w:r>
      <w:r w:rsidRPr="00337601">
        <w:rPr>
          <w:rFonts w:asciiTheme="majorHAnsi" w:hAnsiTheme="majorHAnsi"/>
          <w:sz w:val="22"/>
          <w:szCs w:val="22"/>
        </w:rPr>
        <w:t xml:space="preserve">, Zamawiający przyjmie, iż okres ten jest równy </w:t>
      </w:r>
      <w:r w:rsidR="000C2879" w:rsidRPr="00337601">
        <w:rPr>
          <w:rFonts w:asciiTheme="majorHAnsi" w:hAnsiTheme="majorHAnsi"/>
          <w:sz w:val="22"/>
          <w:szCs w:val="22"/>
        </w:rPr>
        <w:t>maksymalnemu terminowi dostawy, tj. do 20 dni roboczych.</w:t>
      </w:r>
    </w:p>
    <w:p w14:paraId="521DB198" w14:textId="36A0B2CA" w:rsidR="003A1415" w:rsidRPr="00337601" w:rsidRDefault="003A1415" w:rsidP="003A1415">
      <w:pPr>
        <w:pStyle w:val="DocumentMap"/>
        <w:jc w:val="both"/>
        <w:rPr>
          <w:rFonts w:asciiTheme="majorHAnsi" w:hAnsiTheme="majorHAnsi"/>
          <w:sz w:val="22"/>
          <w:szCs w:val="22"/>
        </w:rPr>
      </w:pPr>
      <w:r w:rsidRPr="00337601">
        <w:rPr>
          <w:rFonts w:asciiTheme="majorHAnsi" w:hAnsiTheme="majorHAnsi"/>
          <w:sz w:val="22"/>
          <w:szCs w:val="22"/>
        </w:rPr>
        <w:t xml:space="preserve">2.5. W przypadku zaoferowania </w:t>
      </w:r>
      <w:r w:rsidR="000C2879" w:rsidRPr="00337601">
        <w:rPr>
          <w:rFonts w:asciiTheme="majorHAnsi" w:hAnsiTheme="majorHAnsi"/>
          <w:sz w:val="22"/>
          <w:szCs w:val="22"/>
        </w:rPr>
        <w:t xml:space="preserve">terminu dostawy krótszego </w:t>
      </w:r>
      <w:r w:rsidR="00B05540" w:rsidRPr="00337601">
        <w:rPr>
          <w:rFonts w:asciiTheme="majorHAnsi" w:hAnsiTheme="majorHAnsi"/>
          <w:sz w:val="22"/>
          <w:szCs w:val="22"/>
        </w:rPr>
        <w:t xml:space="preserve"> niż minimalny</w:t>
      </w:r>
      <w:r w:rsidRPr="00337601">
        <w:rPr>
          <w:rFonts w:asciiTheme="majorHAnsi" w:hAnsiTheme="majorHAnsi"/>
          <w:sz w:val="22"/>
          <w:szCs w:val="22"/>
        </w:rPr>
        <w:t xml:space="preserve">, Zamawiający przyjmie do obliczenia punktów </w:t>
      </w:r>
      <w:r w:rsidR="000C2879" w:rsidRPr="00337601">
        <w:rPr>
          <w:rFonts w:asciiTheme="majorHAnsi" w:hAnsiTheme="majorHAnsi"/>
          <w:sz w:val="22"/>
          <w:szCs w:val="22"/>
        </w:rPr>
        <w:t>termin</w:t>
      </w:r>
      <w:r w:rsidRPr="00337601">
        <w:rPr>
          <w:rFonts w:asciiTheme="majorHAnsi" w:hAnsiTheme="majorHAnsi"/>
          <w:sz w:val="22"/>
          <w:szCs w:val="22"/>
        </w:rPr>
        <w:t xml:space="preserve"> </w:t>
      </w:r>
      <w:r w:rsidR="00B05540" w:rsidRPr="00337601">
        <w:rPr>
          <w:rFonts w:asciiTheme="majorHAnsi" w:hAnsiTheme="majorHAnsi"/>
          <w:sz w:val="22"/>
          <w:szCs w:val="22"/>
        </w:rPr>
        <w:t>minimalny</w:t>
      </w:r>
      <w:r w:rsidRPr="00337601">
        <w:rPr>
          <w:rFonts w:asciiTheme="majorHAnsi" w:hAnsiTheme="majorHAnsi"/>
          <w:sz w:val="22"/>
          <w:szCs w:val="22"/>
        </w:rPr>
        <w:t xml:space="preserve">, </w:t>
      </w:r>
      <w:r w:rsidR="000C2879" w:rsidRPr="00337601">
        <w:rPr>
          <w:rFonts w:asciiTheme="majorHAnsi" w:hAnsiTheme="majorHAnsi"/>
          <w:sz w:val="22"/>
          <w:szCs w:val="22"/>
        </w:rPr>
        <w:t>do 10 dni roboczych</w:t>
      </w:r>
      <w:r w:rsidRPr="00337601">
        <w:rPr>
          <w:rFonts w:asciiTheme="majorHAnsi" w:hAnsiTheme="majorHAnsi"/>
          <w:sz w:val="22"/>
          <w:szCs w:val="22"/>
        </w:rPr>
        <w:t xml:space="preserve">, jednakże </w:t>
      </w:r>
      <w:r w:rsidR="00B05540" w:rsidRPr="00337601">
        <w:rPr>
          <w:rFonts w:asciiTheme="majorHAnsi" w:hAnsiTheme="majorHAnsi"/>
          <w:sz w:val="22"/>
          <w:szCs w:val="22"/>
        </w:rPr>
        <w:t>czas reakcji</w:t>
      </w:r>
      <w:r w:rsidRPr="00337601">
        <w:rPr>
          <w:rFonts w:asciiTheme="majorHAnsi" w:hAnsiTheme="majorHAnsi"/>
          <w:sz w:val="22"/>
          <w:szCs w:val="22"/>
        </w:rPr>
        <w:t xml:space="preserve"> zaoferowany przez Wykonawcę zostanie wpisany do umowy. </w:t>
      </w:r>
    </w:p>
    <w:p w14:paraId="5832E750" w14:textId="77777777" w:rsidR="003A1415" w:rsidRPr="00337601" w:rsidRDefault="003A1415" w:rsidP="003A1415">
      <w:pPr>
        <w:pStyle w:val="DocumentMap"/>
        <w:jc w:val="both"/>
        <w:rPr>
          <w:rFonts w:asciiTheme="majorHAnsi" w:hAnsiTheme="majorHAnsi"/>
          <w:sz w:val="22"/>
          <w:szCs w:val="22"/>
        </w:rPr>
      </w:pPr>
      <w:r w:rsidRPr="00337601">
        <w:rPr>
          <w:rFonts w:asciiTheme="majorHAnsi" w:hAnsiTheme="majorHAnsi"/>
          <w:sz w:val="22"/>
          <w:szCs w:val="22"/>
        </w:rPr>
        <w:t xml:space="preserve">3. Zamawiający informuje, że przyznając punkty będzie kierował się zasadą: 1% = 1 punkt </w:t>
      </w:r>
    </w:p>
    <w:p w14:paraId="33E0D2C3" w14:textId="77777777" w:rsidR="003A1415" w:rsidRPr="00337601" w:rsidRDefault="003A1415" w:rsidP="003A1415">
      <w:pPr>
        <w:pStyle w:val="DocumentMap"/>
        <w:jc w:val="both"/>
        <w:rPr>
          <w:rFonts w:asciiTheme="majorHAnsi" w:hAnsiTheme="majorHAnsi" w:cs="Tahoma"/>
          <w:sz w:val="22"/>
          <w:szCs w:val="22"/>
        </w:rPr>
      </w:pPr>
      <w:r w:rsidRPr="00337601">
        <w:rPr>
          <w:rFonts w:asciiTheme="majorHAnsi" w:hAnsiTheme="majorHAnsi" w:cs="Tahoma"/>
          <w:sz w:val="22"/>
          <w:szCs w:val="22"/>
        </w:rPr>
        <w:t>4. Liczba punktów uzyskanych w wyniku zsumowania punktów za ww. kryteria stanowić będzie podstawę wyboru oferty najkorzystniejszej spośród ofert niepodlegających odrzuceniu. Zamawiający wybierze wykonawcę, którego oferta uzyskała największą ilość punktów. Wartość punktowa dla każdego z kryteriów obliczona zostanie z dokładnością do dwóch miejsc po przecinku (cyfra po drugiej cyfrze po przecinku nie będzie brana pod uwagę).</w:t>
      </w:r>
    </w:p>
    <w:p w14:paraId="70711476" w14:textId="77777777" w:rsidR="00B05540" w:rsidRPr="00337601" w:rsidRDefault="00B05540" w:rsidP="003A1415">
      <w:pPr>
        <w:pStyle w:val="Bezodstpw"/>
        <w:ind w:right="-142"/>
        <w:jc w:val="both"/>
        <w:rPr>
          <w:rFonts w:asciiTheme="majorHAnsi" w:hAnsiTheme="majorHAnsi"/>
          <w:b/>
          <w:sz w:val="22"/>
          <w:szCs w:val="22"/>
        </w:rPr>
      </w:pPr>
      <w:r w:rsidRPr="00337601">
        <w:rPr>
          <w:rFonts w:asciiTheme="majorHAnsi" w:hAnsiTheme="majorHAnsi"/>
          <w:b/>
          <w:sz w:val="22"/>
          <w:szCs w:val="22"/>
        </w:rPr>
        <w:t>5. Wybór oferty najkorzystniejszej</w:t>
      </w:r>
    </w:p>
    <w:p w14:paraId="44CC7B61" w14:textId="33AA8C10" w:rsidR="00317EEC" w:rsidRPr="00337601" w:rsidRDefault="00B05540" w:rsidP="003A1415">
      <w:pPr>
        <w:pStyle w:val="Bezodstpw"/>
        <w:ind w:right="-142"/>
        <w:jc w:val="both"/>
        <w:rPr>
          <w:rFonts w:asciiTheme="majorHAnsi" w:hAnsiTheme="majorHAnsi"/>
          <w:sz w:val="22"/>
          <w:szCs w:val="22"/>
        </w:rPr>
      </w:pPr>
      <w:r w:rsidRPr="00337601">
        <w:rPr>
          <w:rFonts w:asciiTheme="majorHAnsi" w:hAnsiTheme="majorHAnsi"/>
          <w:sz w:val="22"/>
          <w:szCs w:val="22"/>
        </w:rPr>
        <w:t>5.1</w:t>
      </w:r>
      <w:r w:rsidR="00317EEC" w:rsidRPr="00337601">
        <w:rPr>
          <w:rFonts w:asciiTheme="majorHAnsi" w:hAnsiTheme="majorHAnsi"/>
          <w:sz w:val="22"/>
          <w:szCs w:val="22"/>
        </w:rPr>
        <w:t>. 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73A61B84" w14:textId="203C93A1" w:rsidR="00317EEC" w:rsidRPr="00337601" w:rsidRDefault="00B05540" w:rsidP="00317EEC">
      <w:pPr>
        <w:pStyle w:val="Bezodstpw"/>
        <w:ind w:right="-142"/>
        <w:jc w:val="both"/>
        <w:rPr>
          <w:rFonts w:asciiTheme="majorHAnsi" w:hAnsiTheme="majorHAnsi"/>
          <w:sz w:val="22"/>
          <w:szCs w:val="22"/>
        </w:rPr>
      </w:pPr>
      <w:r w:rsidRPr="00337601">
        <w:rPr>
          <w:rFonts w:asciiTheme="majorHAnsi" w:hAnsiTheme="majorHAnsi"/>
          <w:sz w:val="22"/>
          <w:szCs w:val="22"/>
        </w:rPr>
        <w:t>5.2</w:t>
      </w:r>
      <w:r w:rsidR="00317EEC" w:rsidRPr="00337601">
        <w:rPr>
          <w:rFonts w:asciiTheme="majorHAnsi" w:hAnsiTheme="majorHAnsi"/>
          <w:sz w:val="22"/>
          <w:szCs w:val="22"/>
        </w:rPr>
        <w:t>. Zamawiający wybiera najkorzystniejszą ofertę w terminie związania ofertą określonym w SWZ.</w:t>
      </w:r>
    </w:p>
    <w:p w14:paraId="467A8AA4" w14:textId="25177A9A" w:rsidR="00317EEC" w:rsidRPr="00337601" w:rsidRDefault="00B05540" w:rsidP="00317EEC">
      <w:pPr>
        <w:pStyle w:val="Bezodstpw"/>
        <w:ind w:right="-142"/>
        <w:jc w:val="both"/>
        <w:rPr>
          <w:rFonts w:asciiTheme="majorHAnsi" w:hAnsiTheme="majorHAnsi"/>
          <w:sz w:val="22"/>
          <w:szCs w:val="22"/>
        </w:rPr>
      </w:pPr>
      <w:r w:rsidRPr="00337601">
        <w:rPr>
          <w:rFonts w:asciiTheme="majorHAnsi" w:hAnsiTheme="majorHAnsi"/>
          <w:sz w:val="22"/>
          <w:szCs w:val="22"/>
        </w:rPr>
        <w:t>5.3</w:t>
      </w:r>
      <w:r w:rsidR="00317EEC" w:rsidRPr="00337601">
        <w:rPr>
          <w:rFonts w:asciiTheme="majorHAnsi" w:hAnsiTheme="majorHAnsi"/>
          <w:sz w:val="22"/>
          <w:szCs w:val="22"/>
        </w:rPr>
        <w:t>. Jeżeli termin związania ofertą upłynie przed wyborem najkorzystniejszej oferty, Zamawiający wezwie Wykonawcę, którego oferta otrzymała najwyższa oceną, do wyrażenia, w wyznaczonym przez Zamawiającego terminie, pisemnej zgody na wybór jego oferty.</w:t>
      </w:r>
    </w:p>
    <w:p w14:paraId="6625A0CC" w14:textId="2152C9A9" w:rsidR="00317EEC" w:rsidRPr="00337601" w:rsidRDefault="00317EEC" w:rsidP="00317EEC">
      <w:pPr>
        <w:pStyle w:val="Bezodstpw"/>
        <w:ind w:right="-142"/>
        <w:jc w:val="both"/>
        <w:rPr>
          <w:rFonts w:asciiTheme="majorHAnsi" w:hAnsiTheme="majorHAnsi"/>
          <w:sz w:val="22"/>
          <w:szCs w:val="22"/>
        </w:rPr>
      </w:pPr>
      <w:r w:rsidRPr="00337601">
        <w:rPr>
          <w:rFonts w:asciiTheme="majorHAnsi" w:hAnsiTheme="majorHAnsi"/>
          <w:sz w:val="22"/>
          <w:szCs w:val="22"/>
        </w:rPr>
        <w:t>5.</w:t>
      </w:r>
      <w:r w:rsidR="00B05540" w:rsidRPr="00337601">
        <w:rPr>
          <w:rFonts w:asciiTheme="majorHAnsi" w:hAnsiTheme="majorHAnsi"/>
          <w:sz w:val="22"/>
          <w:szCs w:val="22"/>
        </w:rPr>
        <w:t xml:space="preserve">4. </w:t>
      </w:r>
      <w:r w:rsidRPr="00337601">
        <w:rPr>
          <w:rFonts w:asciiTheme="majorHAnsi" w:hAnsiTheme="majorHAnsi"/>
          <w:sz w:val="22"/>
          <w:szCs w:val="22"/>
        </w:rPr>
        <w:t xml:space="preserve"> W przypadku braku zgody, o której mowa w pkt </w:t>
      </w:r>
      <w:r w:rsidR="00B05540" w:rsidRPr="00337601">
        <w:rPr>
          <w:rFonts w:asciiTheme="majorHAnsi" w:hAnsiTheme="majorHAnsi"/>
          <w:sz w:val="22"/>
          <w:szCs w:val="22"/>
        </w:rPr>
        <w:t>5.3</w:t>
      </w:r>
      <w:r w:rsidRPr="00337601">
        <w:rPr>
          <w:rFonts w:asciiTheme="majorHAnsi" w:hAnsiTheme="majorHAnsi"/>
          <w:sz w:val="22"/>
          <w:szCs w:val="22"/>
        </w:rPr>
        <w:t>, oferta podlega odrzuceniu, a Zamawiający zwraca sią o wyrażenie takiej zgody do kolejnego Wykonawcy, którego oferta została najwyżej oceniona, chyba ze zachodzą przesłanki do unieważnienia postępowania.</w:t>
      </w:r>
    </w:p>
    <w:p w14:paraId="4C96AF8A" w14:textId="5EB41FBF" w:rsidR="00317EEC" w:rsidRPr="00337601" w:rsidRDefault="00B05540" w:rsidP="00317EEC">
      <w:pPr>
        <w:pStyle w:val="Bezodstpw"/>
        <w:ind w:right="-142"/>
        <w:jc w:val="both"/>
        <w:rPr>
          <w:rFonts w:asciiTheme="majorHAnsi" w:hAnsiTheme="majorHAnsi"/>
          <w:color w:val="000000" w:themeColor="text1"/>
          <w:sz w:val="22"/>
          <w:szCs w:val="22"/>
        </w:rPr>
      </w:pPr>
      <w:r w:rsidRPr="00337601">
        <w:rPr>
          <w:rFonts w:asciiTheme="majorHAnsi" w:hAnsiTheme="majorHAnsi"/>
          <w:color w:val="000000" w:themeColor="text1"/>
          <w:sz w:val="22"/>
          <w:szCs w:val="22"/>
        </w:rPr>
        <w:lastRenderedPageBreak/>
        <w:t>5.5</w:t>
      </w:r>
      <w:r w:rsidR="00317EEC" w:rsidRPr="00337601">
        <w:rPr>
          <w:rFonts w:asciiTheme="majorHAnsi" w:hAnsiTheme="majorHAnsi"/>
          <w:color w:val="000000" w:themeColor="text1"/>
          <w:sz w:val="22"/>
          <w:szCs w:val="22"/>
        </w:rPr>
        <w:t>. Niezwłocznie po wyborze najkorzystniejszej oferty Zamawiający informuje równocześnie wszystkich wykonawców, którzy złożyli oferty o:</w:t>
      </w:r>
    </w:p>
    <w:p w14:paraId="4BD91D85" w14:textId="77777777" w:rsidR="00317EEC" w:rsidRPr="00337601" w:rsidRDefault="00317EEC" w:rsidP="00317EEC">
      <w:pPr>
        <w:pStyle w:val="Bezodstpw"/>
        <w:ind w:right="-142"/>
        <w:jc w:val="both"/>
        <w:rPr>
          <w:rFonts w:asciiTheme="majorHAnsi" w:hAnsiTheme="majorHAnsi"/>
          <w:b/>
          <w:color w:val="000000" w:themeColor="text1"/>
          <w:sz w:val="22"/>
          <w:szCs w:val="22"/>
        </w:rPr>
      </w:pPr>
      <w:r w:rsidRPr="00337601">
        <w:rPr>
          <w:rFonts w:asciiTheme="majorHAnsi" w:hAnsiTheme="majorHAnsi"/>
          <w:color w:val="000000" w:themeColor="text1"/>
          <w:sz w:val="22"/>
          <w:szCs w:val="22"/>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zaoferowane ceny,</w:t>
      </w:r>
    </w:p>
    <w:p w14:paraId="634E4FBB" w14:textId="77777777" w:rsidR="00317EEC" w:rsidRPr="00337601" w:rsidRDefault="00317EEC" w:rsidP="00317EEC">
      <w:pPr>
        <w:pStyle w:val="Bezodstpw"/>
        <w:ind w:right="-142"/>
        <w:jc w:val="both"/>
        <w:rPr>
          <w:rFonts w:asciiTheme="majorHAnsi" w:hAnsiTheme="majorHAnsi"/>
          <w:color w:val="000000" w:themeColor="text1"/>
          <w:sz w:val="22"/>
          <w:szCs w:val="22"/>
        </w:rPr>
      </w:pPr>
      <w:r w:rsidRPr="00337601">
        <w:rPr>
          <w:rFonts w:asciiTheme="majorHAnsi" w:hAnsiTheme="majorHAnsi"/>
          <w:color w:val="000000" w:themeColor="text1"/>
          <w:sz w:val="22"/>
          <w:szCs w:val="22"/>
        </w:rPr>
        <w:t>b. wykonawcach, których oferty zostały odrzucone</w:t>
      </w:r>
    </w:p>
    <w:p w14:paraId="4E559FA9" w14:textId="77777777" w:rsidR="00317EEC" w:rsidRPr="00337601" w:rsidRDefault="00317EEC" w:rsidP="00317EEC">
      <w:pPr>
        <w:pStyle w:val="Bezodstpw"/>
        <w:ind w:right="-142"/>
        <w:jc w:val="both"/>
        <w:rPr>
          <w:rFonts w:asciiTheme="majorHAnsi" w:hAnsiTheme="majorHAnsi"/>
          <w:color w:val="000000" w:themeColor="text1"/>
          <w:sz w:val="22"/>
          <w:szCs w:val="22"/>
        </w:rPr>
      </w:pPr>
      <w:r w:rsidRPr="00337601">
        <w:rPr>
          <w:rFonts w:asciiTheme="majorHAnsi" w:hAnsiTheme="majorHAnsi"/>
          <w:color w:val="000000" w:themeColor="text1"/>
          <w:sz w:val="22"/>
          <w:szCs w:val="22"/>
        </w:rPr>
        <w:t xml:space="preserve"> - podając uzasadnienie faktyczne i prawne. </w:t>
      </w:r>
    </w:p>
    <w:p w14:paraId="53A3093F" w14:textId="60D9FE08" w:rsidR="00317EEC" w:rsidRPr="00337601" w:rsidRDefault="00317EEC" w:rsidP="00317EEC">
      <w:pPr>
        <w:pStyle w:val="Bezodstpw"/>
        <w:jc w:val="both"/>
        <w:rPr>
          <w:rFonts w:asciiTheme="majorHAnsi" w:hAnsiTheme="majorHAnsi"/>
          <w:color w:val="000000" w:themeColor="text1"/>
          <w:sz w:val="22"/>
          <w:szCs w:val="22"/>
        </w:rPr>
      </w:pPr>
      <w:r w:rsidRPr="00337601">
        <w:rPr>
          <w:rFonts w:asciiTheme="majorHAnsi" w:hAnsiTheme="majorHAnsi"/>
          <w:color w:val="000000" w:themeColor="text1"/>
          <w:sz w:val="22"/>
          <w:szCs w:val="22"/>
        </w:rPr>
        <w:t>Informację o wyborze oferty najkorzystniejszej Zamawiający niezwłocznie udostępni na stronie internetowej prowadzonego postępowania</w:t>
      </w:r>
      <w:r w:rsidRPr="00337601">
        <w:rPr>
          <w:rFonts w:asciiTheme="majorHAnsi" w:hAnsiTheme="majorHAnsi"/>
          <w:color w:val="FF0000"/>
          <w:sz w:val="22"/>
          <w:szCs w:val="22"/>
        </w:rPr>
        <w:t xml:space="preserve"> </w:t>
      </w:r>
      <w:hyperlink r:id="rId35" w:history="1">
        <w:r w:rsidRPr="00337601">
          <w:rPr>
            <w:rStyle w:val="Hipercze"/>
            <w:rFonts w:asciiTheme="majorHAnsi" w:hAnsiTheme="majorHAnsi" w:cs="Arial"/>
            <w:sz w:val="22"/>
            <w:szCs w:val="22"/>
          </w:rPr>
          <w:t>https://platformazakupowa.pl/pn/kwp_wroclaw</w:t>
        </w:r>
      </w:hyperlink>
      <w:r w:rsidRPr="00337601">
        <w:rPr>
          <w:rFonts w:asciiTheme="majorHAnsi" w:hAnsiTheme="majorHAnsi"/>
          <w:color w:val="000000" w:themeColor="text1"/>
          <w:sz w:val="22"/>
          <w:szCs w:val="22"/>
        </w:rPr>
        <w:t xml:space="preserve">, z zastrzeżeniem art. 253 ust. 3. </w:t>
      </w:r>
    </w:p>
    <w:p w14:paraId="4DF7C014" w14:textId="77777777" w:rsidR="000C2879" w:rsidRPr="00337601" w:rsidRDefault="000C2879" w:rsidP="00317EEC">
      <w:pPr>
        <w:pStyle w:val="Bezodstpw"/>
        <w:jc w:val="both"/>
        <w:rPr>
          <w:rFonts w:asciiTheme="majorHAnsi" w:hAnsiTheme="majorHAnsi"/>
          <w:color w:val="000000" w:themeColor="text1"/>
          <w:sz w:val="22"/>
          <w:szCs w:val="22"/>
        </w:rPr>
      </w:pPr>
    </w:p>
    <w:p w14:paraId="66FC130E" w14:textId="34554A11" w:rsidR="00632805" w:rsidRPr="00337601"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337601">
        <w:rPr>
          <w:rFonts w:asciiTheme="majorHAnsi" w:hAnsiTheme="majorHAnsi"/>
          <w:b/>
          <w:sz w:val="22"/>
          <w:szCs w:val="22"/>
        </w:rPr>
        <w:t>X</w:t>
      </w:r>
      <w:r w:rsidR="00344AB1" w:rsidRPr="00337601">
        <w:rPr>
          <w:rFonts w:asciiTheme="majorHAnsi" w:hAnsiTheme="majorHAnsi"/>
          <w:b/>
          <w:sz w:val="22"/>
          <w:szCs w:val="22"/>
        </w:rPr>
        <w:t>VIII</w:t>
      </w:r>
      <w:r w:rsidR="00FD0ABE" w:rsidRPr="00337601">
        <w:rPr>
          <w:rFonts w:asciiTheme="majorHAnsi" w:hAnsiTheme="majorHAnsi"/>
          <w:b/>
          <w:sz w:val="22"/>
          <w:szCs w:val="22"/>
        </w:rPr>
        <w:t>. OCENA OFERT</w:t>
      </w:r>
    </w:p>
    <w:p w14:paraId="4BC99BC4" w14:textId="4AD782AC" w:rsidR="00632805" w:rsidRPr="00337601" w:rsidRDefault="003466FF" w:rsidP="00B942D2">
      <w:pPr>
        <w:pStyle w:val="Akapitzlist"/>
        <w:numPr>
          <w:ilvl w:val="3"/>
          <w:numId w:val="1"/>
        </w:numPr>
        <w:shd w:val="clear" w:color="auto" w:fill="FFFFFF"/>
        <w:tabs>
          <w:tab w:val="left" w:pos="284"/>
        </w:tabs>
        <w:spacing w:line="240" w:lineRule="auto"/>
        <w:ind w:left="0" w:firstLine="0"/>
        <w:jc w:val="both"/>
        <w:rPr>
          <w:rFonts w:asciiTheme="majorHAnsi" w:hAnsiTheme="majorHAnsi"/>
          <w:b/>
          <w:lang w:val="pl-PL"/>
        </w:rPr>
      </w:pPr>
      <w:r w:rsidRPr="00337601">
        <w:rPr>
          <w:rFonts w:asciiTheme="majorHAnsi" w:hAnsiTheme="majorHAnsi"/>
          <w:b/>
          <w:lang w:val="pl-PL"/>
        </w:rPr>
        <w:t>Wyjaśnienie treści oferty.</w:t>
      </w:r>
      <w:r w:rsidR="00FE3D1D" w:rsidRPr="00337601">
        <w:rPr>
          <w:rFonts w:asciiTheme="majorHAnsi" w:hAnsiTheme="majorHAnsi"/>
          <w:b/>
          <w:lang w:val="pl-PL"/>
        </w:rPr>
        <w:t xml:space="preserve"> </w:t>
      </w:r>
      <w:r w:rsidRPr="00337601">
        <w:rPr>
          <w:rFonts w:asciiTheme="majorHAnsi" w:hAnsiTheme="majorHAnsi"/>
          <w:lang w:val="pl-PL"/>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wyjątków przewidzianych w ustawie Pzp, dokonywanie jakiejkolwiek zmiany w jej treści.</w:t>
      </w:r>
    </w:p>
    <w:p w14:paraId="6177141E" w14:textId="77777777" w:rsidR="008E78CA" w:rsidRPr="00337601" w:rsidRDefault="003466FF" w:rsidP="00B942D2">
      <w:pPr>
        <w:pStyle w:val="Akapitzlist"/>
        <w:numPr>
          <w:ilvl w:val="3"/>
          <w:numId w:val="1"/>
        </w:numPr>
        <w:shd w:val="clear" w:color="auto" w:fill="FFFFFF"/>
        <w:tabs>
          <w:tab w:val="left" w:pos="284"/>
        </w:tabs>
        <w:spacing w:line="240" w:lineRule="auto"/>
        <w:ind w:left="0" w:firstLine="0"/>
        <w:jc w:val="both"/>
        <w:rPr>
          <w:rFonts w:asciiTheme="majorHAnsi" w:hAnsiTheme="majorHAnsi"/>
          <w:b/>
          <w:lang w:val="pl-PL"/>
        </w:rPr>
      </w:pPr>
      <w:r w:rsidRPr="00337601">
        <w:rPr>
          <w:rFonts w:asciiTheme="majorHAnsi" w:hAnsiTheme="majorHAnsi"/>
          <w:b/>
          <w:lang w:val="pl-PL"/>
        </w:rPr>
        <w:t>Poprawa  omyłek w ofercie.</w:t>
      </w:r>
      <w:r w:rsidR="00FE3D1D" w:rsidRPr="00337601">
        <w:rPr>
          <w:rFonts w:asciiTheme="majorHAnsi" w:hAnsiTheme="majorHAnsi"/>
          <w:b/>
          <w:lang w:val="pl-PL"/>
        </w:rPr>
        <w:t xml:space="preserve"> </w:t>
      </w:r>
      <w:r w:rsidRPr="00337601">
        <w:rPr>
          <w:rFonts w:asciiTheme="majorHAnsi" w:hAnsiTheme="majorHAnsi"/>
          <w:lang w:val="pl-PL"/>
        </w:rPr>
        <w:t xml:space="preserve">Zamawiający poprawi w ofercie: </w:t>
      </w:r>
    </w:p>
    <w:p w14:paraId="0425FEC6" w14:textId="0EF4D409" w:rsidR="00632805" w:rsidRPr="00337601" w:rsidRDefault="003466FF" w:rsidP="00665AE7">
      <w:pPr>
        <w:pStyle w:val="Akapitzlist"/>
        <w:shd w:val="clear" w:color="auto" w:fill="FFFFFF"/>
        <w:tabs>
          <w:tab w:val="left" w:pos="284"/>
        </w:tabs>
        <w:spacing w:line="240" w:lineRule="auto"/>
        <w:jc w:val="both"/>
        <w:rPr>
          <w:rFonts w:asciiTheme="majorHAnsi" w:hAnsiTheme="majorHAnsi"/>
          <w:b/>
          <w:lang w:val="pl-PL"/>
        </w:rPr>
      </w:pPr>
      <w:r w:rsidRPr="00337601">
        <w:rPr>
          <w:rFonts w:asciiTheme="majorHAnsi" w:hAnsiTheme="majorHAnsi"/>
          <w:lang w:val="pl-PL"/>
        </w:rPr>
        <w:t xml:space="preserve">1) oczywiste omyłki pisarskie, </w:t>
      </w:r>
    </w:p>
    <w:p w14:paraId="40ABB2F8" w14:textId="77777777" w:rsidR="00632805" w:rsidRPr="00337601" w:rsidRDefault="003466FF" w:rsidP="00B942D2">
      <w:pPr>
        <w:pStyle w:val="Akapitzlist"/>
        <w:shd w:val="clear" w:color="auto" w:fill="FFFFFF"/>
        <w:spacing w:line="240" w:lineRule="auto"/>
        <w:jc w:val="both"/>
        <w:rPr>
          <w:rFonts w:asciiTheme="majorHAnsi" w:hAnsiTheme="majorHAnsi"/>
          <w:lang w:val="pl-PL"/>
        </w:rPr>
      </w:pPr>
      <w:r w:rsidRPr="00337601">
        <w:rPr>
          <w:rFonts w:asciiTheme="majorHAnsi" w:hAnsiTheme="majorHAnsi"/>
          <w:lang w:val="pl-PL"/>
        </w:rPr>
        <w:t xml:space="preserve">2) oczywiste omyłki rachunkowe, z uwzględnieniem konsekwencji rachunkowych dokonanych poprawek. Przy poprawie tych omyłek Zamawiający uznaje, iż Wykonawca prawidłowo podał cenę jednostkową  dla poszczególnych elementów cenotwórczych oferty. </w:t>
      </w:r>
    </w:p>
    <w:p w14:paraId="15FDA10C" w14:textId="77777777" w:rsidR="00632805" w:rsidRPr="00337601" w:rsidRDefault="003466FF" w:rsidP="00B942D2">
      <w:pPr>
        <w:pStyle w:val="Akapitzlist"/>
        <w:shd w:val="clear" w:color="auto" w:fill="FFFFFF"/>
        <w:spacing w:line="240" w:lineRule="auto"/>
        <w:jc w:val="both"/>
        <w:rPr>
          <w:rFonts w:asciiTheme="majorHAnsi" w:hAnsiTheme="majorHAnsi"/>
          <w:lang w:val="pl-PL"/>
        </w:rPr>
      </w:pPr>
      <w:r w:rsidRPr="00337601">
        <w:rPr>
          <w:rFonts w:asciiTheme="majorHAnsi" w:hAnsiTheme="majorHAnsi"/>
          <w:lang w:val="pl-PL"/>
        </w:rPr>
        <w:t xml:space="preserve">3) inne omyłki polegające na niezgodności oferty z dokumentami zamówienia, niepowodujące istotnych zmian w treści oferty </w:t>
      </w:r>
    </w:p>
    <w:p w14:paraId="3E1811BE" w14:textId="77777777" w:rsidR="00632805" w:rsidRPr="00337601" w:rsidRDefault="003466FF" w:rsidP="00B942D2">
      <w:pPr>
        <w:pStyle w:val="Akapitzlist"/>
        <w:shd w:val="clear" w:color="auto" w:fill="FFFFFF"/>
        <w:spacing w:line="240" w:lineRule="auto"/>
        <w:jc w:val="both"/>
        <w:rPr>
          <w:rFonts w:asciiTheme="majorHAnsi" w:hAnsiTheme="majorHAnsi"/>
          <w:lang w:val="pl-PL"/>
        </w:rPr>
      </w:pPr>
      <w:r w:rsidRPr="00337601">
        <w:rPr>
          <w:rFonts w:asciiTheme="majorHAnsi" w:hAnsiTheme="majorHAnsi"/>
          <w:lang w:val="pl-PL"/>
        </w:rPr>
        <w:t xml:space="preserve">‒ niezwłocznie zawiadamiając o tym Wykonawcę, którego oferta została poprawiona. </w:t>
      </w:r>
    </w:p>
    <w:p w14:paraId="3C6D6B55" w14:textId="77777777" w:rsidR="00632805" w:rsidRPr="00337601" w:rsidRDefault="003466FF" w:rsidP="00B942D2">
      <w:pPr>
        <w:pStyle w:val="Akapitzlist"/>
        <w:shd w:val="clear" w:color="auto" w:fill="FFFFFF"/>
        <w:spacing w:line="240" w:lineRule="auto"/>
        <w:jc w:val="both"/>
        <w:rPr>
          <w:rFonts w:asciiTheme="majorHAnsi" w:hAnsiTheme="majorHAnsi"/>
          <w:lang w:val="pl-PL"/>
        </w:rPr>
      </w:pPr>
      <w:r w:rsidRPr="00337601">
        <w:rPr>
          <w:rFonts w:asciiTheme="majorHAnsi" w:hAnsiTheme="majorHAnsi"/>
          <w:lang w:val="pl-PL"/>
        </w:rPr>
        <w:t>W przypadku poprawienia „innych omyłek”, Zamawiający wyznaczy Wykonawcy odpowiedni termin na wyrażenie zgody na poprawienie w ofercie omyłki lub zakwestionowanie jej poprawienia. Brak odpowiedzi w wyznaczonym terminie uznaje się za wyrażenie zgody na poprawienie omyłki.</w:t>
      </w:r>
    </w:p>
    <w:p w14:paraId="4EB9C45A" w14:textId="532240EB" w:rsidR="00632805" w:rsidRPr="00337601" w:rsidRDefault="003466FF" w:rsidP="00B942D2">
      <w:pPr>
        <w:pStyle w:val="Akapitzlist"/>
        <w:numPr>
          <w:ilvl w:val="3"/>
          <w:numId w:val="1"/>
        </w:numPr>
        <w:shd w:val="clear" w:color="auto" w:fill="FFFFFF"/>
        <w:tabs>
          <w:tab w:val="left" w:pos="0"/>
          <w:tab w:val="left" w:pos="284"/>
        </w:tabs>
        <w:spacing w:line="240" w:lineRule="auto"/>
        <w:ind w:left="0" w:firstLine="0"/>
        <w:jc w:val="both"/>
        <w:rPr>
          <w:rFonts w:asciiTheme="majorHAnsi" w:hAnsiTheme="majorHAnsi"/>
          <w:b/>
          <w:lang w:val="pl-PL"/>
        </w:rPr>
      </w:pPr>
      <w:r w:rsidRPr="00337601">
        <w:rPr>
          <w:rFonts w:asciiTheme="majorHAnsi" w:hAnsiTheme="majorHAnsi"/>
          <w:b/>
          <w:lang w:val="pl-PL"/>
        </w:rPr>
        <w:t>Wyjaśnianie rażąco niskiej ceny.</w:t>
      </w:r>
      <w:r w:rsidR="00FE3D1D" w:rsidRPr="00337601">
        <w:rPr>
          <w:rFonts w:asciiTheme="majorHAnsi" w:hAnsiTheme="majorHAnsi"/>
          <w:b/>
          <w:lang w:val="pl-PL"/>
        </w:rPr>
        <w:t xml:space="preserve"> </w:t>
      </w:r>
      <w:r w:rsidRPr="00337601">
        <w:rPr>
          <w:rFonts w:asciiTheme="majorHAnsi" w:hAnsiTheme="majorHAnsi"/>
          <w:lang w:val="pl-PL"/>
        </w:rPr>
        <w:t>Jeżeli zaoferowana cena lub koszt, lub ich istotne części składowe, wydadzą się rażąco niskie w stosunku do przedmiotu zamówienia lub będą budzić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kosztu, lub ich istotnych części składowych.</w:t>
      </w:r>
    </w:p>
    <w:p w14:paraId="0E251A06" w14:textId="5EEDA5DE" w:rsidR="00632805" w:rsidRPr="00337601" w:rsidRDefault="003466FF" w:rsidP="00FE3D1D">
      <w:pPr>
        <w:pStyle w:val="Akapitzlist"/>
        <w:numPr>
          <w:ilvl w:val="3"/>
          <w:numId w:val="1"/>
        </w:numPr>
        <w:shd w:val="clear" w:color="auto" w:fill="FFFFFF"/>
        <w:tabs>
          <w:tab w:val="left" w:pos="0"/>
          <w:tab w:val="left" w:pos="284"/>
        </w:tabs>
        <w:spacing w:line="240" w:lineRule="auto"/>
        <w:ind w:left="0" w:firstLine="0"/>
        <w:jc w:val="both"/>
        <w:rPr>
          <w:rFonts w:asciiTheme="majorHAnsi" w:hAnsiTheme="majorHAnsi"/>
          <w:b/>
          <w:lang w:val="pl-PL"/>
        </w:rPr>
      </w:pPr>
      <w:r w:rsidRPr="00337601">
        <w:rPr>
          <w:rFonts w:asciiTheme="majorHAnsi" w:hAnsiTheme="majorHAnsi"/>
          <w:b/>
          <w:lang w:val="pl-PL"/>
        </w:rPr>
        <w:t>Odrzucenie oferty.</w:t>
      </w:r>
      <w:r w:rsidR="00FE3D1D" w:rsidRPr="00337601">
        <w:rPr>
          <w:rFonts w:asciiTheme="majorHAnsi" w:hAnsiTheme="majorHAnsi"/>
          <w:b/>
          <w:lang w:val="pl-PL"/>
        </w:rPr>
        <w:t xml:space="preserve"> </w:t>
      </w:r>
      <w:r w:rsidRPr="00337601">
        <w:rPr>
          <w:rFonts w:asciiTheme="majorHAnsi" w:hAnsiTheme="majorHAnsi"/>
          <w:lang w:val="pl-PL"/>
        </w:rPr>
        <w:t xml:space="preserve">Zgodnie z art. 226 ustawy Pzp Zamawiający odrzuca ofertę, jeżeli: </w:t>
      </w:r>
    </w:p>
    <w:p w14:paraId="4064043D" w14:textId="77777777" w:rsidR="00632805" w:rsidRPr="00337601" w:rsidRDefault="003466FF">
      <w:pPr>
        <w:pStyle w:val="Akapitzlist"/>
        <w:shd w:val="clear" w:color="auto" w:fill="FFFFFF"/>
        <w:tabs>
          <w:tab w:val="left" w:pos="0"/>
        </w:tabs>
        <w:spacing w:line="240" w:lineRule="auto"/>
        <w:jc w:val="both"/>
        <w:rPr>
          <w:rFonts w:asciiTheme="majorHAnsi" w:hAnsiTheme="majorHAnsi"/>
          <w:lang w:val="pl-PL"/>
        </w:rPr>
      </w:pPr>
      <w:r w:rsidRPr="00337601">
        <w:rPr>
          <w:rFonts w:asciiTheme="majorHAnsi" w:hAnsiTheme="majorHAnsi"/>
          <w:lang w:val="pl-PL"/>
        </w:rPr>
        <w:t xml:space="preserve">1) została złożona po terminie składania ofert; </w:t>
      </w:r>
    </w:p>
    <w:p w14:paraId="58036A81" w14:textId="77777777" w:rsidR="00632805" w:rsidRPr="00337601" w:rsidRDefault="003466FF">
      <w:pPr>
        <w:pStyle w:val="Akapitzlist"/>
        <w:shd w:val="clear" w:color="auto" w:fill="FFFFFF"/>
        <w:tabs>
          <w:tab w:val="left" w:pos="0"/>
        </w:tabs>
        <w:spacing w:line="240" w:lineRule="auto"/>
        <w:jc w:val="both"/>
        <w:rPr>
          <w:rFonts w:asciiTheme="majorHAnsi" w:hAnsiTheme="majorHAnsi"/>
          <w:lang w:val="pl-PL"/>
        </w:rPr>
      </w:pPr>
      <w:r w:rsidRPr="00337601">
        <w:rPr>
          <w:rFonts w:asciiTheme="majorHAnsi" w:hAnsiTheme="majorHAnsi"/>
          <w:lang w:val="pl-PL"/>
        </w:rPr>
        <w:t xml:space="preserve">2) została złożona przez Wykonawcę: </w:t>
      </w:r>
    </w:p>
    <w:p w14:paraId="1619C89B" w14:textId="77777777" w:rsidR="00632805" w:rsidRPr="00337601" w:rsidRDefault="003466FF">
      <w:pPr>
        <w:pStyle w:val="Akapitzlist"/>
        <w:shd w:val="clear" w:color="auto" w:fill="FFFFFF"/>
        <w:tabs>
          <w:tab w:val="left" w:pos="0"/>
        </w:tabs>
        <w:spacing w:line="240" w:lineRule="auto"/>
        <w:jc w:val="both"/>
        <w:rPr>
          <w:rFonts w:asciiTheme="majorHAnsi" w:hAnsiTheme="majorHAnsi"/>
          <w:lang w:val="pl-PL"/>
        </w:rPr>
      </w:pPr>
      <w:r w:rsidRPr="00337601">
        <w:rPr>
          <w:rFonts w:asciiTheme="majorHAnsi" w:hAnsiTheme="majorHAnsi"/>
          <w:lang w:val="pl-PL"/>
        </w:rPr>
        <w:t xml:space="preserve">a) podlegającego wykluczeniu z postępowania lub </w:t>
      </w:r>
    </w:p>
    <w:p w14:paraId="7631B1CE" w14:textId="77777777" w:rsidR="00632805" w:rsidRPr="00337601" w:rsidRDefault="003466FF">
      <w:pPr>
        <w:pStyle w:val="Akapitzlist"/>
        <w:shd w:val="clear" w:color="auto" w:fill="FFFFFF"/>
        <w:tabs>
          <w:tab w:val="left" w:pos="0"/>
        </w:tabs>
        <w:spacing w:line="240" w:lineRule="auto"/>
        <w:jc w:val="both"/>
        <w:rPr>
          <w:rFonts w:asciiTheme="majorHAnsi" w:hAnsiTheme="majorHAnsi"/>
          <w:lang w:val="pl-PL"/>
        </w:rPr>
      </w:pPr>
      <w:r w:rsidRPr="00337601">
        <w:rPr>
          <w:rFonts w:asciiTheme="majorHAnsi" w:hAnsiTheme="majorHAnsi"/>
          <w:lang w:val="pl-PL"/>
        </w:rPr>
        <w:t>b) niespełniającego warunków udziału w postępowaniu, lub</w:t>
      </w:r>
    </w:p>
    <w:p w14:paraId="6B7F2152" w14:textId="77777777" w:rsidR="00632805" w:rsidRPr="00337601" w:rsidRDefault="003466FF">
      <w:pPr>
        <w:pStyle w:val="Akapitzlist"/>
        <w:shd w:val="clear" w:color="auto" w:fill="FFFFFF"/>
        <w:tabs>
          <w:tab w:val="left" w:pos="0"/>
        </w:tabs>
        <w:spacing w:line="240" w:lineRule="auto"/>
        <w:jc w:val="both"/>
        <w:rPr>
          <w:rFonts w:asciiTheme="majorHAnsi" w:hAnsiTheme="majorHAnsi"/>
          <w:lang w:val="pl-PL"/>
        </w:rPr>
      </w:pPr>
      <w:r w:rsidRPr="00337601">
        <w:rPr>
          <w:rFonts w:asciiTheme="majorHAnsi" w:hAnsiTheme="majorHAnsi"/>
          <w:lang w:val="pl-PL"/>
        </w:rPr>
        <w:t>c) który nie złożył w przewidzianym terminie oświadczenia, o którym mowa w art. 125 ust. 1, lub podmiotowego środka dowodowego, potwierdzających brak podstaw wykluczenia lub spełnianie warunków udziału w postępowaniu, przedmiotowego środka dowodowego, lub innych dokumentów lub oświadczeń;</w:t>
      </w:r>
    </w:p>
    <w:p w14:paraId="072E3FCD" w14:textId="77777777" w:rsidR="00632805" w:rsidRPr="00337601" w:rsidRDefault="003466FF">
      <w:pPr>
        <w:pStyle w:val="Akapitzlist"/>
        <w:shd w:val="clear" w:color="auto" w:fill="FFFFFF"/>
        <w:tabs>
          <w:tab w:val="left" w:pos="0"/>
        </w:tabs>
        <w:spacing w:line="240" w:lineRule="auto"/>
        <w:jc w:val="both"/>
        <w:rPr>
          <w:rFonts w:asciiTheme="majorHAnsi" w:hAnsiTheme="majorHAnsi"/>
          <w:lang w:val="pl-PL"/>
        </w:rPr>
      </w:pPr>
      <w:r w:rsidRPr="00337601">
        <w:rPr>
          <w:rFonts w:asciiTheme="majorHAnsi" w:hAnsiTheme="majorHAnsi"/>
          <w:lang w:val="pl-PL"/>
        </w:rPr>
        <w:t xml:space="preserve">3) jest niezgodna z przepisami ustawy; </w:t>
      </w:r>
    </w:p>
    <w:p w14:paraId="14525C70" w14:textId="77777777" w:rsidR="00632805" w:rsidRPr="00337601" w:rsidRDefault="003466FF">
      <w:pPr>
        <w:pStyle w:val="Akapitzlist"/>
        <w:shd w:val="clear" w:color="auto" w:fill="FFFFFF"/>
        <w:tabs>
          <w:tab w:val="left" w:pos="0"/>
        </w:tabs>
        <w:spacing w:line="240" w:lineRule="auto"/>
        <w:jc w:val="both"/>
        <w:rPr>
          <w:rFonts w:asciiTheme="majorHAnsi" w:hAnsiTheme="majorHAnsi"/>
          <w:lang w:val="pl-PL"/>
        </w:rPr>
      </w:pPr>
      <w:r w:rsidRPr="00337601">
        <w:rPr>
          <w:rFonts w:asciiTheme="majorHAnsi" w:hAnsiTheme="majorHAnsi"/>
          <w:lang w:val="pl-PL"/>
        </w:rPr>
        <w:t xml:space="preserve">4) jest nieważna na podstawie odrębnych przepisów; </w:t>
      </w:r>
    </w:p>
    <w:p w14:paraId="36B0FAAC" w14:textId="77777777" w:rsidR="00632805" w:rsidRPr="00337601" w:rsidRDefault="003466FF">
      <w:pPr>
        <w:pStyle w:val="Akapitzlist"/>
        <w:shd w:val="clear" w:color="auto" w:fill="FFFFFF"/>
        <w:tabs>
          <w:tab w:val="left" w:pos="0"/>
        </w:tabs>
        <w:spacing w:line="240" w:lineRule="auto"/>
        <w:jc w:val="both"/>
        <w:rPr>
          <w:rFonts w:asciiTheme="majorHAnsi" w:hAnsiTheme="majorHAnsi"/>
          <w:lang w:val="pl-PL"/>
        </w:rPr>
      </w:pPr>
      <w:r w:rsidRPr="00337601">
        <w:rPr>
          <w:rFonts w:asciiTheme="majorHAnsi" w:hAnsiTheme="majorHAnsi"/>
          <w:lang w:val="pl-PL"/>
        </w:rPr>
        <w:t xml:space="preserve">5) jej treść jest niezgodna z warunkami zamówienia; </w:t>
      </w:r>
    </w:p>
    <w:p w14:paraId="3E8D64FD" w14:textId="77777777" w:rsidR="00632805" w:rsidRPr="00337601" w:rsidRDefault="003466FF">
      <w:pPr>
        <w:pStyle w:val="Akapitzlist"/>
        <w:shd w:val="clear" w:color="auto" w:fill="FFFFFF"/>
        <w:tabs>
          <w:tab w:val="left" w:pos="0"/>
        </w:tabs>
        <w:spacing w:line="240" w:lineRule="auto"/>
        <w:jc w:val="both"/>
        <w:rPr>
          <w:rFonts w:asciiTheme="majorHAnsi" w:hAnsiTheme="majorHAnsi"/>
          <w:lang w:val="pl-PL"/>
        </w:rPr>
      </w:pPr>
      <w:r w:rsidRPr="00337601">
        <w:rPr>
          <w:rFonts w:asciiTheme="majorHAnsi" w:hAnsiTheme="majorHAnsi"/>
          <w:lang w:val="pl-PL"/>
        </w:rPr>
        <w:t xml:space="preserve">6) nie została sporządzona lub przekazana w sposób zgodny z wymaganiami technicznymi oraz organizacyjnymi sporządzania lub przekazywania ofert przy użyciu środków komunikacji elektronicznej określonymi przez Zamawiającego; </w:t>
      </w:r>
    </w:p>
    <w:p w14:paraId="516802D8" w14:textId="77777777" w:rsidR="00632805" w:rsidRPr="00337601" w:rsidRDefault="003466FF">
      <w:pPr>
        <w:pStyle w:val="Akapitzlist"/>
        <w:shd w:val="clear" w:color="auto" w:fill="FFFFFF"/>
        <w:tabs>
          <w:tab w:val="left" w:pos="0"/>
        </w:tabs>
        <w:spacing w:line="240" w:lineRule="auto"/>
        <w:jc w:val="both"/>
        <w:rPr>
          <w:rFonts w:asciiTheme="majorHAnsi" w:hAnsiTheme="majorHAnsi"/>
          <w:lang w:val="pl-PL"/>
        </w:rPr>
      </w:pPr>
      <w:r w:rsidRPr="00337601">
        <w:rPr>
          <w:rFonts w:asciiTheme="majorHAnsi" w:hAnsiTheme="majorHAnsi"/>
          <w:lang w:val="pl-PL"/>
        </w:rPr>
        <w:t xml:space="preserve">7) została złożona w warunkach czynu nieuczciwej konkurencji w rozumieniu ustawy z dnia 16 kwietnia </w:t>
      </w:r>
      <w:r w:rsidRPr="00337601">
        <w:rPr>
          <w:rFonts w:asciiTheme="majorHAnsi" w:hAnsiTheme="majorHAnsi"/>
          <w:lang w:val="pl-PL"/>
        </w:rPr>
        <w:lastRenderedPageBreak/>
        <w:t xml:space="preserve">1993 r. o zwalczaniu nieuczciwej konkurencji; </w:t>
      </w:r>
    </w:p>
    <w:p w14:paraId="1E41F682" w14:textId="77777777" w:rsidR="00632805" w:rsidRPr="00337601" w:rsidRDefault="003466FF">
      <w:pPr>
        <w:pStyle w:val="Akapitzlist"/>
        <w:shd w:val="clear" w:color="auto" w:fill="FFFFFF"/>
        <w:tabs>
          <w:tab w:val="left" w:pos="0"/>
        </w:tabs>
        <w:spacing w:line="240" w:lineRule="auto"/>
        <w:jc w:val="both"/>
        <w:rPr>
          <w:rFonts w:asciiTheme="majorHAnsi" w:hAnsiTheme="majorHAnsi"/>
          <w:lang w:val="pl-PL"/>
        </w:rPr>
      </w:pPr>
      <w:r w:rsidRPr="00337601">
        <w:rPr>
          <w:rFonts w:asciiTheme="majorHAnsi" w:hAnsiTheme="majorHAnsi"/>
          <w:lang w:val="pl-PL"/>
        </w:rPr>
        <w:t xml:space="preserve">8) zawiera rażąco niską cenę lub koszt w stosunku do przedmiotu zamówienia; </w:t>
      </w:r>
    </w:p>
    <w:p w14:paraId="639A8B21" w14:textId="77777777" w:rsidR="00632805" w:rsidRPr="00337601" w:rsidRDefault="003466FF">
      <w:pPr>
        <w:pStyle w:val="Akapitzlist"/>
        <w:shd w:val="clear" w:color="auto" w:fill="FFFFFF"/>
        <w:tabs>
          <w:tab w:val="left" w:pos="0"/>
        </w:tabs>
        <w:spacing w:line="240" w:lineRule="auto"/>
        <w:jc w:val="both"/>
        <w:rPr>
          <w:rFonts w:asciiTheme="majorHAnsi" w:hAnsiTheme="majorHAnsi"/>
          <w:lang w:val="pl-PL"/>
        </w:rPr>
      </w:pPr>
      <w:r w:rsidRPr="00337601">
        <w:rPr>
          <w:rFonts w:asciiTheme="majorHAnsi" w:hAnsiTheme="majorHAnsi"/>
          <w:lang w:val="pl-PL"/>
        </w:rPr>
        <w:t xml:space="preserve">9) została złożona przez Wykonawcę niezaproszonego do składania ofert; </w:t>
      </w:r>
    </w:p>
    <w:p w14:paraId="3AD849C7" w14:textId="77777777" w:rsidR="00632805" w:rsidRPr="00337601" w:rsidRDefault="003466FF">
      <w:pPr>
        <w:pStyle w:val="Akapitzlist"/>
        <w:shd w:val="clear" w:color="auto" w:fill="FFFFFF"/>
        <w:tabs>
          <w:tab w:val="left" w:pos="0"/>
        </w:tabs>
        <w:spacing w:line="240" w:lineRule="auto"/>
        <w:jc w:val="both"/>
        <w:rPr>
          <w:rFonts w:asciiTheme="majorHAnsi" w:hAnsiTheme="majorHAnsi"/>
          <w:lang w:val="pl-PL"/>
        </w:rPr>
      </w:pPr>
      <w:r w:rsidRPr="00337601">
        <w:rPr>
          <w:rFonts w:asciiTheme="majorHAnsi" w:hAnsiTheme="majorHAnsi"/>
          <w:lang w:val="pl-PL"/>
        </w:rPr>
        <w:t xml:space="preserve">10) zawiera błędy w obliczeniu ceny lub kosztu; </w:t>
      </w:r>
    </w:p>
    <w:p w14:paraId="16933A80" w14:textId="77777777" w:rsidR="00632805" w:rsidRPr="00337601" w:rsidRDefault="003466FF">
      <w:pPr>
        <w:pStyle w:val="Akapitzlist"/>
        <w:shd w:val="clear" w:color="auto" w:fill="FFFFFF"/>
        <w:tabs>
          <w:tab w:val="left" w:pos="0"/>
        </w:tabs>
        <w:spacing w:line="240" w:lineRule="auto"/>
        <w:jc w:val="both"/>
        <w:rPr>
          <w:rFonts w:asciiTheme="majorHAnsi" w:hAnsiTheme="majorHAnsi"/>
          <w:lang w:val="pl-PL"/>
        </w:rPr>
      </w:pPr>
      <w:r w:rsidRPr="00337601">
        <w:rPr>
          <w:rFonts w:asciiTheme="majorHAnsi" w:hAnsiTheme="majorHAnsi"/>
          <w:lang w:val="pl-PL"/>
        </w:rPr>
        <w:t xml:space="preserve">11) Wykonawca w wyznaczonym terminie zakwestionował poprawienie omyłki, o której mowa w art. 223 ust. 2 pkt 3; </w:t>
      </w:r>
    </w:p>
    <w:p w14:paraId="293806DC" w14:textId="77777777" w:rsidR="00632805" w:rsidRPr="00337601" w:rsidRDefault="003466FF">
      <w:pPr>
        <w:pStyle w:val="Akapitzlist"/>
        <w:shd w:val="clear" w:color="auto" w:fill="FFFFFF"/>
        <w:tabs>
          <w:tab w:val="left" w:pos="0"/>
        </w:tabs>
        <w:spacing w:line="240" w:lineRule="auto"/>
        <w:jc w:val="both"/>
        <w:rPr>
          <w:rFonts w:asciiTheme="majorHAnsi" w:hAnsiTheme="majorHAnsi"/>
          <w:lang w:val="pl-PL"/>
        </w:rPr>
      </w:pPr>
      <w:r w:rsidRPr="00337601">
        <w:rPr>
          <w:rFonts w:asciiTheme="majorHAnsi" w:hAnsiTheme="majorHAnsi"/>
          <w:lang w:val="pl-PL"/>
        </w:rPr>
        <w:t xml:space="preserve">12) Wykonawca nie wyraził pisemnej zgody na przedłużenie terminu związania ofertą; </w:t>
      </w:r>
    </w:p>
    <w:p w14:paraId="656BEEE6" w14:textId="77777777" w:rsidR="00632805" w:rsidRPr="00337601" w:rsidRDefault="003466FF">
      <w:pPr>
        <w:pStyle w:val="Akapitzlist"/>
        <w:shd w:val="clear" w:color="auto" w:fill="FFFFFF"/>
        <w:tabs>
          <w:tab w:val="left" w:pos="0"/>
        </w:tabs>
        <w:spacing w:line="240" w:lineRule="auto"/>
        <w:jc w:val="both"/>
        <w:rPr>
          <w:rFonts w:asciiTheme="majorHAnsi" w:hAnsiTheme="majorHAnsi"/>
          <w:lang w:val="pl-PL"/>
        </w:rPr>
      </w:pPr>
      <w:r w:rsidRPr="00337601">
        <w:rPr>
          <w:rFonts w:asciiTheme="majorHAnsi" w:hAnsiTheme="majorHAnsi"/>
          <w:lang w:val="pl-PL"/>
        </w:rPr>
        <w:t xml:space="preserve">13) Wykonawca nie wyraził pisemnej zgody na wybór jego oferty po upływie terminu związania ofertą; </w:t>
      </w:r>
    </w:p>
    <w:p w14:paraId="489C444E" w14:textId="77777777" w:rsidR="008D4E42" w:rsidRPr="00337601" w:rsidRDefault="008D4E42">
      <w:pPr>
        <w:pStyle w:val="Akapitzlist"/>
        <w:shd w:val="clear" w:color="auto" w:fill="FFFFFF"/>
        <w:tabs>
          <w:tab w:val="left" w:pos="0"/>
        </w:tabs>
        <w:spacing w:line="240" w:lineRule="auto"/>
        <w:jc w:val="both"/>
        <w:rPr>
          <w:rFonts w:asciiTheme="majorHAnsi" w:hAnsiTheme="majorHAnsi"/>
          <w:lang w:val="pl-PL"/>
        </w:rPr>
      </w:pPr>
    </w:p>
    <w:p w14:paraId="78B8EA9B" w14:textId="77777777" w:rsidR="00632805" w:rsidRPr="00337601" w:rsidRDefault="003466FF">
      <w:pPr>
        <w:pStyle w:val="Akapitzlist"/>
        <w:shd w:val="clear" w:color="auto" w:fill="FFFFFF"/>
        <w:tabs>
          <w:tab w:val="left" w:pos="0"/>
        </w:tabs>
        <w:spacing w:line="240" w:lineRule="auto"/>
        <w:jc w:val="both"/>
        <w:rPr>
          <w:rFonts w:asciiTheme="majorHAnsi" w:hAnsiTheme="majorHAnsi"/>
          <w:lang w:val="pl-PL"/>
        </w:rPr>
      </w:pPr>
      <w:r w:rsidRPr="00337601">
        <w:rPr>
          <w:rFonts w:asciiTheme="majorHAnsi" w:hAnsiTheme="majorHAnsi"/>
          <w:lang w:val="pl-PL"/>
        </w:rPr>
        <w:t xml:space="preserve">14) Wykonawca nie wniósł wadium, lub wniósł w sposób nieprawidłowy lub nie utrzymywał wadium nieprzerwanie do upływu terminu związania ofertą lub złożył wniosek o zwrot wadium w przypadku, o którym mowa w art. 98 ust. 2 pkt 3; </w:t>
      </w:r>
    </w:p>
    <w:p w14:paraId="690D4294" w14:textId="77777777" w:rsidR="00632805" w:rsidRPr="00337601" w:rsidRDefault="003466FF">
      <w:pPr>
        <w:pStyle w:val="Akapitzlist"/>
        <w:shd w:val="clear" w:color="auto" w:fill="FFFFFF"/>
        <w:tabs>
          <w:tab w:val="left" w:pos="0"/>
        </w:tabs>
        <w:spacing w:line="240" w:lineRule="auto"/>
        <w:jc w:val="both"/>
        <w:rPr>
          <w:rFonts w:asciiTheme="majorHAnsi" w:hAnsiTheme="majorHAnsi"/>
          <w:lang w:val="pl-PL"/>
        </w:rPr>
      </w:pPr>
      <w:r w:rsidRPr="00337601">
        <w:rPr>
          <w:rFonts w:asciiTheme="majorHAnsi" w:hAnsiTheme="majorHAnsi"/>
          <w:lang w:val="pl-PL"/>
        </w:rPr>
        <w:t xml:space="preserve">15) oferta wariantowa nie została złożona lub nie spełnia minimalnych wymagań określonych przez Zamawiającego, w przypadku gdy Zamawiający wymagał jej złożenia; </w:t>
      </w:r>
    </w:p>
    <w:p w14:paraId="3CC014C9" w14:textId="77777777" w:rsidR="00632805" w:rsidRPr="00337601" w:rsidRDefault="003466FF">
      <w:pPr>
        <w:pStyle w:val="Akapitzlist"/>
        <w:shd w:val="clear" w:color="auto" w:fill="FFFFFF"/>
        <w:tabs>
          <w:tab w:val="left" w:pos="0"/>
        </w:tabs>
        <w:spacing w:line="240" w:lineRule="auto"/>
        <w:jc w:val="both"/>
        <w:rPr>
          <w:rFonts w:asciiTheme="majorHAnsi" w:hAnsiTheme="majorHAnsi"/>
          <w:lang w:val="pl-PL"/>
        </w:rPr>
      </w:pPr>
      <w:r w:rsidRPr="00337601">
        <w:rPr>
          <w:rFonts w:asciiTheme="majorHAnsi" w:hAnsiTheme="majorHAnsi"/>
          <w:lang w:val="pl-PL"/>
        </w:rPr>
        <w:t xml:space="preserve">16) jej przyjęcie naruszałoby bezpieczeństwo publiczne lub istotny interes bezpieczeństwa państwa, a tego bezpieczeństwa lub interesu nie można zagwarantować w inny sposób; </w:t>
      </w:r>
    </w:p>
    <w:p w14:paraId="2FEA47E0" w14:textId="77777777" w:rsidR="00632805" w:rsidRPr="00337601" w:rsidRDefault="003466FF">
      <w:pPr>
        <w:pStyle w:val="Akapitzlist"/>
        <w:shd w:val="clear" w:color="auto" w:fill="FFFFFF"/>
        <w:tabs>
          <w:tab w:val="left" w:pos="0"/>
        </w:tabs>
        <w:spacing w:line="240" w:lineRule="auto"/>
        <w:jc w:val="both"/>
        <w:rPr>
          <w:rFonts w:asciiTheme="majorHAnsi" w:hAnsiTheme="majorHAnsi"/>
          <w:lang w:val="pl-PL"/>
        </w:rPr>
      </w:pPr>
      <w:r w:rsidRPr="00337601">
        <w:rPr>
          <w:rFonts w:asciiTheme="majorHAnsi" w:hAnsiTheme="majorHAnsi"/>
          <w:lang w:val="pl-PL"/>
        </w:rPr>
        <w:t>17) obejmuje ona urządzenia informatyczne lub oprogramowanie wskazane w rekomendacji, o której mowa w art. 33 ust. 4 ustawy z dnia 5 lipca 2018 r. o krajowym systemie cyberbezpieczeństwa (Dz. U. poz. 1560), stwierdzającej ich negatywny wpływ na bezpieczeństwo publiczne lub bezpieczeństwo narodowe;</w:t>
      </w:r>
    </w:p>
    <w:p w14:paraId="49D42295" w14:textId="77777777" w:rsidR="00632805" w:rsidRPr="00337601" w:rsidRDefault="003466FF">
      <w:pPr>
        <w:pStyle w:val="Akapitzlist"/>
        <w:shd w:val="clear" w:color="auto" w:fill="FFFFFF"/>
        <w:tabs>
          <w:tab w:val="left" w:pos="0"/>
        </w:tabs>
        <w:spacing w:line="240" w:lineRule="auto"/>
        <w:jc w:val="both"/>
        <w:rPr>
          <w:rFonts w:asciiTheme="majorHAnsi" w:hAnsiTheme="majorHAnsi"/>
          <w:lang w:val="pl-PL"/>
        </w:rPr>
      </w:pPr>
      <w:r w:rsidRPr="00337601">
        <w:rPr>
          <w:rFonts w:asciiTheme="majorHAnsi" w:hAnsiTheme="majorHAnsi"/>
          <w:lang w:val="pl-PL"/>
        </w:rPr>
        <w:t>18) została złożona bez odbycia wizji lokalnej lub bez sprawdzenia dokumentów niezbędnych do realizacji zamówienia dostępnych na miejscu u Zamawiającego, w przypadku gdy Zamawiający tego wymagał w dokumentach zamówienia.</w:t>
      </w:r>
    </w:p>
    <w:p w14:paraId="6A3F8F89" w14:textId="77777777" w:rsidR="00632805" w:rsidRPr="00337601" w:rsidRDefault="003466FF">
      <w:pPr>
        <w:pStyle w:val="Akapitzlist"/>
        <w:numPr>
          <w:ilvl w:val="3"/>
          <w:numId w:val="1"/>
        </w:numPr>
        <w:shd w:val="clear" w:color="auto" w:fill="FFFFFF"/>
        <w:tabs>
          <w:tab w:val="left" w:pos="0"/>
        </w:tabs>
        <w:spacing w:line="240" w:lineRule="auto"/>
        <w:ind w:left="284" w:hanging="284"/>
        <w:jc w:val="both"/>
        <w:rPr>
          <w:rFonts w:asciiTheme="majorHAnsi" w:hAnsiTheme="majorHAnsi"/>
          <w:b/>
          <w:lang w:val="pl-PL"/>
        </w:rPr>
      </w:pPr>
      <w:r w:rsidRPr="00337601">
        <w:rPr>
          <w:rFonts w:asciiTheme="majorHAnsi" w:hAnsiTheme="majorHAnsi"/>
          <w:b/>
          <w:lang w:val="pl-PL"/>
        </w:rPr>
        <w:t>Informacje zamieszczane po wyborze oferty.</w:t>
      </w:r>
    </w:p>
    <w:p w14:paraId="237259B5" w14:textId="77777777" w:rsidR="00632805" w:rsidRPr="00337601" w:rsidRDefault="003466FF" w:rsidP="00B942D2">
      <w:pPr>
        <w:pStyle w:val="Akapitzlist"/>
        <w:shd w:val="clear" w:color="auto" w:fill="FFFFFF"/>
        <w:tabs>
          <w:tab w:val="left" w:pos="0"/>
        </w:tabs>
        <w:spacing w:line="240" w:lineRule="auto"/>
        <w:jc w:val="both"/>
        <w:rPr>
          <w:rFonts w:asciiTheme="majorHAnsi" w:hAnsiTheme="majorHAnsi"/>
          <w:lang w:val="pl-PL"/>
        </w:rPr>
      </w:pPr>
      <w:r w:rsidRPr="00337601">
        <w:rPr>
          <w:rFonts w:asciiTheme="majorHAnsi" w:hAnsiTheme="majorHAnsi"/>
          <w:lang w:val="pl-PL"/>
        </w:rPr>
        <w:t xml:space="preserve">Niezwłocznie po wyborze najkorzystniejszej oferty zamawiający poinformuje równocześnie Wykonawców, którzy złożyli oferty, o: </w:t>
      </w:r>
    </w:p>
    <w:p w14:paraId="74E82D8C" w14:textId="77777777" w:rsidR="00861B45" w:rsidRPr="00337601" w:rsidRDefault="003466FF" w:rsidP="00B942D2">
      <w:pPr>
        <w:pStyle w:val="Akapitzlist"/>
        <w:shd w:val="clear" w:color="auto" w:fill="FFFFFF"/>
        <w:tabs>
          <w:tab w:val="left" w:pos="0"/>
        </w:tabs>
        <w:spacing w:line="240" w:lineRule="auto"/>
        <w:jc w:val="both"/>
        <w:rPr>
          <w:rFonts w:asciiTheme="majorHAnsi" w:hAnsiTheme="majorHAnsi"/>
          <w:lang w:val="pl-PL"/>
        </w:rPr>
      </w:pPr>
      <w:r w:rsidRPr="00337601">
        <w:rPr>
          <w:rFonts w:asciiTheme="majorHAnsi" w:hAnsiTheme="majorHAnsi"/>
          <w:lang w:val="pl-PL"/>
        </w:rPr>
        <w:t xml:space="preserve">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0A2847ED" w14:textId="77777777" w:rsidR="00632805" w:rsidRPr="00337601" w:rsidRDefault="003466FF" w:rsidP="00B942D2">
      <w:pPr>
        <w:pStyle w:val="Akapitzlist"/>
        <w:shd w:val="clear" w:color="auto" w:fill="FFFFFF"/>
        <w:tabs>
          <w:tab w:val="left" w:pos="0"/>
        </w:tabs>
        <w:spacing w:line="240" w:lineRule="auto"/>
        <w:jc w:val="both"/>
        <w:rPr>
          <w:rFonts w:asciiTheme="majorHAnsi" w:hAnsiTheme="majorHAnsi"/>
          <w:lang w:val="pl-PL"/>
        </w:rPr>
      </w:pPr>
      <w:r w:rsidRPr="00337601">
        <w:rPr>
          <w:rFonts w:asciiTheme="majorHAnsi" w:hAnsiTheme="majorHAnsi"/>
          <w:lang w:val="pl-PL"/>
        </w:rPr>
        <w:t xml:space="preserve">2) Wykonawcach, których oferty zostały odrzucone – podając uzasadnienie faktyczne i prawne. </w:t>
      </w:r>
    </w:p>
    <w:p w14:paraId="465C1083" w14:textId="77777777" w:rsidR="00632805" w:rsidRPr="00337601" w:rsidRDefault="003466FF" w:rsidP="00B942D2">
      <w:pPr>
        <w:pStyle w:val="Akapitzlist"/>
        <w:shd w:val="clear" w:color="auto" w:fill="FFFFFF"/>
        <w:tabs>
          <w:tab w:val="left" w:pos="0"/>
        </w:tabs>
        <w:spacing w:line="240" w:lineRule="auto"/>
        <w:jc w:val="both"/>
        <w:rPr>
          <w:rFonts w:asciiTheme="majorHAnsi" w:hAnsiTheme="majorHAnsi"/>
          <w:lang w:val="pl-PL"/>
        </w:rPr>
      </w:pPr>
      <w:r w:rsidRPr="00337601">
        <w:rPr>
          <w:rFonts w:asciiTheme="majorHAnsi" w:hAnsiTheme="majorHAnsi"/>
          <w:lang w:val="pl-PL"/>
        </w:rPr>
        <w:t xml:space="preserve">Zamawiający udostępni niezwłocznie informacje, o których mowa pkt 1 i 2, na stronie internetowej prowadzonego postępowania. </w:t>
      </w:r>
    </w:p>
    <w:p w14:paraId="54F23B05" w14:textId="77777777" w:rsidR="00632805" w:rsidRPr="00337601" w:rsidRDefault="003466FF" w:rsidP="00B942D2">
      <w:pPr>
        <w:pStyle w:val="Akapitzlist"/>
        <w:shd w:val="clear" w:color="auto" w:fill="FFFFFF"/>
        <w:tabs>
          <w:tab w:val="left" w:pos="0"/>
        </w:tabs>
        <w:spacing w:line="240" w:lineRule="auto"/>
        <w:jc w:val="both"/>
        <w:rPr>
          <w:rFonts w:asciiTheme="majorHAnsi" w:hAnsiTheme="majorHAnsi"/>
          <w:lang w:val="pl-PL"/>
        </w:rPr>
      </w:pPr>
      <w:r w:rsidRPr="00337601">
        <w:rPr>
          <w:rFonts w:asciiTheme="majorHAnsi" w:hAnsiTheme="majorHAnsi"/>
          <w:lang w:val="pl-PL"/>
        </w:rPr>
        <w:t>Zamawiający może nie ujawniać informacji, o których mowa w pkt 1 i pkt 2, jeżeli ich ujawnienie byłoby sprzeczne z ważnym interesem publicznym.</w:t>
      </w:r>
    </w:p>
    <w:p w14:paraId="6BCF08F4" w14:textId="77777777" w:rsidR="00632805" w:rsidRPr="00337601" w:rsidRDefault="00632805">
      <w:pPr>
        <w:pStyle w:val="Akapitzlist"/>
        <w:shd w:val="clear" w:color="auto" w:fill="FFFFFF"/>
        <w:tabs>
          <w:tab w:val="left" w:pos="0"/>
        </w:tabs>
        <w:spacing w:line="240" w:lineRule="auto"/>
        <w:ind w:left="284"/>
        <w:jc w:val="both"/>
        <w:rPr>
          <w:rFonts w:asciiTheme="majorHAnsi" w:hAnsiTheme="majorHAnsi"/>
          <w:lang w:val="pl-PL"/>
        </w:rPr>
      </w:pPr>
    </w:p>
    <w:p w14:paraId="00976631" w14:textId="470732E3" w:rsidR="00632805" w:rsidRPr="00337601" w:rsidRDefault="00A67824">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337601">
        <w:rPr>
          <w:rStyle w:val="BezodstpwZnak"/>
          <w:rFonts w:asciiTheme="majorHAnsi" w:hAnsiTheme="majorHAnsi"/>
          <w:b/>
          <w:sz w:val="22"/>
          <w:szCs w:val="22"/>
        </w:rPr>
        <w:t>X</w:t>
      </w:r>
      <w:r w:rsidR="00344AB1" w:rsidRPr="00337601">
        <w:rPr>
          <w:rStyle w:val="BezodstpwZnak"/>
          <w:rFonts w:asciiTheme="majorHAnsi" w:hAnsiTheme="majorHAnsi"/>
          <w:b/>
          <w:sz w:val="22"/>
          <w:szCs w:val="22"/>
        </w:rPr>
        <w:t>I</w:t>
      </w:r>
      <w:r w:rsidRPr="00337601">
        <w:rPr>
          <w:rStyle w:val="BezodstpwZnak"/>
          <w:rFonts w:asciiTheme="majorHAnsi" w:hAnsiTheme="majorHAnsi"/>
          <w:b/>
          <w:sz w:val="22"/>
          <w:szCs w:val="22"/>
        </w:rPr>
        <w:t>X</w:t>
      </w:r>
      <w:r w:rsidR="00FD0ABE" w:rsidRPr="00337601">
        <w:rPr>
          <w:rStyle w:val="BezodstpwZnak"/>
          <w:rFonts w:asciiTheme="majorHAnsi" w:hAnsiTheme="majorHAnsi"/>
          <w:b/>
          <w:sz w:val="22"/>
          <w:szCs w:val="22"/>
        </w:rPr>
        <w:t>. INFORMACJE O FORMALNOŚCIACH, JAKIE POWINNY BYĆ</w:t>
      </w:r>
      <w:r w:rsidR="00FD0ABE" w:rsidRPr="00337601">
        <w:rPr>
          <w:rFonts w:asciiTheme="majorHAnsi" w:hAnsiTheme="majorHAnsi"/>
          <w:b/>
          <w:sz w:val="22"/>
          <w:szCs w:val="22"/>
        </w:rPr>
        <w:t xml:space="preserve"> DOPEŁNIONE PO WYBORZE OFERTY W CELU ZAWARCIA UMOWY</w:t>
      </w:r>
    </w:p>
    <w:p w14:paraId="4B38087E" w14:textId="77777777" w:rsidR="00632805" w:rsidRPr="00337601" w:rsidRDefault="003466FF" w:rsidP="00B942D2">
      <w:pPr>
        <w:numPr>
          <w:ilvl w:val="0"/>
          <w:numId w:val="2"/>
        </w:numPr>
        <w:tabs>
          <w:tab w:val="left" w:pos="284"/>
        </w:tabs>
        <w:spacing w:line="240" w:lineRule="auto"/>
        <w:ind w:left="0" w:firstLine="0"/>
        <w:jc w:val="both"/>
        <w:rPr>
          <w:rFonts w:asciiTheme="majorHAnsi" w:hAnsiTheme="majorHAnsi"/>
        </w:rPr>
      </w:pPr>
      <w:r w:rsidRPr="00337601">
        <w:rPr>
          <w:rFonts w:asciiTheme="majorHAnsi" w:hAnsiTheme="majorHAnsi"/>
        </w:rPr>
        <w:t>Wykonawca, którego oferta zostanie uznana za najkorzystniejszą, będzie zobowiązany przed podpisaniem umowy do wniesienia zabezpieczenia należytego wykonania umowy (jeżeli jego wniesienie było wymagane).</w:t>
      </w:r>
    </w:p>
    <w:p w14:paraId="3FAAA76F" w14:textId="77777777" w:rsidR="00632805" w:rsidRPr="00337601" w:rsidRDefault="003466FF" w:rsidP="00B942D2">
      <w:pPr>
        <w:numPr>
          <w:ilvl w:val="0"/>
          <w:numId w:val="2"/>
        </w:numPr>
        <w:tabs>
          <w:tab w:val="left" w:pos="284"/>
        </w:tabs>
        <w:spacing w:line="240" w:lineRule="auto"/>
        <w:ind w:left="0" w:firstLine="0"/>
        <w:jc w:val="both"/>
        <w:rPr>
          <w:rFonts w:asciiTheme="majorHAnsi" w:hAnsiTheme="majorHAnsi"/>
        </w:rPr>
      </w:pPr>
      <w:r w:rsidRPr="00337601">
        <w:rPr>
          <w:rFonts w:asciiTheme="majorHAnsi" w:hAnsiTheme="majorHAnsi"/>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9F0F06A" w14:textId="72EF9B88" w:rsidR="00622ED9" w:rsidRPr="00337601" w:rsidRDefault="003466FF" w:rsidP="00622ED9">
      <w:pPr>
        <w:numPr>
          <w:ilvl w:val="0"/>
          <w:numId w:val="2"/>
        </w:numPr>
        <w:tabs>
          <w:tab w:val="left" w:pos="284"/>
        </w:tabs>
        <w:spacing w:line="240" w:lineRule="auto"/>
        <w:ind w:left="0" w:firstLine="0"/>
        <w:jc w:val="both"/>
        <w:rPr>
          <w:rFonts w:asciiTheme="majorHAnsi" w:hAnsiTheme="majorHAnsi"/>
        </w:rPr>
      </w:pPr>
      <w:r w:rsidRPr="00337601">
        <w:rPr>
          <w:rFonts w:asciiTheme="majorHAnsi" w:hAnsiTheme="majorHAnsi"/>
        </w:rPr>
        <w:t>Wykonawca będzie zobowiązany do podpisania umowy w miejscu i terminie wskazanym przez Zamawiającego.</w:t>
      </w:r>
      <w:bookmarkStart w:id="12" w:name="_8o16t0j5rcy"/>
      <w:bookmarkStart w:id="13" w:name="_kc2xtpcwd955"/>
      <w:bookmarkStart w:id="14" w:name="_g4kmfra1vcqp"/>
      <w:bookmarkStart w:id="15" w:name="_iwk7tzonv6ne"/>
      <w:bookmarkStart w:id="16" w:name="_kraqvybbazqg"/>
      <w:bookmarkStart w:id="17" w:name="_1wm6hsxsy23e"/>
      <w:bookmarkEnd w:id="12"/>
      <w:bookmarkEnd w:id="13"/>
      <w:bookmarkEnd w:id="14"/>
      <w:bookmarkEnd w:id="15"/>
      <w:bookmarkEnd w:id="16"/>
      <w:bookmarkEnd w:id="17"/>
    </w:p>
    <w:p w14:paraId="614B2CA3" w14:textId="77777777" w:rsidR="004945E9" w:rsidRPr="00337601" w:rsidRDefault="004945E9" w:rsidP="004945E9">
      <w:pPr>
        <w:tabs>
          <w:tab w:val="left" w:pos="284"/>
        </w:tabs>
        <w:spacing w:line="240" w:lineRule="auto"/>
        <w:jc w:val="both"/>
        <w:rPr>
          <w:rFonts w:asciiTheme="majorHAnsi" w:hAnsiTheme="majorHAnsi"/>
        </w:rPr>
      </w:pPr>
    </w:p>
    <w:p w14:paraId="21632605" w14:textId="77777777" w:rsidR="004945E9" w:rsidRPr="00337601" w:rsidRDefault="004945E9" w:rsidP="004945E9">
      <w:pPr>
        <w:tabs>
          <w:tab w:val="left" w:pos="284"/>
        </w:tabs>
        <w:spacing w:line="240" w:lineRule="auto"/>
        <w:jc w:val="both"/>
        <w:rPr>
          <w:rFonts w:asciiTheme="majorHAnsi" w:hAnsiTheme="majorHAnsi"/>
        </w:rPr>
      </w:pPr>
    </w:p>
    <w:p w14:paraId="2DA50D79" w14:textId="77777777" w:rsidR="00622ED9" w:rsidRPr="00337601" w:rsidRDefault="00622ED9" w:rsidP="00622ED9">
      <w:pPr>
        <w:pStyle w:val="DocumentMap"/>
        <w:jc w:val="both"/>
        <w:rPr>
          <w:rFonts w:asciiTheme="majorHAnsi" w:hAnsiTheme="majorHAnsi" w:cs="Calibri"/>
          <w:color w:val="FF0000"/>
          <w:sz w:val="22"/>
          <w:szCs w:val="22"/>
          <w:highlight w:val="yellow"/>
        </w:rPr>
      </w:pPr>
    </w:p>
    <w:p w14:paraId="3D2362D5" w14:textId="7A37F797" w:rsidR="00FE3D1D" w:rsidRPr="00337601" w:rsidRDefault="00A67824" w:rsidP="00FE3D1D">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sidRPr="00337601">
        <w:rPr>
          <w:rFonts w:asciiTheme="majorHAnsi" w:hAnsiTheme="majorHAnsi"/>
          <w:b/>
          <w:sz w:val="22"/>
          <w:szCs w:val="22"/>
        </w:rPr>
        <w:lastRenderedPageBreak/>
        <w:t>X</w:t>
      </w:r>
      <w:r w:rsidR="00FE3D1D" w:rsidRPr="00337601">
        <w:rPr>
          <w:rFonts w:asciiTheme="majorHAnsi" w:hAnsiTheme="majorHAnsi"/>
          <w:b/>
          <w:sz w:val="22"/>
          <w:szCs w:val="22"/>
        </w:rPr>
        <w:t xml:space="preserve">X. PROJEKTOWANE POSTANOWIENIA UMOWY W SPRAWIE ZAMÓWIENIA PUBLICZNEGO, KTÓRE ZOSTANĄ WPROWADZONE DO TREŚCI TEJ UMOWY </w:t>
      </w:r>
    </w:p>
    <w:p w14:paraId="11935A47" w14:textId="6C230ABD" w:rsidR="00FE3D1D" w:rsidRPr="00337601" w:rsidRDefault="00FE3D1D" w:rsidP="00FE3D1D">
      <w:pPr>
        <w:pStyle w:val="Bezodstpw"/>
        <w:jc w:val="both"/>
        <w:rPr>
          <w:rFonts w:asciiTheme="majorHAnsi" w:hAnsiTheme="majorHAnsi"/>
          <w:color w:val="auto"/>
          <w:sz w:val="22"/>
          <w:szCs w:val="22"/>
        </w:rPr>
      </w:pPr>
      <w:r w:rsidRPr="00337601">
        <w:rPr>
          <w:rFonts w:asciiTheme="majorHAnsi" w:hAnsiTheme="majorHAnsi"/>
          <w:sz w:val="22"/>
          <w:szCs w:val="22"/>
        </w:rPr>
        <w:t xml:space="preserve">Projektowane postanowienia umowy w sprawie zamówienia publicznego, które zostaną wprowadzone do treści tej umowy, określone zostały </w:t>
      </w:r>
      <w:r w:rsidRPr="00337601">
        <w:rPr>
          <w:rFonts w:asciiTheme="majorHAnsi" w:hAnsiTheme="majorHAnsi"/>
          <w:color w:val="auto"/>
          <w:sz w:val="22"/>
          <w:szCs w:val="22"/>
        </w:rPr>
        <w:t xml:space="preserve">w </w:t>
      </w:r>
      <w:r w:rsidR="00462F2F" w:rsidRPr="00337601">
        <w:rPr>
          <w:rFonts w:asciiTheme="majorHAnsi" w:hAnsiTheme="majorHAnsi"/>
          <w:color w:val="auto"/>
          <w:sz w:val="22"/>
          <w:szCs w:val="22"/>
        </w:rPr>
        <w:t>z</w:t>
      </w:r>
      <w:r w:rsidRPr="00337601">
        <w:rPr>
          <w:rFonts w:asciiTheme="majorHAnsi" w:hAnsiTheme="majorHAnsi"/>
          <w:color w:val="auto"/>
          <w:sz w:val="22"/>
          <w:szCs w:val="22"/>
        </w:rPr>
        <w:t xml:space="preserve">ałączniku nr </w:t>
      </w:r>
      <w:r w:rsidR="001D716E" w:rsidRPr="00337601">
        <w:rPr>
          <w:rFonts w:asciiTheme="majorHAnsi" w:hAnsiTheme="majorHAnsi"/>
          <w:color w:val="auto"/>
          <w:sz w:val="22"/>
          <w:szCs w:val="22"/>
        </w:rPr>
        <w:t>2</w:t>
      </w:r>
      <w:r w:rsidRPr="00337601">
        <w:rPr>
          <w:rFonts w:asciiTheme="majorHAnsi" w:hAnsiTheme="majorHAnsi"/>
          <w:color w:val="auto"/>
          <w:sz w:val="22"/>
          <w:szCs w:val="22"/>
        </w:rPr>
        <w:t xml:space="preserve"> do SWZ.</w:t>
      </w:r>
    </w:p>
    <w:p w14:paraId="6A7BD0C7" w14:textId="77777777" w:rsidR="00632805" w:rsidRPr="00337601" w:rsidRDefault="00632805" w:rsidP="00BE48A8">
      <w:pPr>
        <w:spacing w:line="240" w:lineRule="auto"/>
        <w:jc w:val="both"/>
        <w:rPr>
          <w:rFonts w:asciiTheme="majorHAnsi" w:eastAsia="Times New Roman" w:hAnsiTheme="majorHAnsi" w:cs="Tahoma"/>
        </w:rPr>
      </w:pPr>
    </w:p>
    <w:p w14:paraId="2B055948" w14:textId="1C5546FC" w:rsidR="00632805" w:rsidRPr="00337601"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337601">
        <w:rPr>
          <w:rFonts w:asciiTheme="majorHAnsi" w:hAnsiTheme="majorHAnsi"/>
          <w:b/>
          <w:sz w:val="22"/>
          <w:szCs w:val="22"/>
        </w:rPr>
        <w:t>XX</w:t>
      </w:r>
      <w:r w:rsidR="00BE48A8" w:rsidRPr="00337601">
        <w:rPr>
          <w:rFonts w:asciiTheme="majorHAnsi" w:hAnsiTheme="majorHAnsi"/>
          <w:b/>
          <w:sz w:val="22"/>
          <w:szCs w:val="22"/>
        </w:rPr>
        <w:t>I</w:t>
      </w:r>
      <w:r w:rsidR="00344AB1" w:rsidRPr="00337601">
        <w:rPr>
          <w:rFonts w:asciiTheme="majorHAnsi" w:hAnsiTheme="majorHAnsi"/>
          <w:b/>
          <w:sz w:val="22"/>
          <w:szCs w:val="22"/>
        </w:rPr>
        <w:t xml:space="preserve">. </w:t>
      </w:r>
      <w:r w:rsidRPr="00337601">
        <w:rPr>
          <w:rFonts w:asciiTheme="majorHAnsi" w:hAnsiTheme="majorHAnsi"/>
          <w:b/>
          <w:sz w:val="22"/>
          <w:szCs w:val="22"/>
        </w:rPr>
        <w:t>INFORMACJE O TREŚCI ZAWIERANEJ UM</w:t>
      </w:r>
      <w:r w:rsidR="00A67824" w:rsidRPr="00337601">
        <w:rPr>
          <w:rFonts w:asciiTheme="majorHAnsi" w:hAnsiTheme="majorHAnsi"/>
          <w:b/>
          <w:sz w:val="22"/>
          <w:szCs w:val="22"/>
        </w:rPr>
        <w:t>OWY ORAZ MOŻLIWOŚCI JEJ ZMIANY</w:t>
      </w:r>
    </w:p>
    <w:p w14:paraId="073EE3B8" w14:textId="77777777" w:rsidR="00632805" w:rsidRPr="00337601" w:rsidRDefault="003466FF" w:rsidP="00B942D2">
      <w:pPr>
        <w:pStyle w:val="Akapitzlist"/>
        <w:numPr>
          <w:ilvl w:val="3"/>
          <w:numId w:val="2"/>
        </w:numPr>
        <w:tabs>
          <w:tab w:val="left" w:pos="284"/>
        </w:tabs>
        <w:spacing w:line="240" w:lineRule="auto"/>
        <w:ind w:left="0" w:firstLine="0"/>
        <w:jc w:val="both"/>
        <w:rPr>
          <w:rFonts w:asciiTheme="majorHAnsi" w:hAnsiTheme="majorHAnsi" w:cs="TimesNewRomanPSMT"/>
          <w:lang w:val="pl-PL"/>
        </w:rPr>
      </w:pPr>
      <w:r w:rsidRPr="00337601">
        <w:rPr>
          <w:rFonts w:asciiTheme="majorHAnsi" w:hAnsiTheme="majorHAnsi" w:cs="TimesNewRomanPSMT"/>
          <w:lang w:val="pl-PL"/>
        </w:rPr>
        <w:t>Zamawiający zawiera umowę w sprawie zamówienia publicznego, z uwzględnieniem art. 577 ustawy Pzp w terminie nie krótszym niż 10 dni od dnia przesłania zawiadomienia o wyborze najkorzystniejszej oferty, jeżeli zawiadomienie to zostało przesłane przy użyciu środków komunikacji elektronicznej, albo 15 dni, jeżeli zostało przesłane w inny sposób.</w:t>
      </w:r>
    </w:p>
    <w:p w14:paraId="12B2C50A" w14:textId="77777777" w:rsidR="00632805" w:rsidRPr="00337601" w:rsidRDefault="003466FF" w:rsidP="00B942D2">
      <w:pPr>
        <w:pStyle w:val="Akapitzlist"/>
        <w:numPr>
          <w:ilvl w:val="3"/>
          <w:numId w:val="2"/>
        </w:numPr>
        <w:tabs>
          <w:tab w:val="left" w:pos="284"/>
        </w:tabs>
        <w:spacing w:line="240" w:lineRule="auto"/>
        <w:ind w:left="0" w:firstLine="0"/>
        <w:jc w:val="both"/>
        <w:rPr>
          <w:rFonts w:asciiTheme="majorHAnsi" w:hAnsiTheme="majorHAnsi"/>
          <w:lang w:val="pl-PL"/>
        </w:rPr>
      </w:pPr>
      <w:r w:rsidRPr="00337601">
        <w:rPr>
          <w:rFonts w:asciiTheme="majorHAnsi" w:hAnsiTheme="majorHAnsi" w:cs="TimesNewRomanPSMT"/>
          <w:lang w:val="pl-PL"/>
        </w:rPr>
        <w:t>Zamawiający może zawrzeć umową w sprawie zamówienia publicznego przed upływem terminu, o którym mowa w pkt 1, jeżeli w postępowaniu o udzielenie zamówienia złożono tylko jedną ofertę.</w:t>
      </w:r>
    </w:p>
    <w:p w14:paraId="6F3DD723" w14:textId="77777777" w:rsidR="00632805" w:rsidRPr="00337601" w:rsidRDefault="003466FF" w:rsidP="00B942D2">
      <w:pPr>
        <w:pStyle w:val="Akapitzlist"/>
        <w:numPr>
          <w:ilvl w:val="3"/>
          <w:numId w:val="2"/>
        </w:numPr>
        <w:tabs>
          <w:tab w:val="left" w:pos="284"/>
        </w:tabs>
        <w:spacing w:line="240" w:lineRule="auto"/>
        <w:ind w:left="0" w:firstLine="0"/>
        <w:jc w:val="both"/>
        <w:rPr>
          <w:rFonts w:asciiTheme="majorHAnsi" w:hAnsiTheme="majorHAnsi" w:cs="TimesNewRomanPSMT"/>
          <w:lang w:val="pl-PL"/>
        </w:rPr>
      </w:pPr>
      <w:r w:rsidRPr="00337601">
        <w:rPr>
          <w:rFonts w:asciiTheme="majorHAnsi" w:hAnsiTheme="majorHAnsi" w:cs="TimesNewRomanPSMT"/>
          <w:lang w:val="pl-PL"/>
        </w:rPr>
        <w:t>Wykonawca, którego oferta została wybrana, jako najkorzystniejsza, zostanie poinformowany przez Zamawiającego o terminie podpisania umowy.</w:t>
      </w:r>
    </w:p>
    <w:p w14:paraId="327356FF" w14:textId="5E6EAE5C" w:rsidR="00632805" w:rsidRPr="00337601" w:rsidRDefault="003466FF" w:rsidP="00B942D2">
      <w:pPr>
        <w:pStyle w:val="Akapitzlist"/>
        <w:numPr>
          <w:ilvl w:val="3"/>
          <w:numId w:val="2"/>
        </w:numPr>
        <w:tabs>
          <w:tab w:val="left" w:pos="284"/>
        </w:tabs>
        <w:spacing w:line="240" w:lineRule="auto"/>
        <w:ind w:left="0" w:firstLine="0"/>
        <w:jc w:val="both"/>
        <w:rPr>
          <w:rFonts w:asciiTheme="majorHAnsi" w:hAnsiTheme="majorHAnsi" w:cs="TimesNewRomanPSMT"/>
          <w:lang w:val="pl-PL"/>
        </w:rPr>
      </w:pPr>
      <w:r w:rsidRPr="00337601">
        <w:rPr>
          <w:rFonts w:asciiTheme="majorHAnsi" w:hAnsiTheme="majorHAnsi" w:cs="TimesNewRomanPSMT"/>
          <w:lang w:val="pl-PL"/>
        </w:rPr>
        <w:t xml:space="preserve">Wykonawca ma obowiązek zawrzeć umowę w sprawie zamówienia na warunkach określonych w projektowanych postanowieniach umowy, </w:t>
      </w:r>
      <w:r w:rsidRPr="00337601">
        <w:rPr>
          <w:rFonts w:asciiTheme="majorHAnsi" w:hAnsiTheme="majorHAnsi" w:cs="TimesNewRomanPSMT"/>
          <w:color w:val="auto"/>
          <w:lang w:val="pl-PL"/>
        </w:rPr>
        <w:t xml:space="preserve">które stanowią Załącznik nr </w:t>
      </w:r>
      <w:r w:rsidR="00DB0D51" w:rsidRPr="00337601">
        <w:rPr>
          <w:rFonts w:asciiTheme="majorHAnsi" w:hAnsiTheme="majorHAnsi" w:cs="TimesNewRomanPSMT"/>
          <w:color w:val="auto"/>
          <w:lang w:val="pl-PL"/>
        </w:rPr>
        <w:t>2</w:t>
      </w:r>
      <w:r w:rsidRPr="00337601">
        <w:rPr>
          <w:rFonts w:asciiTheme="majorHAnsi" w:hAnsiTheme="majorHAnsi" w:cs="TimesNewRomanPSMT"/>
          <w:color w:val="auto"/>
          <w:lang w:val="pl-PL"/>
        </w:rPr>
        <w:t xml:space="preserve"> do SWZ.</w:t>
      </w:r>
      <w:r w:rsidRPr="00337601">
        <w:rPr>
          <w:rFonts w:asciiTheme="majorHAnsi" w:hAnsiTheme="majorHAnsi" w:cs="TimesNewRomanPSMT"/>
          <w:lang w:val="pl-PL"/>
        </w:rPr>
        <w:t xml:space="preserve"> Umowa zostanie uzupełniona o zapisy wynikające ze złożonej oferty.</w:t>
      </w:r>
    </w:p>
    <w:p w14:paraId="0DDD4317" w14:textId="77777777" w:rsidR="00632805" w:rsidRPr="00337601" w:rsidRDefault="003466FF" w:rsidP="00F24915">
      <w:pPr>
        <w:pStyle w:val="Akapitzlist"/>
        <w:numPr>
          <w:ilvl w:val="3"/>
          <w:numId w:val="2"/>
        </w:numPr>
        <w:tabs>
          <w:tab w:val="left" w:pos="284"/>
          <w:tab w:val="left" w:pos="1134"/>
        </w:tabs>
        <w:spacing w:line="240" w:lineRule="auto"/>
        <w:ind w:left="0" w:firstLine="0"/>
        <w:jc w:val="both"/>
        <w:rPr>
          <w:rFonts w:asciiTheme="majorHAnsi" w:hAnsiTheme="majorHAnsi" w:cs="TimesNewRomanPSMT"/>
          <w:lang w:val="pl-PL"/>
        </w:rPr>
      </w:pPr>
      <w:r w:rsidRPr="00337601">
        <w:rPr>
          <w:rFonts w:asciiTheme="majorHAnsi" w:hAnsiTheme="majorHAnsi" w:cs="TimesNewRomanPSMT"/>
          <w:lang w:val="pl-PL"/>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1F9522E8" w14:textId="2DE928F8" w:rsidR="00EE414E" w:rsidRPr="00337601" w:rsidRDefault="003466FF" w:rsidP="00EE414E">
      <w:pPr>
        <w:pStyle w:val="Akapitzlist"/>
        <w:numPr>
          <w:ilvl w:val="3"/>
          <w:numId w:val="2"/>
        </w:numPr>
        <w:tabs>
          <w:tab w:val="left" w:pos="284"/>
        </w:tabs>
        <w:spacing w:line="240" w:lineRule="auto"/>
        <w:ind w:left="0" w:firstLine="0"/>
        <w:jc w:val="both"/>
        <w:rPr>
          <w:rFonts w:asciiTheme="majorHAnsi" w:hAnsiTheme="majorHAnsi"/>
          <w:color w:val="auto"/>
          <w:lang w:val="pl-PL"/>
        </w:rPr>
      </w:pPr>
      <w:r w:rsidRPr="00337601">
        <w:rPr>
          <w:rFonts w:asciiTheme="majorHAnsi" w:hAnsiTheme="majorHAnsi"/>
          <w:color w:val="000000" w:themeColor="text1"/>
          <w:lang w:val="pl-PL"/>
        </w:rPr>
        <w:t>Zamawiający przewiduje możliwoś</w:t>
      </w:r>
      <w:r w:rsidR="00B05540" w:rsidRPr="00337601">
        <w:rPr>
          <w:rFonts w:asciiTheme="majorHAnsi" w:hAnsiTheme="majorHAnsi"/>
          <w:color w:val="000000" w:themeColor="text1"/>
          <w:lang w:val="pl-PL"/>
        </w:rPr>
        <w:t>ć</w:t>
      </w:r>
      <w:r w:rsidRPr="00337601">
        <w:rPr>
          <w:rFonts w:asciiTheme="majorHAnsi" w:hAnsiTheme="majorHAnsi"/>
          <w:color w:val="000000" w:themeColor="text1"/>
          <w:lang w:val="pl-PL"/>
        </w:rPr>
        <w:t xml:space="preserve"> zmiany zawartej umowy w stosunku do treści wybranej oferty</w:t>
      </w:r>
      <w:r w:rsidR="00B05540" w:rsidRPr="00337601">
        <w:rPr>
          <w:rFonts w:asciiTheme="majorHAnsi" w:hAnsiTheme="majorHAnsi"/>
          <w:color w:val="auto"/>
          <w:lang w:val="pl-PL"/>
        </w:rPr>
        <w:t xml:space="preserve">, zgodnie z </w:t>
      </w:r>
      <w:r w:rsidR="00AD4D6F" w:rsidRPr="00337601">
        <w:rPr>
          <w:rFonts w:asciiTheme="majorHAnsi" w:hAnsiTheme="majorHAnsi"/>
          <w:color w:val="auto"/>
          <w:lang w:val="pl-PL"/>
        </w:rPr>
        <w:t xml:space="preserve">§ </w:t>
      </w:r>
      <w:r w:rsidR="000C2879" w:rsidRPr="00337601">
        <w:rPr>
          <w:rFonts w:asciiTheme="majorHAnsi" w:hAnsiTheme="majorHAnsi"/>
          <w:color w:val="auto"/>
          <w:lang w:val="pl-PL"/>
        </w:rPr>
        <w:t>8</w:t>
      </w:r>
      <w:r w:rsidR="00AD4D6F" w:rsidRPr="00337601">
        <w:rPr>
          <w:rFonts w:asciiTheme="majorHAnsi" w:hAnsiTheme="majorHAnsi"/>
          <w:color w:val="auto"/>
          <w:lang w:val="pl-PL"/>
        </w:rPr>
        <w:t xml:space="preserve"> PPU: </w:t>
      </w:r>
      <w:r w:rsidR="00EE414E" w:rsidRPr="00337601">
        <w:rPr>
          <w:rFonts w:asciiTheme="majorHAnsi" w:hAnsiTheme="majorHAnsi"/>
          <w:color w:val="auto"/>
          <w:lang w:val="pl-PL"/>
        </w:rPr>
        <w:t xml:space="preserve"> </w:t>
      </w:r>
    </w:p>
    <w:p w14:paraId="77FCC8B8" w14:textId="020EC365" w:rsidR="003A5A0A" w:rsidRPr="00337601" w:rsidRDefault="003A5A0A" w:rsidP="003A5A0A">
      <w:pPr>
        <w:overflowPunct/>
        <w:autoSpaceDE w:val="0"/>
        <w:spacing w:line="240" w:lineRule="auto"/>
        <w:jc w:val="both"/>
        <w:rPr>
          <w:rFonts w:asciiTheme="majorHAnsi" w:hAnsiTheme="majorHAnsi"/>
          <w:i/>
          <w:color w:val="000000"/>
        </w:rPr>
      </w:pPr>
      <w:r w:rsidRPr="00337601">
        <w:rPr>
          <w:rFonts w:asciiTheme="majorHAnsi" w:hAnsiTheme="majorHAnsi"/>
          <w:i/>
          <w:color w:val="000000"/>
        </w:rPr>
        <w:t xml:space="preserve">1. Strony przewidują możliwość dokonywania zmiany treści umowy w stosunku do treści oferty w sytuacji, gdy nastąpiła zmiana oznaczenia danych dotyczących Zamawiającego lub Wykonawcy. </w:t>
      </w:r>
    </w:p>
    <w:p w14:paraId="37AD447D" w14:textId="210F39D5" w:rsidR="003A5A0A" w:rsidRPr="00337601" w:rsidRDefault="003A5A0A" w:rsidP="003A5A0A">
      <w:pPr>
        <w:pStyle w:val="Akapitzlist"/>
        <w:numPr>
          <w:ilvl w:val="0"/>
          <w:numId w:val="1"/>
        </w:numPr>
        <w:tabs>
          <w:tab w:val="left" w:pos="284"/>
        </w:tabs>
        <w:overflowPunct/>
        <w:autoSpaceDE w:val="0"/>
        <w:spacing w:line="240" w:lineRule="auto"/>
        <w:ind w:left="0" w:firstLine="0"/>
        <w:jc w:val="both"/>
        <w:rPr>
          <w:rFonts w:asciiTheme="majorHAnsi" w:hAnsiTheme="majorHAnsi"/>
          <w:i/>
          <w:lang w:val="pl-PL"/>
        </w:rPr>
      </w:pPr>
      <w:r w:rsidRPr="00337601">
        <w:rPr>
          <w:rFonts w:asciiTheme="majorHAnsi" w:hAnsiTheme="majorHAnsi"/>
          <w:i/>
          <w:color w:val="000000"/>
          <w:lang w:val="pl-PL"/>
        </w:rPr>
        <w:t xml:space="preserve">Zmiana, o której mowa w ust. 1 zostanie dokonana na podstawie dokumentów zawierających uzasadnienie zmian oraz wymaga aneksu w formie pisemnej pod rygorem nieważności i może zostać wprowadzona, jeżeli obie strony niniejszej umowy zgodnie uznają, że zaszły wskazane okoliczności oraz wprowadzenie zmian jest konieczne dla prawidłowej realizacji umowy. </w:t>
      </w:r>
    </w:p>
    <w:p w14:paraId="0D293CD1" w14:textId="77777777" w:rsidR="003A5A0A" w:rsidRPr="00337601" w:rsidRDefault="003A5A0A" w:rsidP="003A5A0A">
      <w:pPr>
        <w:numPr>
          <w:ilvl w:val="0"/>
          <w:numId w:val="1"/>
        </w:numPr>
        <w:tabs>
          <w:tab w:val="left" w:pos="284"/>
        </w:tabs>
        <w:overflowPunct/>
        <w:autoSpaceDE w:val="0"/>
        <w:spacing w:line="240" w:lineRule="auto"/>
        <w:ind w:left="0" w:firstLine="0"/>
        <w:jc w:val="both"/>
        <w:rPr>
          <w:rFonts w:asciiTheme="majorHAnsi" w:hAnsiTheme="majorHAnsi"/>
          <w:i/>
        </w:rPr>
      </w:pPr>
      <w:r w:rsidRPr="00337601">
        <w:rPr>
          <w:rFonts w:asciiTheme="majorHAnsi" w:hAnsiTheme="majorHAnsi" w:cs="Calibri"/>
          <w:i/>
        </w:rPr>
        <w:t>W trakcie realizacji umowy Wykonawca nie może dostarczyć Zamawiającemu materiałów innego producenta, niż wskazane w załączniku nr 1 do umowy, zgodnie ze złożoną ofertą.</w:t>
      </w:r>
    </w:p>
    <w:p w14:paraId="565DC35E" w14:textId="77777777" w:rsidR="00EE414E" w:rsidRPr="00337601" w:rsidRDefault="00EE414E" w:rsidP="002E7440">
      <w:pPr>
        <w:pStyle w:val="Akapitzlist"/>
        <w:tabs>
          <w:tab w:val="left" w:pos="284"/>
        </w:tabs>
        <w:spacing w:line="240" w:lineRule="auto"/>
        <w:jc w:val="both"/>
        <w:rPr>
          <w:rFonts w:asciiTheme="majorHAnsi" w:hAnsiTheme="majorHAnsi"/>
          <w:color w:val="auto"/>
          <w:lang w:val="pl-PL"/>
        </w:rPr>
      </w:pPr>
    </w:p>
    <w:p w14:paraId="2555AD87" w14:textId="0E90F549" w:rsidR="00632805" w:rsidRPr="00337601"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337601">
        <w:rPr>
          <w:rFonts w:asciiTheme="majorHAnsi" w:hAnsiTheme="majorHAnsi"/>
          <w:b/>
          <w:sz w:val="22"/>
          <w:szCs w:val="22"/>
        </w:rPr>
        <w:t>XX</w:t>
      </w:r>
      <w:r w:rsidR="00FE3D1D" w:rsidRPr="00337601">
        <w:rPr>
          <w:rFonts w:asciiTheme="majorHAnsi" w:hAnsiTheme="majorHAnsi"/>
          <w:b/>
          <w:sz w:val="22"/>
          <w:szCs w:val="22"/>
        </w:rPr>
        <w:t>I</w:t>
      </w:r>
      <w:r w:rsidR="00A67824" w:rsidRPr="00337601">
        <w:rPr>
          <w:rFonts w:asciiTheme="majorHAnsi" w:hAnsiTheme="majorHAnsi"/>
          <w:b/>
          <w:sz w:val="22"/>
          <w:szCs w:val="22"/>
        </w:rPr>
        <w:t>I. UNIEWAŻNIENIE POSTĘPOWANIA</w:t>
      </w:r>
    </w:p>
    <w:p w14:paraId="62EEC904" w14:textId="77777777" w:rsidR="00632805" w:rsidRPr="00337601" w:rsidRDefault="003466FF" w:rsidP="00AD4D6F">
      <w:pPr>
        <w:pStyle w:val="Akapitzlist"/>
        <w:numPr>
          <w:ilvl w:val="6"/>
          <w:numId w:val="1"/>
        </w:numPr>
        <w:tabs>
          <w:tab w:val="left" w:pos="284"/>
        </w:tabs>
        <w:spacing w:line="240" w:lineRule="auto"/>
        <w:ind w:left="0" w:firstLine="0"/>
        <w:jc w:val="both"/>
        <w:rPr>
          <w:rFonts w:asciiTheme="majorHAnsi" w:hAnsiTheme="majorHAnsi"/>
          <w:b/>
        </w:rPr>
      </w:pPr>
      <w:r w:rsidRPr="00337601">
        <w:rPr>
          <w:rFonts w:asciiTheme="majorHAnsi" w:hAnsiTheme="majorHAnsi"/>
          <w:b/>
        </w:rPr>
        <w:t>Przesłanki unieważnienia postępowania:</w:t>
      </w:r>
    </w:p>
    <w:p w14:paraId="7DA28866" w14:textId="77777777" w:rsidR="00632805" w:rsidRPr="00337601" w:rsidRDefault="003466FF" w:rsidP="00B942D2">
      <w:pPr>
        <w:pStyle w:val="Akapitzlist"/>
        <w:spacing w:line="240" w:lineRule="auto"/>
        <w:jc w:val="both"/>
        <w:rPr>
          <w:rFonts w:asciiTheme="majorHAnsi" w:hAnsiTheme="majorHAnsi"/>
          <w:lang w:val="pl-PL"/>
        </w:rPr>
      </w:pPr>
      <w:r w:rsidRPr="00337601">
        <w:rPr>
          <w:rFonts w:asciiTheme="majorHAnsi" w:hAnsiTheme="majorHAnsi"/>
          <w:lang w:val="pl-PL"/>
        </w:rPr>
        <w:t xml:space="preserve">Zamawiający unieważnia postępowanie o udzielenie zamówienia, jeżeli: </w:t>
      </w:r>
    </w:p>
    <w:p w14:paraId="5F57AB1C" w14:textId="77777777" w:rsidR="00632805" w:rsidRPr="00337601"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337601">
        <w:rPr>
          <w:rFonts w:asciiTheme="majorHAnsi" w:hAnsiTheme="majorHAnsi"/>
          <w:lang w:val="pl-PL"/>
        </w:rPr>
        <w:t xml:space="preserve">nie złożono żadnego wniosku o dopuszczenie do udziału w postępowaniu albo żadnej oferty; </w:t>
      </w:r>
    </w:p>
    <w:p w14:paraId="414C4D54" w14:textId="77777777" w:rsidR="00632805" w:rsidRPr="00337601"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337601">
        <w:rPr>
          <w:rFonts w:asciiTheme="majorHAnsi" w:hAnsiTheme="majorHAnsi"/>
          <w:lang w:val="pl-PL"/>
        </w:rPr>
        <w:t xml:space="preserve">wszystkie złożone wnioski o dopuszczenie do udziału w postępowaniu albo oferty podlegały odrzuceniu; </w:t>
      </w:r>
    </w:p>
    <w:p w14:paraId="273F6888" w14:textId="7E6B9F5A" w:rsidR="00632805" w:rsidRPr="00337601"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337601">
        <w:rPr>
          <w:rFonts w:asciiTheme="majorHAnsi" w:hAnsiTheme="majorHAnsi"/>
          <w:lang w:val="pl-PL"/>
        </w:rPr>
        <w:t xml:space="preserve">cena lub koszt najkorzystniejszej oferty lub oferta z najniższą ceną przewyższa kwotę, którą zamawiający zamierza przeznaczyć na sfinansowanie zamówienia, chyba że Zamawiający może zwiększyć tę kwotę do ceny lub kosztu najkorzystniejszej oferty; </w:t>
      </w:r>
    </w:p>
    <w:p w14:paraId="4699FB27" w14:textId="77777777" w:rsidR="00632805" w:rsidRPr="00337601"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337601">
        <w:rPr>
          <w:rFonts w:asciiTheme="majorHAnsi" w:hAnsiTheme="majorHAnsi"/>
          <w:lang w:val="pl-PL"/>
        </w:rPr>
        <w:t>w przypadkach, o których mowa w art. 248 ust. 3, art. 2</w:t>
      </w:r>
      <w:r w:rsidR="00B942D2" w:rsidRPr="00337601">
        <w:rPr>
          <w:rFonts w:asciiTheme="majorHAnsi" w:hAnsiTheme="majorHAnsi"/>
          <w:lang w:val="pl-PL"/>
        </w:rPr>
        <w:t>49 i art. 250 ust. 2 ustawy Pzp</w:t>
      </w:r>
      <w:r w:rsidRPr="00337601">
        <w:rPr>
          <w:rFonts w:asciiTheme="majorHAnsi" w:hAnsiTheme="majorHAnsi"/>
          <w:lang w:val="pl-PL"/>
        </w:rPr>
        <w:t xml:space="preserve">, zostały złożone oferty dodatkowe o takiej samej cenie lub koszcie; </w:t>
      </w:r>
    </w:p>
    <w:p w14:paraId="1C44E787" w14:textId="77777777" w:rsidR="00632805" w:rsidRPr="00337601"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337601">
        <w:rPr>
          <w:rFonts w:asciiTheme="majorHAnsi" w:hAnsiTheme="majorHAnsi"/>
          <w:lang w:val="pl-PL"/>
        </w:rPr>
        <w:t xml:space="preserve">wystąpiła istotna zmiana okoliczności powodująca, że prowadzenie postępowania lub wykonanie zamówienia nie leży w interesie publicznym, czego nie można było wcześniej przewidzieć; </w:t>
      </w:r>
    </w:p>
    <w:p w14:paraId="1A72F026" w14:textId="77777777" w:rsidR="00632805" w:rsidRPr="00337601"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337601">
        <w:rPr>
          <w:rFonts w:asciiTheme="majorHAnsi" w:hAnsiTheme="majorHAnsi"/>
          <w:lang w:val="pl-PL"/>
        </w:rPr>
        <w:t xml:space="preserve">postępowanie obarczone jest niemożliwą do usunięcia wadą uniemożliwiającą zawarcie niepodlegającej unieważnieniu umowy w sprawie zamówienia publicznego; </w:t>
      </w:r>
    </w:p>
    <w:p w14:paraId="4673ADEF" w14:textId="77777777" w:rsidR="00632805" w:rsidRPr="00337601"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337601">
        <w:rPr>
          <w:rFonts w:asciiTheme="majorHAnsi" w:hAnsiTheme="majorHAnsi"/>
          <w:lang w:val="pl-PL"/>
        </w:rPr>
        <w:t xml:space="preserve">Wykonawca nie wniósł wymaganego zabezpieczenia należytego wykonania umowy lub uchylił się od zawarcia umowy w sprawie zamówienia publicznego, z uwzględnieniem art. 263 ustawy Pzp; </w:t>
      </w:r>
    </w:p>
    <w:p w14:paraId="38A6E33D" w14:textId="77777777" w:rsidR="003A5A0A" w:rsidRPr="00337601" w:rsidRDefault="003466FF" w:rsidP="00B942D2">
      <w:pPr>
        <w:pStyle w:val="Akapitzlist"/>
        <w:numPr>
          <w:ilvl w:val="2"/>
          <w:numId w:val="12"/>
        </w:numPr>
        <w:tabs>
          <w:tab w:val="left" w:pos="284"/>
        </w:tabs>
        <w:spacing w:line="240" w:lineRule="auto"/>
        <w:ind w:left="0" w:firstLine="0"/>
        <w:jc w:val="both"/>
        <w:rPr>
          <w:rFonts w:asciiTheme="majorHAnsi" w:hAnsiTheme="majorHAnsi"/>
          <w:lang w:val="pl-PL"/>
        </w:rPr>
      </w:pPr>
      <w:r w:rsidRPr="00337601">
        <w:rPr>
          <w:rFonts w:asciiTheme="majorHAnsi" w:hAnsiTheme="majorHAnsi"/>
          <w:lang w:val="pl-PL"/>
        </w:rPr>
        <w:t>w trybie zamówienia z wolnej ręki negocjacje nie doprowadziły do zawarcia umowy w sprawie zamówienia publicznego.</w:t>
      </w:r>
    </w:p>
    <w:p w14:paraId="2A7A78B8" w14:textId="75686902" w:rsidR="00632805" w:rsidRPr="00337601" w:rsidRDefault="00B942D2" w:rsidP="00B942D2">
      <w:pPr>
        <w:pStyle w:val="Akapitzlist"/>
        <w:numPr>
          <w:ilvl w:val="2"/>
          <w:numId w:val="12"/>
        </w:numPr>
        <w:tabs>
          <w:tab w:val="left" w:pos="284"/>
        </w:tabs>
        <w:spacing w:line="240" w:lineRule="auto"/>
        <w:ind w:left="0" w:firstLine="0"/>
        <w:jc w:val="both"/>
        <w:rPr>
          <w:rFonts w:asciiTheme="majorHAnsi" w:hAnsiTheme="majorHAnsi"/>
          <w:lang w:val="pl-PL"/>
        </w:rPr>
      </w:pPr>
      <w:r w:rsidRPr="00337601">
        <w:rPr>
          <w:rFonts w:asciiTheme="majorHAnsi" w:hAnsiTheme="majorHAnsi"/>
          <w:b/>
          <w:lang w:val="pl-PL"/>
        </w:rPr>
        <w:t xml:space="preserve">2. </w:t>
      </w:r>
      <w:r w:rsidR="003466FF" w:rsidRPr="00337601">
        <w:rPr>
          <w:rFonts w:asciiTheme="majorHAnsi" w:hAnsiTheme="majorHAnsi"/>
          <w:b/>
          <w:lang w:val="pl-PL"/>
        </w:rPr>
        <w:t>Informowanie o unieważnieniu postępowania.</w:t>
      </w:r>
    </w:p>
    <w:p w14:paraId="3775EEF4" w14:textId="77777777" w:rsidR="00632805" w:rsidRPr="00337601" w:rsidRDefault="003466FF" w:rsidP="001E6290">
      <w:pPr>
        <w:pStyle w:val="Akapitzlist"/>
        <w:numPr>
          <w:ilvl w:val="1"/>
          <w:numId w:val="7"/>
        </w:numPr>
        <w:tabs>
          <w:tab w:val="left" w:pos="426"/>
        </w:tabs>
        <w:spacing w:line="240" w:lineRule="auto"/>
        <w:ind w:left="0" w:firstLine="0"/>
        <w:jc w:val="both"/>
        <w:rPr>
          <w:rFonts w:asciiTheme="majorHAnsi" w:hAnsiTheme="majorHAnsi"/>
          <w:lang w:val="pl-PL"/>
        </w:rPr>
      </w:pPr>
      <w:r w:rsidRPr="00337601">
        <w:rPr>
          <w:rFonts w:asciiTheme="majorHAnsi" w:hAnsiTheme="majorHAnsi"/>
          <w:lang w:val="pl-PL"/>
        </w:rPr>
        <w:lastRenderedPageBreak/>
        <w:t xml:space="preserve">O unieważnieniu postępowania o udzielenie zamówienia Zamawiający zawiadamia równocześnie wykonawców, którzy złożyli oferty podając uzasadnienie faktyczne i prawne. </w:t>
      </w:r>
    </w:p>
    <w:p w14:paraId="425CE4C0" w14:textId="77777777" w:rsidR="00632805" w:rsidRPr="00337601" w:rsidRDefault="003466FF" w:rsidP="001E6290">
      <w:pPr>
        <w:pStyle w:val="Akapitzlist"/>
        <w:numPr>
          <w:ilvl w:val="1"/>
          <w:numId w:val="7"/>
        </w:numPr>
        <w:tabs>
          <w:tab w:val="left" w:pos="567"/>
        </w:tabs>
        <w:spacing w:line="240" w:lineRule="auto"/>
        <w:ind w:left="0" w:firstLine="0"/>
        <w:jc w:val="both"/>
        <w:rPr>
          <w:rFonts w:asciiTheme="majorHAnsi" w:hAnsiTheme="majorHAnsi"/>
          <w:lang w:val="pl-PL"/>
        </w:rPr>
      </w:pPr>
      <w:r w:rsidRPr="00337601">
        <w:rPr>
          <w:rFonts w:asciiTheme="majorHAnsi" w:hAnsiTheme="majorHAnsi"/>
          <w:lang w:val="pl-PL"/>
        </w:rPr>
        <w:t xml:space="preserve">Zamawiający udostępni niezwłocznie informacje o unieważnieniu postępowania, na stronie internetowej prowadzonego postępowania. </w:t>
      </w:r>
    </w:p>
    <w:p w14:paraId="72EE3037" w14:textId="78CB2749" w:rsidR="00632805" w:rsidRPr="00337601" w:rsidRDefault="003466FF" w:rsidP="00AD14DF">
      <w:pPr>
        <w:pStyle w:val="Akapitzlist"/>
        <w:numPr>
          <w:ilvl w:val="1"/>
          <w:numId w:val="7"/>
        </w:numPr>
        <w:tabs>
          <w:tab w:val="left" w:pos="567"/>
        </w:tabs>
        <w:spacing w:line="240" w:lineRule="auto"/>
        <w:ind w:left="0" w:firstLine="0"/>
        <w:jc w:val="both"/>
        <w:rPr>
          <w:rFonts w:asciiTheme="majorHAnsi" w:hAnsiTheme="majorHAnsi"/>
          <w:lang w:val="pl-PL"/>
        </w:rPr>
      </w:pPr>
      <w:r w:rsidRPr="00337601">
        <w:rPr>
          <w:rFonts w:asciiTheme="majorHAnsi" w:hAnsiTheme="majorHAnsi"/>
          <w:lang w:val="pl-PL"/>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306F359A" w14:textId="77777777" w:rsidR="00EE414E" w:rsidRPr="00337601" w:rsidRDefault="00EE414E" w:rsidP="00EE414E">
      <w:pPr>
        <w:pStyle w:val="Akapitzlist"/>
        <w:tabs>
          <w:tab w:val="left" w:pos="567"/>
        </w:tabs>
        <w:spacing w:line="240" w:lineRule="auto"/>
        <w:jc w:val="both"/>
        <w:rPr>
          <w:rFonts w:asciiTheme="majorHAnsi" w:hAnsiTheme="majorHAnsi"/>
          <w:lang w:val="pl-PL"/>
        </w:rPr>
      </w:pPr>
    </w:p>
    <w:p w14:paraId="36BC9190" w14:textId="35D78EDC" w:rsidR="00632805" w:rsidRPr="00337601" w:rsidRDefault="00861B45">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bookmarkStart w:id="18" w:name="_kmfqfyi30wag"/>
      <w:bookmarkEnd w:id="18"/>
      <w:r w:rsidRPr="00337601">
        <w:rPr>
          <w:rFonts w:asciiTheme="majorHAnsi" w:hAnsiTheme="majorHAnsi"/>
          <w:b/>
          <w:sz w:val="22"/>
          <w:szCs w:val="22"/>
        </w:rPr>
        <w:t>XXI</w:t>
      </w:r>
      <w:r w:rsidR="00344AB1" w:rsidRPr="00337601">
        <w:rPr>
          <w:rFonts w:asciiTheme="majorHAnsi" w:hAnsiTheme="majorHAnsi"/>
          <w:b/>
          <w:sz w:val="22"/>
          <w:szCs w:val="22"/>
        </w:rPr>
        <w:t>II</w:t>
      </w:r>
      <w:r w:rsidRPr="00337601">
        <w:rPr>
          <w:rFonts w:asciiTheme="majorHAnsi" w:hAnsiTheme="majorHAnsi"/>
          <w:b/>
          <w:sz w:val="22"/>
          <w:szCs w:val="22"/>
        </w:rPr>
        <w:t>. POUCZENIE O ŚRODKACH OCHRONY PRAWNEJ PRZYSŁUGUJĄCYCH WYKONAWCY</w:t>
      </w:r>
    </w:p>
    <w:p w14:paraId="6545212E" w14:textId="77777777" w:rsidR="00A222CE" w:rsidRPr="00337601" w:rsidRDefault="00A222CE" w:rsidP="00A222CE">
      <w:pPr>
        <w:pStyle w:val="Bezodstpw"/>
        <w:tabs>
          <w:tab w:val="left" w:pos="142"/>
          <w:tab w:val="left" w:pos="284"/>
          <w:tab w:val="left" w:pos="426"/>
        </w:tabs>
        <w:rPr>
          <w:rFonts w:asciiTheme="majorHAnsi" w:hAnsiTheme="majorHAnsi"/>
          <w:sz w:val="22"/>
          <w:szCs w:val="22"/>
        </w:rPr>
      </w:pPr>
    </w:p>
    <w:p w14:paraId="7B290FC2" w14:textId="77777777" w:rsidR="00632805" w:rsidRPr="00337601" w:rsidRDefault="003466FF" w:rsidP="001E6290">
      <w:pPr>
        <w:pStyle w:val="Bezodstpw"/>
        <w:numPr>
          <w:ilvl w:val="3"/>
          <w:numId w:val="10"/>
        </w:numPr>
        <w:tabs>
          <w:tab w:val="left" w:pos="142"/>
          <w:tab w:val="left" w:pos="284"/>
          <w:tab w:val="left" w:pos="426"/>
        </w:tabs>
        <w:ind w:left="0" w:firstLine="0"/>
        <w:rPr>
          <w:rFonts w:asciiTheme="majorHAnsi" w:hAnsiTheme="majorHAnsi"/>
          <w:sz w:val="22"/>
          <w:szCs w:val="22"/>
        </w:rPr>
      </w:pPr>
      <w:r w:rsidRPr="00337601">
        <w:rPr>
          <w:rFonts w:asciiTheme="majorHAnsi" w:hAnsiTheme="majorHAnsi"/>
          <w:sz w:val="22"/>
          <w:szCs w:val="22"/>
        </w:rPr>
        <w:t>Środki ochrony prawnej  uregulowane są w Dziale IX ustawy Pzp.</w:t>
      </w:r>
    </w:p>
    <w:p w14:paraId="714E8C7F" w14:textId="77777777" w:rsidR="00632805" w:rsidRPr="00337601" w:rsidRDefault="003466FF" w:rsidP="001E6290">
      <w:pPr>
        <w:pStyle w:val="Bezodstpw"/>
        <w:numPr>
          <w:ilvl w:val="3"/>
          <w:numId w:val="10"/>
        </w:numPr>
        <w:tabs>
          <w:tab w:val="left" w:pos="142"/>
          <w:tab w:val="left" w:pos="284"/>
          <w:tab w:val="left" w:pos="426"/>
        </w:tabs>
        <w:ind w:left="0" w:firstLine="0"/>
        <w:rPr>
          <w:rFonts w:asciiTheme="majorHAnsi" w:hAnsiTheme="majorHAnsi"/>
          <w:sz w:val="22"/>
          <w:szCs w:val="22"/>
        </w:rPr>
      </w:pPr>
      <w:r w:rsidRPr="00337601">
        <w:rPr>
          <w:rFonts w:asciiTheme="majorHAnsi" w:hAnsiTheme="majorHAnsi"/>
          <w:sz w:val="22"/>
          <w:szCs w:val="22"/>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14:paraId="6D70CA43" w14:textId="77777777" w:rsidR="00632805" w:rsidRPr="00337601" w:rsidRDefault="003466FF" w:rsidP="001E6290">
      <w:pPr>
        <w:pStyle w:val="Bezodstpw"/>
        <w:numPr>
          <w:ilvl w:val="3"/>
          <w:numId w:val="10"/>
        </w:numPr>
        <w:tabs>
          <w:tab w:val="left" w:pos="142"/>
          <w:tab w:val="left" w:pos="284"/>
          <w:tab w:val="left" w:pos="426"/>
        </w:tabs>
        <w:ind w:left="0" w:firstLine="0"/>
        <w:rPr>
          <w:rFonts w:asciiTheme="majorHAnsi" w:hAnsiTheme="majorHAnsi"/>
          <w:sz w:val="22"/>
          <w:szCs w:val="22"/>
        </w:rPr>
      </w:pPr>
      <w:r w:rsidRPr="00337601">
        <w:rPr>
          <w:rFonts w:asciiTheme="majorHAnsi" w:hAnsiTheme="majorHAnsi"/>
          <w:sz w:val="22"/>
          <w:szCs w:val="22"/>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1B0C5C5C" w14:textId="77777777" w:rsidR="00632805" w:rsidRPr="00337601" w:rsidRDefault="003466FF" w:rsidP="001E6290">
      <w:pPr>
        <w:pStyle w:val="Bezodstpw"/>
        <w:numPr>
          <w:ilvl w:val="3"/>
          <w:numId w:val="10"/>
        </w:numPr>
        <w:tabs>
          <w:tab w:val="left" w:pos="142"/>
          <w:tab w:val="left" w:pos="284"/>
          <w:tab w:val="left" w:pos="426"/>
        </w:tabs>
        <w:ind w:left="0" w:firstLine="0"/>
        <w:rPr>
          <w:rFonts w:asciiTheme="majorHAnsi" w:hAnsiTheme="majorHAnsi"/>
          <w:sz w:val="22"/>
          <w:szCs w:val="22"/>
        </w:rPr>
      </w:pPr>
      <w:r w:rsidRPr="00337601">
        <w:rPr>
          <w:rFonts w:asciiTheme="majorHAnsi" w:hAnsiTheme="majorHAnsi"/>
          <w:sz w:val="22"/>
          <w:szCs w:val="22"/>
        </w:rPr>
        <w:t>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14:paraId="443FFE2D" w14:textId="77777777" w:rsidR="00632805" w:rsidRPr="00337601" w:rsidRDefault="003466FF" w:rsidP="001E6290">
      <w:pPr>
        <w:pStyle w:val="Bezodstpw"/>
        <w:numPr>
          <w:ilvl w:val="3"/>
          <w:numId w:val="10"/>
        </w:numPr>
        <w:tabs>
          <w:tab w:val="left" w:pos="142"/>
          <w:tab w:val="left" w:pos="284"/>
          <w:tab w:val="left" w:pos="426"/>
        </w:tabs>
        <w:ind w:left="0" w:firstLine="0"/>
        <w:rPr>
          <w:rFonts w:asciiTheme="majorHAnsi" w:hAnsiTheme="majorHAnsi"/>
          <w:sz w:val="22"/>
          <w:szCs w:val="22"/>
        </w:rPr>
      </w:pPr>
      <w:r w:rsidRPr="00337601">
        <w:rPr>
          <w:rFonts w:asciiTheme="majorHAnsi" w:hAnsiTheme="majorHAnsi"/>
          <w:sz w:val="22"/>
          <w:szCs w:val="22"/>
        </w:rPr>
        <w:t xml:space="preserve">Odwołanie przysługuje na: </w:t>
      </w:r>
    </w:p>
    <w:p w14:paraId="6606EC7F" w14:textId="77777777" w:rsidR="00632805" w:rsidRPr="00337601" w:rsidRDefault="003466FF">
      <w:pPr>
        <w:pStyle w:val="Bezodstpw"/>
        <w:rPr>
          <w:rFonts w:asciiTheme="majorHAnsi" w:hAnsiTheme="majorHAnsi"/>
          <w:sz w:val="22"/>
          <w:szCs w:val="22"/>
        </w:rPr>
      </w:pPr>
      <w:r w:rsidRPr="00337601">
        <w:rPr>
          <w:rFonts w:asciiTheme="majorHAnsi" w:hAnsiTheme="majorHAnsi"/>
          <w:sz w:val="22"/>
          <w:szCs w:val="22"/>
        </w:rPr>
        <w:t xml:space="preserve">1) niezgodną z przepisami ustawy czynność zamawiającego, podjętą w postępowaniu o udzielenie zamówienia, o zawarcie umowy ramowej, dynamicznym systemie zakupów, systemie kwalifikowania wykonawców lub konkursie, w tym na projektowane postanowienie umowy; </w:t>
      </w:r>
    </w:p>
    <w:p w14:paraId="32ABB069"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 xml:space="preserve">2) zaniechanie czynności w postępowaniu o udzielenie zamówienia, o zawarcie umowy ramowej, dynamicznym systemie zakupów, systemie kwalifikowania wykonawców lub konkursie, do której zamawiający był obowiązany na podstawie ustawy; </w:t>
      </w:r>
    </w:p>
    <w:p w14:paraId="7F9B71AD"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 xml:space="preserve">3) zaniechanie przeprowadzenia postępowania o udzielenie zamówienia lub zorganizowania konkursu na podstawie ustawy, mimo że zamawiający był do tego obowiązany. </w:t>
      </w:r>
    </w:p>
    <w:p w14:paraId="0964E945"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6. Odwołanie wnosi się do Prezesa Krajowej Izby Odwoławczej.</w:t>
      </w:r>
    </w:p>
    <w:p w14:paraId="7F55B36F"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7. Odwołanie wnosi się: w terminie: 10 dni od dnia przekazania informacji o czynności zamawiającego stanowiącej podstawę jego wniesienia, jeżeli informacja została przekazana przy użyciu środków komunikacji elektronicznej albo w terminie 15 dni od dnia przekazania informacji o czynności zamawiającego stanowiącej podstawę jego wniesienia, jeżeli informacja została przekazana w sposób inny niż przy użyciu środków komunikacji elektronicznej.</w:t>
      </w:r>
    </w:p>
    <w:p w14:paraId="15D1B272"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8.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14:paraId="28B7827A"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9. Odwołanie w przypadkach innych niż określony pkt 8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14:paraId="23154B9A"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 xml:space="preserve">10. Jeżeli zamawiający nie opublikował ogłoszenia o zamiarze zawarcia umowy lub mimo takiego obowiązku nie przesłał wykonawcy zawiadomienia o wyborze najkorzystniejszej oferty lub nie zaprosił </w:t>
      </w:r>
      <w:r w:rsidRPr="00337601">
        <w:rPr>
          <w:rFonts w:asciiTheme="majorHAnsi" w:hAnsiTheme="majorHAnsi"/>
          <w:sz w:val="22"/>
          <w:szCs w:val="22"/>
        </w:rPr>
        <w:lastRenderedPageBreak/>
        <w:t xml:space="preserve">wykonawcy do złożenia oferty w ramach dynamicznego systemu zakupów lub umowy ramowej, odwołanie wnosi się nie później niż w terminie: </w:t>
      </w:r>
    </w:p>
    <w:p w14:paraId="03021F27"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 xml:space="preserve">- 15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0371C43C"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 xml:space="preserve">- 6 miesięcy od dnia zawarcia umowy, jeżeli zamawiający: </w:t>
      </w:r>
    </w:p>
    <w:p w14:paraId="3E81D398"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 xml:space="preserve">a) nie opublikował w Dzienniku Urzędowym Unii Europejskiej ogłoszenia o udzieleniu zamówienia albo </w:t>
      </w:r>
    </w:p>
    <w:p w14:paraId="159F359E"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 xml:space="preserve">b) opublikował w Dzienniku Urzędowym Unii Europejskiej ogłoszenie o udzieleniu zamówienia, które nie zawiera uzasadnienia udzielenia zamówienia w trybie negocjacji bez ogłoszenia albo zamówienia z wolnej ręki; </w:t>
      </w:r>
    </w:p>
    <w:p w14:paraId="17D8BCED"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 xml:space="preserve">- miesiąca od dnia zawarcia umowy, jeżeli zamawiający: </w:t>
      </w:r>
    </w:p>
    <w:p w14:paraId="70D4915C"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 xml:space="preserve">a) nie zamieścił w Biuletynie Zamówień Publicznych ogłoszenia o wyniku postępowania albo b) zamieścił w Biuletynie Zamówień Publicznych ogłoszenie o wyniku postępowania, które nie zawiera uzasadnienia udzielenia zamówienia w trybie negocjacji bez ogłoszenia albo zamówienia z wolnej ręki. </w:t>
      </w:r>
    </w:p>
    <w:p w14:paraId="25D95848" w14:textId="77777777" w:rsidR="00632805" w:rsidRPr="00337601" w:rsidRDefault="003466FF">
      <w:pPr>
        <w:pStyle w:val="Bezodstpw"/>
        <w:rPr>
          <w:rFonts w:asciiTheme="majorHAnsi" w:hAnsiTheme="majorHAnsi"/>
          <w:sz w:val="22"/>
          <w:szCs w:val="22"/>
        </w:rPr>
      </w:pPr>
      <w:r w:rsidRPr="00337601">
        <w:rPr>
          <w:rFonts w:asciiTheme="majorHAnsi" w:hAnsiTheme="majorHAnsi"/>
          <w:sz w:val="22"/>
          <w:szCs w:val="22"/>
        </w:rPr>
        <w:t xml:space="preserve">11. Odwołanie zawiera: </w:t>
      </w:r>
    </w:p>
    <w:p w14:paraId="1E1C7E53"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 xml:space="preserve">1) imię i nazwisko albo nazwę, miejsce zamieszkania albo siedzibę, numer telefonu oraz adres poczty elektronicznej odwołującego oraz imię i nazwisko przedstawiciela (przedstawicieli); </w:t>
      </w:r>
    </w:p>
    <w:p w14:paraId="46270A86"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 xml:space="preserve">2) nazwę i siedzibę zamawiającego, numer telefonu oraz adres poczty elektronicznej zamawiającego; </w:t>
      </w:r>
    </w:p>
    <w:p w14:paraId="62CB7E62"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 xml:space="preserve">3) numer Powszechnego Elektronicznego Systemu Ewidencji Ludności (PESEL) lub NIP odwołującego będącego osobą fizyczną, jeżeli jest on obowiązany do jego posiadania albo posiada go nie mając takiego obowiązku; </w:t>
      </w:r>
    </w:p>
    <w:p w14:paraId="33BC6F49"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 xml:space="preserve">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 </w:t>
      </w:r>
    </w:p>
    <w:p w14:paraId="5F061CC2"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 xml:space="preserve">5) określenie przedmiotu zamówienia; </w:t>
      </w:r>
    </w:p>
    <w:p w14:paraId="088A2522"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 xml:space="preserve">6) wskazanie numeru ogłoszenia w przypadku zamieszczenia w Biuletynie Zamówień Publicznych albo publikacji w Dzienniku Urzędowym Unii Europejskiej; </w:t>
      </w:r>
    </w:p>
    <w:p w14:paraId="36BF36FC"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 xml:space="preserve">7) wskazanie czynności lub zaniechania czynności zamawiającego, której zarzuca się niezgodność z przepisami ustawy, lub wskazanie zaniechania przeprowadzenia postępowania o udzielenie zamówienia lub zorganizowania konkursu na podstawie ustawy; </w:t>
      </w:r>
    </w:p>
    <w:p w14:paraId="60AD2CC6"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 xml:space="preserve">8) zwięzłe przedstawienie zarzutów; </w:t>
      </w:r>
    </w:p>
    <w:p w14:paraId="6E9B8FDA"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 xml:space="preserve">9) żądanie co do sposobu rozstrzygnięcia odwołania; </w:t>
      </w:r>
    </w:p>
    <w:p w14:paraId="60EA9BEC"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 xml:space="preserve">10) wskazanie okoliczności faktycznych i prawnych uzasadniających wniesienie odwołania oraz dowodów na poparcie przytoczonych okoliczności; </w:t>
      </w:r>
    </w:p>
    <w:p w14:paraId="236CA525"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 xml:space="preserve">11) podpis odwołującego albo jego przedstawiciela lub przedstawicieli; </w:t>
      </w:r>
    </w:p>
    <w:p w14:paraId="1A085250"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 xml:space="preserve">12) wykaz załączników. </w:t>
      </w:r>
    </w:p>
    <w:p w14:paraId="4C4A80AF"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 xml:space="preserve">12. Do odwołania dołącza się: </w:t>
      </w:r>
    </w:p>
    <w:p w14:paraId="61378733"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 xml:space="preserve">1) dowód uiszczenia wpisu od odwołania w wymaganej wysokości; </w:t>
      </w:r>
    </w:p>
    <w:p w14:paraId="2A4A9043"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2) dowód przekazania odpowiednio odwołania albo jego kopii zamawiającemu;</w:t>
      </w:r>
    </w:p>
    <w:p w14:paraId="098D20ED"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13. Na orzeczenie Izby oraz postanowienie Prezesa Izby, o którym mowa w art. 519 ust. 1 ustawy PZP, stronom oraz uczestnikom postępowania odwoławczego przysługuje skarga do sądu.</w:t>
      </w:r>
    </w:p>
    <w:p w14:paraId="0634DBA0"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14. W postępowaniu toczącym się wskutek wniesienia skargi stosuje się odpowiednio przepisy ustawy z dnia 17 listopada 1964 r. - Kodeks postępowania cywilnego o apelacji, jeżeli przepisy niniejszego rozdziału nie stanowią inaczej.</w:t>
      </w:r>
    </w:p>
    <w:p w14:paraId="34DA2D17"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15. Skargę wnosi się do Sądu Okręgowego w Warszawie - sądu zamówień publicznych, zwanego dalej "sądem zamówień publicznych".</w:t>
      </w:r>
    </w:p>
    <w:p w14:paraId="3100AC64" w14:textId="77777777"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 xml:space="preserve">16.Skargę wnosi się za pośrednictwem Prezesa Izby, w terminie 14 dni od dnia doręczenia orzeczenia Izby lub postanowienia Prezesa Izby, o którym mowa w art. 519 ust. 1 ustawy Pzp, przesyłając </w:t>
      </w:r>
      <w:r w:rsidRPr="00337601">
        <w:rPr>
          <w:rFonts w:asciiTheme="majorHAnsi" w:hAnsiTheme="majorHAnsi"/>
          <w:sz w:val="22"/>
          <w:szCs w:val="22"/>
        </w:rPr>
        <w:lastRenderedPageBreak/>
        <w:t>jednocześnie jej odpis przeciwnikowi skargi. Złożenie skargi w placówce pocztowej operatora wyznaczonego w rozumieniu ustawy z dnia 23 listopada 2012 r. - Prawo pocztowe jest równoznaczne z jej wniesieniem.</w:t>
      </w:r>
    </w:p>
    <w:p w14:paraId="5E01E0A2" w14:textId="60049BC8" w:rsidR="00632805" w:rsidRPr="00337601" w:rsidRDefault="003466FF">
      <w:pPr>
        <w:pStyle w:val="Bezodstpw"/>
        <w:jc w:val="both"/>
        <w:rPr>
          <w:rFonts w:asciiTheme="majorHAnsi" w:hAnsiTheme="majorHAnsi"/>
          <w:sz w:val="22"/>
          <w:szCs w:val="22"/>
        </w:rPr>
      </w:pPr>
      <w:r w:rsidRPr="00337601">
        <w:rPr>
          <w:rFonts w:asciiTheme="majorHAnsi" w:hAnsiTheme="majorHAnsi"/>
          <w:sz w:val="22"/>
          <w:szCs w:val="22"/>
        </w:rPr>
        <w:t>17. Prezes Izby przekazuje skargę wraz z aktami postępowania odwoławczego do sądu zamówień publicznych w terminie 7 dni od dnia jej otrzymania.</w:t>
      </w:r>
    </w:p>
    <w:p w14:paraId="1A31FAC1" w14:textId="77777777" w:rsidR="00AD4D6F" w:rsidRPr="00337601" w:rsidRDefault="00AD4D6F">
      <w:pPr>
        <w:pStyle w:val="Bezodstpw"/>
        <w:jc w:val="both"/>
        <w:rPr>
          <w:rFonts w:asciiTheme="majorHAnsi" w:hAnsiTheme="majorHAnsi"/>
          <w:sz w:val="22"/>
          <w:szCs w:val="22"/>
        </w:rPr>
      </w:pPr>
    </w:p>
    <w:p w14:paraId="4FE324F2" w14:textId="167EFF1E" w:rsidR="00632805" w:rsidRPr="00337601" w:rsidRDefault="00861B45" w:rsidP="00A67824">
      <w:pPr>
        <w:pStyle w:val="Bezodstpw"/>
        <w:pBdr>
          <w:top w:val="single" w:sz="4" w:space="0" w:color="00000A"/>
          <w:left w:val="single" w:sz="4" w:space="4" w:color="00000A"/>
          <w:bottom w:val="single" w:sz="4" w:space="1" w:color="00000A"/>
          <w:right w:val="single" w:sz="4" w:space="4" w:color="00000A"/>
        </w:pBdr>
        <w:rPr>
          <w:rFonts w:asciiTheme="majorHAnsi" w:hAnsiTheme="majorHAnsi"/>
          <w:b/>
          <w:sz w:val="22"/>
          <w:szCs w:val="22"/>
        </w:rPr>
      </w:pPr>
      <w:bookmarkStart w:id="19" w:name="_uarrfy5kozla"/>
      <w:bookmarkEnd w:id="19"/>
      <w:r w:rsidRPr="00337601">
        <w:rPr>
          <w:rFonts w:asciiTheme="majorHAnsi" w:hAnsiTheme="majorHAnsi"/>
          <w:b/>
          <w:sz w:val="22"/>
          <w:szCs w:val="22"/>
        </w:rPr>
        <w:t>XX</w:t>
      </w:r>
      <w:r w:rsidR="00823EC7" w:rsidRPr="00337601">
        <w:rPr>
          <w:rFonts w:asciiTheme="majorHAnsi" w:hAnsiTheme="majorHAnsi"/>
          <w:b/>
          <w:sz w:val="22"/>
          <w:szCs w:val="22"/>
        </w:rPr>
        <w:t>I</w:t>
      </w:r>
      <w:r w:rsidR="00A67824" w:rsidRPr="00337601">
        <w:rPr>
          <w:rFonts w:asciiTheme="majorHAnsi" w:hAnsiTheme="majorHAnsi"/>
          <w:b/>
          <w:sz w:val="22"/>
          <w:szCs w:val="22"/>
        </w:rPr>
        <w:t>V</w:t>
      </w:r>
      <w:r w:rsidRPr="00337601">
        <w:rPr>
          <w:rFonts w:asciiTheme="majorHAnsi" w:hAnsiTheme="majorHAnsi"/>
          <w:b/>
          <w:sz w:val="22"/>
          <w:szCs w:val="22"/>
        </w:rPr>
        <w:t>. SPIS ZAŁĄCZNIKÓW</w:t>
      </w:r>
    </w:p>
    <w:p w14:paraId="580D2B9C" w14:textId="793EB681" w:rsidR="00632805" w:rsidRPr="00337601" w:rsidRDefault="003466FF" w:rsidP="001519FD">
      <w:pPr>
        <w:widowControl w:val="0"/>
        <w:numPr>
          <w:ilvl w:val="0"/>
          <w:numId w:val="11"/>
        </w:numPr>
        <w:tabs>
          <w:tab w:val="clear" w:pos="502"/>
          <w:tab w:val="left" w:pos="360"/>
        </w:tabs>
        <w:spacing w:line="240" w:lineRule="auto"/>
        <w:ind w:left="360"/>
        <w:rPr>
          <w:rFonts w:asciiTheme="majorHAnsi" w:hAnsiTheme="majorHAnsi" w:cs="Calibri"/>
        </w:rPr>
      </w:pPr>
      <w:r w:rsidRPr="00337601">
        <w:rPr>
          <w:rFonts w:asciiTheme="majorHAnsi" w:hAnsiTheme="majorHAnsi" w:cs="Calibri"/>
        </w:rPr>
        <w:t>Formularz ofertowy – załącznik</w:t>
      </w:r>
      <w:r w:rsidR="00462F2F" w:rsidRPr="00337601">
        <w:rPr>
          <w:rFonts w:asciiTheme="majorHAnsi" w:hAnsiTheme="majorHAnsi" w:cs="Calibri"/>
        </w:rPr>
        <w:t xml:space="preserve"> n</w:t>
      </w:r>
      <w:r w:rsidRPr="00337601">
        <w:rPr>
          <w:rFonts w:asciiTheme="majorHAnsi" w:hAnsiTheme="majorHAnsi" w:cs="Calibri"/>
        </w:rPr>
        <w:t xml:space="preserve">r 1 do SWZ  – </w:t>
      </w:r>
      <w:r w:rsidRPr="00337601">
        <w:rPr>
          <w:rFonts w:asciiTheme="majorHAnsi" w:hAnsiTheme="majorHAnsi" w:cs="Calibri"/>
          <w:b/>
        </w:rPr>
        <w:t>OFERTA</w:t>
      </w:r>
    </w:p>
    <w:p w14:paraId="0C4ED565" w14:textId="75EC67C0" w:rsidR="00632805" w:rsidRPr="00337601" w:rsidRDefault="003466FF" w:rsidP="001E6290">
      <w:pPr>
        <w:widowControl w:val="0"/>
        <w:numPr>
          <w:ilvl w:val="0"/>
          <w:numId w:val="11"/>
        </w:numPr>
        <w:tabs>
          <w:tab w:val="left" w:pos="360"/>
        </w:tabs>
        <w:spacing w:line="240" w:lineRule="auto"/>
        <w:ind w:left="360"/>
        <w:rPr>
          <w:rFonts w:asciiTheme="majorHAnsi" w:hAnsiTheme="majorHAnsi" w:cs="Calibri"/>
        </w:rPr>
      </w:pPr>
      <w:r w:rsidRPr="00337601">
        <w:rPr>
          <w:rFonts w:asciiTheme="majorHAnsi" w:hAnsiTheme="majorHAnsi" w:cs="Calibri"/>
        </w:rPr>
        <w:t>Projektowane postanowienia umowy wraz z załącznikami</w:t>
      </w:r>
      <w:r w:rsidR="00462F2F" w:rsidRPr="00337601">
        <w:rPr>
          <w:rFonts w:asciiTheme="majorHAnsi" w:hAnsiTheme="majorHAnsi" w:cs="Calibri"/>
        </w:rPr>
        <w:t xml:space="preserve"> </w:t>
      </w:r>
      <w:r w:rsidRPr="00337601">
        <w:rPr>
          <w:rFonts w:asciiTheme="majorHAnsi" w:hAnsiTheme="majorHAnsi" w:cs="Calibri"/>
        </w:rPr>
        <w:t xml:space="preserve">– załącznik nr </w:t>
      </w:r>
      <w:r w:rsidR="003F3D2A" w:rsidRPr="00337601">
        <w:rPr>
          <w:rFonts w:asciiTheme="majorHAnsi" w:hAnsiTheme="majorHAnsi" w:cs="Calibri"/>
        </w:rPr>
        <w:t xml:space="preserve">2 </w:t>
      </w:r>
      <w:r w:rsidRPr="00337601">
        <w:rPr>
          <w:rFonts w:asciiTheme="majorHAnsi" w:hAnsiTheme="majorHAnsi" w:cs="Calibri"/>
        </w:rPr>
        <w:t xml:space="preserve">do SWZ </w:t>
      </w:r>
    </w:p>
    <w:p w14:paraId="5A3D4089" w14:textId="77777777" w:rsidR="00E77073" w:rsidRPr="00337601" w:rsidRDefault="003466FF" w:rsidP="00E77073">
      <w:pPr>
        <w:widowControl w:val="0"/>
        <w:numPr>
          <w:ilvl w:val="0"/>
          <w:numId w:val="11"/>
        </w:numPr>
        <w:tabs>
          <w:tab w:val="left" w:pos="360"/>
        </w:tabs>
        <w:spacing w:line="240" w:lineRule="auto"/>
        <w:ind w:left="360"/>
        <w:rPr>
          <w:rFonts w:asciiTheme="majorHAnsi" w:hAnsiTheme="majorHAnsi" w:cs="Calibri"/>
          <w:b/>
        </w:rPr>
      </w:pPr>
      <w:r w:rsidRPr="00337601">
        <w:rPr>
          <w:rFonts w:asciiTheme="majorHAnsi" w:hAnsiTheme="majorHAnsi" w:cs="Calibri"/>
          <w:color w:val="000000"/>
        </w:rPr>
        <w:t xml:space="preserve">Dokument JEDZ (Jednolity Europejski Dokument Zamówienia)  wzór standardowego formularza – załącznik nr </w:t>
      </w:r>
      <w:r w:rsidR="003F3D2A" w:rsidRPr="00337601">
        <w:rPr>
          <w:rFonts w:asciiTheme="majorHAnsi" w:hAnsiTheme="majorHAnsi" w:cs="Calibri"/>
          <w:color w:val="000000"/>
        </w:rPr>
        <w:t>3</w:t>
      </w:r>
      <w:r w:rsidRPr="00337601">
        <w:rPr>
          <w:rFonts w:asciiTheme="majorHAnsi" w:hAnsiTheme="majorHAnsi" w:cs="Calibri"/>
          <w:color w:val="000000"/>
        </w:rPr>
        <w:t xml:space="preserve"> do SWZ – </w:t>
      </w:r>
      <w:r w:rsidRPr="00337601">
        <w:rPr>
          <w:rFonts w:asciiTheme="majorHAnsi" w:hAnsiTheme="majorHAnsi" w:cs="Calibri"/>
          <w:b/>
          <w:color w:val="000000"/>
        </w:rPr>
        <w:t>składany elektronicznie w terminie wyznaczonym do składania ofert</w:t>
      </w:r>
    </w:p>
    <w:p w14:paraId="3DBC2CA2" w14:textId="044F7579" w:rsidR="00E77073" w:rsidRPr="00337601" w:rsidRDefault="00A578DB" w:rsidP="00A578DB">
      <w:pPr>
        <w:pStyle w:val="DocumentMap"/>
        <w:jc w:val="both"/>
        <w:rPr>
          <w:rFonts w:asciiTheme="majorHAnsi" w:hAnsiTheme="majorHAnsi" w:cs="Arial"/>
          <w:caps/>
          <w:sz w:val="22"/>
          <w:szCs w:val="22"/>
        </w:rPr>
      </w:pPr>
      <w:r w:rsidRPr="00337601">
        <w:rPr>
          <w:rFonts w:asciiTheme="majorHAnsi" w:hAnsiTheme="majorHAnsi" w:cs="Calibri"/>
          <w:color w:val="000000"/>
          <w:sz w:val="22"/>
          <w:szCs w:val="22"/>
        </w:rPr>
        <w:t xml:space="preserve">4. </w:t>
      </w:r>
      <w:r w:rsidR="00E77073" w:rsidRPr="00337601">
        <w:rPr>
          <w:rFonts w:asciiTheme="majorHAnsi" w:hAnsiTheme="majorHAnsi" w:cs="Calibri"/>
          <w:color w:val="000000"/>
          <w:sz w:val="22"/>
          <w:szCs w:val="22"/>
        </w:rPr>
        <w:t xml:space="preserve">Oświadczenie Wykonawcy </w:t>
      </w:r>
      <w:r w:rsidRPr="00337601">
        <w:rPr>
          <w:rFonts w:asciiTheme="majorHAnsi" w:hAnsiTheme="majorHAnsi"/>
          <w:sz w:val="22"/>
          <w:szCs w:val="22"/>
        </w:rPr>
        <w:t xml:space="preserve">dotyczące przesłanek wykluczenia z art. 5k rozporządzenia 833/2014 oraz art. 7 ust. 1 ustawy o szczególnych rozwiązaniach w zakresie przeciwdziałania wspieraniu agresji na Ukrainę oraz służących ochronie bezpieczeństwa narodowego </w:t>
      </w:r>
      <w:r w:rsidR="00E77073" w:rsidRPr="00337601">
        <w:rPr>
          <w:rFonts w:asciiTheme="majorHAnsi" w:hAnsiTheme="majorHAnsi"/>
          <w:color w:val="000000"/>
          <w:sz w:val="22"/>
          <w:szCs w:val="22"/>
        </w:rPr>
        <w:t xml:space="preserve">– </w:t>
      </w:r>
      <w:r w:rsidR="00E77073" w:rsidRPr="00337601">
        <w:rPr>
          <w:rFonts w:asciiTheme="majorHAnsi" w:hAnsiTheme="majorHAnsi"/>
          <w:b/>
          <w:color w:val="000000"/>
          <w:sz w:val="22"/>
          <w:szCs w:val="22"/>
        </w:rPr>
        <w:t>składane elektronicznie w terminie wyznaczonym do składania ofert</w:t>
      </w:r>
    </w:p>
    <w:p w14:paraId="55BBA1CA" w14:textId="775A4652" w:rsidR="00622ED9" w:rsidRPr="00337601" w:rsidRDefault="00A578DB" w:rsidP="00A578DB">
      <w:pPr>
        <w:widowControl w:val="0"/>
        <w:tabs>
          <w:tab w:val="left" w:pos="284"/>
        </w:tabs>
        <w:spacing w:line="240" w:lineRule="auto"/>
        <w:jc w:val="both"/>
        <w:rPr>
          <w:rFonts w:asciiTheme="majorHAnsi" w:hAnsiTheme="majorHAnsi" w:cs="Calibri"/>
        </w:rPr>
      </w:pPr>
      <w:r w:rsidRPr="00337601">
        <w:rPr>
          <w:rFonts w:asciiTheme="majorHAnsi" w:hAnsiTheme="majorHAnsi" w:cs="Calibri"/>
        </w:rPr>
        <w:t xml:space="preserve">5. </w:t>
      </w:r>
      <w:r w:rsidR="003466FF" w:rsidRPr="00337601">
        <w:rPr>
          <w:rFonts w:asciiTheme="majorHAnsi" w:hAnsiTheme="majorHAnsi" w:cs="Calibri"/>
        </w:rPr>
        <w:t>Oświadczeni</w:t>
      </w:r>
      <w:r w:rsidR="001519FD" w:rsidRPr="00337601">
        <w:rPr>
          <w:rFonts w:asciiTheme="majorHAnsi" w:hAnsiTheme="majorHAnsi" w:cs="Calibri"/>
        </w:rPr>
        <w:t>e</w:t>
      </w:r>
      <w:r w:rsidR="003466FF" w:rsidRPr="00337601">
        <w:rPr>
          <w:rFonts w:asciiTheme="majorHAnsi" w:hAnsiTheme="majorHAnsi" w:cs="Calibri"/>
        </w:rPr>
        <w:t xml:space="preserve"> </w:t>
      </w:r>
      <w:r w:rsidR="002B4576" w:rsidRPr="00337601">
        <w:rPr>
          <w:rFonts w:asciiTheme="majorHAnsi" w:hAnsiTheme="majorHAnsi" w:cs="Calibri"/>
        </w:rPr>
        <w:t>dotyczące podstaw wykluczenia</w:t>
      </w:r>
      <w:r w:rsidR="003466FF" w:rsidRPr="00337601">
        <w:rPr>
          <w:rFonts w:asciiTheme="majorHAnsi" w:hAnsiTheme="majorHAnsi" w:cs="Calibri"/>
        </w:rPr>
        <w:t xml:space="preserve"> - załącznik numer </w:t>
      </w:r>
      <w:r w:rsidR="008729DA" w:rsidRPr="00337601">
        <w:rPr>
          <w:rFonts w:asciiTheme="majorHAnsi" w:hAnsiTheme="majorHAnsi" w:cs="Calibri"/>
        </w:rPr>
        <w:t>4</w:t>
      </w:r>
      <w:r w:rsidR="003466FF" w:rsidRPr="00337601">
        <w:rPr>
          <w:rFonts w:asciiTheme="majorHAnsi" w:hAnsiTheme="majorHAnsi" w:cs="Calibri"/>
        </w:rPr>
        <w:t xml:space="preserve"> -  </w:t>
      </w:r>
      <w:r w:rsidR="003466FF" w:rsidRPr="00337601">
        <w:rPr>
          <w:rFonts w:asciiTheme="majorHAnsi" w:hAnsiTheme="majorHAnsi" w:cs="Calibri"/>
          <w:b/>
        </w:rPr>
        <w:t>składane</w:t>
      </w:r>
      <w:r w:rsidR="00F139E2" w:rsidRPr="00337601">
        <w:rPr>
          <w:rFonts w:asciiTheme="majorHAnsi" w:hAnsiTheme="majorHAnsi" w:cs="Calibri"/>
          <w:b/>
        </w:rPr>
        <w:t xml:space="preserve"> elektronicznie</w:t>
      </w:r>
      <w:r w:rsidR="003466FF" w:rsidRPr="00337601">
        <w:rPr>
          <w:rFonts w:asciiTheme="majorHAnsi" w:hAnsiTheme="majorHAnsi" w:cs="Calibri"/>
          <w:b/>
        </w:rPr>
        <w:t xml:space="preserve"> na wezwanie Zamawiającego</w:t>
      </w:r>
    </w:p>
    <w:p w14:paraId="56B8BAAB" w14:textId="1390E209" w:rsidR="00622ED9" w:rsidRPr="00337601" w:rsidRDefault="00622ED9" w:rsidP="00E77073">
      <w:pPr>
        <w:autoSpaceDE w:val="0"/>
        <w:autoSpaceDN w:val="0"/>
        <w:adjustRightInd w:val="0"/>
        <w:spacing w:line="240" w:lineRule="auto"/>
        <w:rPr>
          <w:rFonts w:asciiTheme="majorHAnsi" w:hAnsiTheme="majorHAnsi" w:cs="Tahoma"/>
          <w:color w:val="000000"/>
        </w:rPr>
      </w:pPr>
    </w:p>
    <w:p w14:paraId="3389525A" w14:textId="1A3AA42B" w:rsidR="00632805" w:rsidRPr="00337601" w:rsidRDefault="003466FF" w:rsidP="008729DA">
      <w:pPr>
        <w:widowControl w:val="0"/>
        <w:jc w:val="both"/>
        <w:rPr>
          <w:rStyle w:val="Wyrnienie"/>
          <w:rFonts w:asciiTheme="majorHAnsi" w:hAnsiTheme="majorHAnsi" w:cs="Tahoma"/>
          <w:color w:val="000000"/>
        </w:rPr>
      </w:pPr>
      <w:r w:rsidRPr="00337601">
        <w:rPr>
          <w:rFonts w:asciiTheme="majorHAnsi" w:hAnsiTheme="majorHAnsi" w:cs="Tahoma"/>
          <w:color w:val="000000"/>
        </w:rPr>
        <w:t>Zamawiający do dokumentacji przetargowej zamieścił na stronie internetowej zamawiającego, instrukcję wypełnienia dokumentu JEDZ  jako materiał pomocniczy dla wykonawców. Instrukcja została zamieszczona również na stronie internetowej UZP w dziale</w:t>
      </w:r>
      <w:r w:rsidRPr="00337601">
        <w:rPr>
          <w:rStyle w:val="apple-converted-space"/>
          <w:rFonts w:asciiTheme="majorHAnsi" w:hAnsiTheme="majorHAnsi" w:cs="Tahoma"/>
          <w:i/>
          <w:iCs/>
          <w:color w:val="000000"/>
        </w:rPr>
        <w:t> </w:t>
      </w:r>
      <w:r w:rsidRPr="00337601">
        <w:rPr>
          <w:rStyle w:val="Wyrnienie"/>
          <w:rFonts w:asciiTheme="majorHAnsi" w:hAnsiTheme="majorHAnsi" w:cs="Tahoma"/>
          <w:color w:val="000000"/>
        </w:rPr>
        <w:t>Repozytorium wiedzy/JEDZ</w:t>
      </w:r>
    </w:p>
    <w:p w14:paraId="00BCDE9D" w14:textId="77777777" w:rsidR="003A5A0A" w:rsidRPr="00337601" w:rsidRDefault="003A5A0A" w:rsidP="008729DA">
      <w:pPr>
        <w:widowControl w:val="0"/>
        <w:jc w:val="both"/>
        <w:rPr>
          <w:rStyle w:val="Wyrnienie"/>
          <w:rFonts w:asciiTheme="majorHAnsi" w:hAnsiTheme="majorHAnsi" w:cs="Tahoma"/>
          <w:color w:val="000000"/>
        </w:rPr>
      </w:pPr>
    </w:p>
    <w:p w14:paraId="68B4DEDC" w14:textId="77777777" w:rsidR="003A5A0A" w:rsidRPr="00337601" w:rsidRDefault="003A5A0A" w:rsidP="008729DA">
      <w:pPr>
        <w:widowControl w:val="0"/>
        <w:jc w:val="both"/>
        <w:rPr>
          <w:rStyle w:val="Wyrnienie"/>
          <w:rFonts w:asciiTheme="majorHAnsi" w:hAnsiTheme="majorHAnsi" w:cs="Tahoma"/>
          <w:color w:val="000000"/>
        </w:rPr>
      </w:pPr>
    </w:p>
    <w:p w14:paraId="7DD6961B" w14:textId="77777777" w:rsidR="003A5A0A" w:rsidRPr="00337601" w:rsidRDefault="003A5A0A" w:rsidP="008729DA">
      <w:pPr>
        <w:widowControl w:val="0"/>
        <w:jc w:val="both"/>
        <w:rPr>
          <w:rStyle w:val="Wyrnienie"/>
          <w:rFonts w:asciiTheme="majorHAnsi" w:hAnsiTheme="majorHAnsi" w:cs="Tahoma"/>
          <w:color w:val="000000"/>
        </w:rPr>
      </w:pPr>
    </w:p>
    <w:p w14:paraId="0DBFD19C" w14:textId="6CF74EE1" w:rsidR="00AA09DD" w:rsidRDefault="00AC0918" w:rsidP="00187C36">
      <w:pPr>
        <w:overflowPunct/>
        <w:spacing w:line="240" w:lineRule="auto"/>
        <w:jc w:val="right"/>
        <w:rPr>
          <w:rFonts w:asciiTheme="majorHAnsi" w:eastAsia="Times New Roman" w:hAnsiTheme="majorHAnsi" w:cs="Calibri"/>
          <w:color w:val="auto"/>
        </w:rPr>
      </w:pPr>
      <w:r>
        <w:rPr>
          <w:rFonts w:asciiTheme="majorHAnsi" w:eastAsia="Times New Roman" w:hAnsiTheme="majorHAnsi" w:cs="Calibri"/>
          <w:color w:val="auto"/>
        </w:rPr>
        <w:t>Zatwierdził:</w:t>
      </w:r>
    </w:p>
    <w:p w14:paraId="6C2F4858" w14:textId="30F488BA" w:rsidR="00AC0918" w:rsidRDefault="00AC0918" w:rsidP="00187C36">
      <w:pPr>
        <w:overflowPunct/>
        <w:spacing w:line="240" w:lineRule="auto"/>
        <w:jc w:val="right"/>
        <w:rPr>
          <w:rFonts w:asciiTheme="majorHAnsi" w:eastAsia="Times New Roman" w:hAnsiTheme="majorHAnsi" w:cs="Calibri"/>
          <w:color w:val="auto"/>
        </w:rPr>
      </w:pPr>
      <w:r>
        <w:rPr>
          <w:rFonts w:asciiTheme="majorHAnsi" w:eastAsia="Times New Roman" w:hAnsiTheme="majorHAnsi" w:cs="Calibri"/>
          <w:color w:val="auto"/>
        </w:rPr>
        <w:t>Komendant Wojewódzki Policji we Wrocławiu</w:t>
      </w:r>
    </w:p>
    <w:p w14:paraId="6699F1C4" w14:textId="1D44807F" w:rsidR="00AC0918" w:rsidRDefault="00AC0918" w:rsidP="00187C36">
      <w:pPr>
        <w:overflowPunct/>
        <w:spacing w:line="240" w:lineRule="auto"/>
        <w:jc w:val="right"/>
        <w:rPr>
          <w:rFonts w:asciiTheme="majorHAnsi" w:eastAsia="Times New Roman" w:hAnsiTheme="majorHAnsi" w:cs="Calibri"/>
          <w:color w:val="auto"/>
        </w:rPr>
      </w:pPr>
      <w:r>
        <w:rPr>
          <w:rFonts w:asciiTheme="majorHAnsi" w:eastAsia="Times New Roman" w:hAnsiTheme="majorHAnsi" w:cs="Calibri"/>
          <w:color w:val="auto"/>
        </w:rPr>
        <w:t xml:space="preserve"> Z up. Pierwszy Z</w:t>
      </w:r>
      <w:bookmarkStart w:id="20" w:name="_GoBack"/>
      <w:bookmarkEnd w:id="20"/>
      <w:r>
        <w:rPr>
          <w:rFonts w:asciiTheme="majorHAnsi" w:eastAsia="Times New Roman" w:hAnsiTheme="majorHAnsi" w:cs="Calibri"/>
          <w:color w:val="auto"/>
        </w:rPr>
        <w:t>astępca Komendanta Wojewódzkiego Policji we Wrocławiu</w:t>
      </w:r>
    </w:p>
    <w:p w14:paraId="28533DB0" w14:textId="7351BB7F" w:rsidR="00AC0918" w:rsidRPr="00337601" w:rsidRDefault="00AC0918" w:rsidP="00187C36">
      <w:pPr>
        <w:overflowPunct/>
        <w:spacing w:line="240" w:lineRule="auto"/>
        <w:jc w:val="right"/>
        <w:rPr>
          <w:rFonts w:asciiTheme="majorHAnsi" w:eastAsia="Times New Roman" w:hAnsiTheme="majorHAnsi" w:cs="Calibri"/>
          <w:color w:val="auto"/>
        </w:rPr>
      </w:pPr>
      <w:r>
        <w:rPr>
          <w:rFonts w:asciiTheme="majorHAnsi" w:eastAsia="Times New Roman" w:hAnsiTheme="majorHAnsi" w:cs="Calibri"/>
          <w:color w:val="auto"/>
        </w:rPr>
        <w:t xml:space="preserve">insp. Robert Frąckowiak </w:t>
      </w:r>
    </w:p>
    <w:sectPr w:rsidR="00AC0918" w:rsidRPr="00337601" w:rsidSect="00632805">
      <w:headerReference w:type="default" r:id="rId36"/>
      <w:footerReference w:type="default" r:id="rId37"/>
      <w:pgSz w:w="11906" w:h="16838"/>
      <w:pgMar w:top="1440" w:right="1440" w:bottom="1440" w:left="1440" w:header="720" w:footer="720" w:gutter="0"/>
      <w:pgNumType w:start="1"/>
      <w:cols w:space="708"/>
      <w:formProt w:val="0"/>
      <w:titlePg/>
      <w:docGrid w:linePitch="24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1941B8" w14:textId="77777777" w:rsidR="00EF65FB" w:rsidRDefault="00EF65FB" w:rsidP="00632805">
      <w:pPr>
        <w:spacing w:line="240" w:lineRule="auto"/>
      </w:pPr>
      <w:r>
        <w:separator/>
      </w:r>
    </w:p>
  </w:endnote>
  <w:endnote w:type="continuationSeparator" w:id="0">
    <w:p w14:paraId="01A58025" w14:textId="77777777" w:rsidR="00EF65FB" w:rsidRDefault="00EF65FB" w:rsidP="006328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Helv, Arial">
    <w:charset w:val="00"/>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ndale Sans UI;Arial Unicode MS">
    <w:panose1 w:val="00000000000000000000"/>
    <w:charset w:val="00"/>
    <w:family w:val="roman"/>
    <w:notTrueType/>
    <w:pitch w:val="default"/>
  </w:font>
  <w:font w:name="Optima;Times New Roman">
    <w:altName w:val="Times New Roman"/>
    <w:panose1 w:val="00000000000000000000"/>
    <w:charset w:val="00"/>
    <w:family w:val="roman"/>
    <w:notTrueType/>
    <w:pitch w:val="default"/>
  </w:font>
  <w:font w:name="Liberation Sans;Arial">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
    <w:altName w:val="MS Gothic"/>
    <w:panose1 w:val="00000000000000000000"/>
    <w:charset w:val="80"/>
    <w:family w:val="auto"/>
    <w:notTrueType/>
    <w:pitch w:val="default"/>
    <w:sig w:usb0="00000000" w:usb1="08070000" w:usb2="00000010" w:usb3="00000000" w:csb0="00020002" w:csb1="00000000"/>
  </w:font>
  <w:font w:name="Open Sans">
    <w:panose1 w:val="020B0606030504020204"/>
    <w:charset w:val="EE"/>
    <w:family w:val="swiss"/>
    <w:pitch w:val="variable"/>
    <w:sig w:usb0="E00002EF" w:usb1="4000205B" w:usb2="00000028" w:usb3="00000000" w:csb0="0000019F" w:csb1="00000000"/>
  </w:font>
  <w:font w:name="TimesNewRomanPS-BoldMT">
    <w:altName w:val="Arial"/>
    <w:panose1 w:val="00000000000000000000"/>
    <w:charset w:val="00"/>
    <w:family w:val="swiss"/>
    <w:notTrueType/>
    <w:pitch w:val="default"/>
    <w:sig w:usb0="00000007" w:usb1="00000000" w:usb2="00000000" w:usb3="00000000" w:csb0="00000003" w:csb1="00000000"/>
  </w:font>
  <w:font w:name="TimesNewRomanPS-Italic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7F346" w14:textId="77777777" w:rsidR="001B1F83" w:rsidRPr="00F86DE5" w:rsidRDefault="001B1F83">
    <w:pPr>
      <w:jc w:val="right"/>
      <w:rPr>
        <w:rFonts w:ascii="Calibri" w:hAnsi="Calibri"/>
      </w:rPr>
    </w:pPr>
    <w:r w:rsidRPr="00F86DE5">
      <w:rPr>
        <w:rFonts w:ascii="Calibri" w:hAnsi="Calibri"/>
      </w:rPr>
      <w:fldChar w:fldCharType="begin"/>
    </w:r>
    <w:r w:rsidRPr="00F86DE5">
      <w:rPr>
        <w:rFonts w:ascii="Calibri" w:hAnsi="Calibri"/>
      </w:rPr>
      <w:instrText>PAGE</w:instrText>
    </w:r>
    <w:r w:rsidRPr="00F86DE5">
      <w:rPr>
        <w:rFonts w:ascii="Calibri" w:hAnsi="Calibri"/>
      </w:rPr>
      <w:fldChar w:fldCharType="separate"/>
    </w:r>
    <w:r w:rsidR="00AC0918">
      <w:rPr>
        <w:rFonts w:ascii="Calibri" w:hAnsi="Calibri"/>
        <w:noProof/>
      </w:rPr>
      <w:t>31</w:t>
    </w:r>
    <w:r w:rsidRPr="00F86DE5">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BDD01D" w14:textId="77777777" w:rsidR="00EF65FB" w:rsidRDefault="00EF65FB" w:rsidP="00632805">
      <w:pPr>
        <w:spacing w:line="240" w:lineRule="auto"/>
      </w:pPr>
      <w:r>
        <w:separator/>
      </w:r>
    </w:p>
  </w:footnote>
  <w:footnote w:type="continuationSeparator" w:id="0">
    <w:p w14:paraId="1681DB0A" w14:textId="77777777" w:rsidR="00EF65FB" w:rsidRDefault="00EF65FB" w:rsidP="0063280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E6AC40" w14:textId="560D34A4" w:rsidR="001B1F83" w:rsidRPr="00D77B45" w:rsidRDefault="001B1F83" w:rsidP="00D77B45">
    <w:pPr>
      <w:jc w:val="center"/>
      <w:rPr>
        <w:rFonts w:ascii="Calibri" w:hAnsi="Calibri"/>
      </w:rPr>
    </w:pPr>
    <w:r w:rsidRPr="00D77B45">
      <w:rPr>
        <w:rFonts w:ascii="Calibri" w:eastAsia="Calibri" w:hAnsi="Calibri"/>
        <w:color w:val="434343"/>
      </w:rPr>
      <w:t xml:space="preserve">Specyfikacja Warunków Zamówienia, sprawa numer: </w:t>
    </w:r>
    <w:r w:rsidRPr="00D77B45">
      <w:rPr>
        <w:rFonts w:ascii="Calibri" w:hAnsi="Calibri"/>
      </w:rPr>
      <w:t>PU</w:t>
    </w:r>
    <w:r>
      <w:rPr>
        <w:rFonts w:ascii="Calibri" w:hAnsi="Calibri"/>
      </w:rPr>
      <w:t>Z</w:t>
    </w:r>
    <w:r w:rsidRPr="00D77B45">
      <w:rPr>
        <w:rFonts w:ascii="Calibri" w:hAnsi="Calibri"/>
      </w:rPr>
      <w:t>-2380</w:t>
    </w:r>
    <w:r>
      <w:rPr>
        <w:rFonts w:ascii="Calibri" w:hAnsi="Calibri"/>
      </w:rPr>
      <w:t>-114-037-114</w:t>
    </w:r>
    <w:r w:rsidRPr="00D77B45">
      <w:rPr>
        <w:rFonts w:ascii="Calibri" w:hAnsi="Calibri"/>
      </w:rPr>
      <w:t>/202</w:t>
    </w:r>
    <w:r>
      <w:rPr>
        <w:rFonts w:ascii="Calibri" w:hAnsi="Calibri"/>
      </w:rPr>
      <w:t>3</w:t>
    </w:r>
    <w:r w:rsidRPr="00D77B45">
      <w:rPr>
        <w:rFonts w:ascii="Calibri" w:hAnsi="Calibri"/>
      </w:rPr>
      <w:t>/MA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0"/>
        </w:tabs>
        <w:ind w:left="1083" w:hanging="360"/>
      </w:pPr>
      <w:rPr>
        <w:rFonts w:ascii="Cambria" w:eastAsia="Times New Roman" w:hAnsi="Cambria" w:cs="Book Antiqua" w:hint="default"/>
        <w:bCs/>
        <w:strike w:val="0"/>
        <w:dstrike w:val="0"/>
        <w:sz w:val="22"/>
        <w:szCs w:val="22"/>
        <w:lang w:eastAsia="ar-SA"/>
      </w:rPr>
    </w:lvl>
  </w:abstractNum>
  <w:abstractNum w:abstractNumId="1" w15:restartNumberingAfterBreak="0">
    <w:nsid w:val="00000009"/>
    <w:multiLevelType w:val="multilevel"/>
    <w:tmpl w:val="00000009"/>
    <w:name w:val="WW8Num9"/>
    <w:lvl w:ilvl="0">
      <w:start w:val="1"/>
      <w:numFmt w:val="decimal"/>
      <w:lvlText w:val="%1."/>
      <w:lvlJc w:val="left"/>
      <w:pPr>
        <w:tabs>
          <w:tab w:val="num" w:pos="0"/>
        </w:tabs>
        <w:ind w:left="360" w:hanging="360"/>
      </w:pPr>
      <w:rPr>
        <w:rFonts w:ascii="Calibri" w:hAnsi="Calibri" w:cs="Calibri" w:hint="default"/>
        <w:color w:val="auto"/>
      </w:rPr>
    </w:lvl>
    <w:lvl w:ilvl="1">
      <w:start w:val="1"/>
      <w:numFmt w:val="decimal"/>
      <w:lvlText w:val="%1.%2."/>
      <w:lvlJc w:val="left"/>
      <w:pPr>
        <w:tabs>
          <w:tab w:val="num" w:pos="0"/>
        </w:tabs>
        <w:ind w:left="720" w:hanging="720"/>
      </w:pPr>
      <w:rPr>
        <w:rFonts w:ascii="Calibri" w:hAnsi="Calibri" w:cs="Calibri" w:hint="default"/>
        <w:color w:val="auto"/>
      </w:rPr>
    </w:lvl>
    <w:lvl w:ilvl="2">
      <w:start w:val="1"/>
      <w:numFmt w:val="decimal"/>
      <w:lvlText w:val="%1.%2.%3."/>
      <w:lvlJc w:val="left"/>
      <w:pPr>
        <w:tabs>
          <w:tab w:val="num" w:pos="0"/>
        </w:tabs>
        <w:ind w:left="720" w:hanging="720"/>
      </w:pPr>
      <w:rPr>
        <w:rFonts w:ascii="Calibri" w:hAnsi="Calibri" w:cs="Calibri" w:hint="default"/>
        <w:color w:val="auto"/>
      </w:rPr>
    </w:lvl>
    <w:lvl w:ilvl="3">
      <w:start w:val="1"/>
      <w:numFmt w:val="decimal"/>
      <w:lvlText w:val="%1.%2.%3.%4."/>
      <w:lvlJc w:val="left"/>
      <w:pPr>
        <w:tabs>
          <w:tab w:val="num" w:pos="0"/>
        </w:tabs>
        <w:ind w:left="1080" w:hanging="1080"/>
      </w:pPr>
      <w:rPr>
        <w:rFonts w:ascii="Calibri" w:hAnsi="Calibri" w:cs="Calibri" w:hint="default"/>
        <w:color w:val="auto"/>
      </w:rPr>
    </w:lvl>
    <w:lvl w:ilvl="4">
      <w:start w:val="1"/>
      <w:numFmt w:val="decimal"/>
      <w:lvlText w:val="%1.%2.%3.%4.%5."/>
      <w:lvlJc w:val="left"/>
      <w:pPr>
        <w:tabs>
          <w:tab w:val="num" w:pos="0"/>
        </w:tabs>
        <w:ind w:left="1080" w:hanging="1080"/>
      </w:pPr>
      <w:rPr>
        <w:rFonts w:ascii="Calibri" w:hAnsi="Calibri" w:cs="Calibri" w:hint="default"/>
        <w:color w:val="auto"/>
      </w:rPr>
    </w:lvl>
    <w:lvl w:ilvl="5">
      <w:start w:val="1"/>
      <w:numFmt w:val="decimal"/>
      <w:lvlText w:val="%1.%2.%3.%4.%5.%6."/>
      <w:lvlJc w:val="left"/>
      <w:pPr>
        <w:tabs>
          <w:tab w:val="num" w:pos="0"/>
        </w:tabs>
        <w:ind w:left="1440" w:hanging="1440"/>
      </w:pPr>
      <w:rPr>
        <w:rFonts w:ascii="Calibri" w:hAnsi="Calibri" w:cs="Calibri" w:hint="default"/>
        <w:color w:val="auto"/>
      </w:rPr>
    </w:lvl>
    <w:lvl w:ilvl="6">
      <w:start w:val="1"/>
      <w:numFmt w:val="decimal"/>
      <w:lvlText w:val="%1.%2.%3.%4.%5.%6.%7."/>
      <w:lvlJc w:val="left"/>
      <w:pPr>
        <w:tabs>
          <w:tab w:val="num" w:pos="0"/>
        </w:tabs>
        <w:ind w:left="1440" w:hanging="1440"/>
      </w:pPr>
      <w:rPr>
        <w:rFonts w:ascii="Calibri" w:hAnsi="Calibri" w:cs="Calibri" w:hint="default"/>
        <w:color w:val="auto"/>
      </w:rPr>
    </w:lvl>
    <w:lvl w:ilvl="7">
      <w:start w:val="1"/>
      <w:numFmt w:val="decimal"/>
      <w:lvlText w:val="%1.%2.%3.%4.%5.%6.%7.%8."/>
      <w:lvlJc w:val="left"/>
      <w:pPr>
        <w:tabs>
          <w:tab w:val="num" w:pos="0"/>
        </w:tabs>
        <w:ind w:left="1800" w:hanging="1800"/>
      </w:pPr>
      <w:rPr>
        <w:rFonts w:ascii="Calibri" w:hAnsi="Calibri" w:cs="Calibri" w:hint="default"/>
        <w:color w:val="auto"/>
      </w:rPr>
    </w:lvl>
    <w:lvl w:ilvl="8">
      <w:start w:val="1"/>
      <w:numFmt w:val="decimal"/>
      <w:lvlText w:val="%1.%2.%3.%4.%5.%6.%7.%8.%9."/>
      <w:lvlJc w:val="left"/>
      <w:pPr>
        <w:tabs>
          <w:tab w:val="num" w:pos="0"/>
        </w:tabs>
        <w:ind w:left="1800" w:hanging="1800"/>
      </w:pPr>
      <w:rPr>
        <w:rFonts w:ascii="Calibri" w:hAnsi="Calibri" w:cs="Calibri" w:hint="default"/>
        <w:color w:val="auto"/>
      </w:rPr>
    </w:lvl>
  </w:abstractNum>
  <w:abstractNum w:abstractNumId="2" w15:restartNumberingAfterBreak="0">
    <w:nsid w:val="0000000D"/>
    <w:multiLevelType w:val="singleLevel"/>
    <w:tmpl w:val="7BDC3062"/>
    <w:name w:val="WW8Num13"/>
    <w:lvl w:ilvl="0">
      <w:numFmt w:val="none"/>
      <w:lvlText w:val=""/>
      <w:lvlJc w:val="left"/>
      <w:pPr>
        <w:tabs>
          <w:tab w:val="num" w:pos="360"/>
        </w:tabs>
      </w:pPr>
    </w:lvl>
  </w:abstractNum>
  <w:abstractNum w:abstractNumId="3" w15:restartNumberingAfterBreak="0">
    <w:nsid w:val="0000000E"/>
    <w:multiLevelType w:val="multilevel"/>
    <w:tmpl w:val="0000000E"/>
    <w:name w:val="WW8Num14"/>
    <w:lvl w:ilvl="0">
      <w:start w:val="1"/>
      <w:numFmt w:val="decimal"/>
      <w:lvlText w:val="%1."/>
      <w:lvlJc w:val="left"/>
      <w:pPr>
        <w:tabs>
          <w:tab w:val="num" w:pos="360"/>
        </w:tabs>
        <w:ind w:left="360" w:hanging="360"/>
      </w:pPr>
      <w:rPr>
        <w:rFonts w:ascii="Calibri" w:hAnsi="Calibri" w:cs="Arial"/>
        <w:szCs w:val="24"/>
      </w:rPr>
    </w:lvl>
    <w:lvl w:ilvl="1">
      <w:start w:val="1"/>
      <w:numFmt w:val="decimal"/>
      <w:lvlText w:val="%2)"/>
      <w:lvlJc w:val="left"/>
      <w:pPr>
        <w:tabs>
          <w:tab w:val="num" w:pos="0"/>
        </w:tabs>
        <w:ind w:left="720" w:hanging="360"/>
      </w:pPr>
      <w:rPr>
        <w:rFonts w:ascii="Calibri" w:hAnsi="Calibri" w:cs="Arial"/>
        <w:szCs w:val="24"/>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 w15:restartNumberingAfterBreak="0">
    <w:nsid w:val="00000010"/>
    <w:multiLevelType w:val="multilevel"/>
    <w:tmpl w:val="EA926F1C"/>
    <w:name w:val="WW8Num16"/>
    <w:lvl w:ilvl="0">
      <w:start w:val="1"/>
      <w:numFmt w:val="decimal"/>
      <w:lvlText w:val="%1."/>
      <w:lvlJc w:val="left"/>
      <w:pPr>
        <w:tabs>
          <w:tab w:val="num" w:pos="0"/>
        </w:tabs>
        <w:ind w:left="720" w:hanging="360"/>
      </w:pPr>
      <w:rPr>
        <w:rFonts w:ascii="Calibri" w:eastAsia="Times New Roman" w:hAnsi="Calibri" w:cs="Arial" w:hint="default"/>
        <w:color w:val="auto"/>
        <w:sz w:val="24"/>
        <w:szCs w:val="24"/>
      </w:rPr>
    </w:lvl>
    <w:lvl w:ilvl="1">
      <w:start w:val="1"/>
      <w:numFmt w:val="decimal"/>
      <w:lvlText w:val="%2)"/>
      <w:lvlJc w:val="left"/>
      <w:pPr>
        <w:tabs>
          <w:tab w:val="num" w:pos="1070"/>
        </w:tabs>
        <w:ind w:left="1070" w:hanging="360"/>
      </w:pPr>
      <w:rPr>
        <w:rFonts w:ascii="Calibri" w:hAnsi="Calibri" w:cs="Calibri" w:hint="default"/>
        <w:sz w:val="24"/>
        <w:szCs w:val="24"/>
      </w:rPr>
    </w:lvl>
    <w:lvl w:ilvl="2">
      <w:start w:val="1"/>
      <w:numFmt w:val="lowerLetter"/>
      <w:lvlText w:val="%3)"/>
      <w:lvlJc w:val="left"/>
      <w:pPr>
        <w:tabs>
          <w:tab w:val="num" w:pos="-1696"/>
        </w:tabs>
        <w:ind w:left="644" w:hanging="360"/>
      </w:pPr>
      <w:rPr>
        <w:rFonts w:ascii="Calibri" w:hAnsi="Calibri" w:cs="Calibri" w:hint="default"/>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CF2C50"/>
    <w:multiLevelType w:val="multilevel"/>
    <w:tmpl w:val="8CB69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31C6AE5"/>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454408F"/>
    <w:multiLevelType w:val="hybridMultilevel"/>
    <w:tmpl w:val="5CB4D838"/>
    <w:lvl w:ilvl="0" w:tplc="7DEC38F0">
      <w:start w:val="1"/>
      <w:numFmt w:val="decimal"/>
      <w:lvlText w:val="%1)"/>
      <w:lvlJc w:val="left"/>
      <w:pPr>
        <w:ind w:left="112" w:hanging="653"/>
      </w:pPr>
      <w:rPr>
        <w:rFonts w:asciiTheme="majorHAnsi" w:eastAsia="Times New Roman" w:hAnsiTheme="majorHAnsi" w:cs="Times New Roman" w:hint="default"/>
        <w:spacing w:val="-60"/>
        <w:w w:val="99"/>
        <w:sz w:val="22"/>
        <w:szCs w:val="22"/>
      </w:rPr>
    </w:lvl>
    <w:lvl w:ilvl="1" w:tplc="1A1AA636">
      <w:numFmt w:val="bullet"/>
      <w:lvlText w:val="•"/>
      <w:lvlJc w:val="left"/>
      <w:pPr>
        <w:ind w:left="1192" w:hanging="653"/>
      </w:pPr>
      <w:rPr>
        <w:rFonts w:hint="default"/>
      </w:rPr>
    </w:lvl>
    <w:lvl w:ilvl="2" w:tplc="DDBE478E">
      <w:numFmt w:val="bullet"/>
      <w:lvlText w:val="•"/>
      <w:lvlJc w:val="left"/>
      <w:pPr>
        <w:ind w:left="2265" w:hanging="653"/>
      </w:pPr>
      <w:rPr>
        <w:rFonts w:hint="default"/>
      </w:rPr>
    </w:lvl>
    <w:lvl w:ilvl="3" w:tplc="6A68B07E">
      <w:numFmt w:val="bullet"/>
      <w:lvlText w:val="•"/>
      <w:lvlJc w:val="left"/>
      <w:pPr>
        <w:ind w:left="3337" w:hanging="653"/>
      </w:pPr>
      <w:rPr>
        <w:rFonts w:hint="default"/>
      </w:rPr>
    </w:lvl>
    <w:lvl w:ilvl="4" w:tplc="7ADA6446">
      <w:numFmt w:val="bullet"/>
      <w:lvlText w:val="•"/>
      <w:lvlJc w:val="left"/>
      <w:pPr>
        <w:ind w:left="4410" w:hanging="653"/>
      </w:pPr>
      <w:rPr>
        <w:rFonts w:hint="default"/>
      </w:rPr>
    </w:lvl>
    <w:lvl w:ilvl="5" w:tplc="6A56E818">
      <w:numFmt w:val="bullet"/>
      <w:lvlText w:val="•"/>
      <w:lvlJc w:val="left"/>
      <w:pPr>
        <w:ind w:left="5483" w:hanging="653"/>
      </w:pPr>
      <w:rPr>
        <w:rFonts w:hint="default"/>
      </w:rPr>
    </w:lvl>
    <w:lvl w:ilvl="6" w:tplc="74AEB610">
      <w:numFmt w:val="bullet"/>
      <w:lvlText w:val="•"/>
      <w:lvlJc w:val="left"/>
      <w:pPr>
        <w:ind w:left="6555" w:hanging="653"/>
      </w:pPr>
      <w:rPr>
        <w:rFonts w:hint="default"/>
      </w:rPr>
    </w:lvl>
    <w:lvl w:ilvl="7" w:tplc="361AE7A2">
      <w:numFmt w:val="bullet"/>
      <w:lvlText w:val="•"/>
      <w:lvlJc w:val="left"/>
      <w:pPr>
        <w:ind w:left="7628" w:hanging="653"/>
      </w:pPr>
      <w:rPr>
        <w:rFonts w:hint="default"/>
      </w:rPr>
    </w:lvl>
    <w:lvl w:ilvl="8" w:tplc="B6EE59D6">
      <w:numFmt w:val="bullet"/>
      <w:lvlText w:val="•"/>
      <w:lvlJc w:val="left"/>
      <w:pPr>
        <w:ind w:left="8701" w:hanging="653"/>
      </w:pPr>
      <w:rPr>
        <w:rFonts w:hint="default"/>
      </w:rPr>
    </w:lvl>
  </w:abstractNum>
  <w:abstractNum w:abstractNumId="8" w15:restartNumberingAfterBreak="0">
    <w:nsid w:val="04A31D79"/>
    <w:multiLevelType w:val="hybridMultilevel"/>
    <w:tmpl w:val="1B88A62A"/>
    <w:lvl w:ilvl="0" w:tplc="035E86DC">
      <w:start w:val="14"/>
      <w:numFmt w:val="upperLetter"/>
      <w:pStyle w:val="Nagwek2"/>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080722D3"/>
    <w:multiLevelType w:val="hybridMultilevel"/>
    <w:tmpl w:val="DFC29036"/>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720"/>
        </w:tabs>
        <w:ind w:left="720" w:hanging="360"/>
      </w:pPr>
    </w:lvl>
    <w:lvl w:ilvl="2" w:tplc="0415001B">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0" w15:restartNumberingAfterBreak="0">
    <w:nsid w:val="095A6B84"/>
    <w:multiLevelType w:val="multilevel"/>
    <w:tmpl w:val="E77ACA3A"/>
    <w:styleLink w:val="WW8Num6"/>
    <w:lvl w:ilvl="0">
      <w:start w:val="1"/>
      <w:numFmt w:val="decimal"/>
      <w:lvlText w:val="%1."/>
      <w:lvlJc w:val="left"/>
      <w:pPr>
        <w:ind w:left="720" w:hanging="360"/>
      </w:pPr>
      <w:rPr>
        <w:rFonts w:ascii="Calibri" w:eastAsia="Helv, Arial" w:hAnsi="Calibri" w:cs="Calibri"/>
        <w:b w:val="0"/>
        <w:bCs/>
        <w:sz w:val="22"/>
        <w:szCs w:val="2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F4F75D1"/>
    <w:multiLevelType w:val="multilevel"/>
    <w:tmpl w:val="5F22211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7E72C5C"/>
    <w:multiLevelType w:val="multilevel"/>
    <w:tmpl w:val="089A6C70"/>
    <w:styleLink w:val="WW8Num4"/>
    <w:lvl w:ilvl="0">
      <w:start w:val="1"/>
      <w:numFmt w:val="decimal"/>
      <w:lvlText w:val="%1."/>
      <w:lvlJc w:val="left"/>
      <w:pPr>
        <w:ind w:left="360" w:hanging="360"/>
      </w:pPr>
      <w:rPr>
        <w:b w:val="0"/>
        <w:i w:val="0"/>
        <w:strike w:val="0"/>
        <w:dstrike w:val="0"/>
        <w:color w:val="000000"/>
        <w:sz w:val="20"/>
        <w:szCs w:val="20"/>
      </w:rPr>
    </w:lvl>
    <w:lvl w:ilvl="1">
      <w:start w:val="1"/>
      <w:numFmt w:val="lowerLetter"/>
      <w:lvlText w:val="%2)"/>
      <w:lvlJc w:val="left"/>
      <w:pPr>
        <w:ind w:left="360" w:hanging="360"/>
      </w:pPr>
      <w:rPr>
        <w:sz w:val="20"/>
        <w:szCs w:val="20"/>
      </w:rPr>
    </w:lvl>
    <w:lvl w:ilvl="2">
      <w:start w:val="1"/>
      <w:numFmt w:val="lowerRoman"/>
      <w:lvlText w:val="%3."/>
      <w:lvlJc w:val="right"/>
      <w:pPr>
        <w:ind w:left="1080" w:hanging="180"/>
      </w:pPr>
    </w:lvl>
    <w:lvl w:ilvl="3">
      <w:start w:val="1"/>
      <w:numFmt w:val="decimal"/>
      <w:lvlText w:val="%4."/>
      <w:lvlJc w:val="left"/>
      <w:pPr>
        <w:ind w:left="1800" w:hanging="360"/>
      </w:pPr>
    </w:lvl>
    <w:lvl w:ilvl="4">
      <w:start w:val="1"/>
      <w:numFmt w:val="lowerLetter"/>
      <w:lvlText w:val="%5."/>
      <w:lvlJc w:val="left"/>
      <w:pPr>
        <w:ind w:left="2520" w:hanging="360"/>
      </w:pPr>
    </w:lvl>
    <w:lvl w:ilvl="5">
      <w:start w:val="1"/>
      <w:numFmt w:val="lowerRoman"/>
      <w:lvlText w:val="%6."/>
      <w:lvlJc w:val="right"/>
      <w:pPr>
        <w:ind w:left="3240" w:hanging="180"/>
      </w:pPr>
    </w:lvl>
    <w:lvl w:ilvl="6">
      <w:start w:val="1"/>
      <w:numFmt w:val="decimal"/>
      <w:lvlText w:val="%7."/>
      <w:lvlJc w:val="left"/>
      <w:pPr>
        <w:ind w:left="3960" w:hanging="360"/>
      </w:pPr>
    </w:lvl>
    <w:lvl w:ilvl="7">
      <w:start w:val="1"/>
      <w:numFmt w:val="lowerLetter"/>
      <w:lvlText w:val="%8."/>
      <w:lvlJc w:val="left"/>
      <w:pPr>
        <w:ind w:left="4680" w:hanging="360"/>
      </w:pPr>
    </w:lvl>
    <w:lvl w:ilvl="8">
      <w:start w:val="1"/>
      <w:numFmt w:val="lowerRoman"/>
      <w:lvlText w:val="%9."/>
      <w:lvlJc w:val="right"/>
      <w:pPr>
        <w:ind w:left="5400" w:hanging="180"/>
      </w:pPr>
    </w:lvl>
  </w:abstractNum>
  <w:abstractNum w:abstractNumId="13" w15:restartNumberingAfterBreak="0">
    <w:nsid w:val="1B10727B"/>
    <w:multiLevelType w:val="hybridMultilevel"/>
    <w:tmpl w:val="FBDA7BDE"/>
    <w:lvl w:ilvl="0" w:tplc="81AC28AE">
      <w:start w:val="1"/>
      <w:numFmt w:val="decimal"/>
      <w:lvlText w:val="%1."/>
      <w:lvlJc w:val="left"/>
      <w:pPr>
        <w:ind w:left="833" w:hanging="653"/>
      </w:pPr>
      <w:rPr>
        <w:rFonts w:asciiTheme="majorHAnsi" w:eastAsia="Times New Roman" w:hAnsiTheme="majorHAnsi" w:cs="Times New Roman" w:hint="default"/>
        <w:spacing w:val="-4"/>
        <w:w w:val="100"/>
        <w:sz w:val="22"/>
        <w:szCs w:val="22"/>
      </w:rPr>
    </w:lvl>
    <w:lvl w:ilvl="1" w:tplc="2AE024C0">
      <w:start w:val="1"/>
      <w:numFmt w:val="decimal"/>
      <w:lvlText w:val="%2."/>
      <w:lvlJc w:val="left"/>
      <w:pPr>
        <w:ind w:left="833" w:hanging="360"/>
      </w:pPr>
      <w:rPr>
        <w:rFonts w:cs="Times New Roman" w:hint="default"/>
        <w:spacing w:val="-27"/>
        <w:w w:val="100"/>
      </w:rPr>
    </w:lvl>
    <w:lvl w:ilvl="2" w:tplc="619CFFCC">
      <w:start w:val="1"/>
      <w:numFmt w:val="lowerLetter"/>
      <w:lvlText w:val="%3)"/>
      <w:lvlJc w:val="left"/>
      <w:pPr>
        <w:ind w:left="1553" w:hanging="360"/>
      </w:pPr>
      <w:rPr>
        <w:rFonts w:ascii="Times New Roman" w:eastAsia="Times New Roman" w:hAnsi="Times New Roman" w:cs="Times New Roman" w:hint="default"/>
        <w:spacing w:val="-18"/>
        <w:w w:val="99"/>
        <w:sz w:val="24"/>
        <w:szCs w:val="24"/>
      </w:rPr>
    </w:lvl>
    <w:lvl w:ilvl="3" w:tplc="014E56D4">
      <w:numFmt w:val="bullet"/>
      <w:lvlText w:val="•"/>
      <w:lvlJc w:val="left"/>
      <w:pPr>
        <w:ind w:left="3623" w:hanging="360"/>
      </w:pPr>
      <w:rPr>
        <w:rFonts w:hint="default"/>
      </w:rPr>
    </w:lvl>
    <w:lvl w:ilvl="4" w:tplc="844E4D96">
      <w:numFmt w:val="bullet"/>
      <w:lvlText w:val="•"/>
      <w:lvlJc w:val="left"/>
      <w:pPr>
        <w:ind w:left="4655" w:hanging="360"/>
      </w:pPr>
      <w:rPr>
        <w:rFonts w:hint="default"/>
      </w:rPr>
    </w:lvl>
    <w:lvl w:ilvl="5" w:tplc="06B0F4D8">
      <w:numFmt w:val="bullet"/>
      <w:lvlText w:val="•"/>
      <w:lvlJc w:val="left"/>
      <w:pPr>
        <w:ind w:left="5687" w:hanging="360"/>
      </w:pPr>
      <w:rPr>
        <w:rFonts w:hint="default"/>
      </w:rPr>
    </w:lvl>
    <w:lvl w:ilvl="6" w:tplc="CC9AD85A">
      <w:numFmt w:val="bullet"/>
      <w:lvlText w:val="•"/>
      <w:lvlJc w:val="left"/>
      <w:pPr>
        <w:ind w:left="6719" w:hanging="360"/>
      </w:pPr>
      <w:rPr>
        <w:rFonts w:hint="default"/>
      </w:rPr>
    </w:lvl>
    <w:lvl w:ilvl="7" w:tplc="781C406C">
      <w:numFmt w:val="bullet"/>
      <w:lvlText w:val="•"/>
      <w:lvlJc w:val="left"/>
      <w:pPr>
        <w:ind w:left="7750" w:hanging="360"/>
      </w:pPr>
      <w:rPr>
        <w:rFonts w:hint="default"/>
      </w:rPr>
    </w:lvl>
    <w:lvl w:ilvl="8" w:tplc="BFDAAD4C">
      <w:numFmt w:val="bullet"/>
      <w:lvlText w:val="•"/>
      <w:lvlJc w:val="left"/>
      <w:pPr>
        <w:ind w:left="8782" w:hanging="360"/>
      </w:pPr>
      <w:rPr>
        <w:rFonts w:hint="default"/>
      </w:rPr>
    </w:lvl>
  </w:abstractNum>
  <w:abstractNum w:abstractNumId="14" w15:restartNumberingAfterBreak="0">
    <w:nsid w:val="1C0C3450"/>
    <w:multiLevelType w:val="hybridMultilevel"/>
    <w:tmpl w:val="5A3E7D5E"/>
    <w:lvl w:ilvl="0" w:tplc="04150015">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13074F1"/>
    <w:multiLevelType w:val="multilevel"/>
    <w:tmpl w:val="8DCA1DE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23A3A8C"/>
    <w:multiLevelType w:val="multilevel"/>
    <w:tmpl w:val="A5D0884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25B29B0"/>
    <w:multiLevelType w:val="multilevel"/>
    <w:tmpl w:val="6C66F942"/>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48E2201"/>
    <w:multiLevelType w:val="hybridMultilevel"/>
    <w:tmpl w:val="33687598"/>
    <w:lvl w:ilvl="0" w:tplc="0415000F">
      <w:start w:val="1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653F88"/>
    <w:multiLevelType w:val="multilevel"/>
    <w:tmpl w:val="297E2D3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2B353AE1"/>
    <w:multiLevelType w:val="multilevel"/>
    <w:tmpl w:val="7DF23AE4"/>
    <w:lvl w:ilvl="0">
      <w:start w:val="1"/>
      <w:numFmt w:val="decimal"/>
      <w:lvlText w:val="%1."/>
      <w:lvlJc w:val="left"/>
      <w:pPr>
        <w:ind w:left="1800" w:hanging="363"/>
      </w:pPr>
      <w:rPr>
        <w:rFonts w:asciiTheme="majorHAnsi" w:hAnsiTheme="majorHAnsi" w:hint="default"/>
        <w:b w:val="0"/>
        <w:position w:val="0"/>
        <w:sz w:val="22"/>
        <w:szCs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3."/>
      <w:lvlJc w:val="right"/>
      <w:pPr>
        <w:ind w:left="2160" w:hanging="180"/>
      </w:pPr>
      <w:rPr>
        <w:position w:val="0"/>
        <w:sz w:val="22"/>
        <w:vertAlign w:val="baseline"/>
      </w:rPr>
    </w:lvl>
    <w:lvl w:ilvl="3">
      <w:start w:val="1"/>
      <w:numFmt w:val="decimal"/>
      <w:lvlText w:val="%4."/>
      <w:lvlJc w:val="left"/>
      <w:pPr>
        <w:ind w:left="2880" w:hanging="360"/>
      </w:pPr>
      <w:rPr>
        <w:position w:val="0"/>
        <w:sz w:val="22"/>
        <w:vertAlign w:val="baseline"/>
      </w:rPr>
    </w:lvl>
    <w:lvl w:ilvl="4">
      <w:start w:val="1"/>
      <w:numFmt w:val="lowerLetter"/>
      <w:lvlText w:val="%5."/>
      <w:lvlJc w:val="left"/>
      <w:pPr>
        <w:ind w:left="3600" w:hanging="360"/>
      </w:pPr>
      <w:rPr>
        <w:position w:val="0"/>
        <w:sz w:val="22"/>
        <w:vertAlign w:val="baseline"/>
      </w:rPr>
    </w:lvl>
    <w:lvl w:ilvl="5">
      <w:start w:val="1"/>
      <w:numFmt w:val="lowerRoman"/>
      <w:lvlText w:val="%6."/>
      <w:lvlJc w:val="right"/>
      <w:pPr>
        <w:ind w:left="4320" w:hanging="180"/>
      </w:pPr>
      <w:rPr>
        <w:position w:val="0"/>
        <w:sz w:val="22"/>
        <w:vertAlign w:val="baseline"/>
      </w:rPr>
    </w:lvl>
    <w:lvl w:ilvl="6">
      <w:start w:val="1"/>
      <w:numFmt w:val="decimal"/>
      <w:lvlText w:val="%7."/>
      <w:lvlJc w:val="left"/>
      <w:pPr>
        <w:ind w:left="5040" w:hanging="360"/>
      </w:pPr>
      <w:rPr>
        <w:position w:val="0"/>
        <w:sz w:val="22"/>
        <w:vertAlign w:val="baseline"/>
      </w:rPr>
    </w:lvl>
    <w:lvl w:ilvl="7">
      <w:start w:val="1"/>
      <w:numFmt w:val="lowerLetter"/>
      <w:lvlText w:val="%8."/>
      <w:lvlJc w:val="left"/>
      <w:pPr>
        <w:ind w:left="5760" w:hanging="360"/>
      </w:pPr>
      <w:rPr>
        <w:position w:val="0"/>
        <w:sz w:val="22"/>
        <w:vertAlign w:val="baseline"/>
      </w:rPr>
    </w:lvl>
    <w:lvl w:ilvl="8">
      <w:start w:val="1"/>
      <w:numFmt w:val="lowerRoman"/>
      <w:lvlText w:val="%9."/>
      <w:lvlJc w:val="right"/>
      <w:pPr>
        <w:ind w:left="6480" w:hanging="180"/>
      </w:pPr>
      <w:rPr>
        <w:position w:val="0"/>
        <w:sz w:val="22"/>
        <w:vertAlign w:val="baseline"/>
      </w:rPr>
    </w:lvl>
  </w:abstractNum>
  <w:abstractNum w:abstractNumId="21" w15:restartNumberingAfterBreak="0">
    <w:nsid w:val="2C4515A9"/>
    <w:multiLevelType w:val="multilevel"/>
    <w:tmpl w:val="69625F9A"/>
    <w:lvl w:ilvl="0">
      <w:start w:val="1"/>
      <w:numFmt w:val="decimal"/>
      <w:lvlText w:val="%1."/>
      <w:lvlJc w:val="left"/>
      <w:pPr>
        <w:ind w:left="4613" w:hanging="360"/>
      </w:pPr>
    </w:lvl>
    <w:lvl w:ilvl="1">
      <w:start w:val="1"/>
      <w:numFmt w:val="decimal"/>
      <w:lvlText w:val="%1.%2."/>
      <w:lvlJc w:val="left"/>
      <w:pPr>
        <w:ind w:left="4973" w:hanging="720"/>
      </w:pPr>
      <w:rPr>
        <w:rFonts w:asciiTheme="majorHAnsi" w:hAnsiTheme="majorHAnsi" w:hint="default"/>
        <w:sz w:val="22"/>
        <w:szCs w:val="22"/>
      </w:rPr>
    </w:lvl>
    <w:lvl w:ilvl="2">
      <w:start w:val="1"/>
      <w:numFmt w:val="decimal"/>
      <w:lvlText w:val="%1.%2.%3."/>
      <w:lvlJc w:val="left"/>
      <w:pPr>
        <w:ind w:left="4973" w:hanging="720"/>
      </w:pPr>
      <w:rPr>
        <w:sz w:val="20"/>
      </w:rPr>
    </w:lvl>
    <w:lvl w:ilvl="3">
      <w:start w:val="1"/>
      <w:numFmt w:val="decimal"/>
      <w:lvlText w:val="%1.%2.%3.%4."/>
      <w:lvlJc w:val="left"/>
      <w:pPr>
        <w:ind w:left="5333" w:hanging="1080"/>
      </w:pPr>
      <w:rPr>
        <w:sz w:val="20"/>
      </w:rPr>
    </w:lvl>
    <w:lvl w:ilvl="4">
      <w:start w:val="1"/>
      <w:numFmt w:val="decimal"/>
      <w:lvlText w:val="%1.%2.%3.%4.%5."/>
      <w:lvlJc w:val="left"/>
      <w:pPr>
        <w:ind w:left="5333" w:hanging="1080"/>
      </w:pPr>
      <w:rPr>
        <w:sz w:val="20"/>
      </w:rPr>
    </w:lvl>
    <w:lvl w:ilvl="5">
      <w:start w:val="1"/>
      <w:numFmt w:val="decimal"/>
      <w:lvlText w:val="%1.%2.%3.%4.%5.%6."/>
      <w:lvlJc w:val="left"/>
      <w:pPr>
        <w:ind w:left="5693" w:hanging="1440"/>
      </w:pPr>
      <w:rPr>
        <w:sz w:val="20"/>
      </w:rPr>
    </w:lvl>
    <w:lvl w:ilvl="6">
      <w:start w:val="1"/>
      <w:numFmt w:val="decimal"/>
      <w:lvlText w:val="%1.%2.%3.%4.%5.%6.%7."/>
      <w:lvlJc w:val="left"/>
      <w:pPr>
        <w:ind w:left="5693" w:hanging="1440"/>
      </w:pPr>
      <w:rPr>
        <w:sz w:val="20"/>
      </w:rPr>
    </w:lvl>
    <w:lvl w:ilvl="7">
      <w:start w:val="1"/>
      <w:numFmt w:val="decimal"/>
      <w:lvlText w:val="%1.%2.%3.%4.%5.%6.%7.%8."/>
      <w:lvlJc w:val="left"/>
      <w:pPr>
        <w:ind w:left="6053" w:hanging="1800"/>
      </w:pPr>
      <w:rPr>
        <w:sz w:val="20"/>
      </w:rPr>
    </w:lvl>
    <w:lvl w:ilvl="8">
      <w:start w:val="1"/>
      <w:numFmt w:val="decimal"/>
      <w:lvlText w:val="%1.%2.%3.%4.%5.%6.%7.%8.%9."/>
      <w:lvlJc w:val="left"/>
      <w:pPr>
        <w:ind w:left="6053" w:hanging="1800"/>
      </w:pPr>
      <w:rPr>
        <w:sz w:val="20"/>
      </w:rPr>
    </w:lvl>
  </w:abstractNum>
  <w:abstractNum w:abstractNumId="22" w15:restartNumberingAfterBreak="0">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E0D6D19"/>
    <w:multiLevelType w:val="hybridMultilevel"/>
    <w:tmpl w:val="626C4C8C"/>
    <w:lvl w:ilvl="0" w:tplc="F85227C8">
      <w:start w:val="1"/>
      <w:numFmt w:val="lowerLetter"/>
      <w:lvlText w:val="%1."/>
      <w:lvlJc w:val="left"/>
      <w:pPr>
        <w:ind w:left="720" w:hanging="360"/>
      </w:pPr>
      <w:rPr>
        <w:rFonts w:asciiTheme="majorHAnsi" w:hAnsiTheme="majorHAnsi" w:cs="Arial" w:hint="default"/>
        <w:sz w:val="22"/>
        <w:szCs w:val="22"/>
      </w:rPr>
    </w:lvl>
    <w:lvl w:ilvl="1" w:tplc="9DE267C8">
      <w:start w:val="8"/>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CB0224"/>
    <w:multiLevelType w:val="hybridMultilevel"/>
    <w:tmpl w:val="AD90F8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3FB7240"/>
    <w:multiLevelType w:val="multilevel"/>
    <w:tmpl w:val="7F1E368E"/>
    <w:lvl w:ilvl="0">
      <w:start w:val="1"/>
      <w:numFmt w:val="decimal"/>
      <w:lvlText w:val="%1."/>
      <w:lvlJc w:val="left"/>
      <w:pPr>
        <w:ind w:left="390" w:hanging="390"/>
      </w:pPr>
    </w:lvl>
    <w:lvl w:ilvl="1">
      <w:start w:val="1"/>
      <w:numFmt w:val="decimal"/>
      <w:lvlText w:val="%1.%2."/>
      <w:lvlJc w:val="left"/>
      <w:pPr>
        <w:ind w:left="1288" w:hanging="720"/>
      </w:pPr>
      <w:rPr>
        <w:sz w:val="20"/>
        <w:szCs w:val="20"/>
      </w:rPr>
    </w:lvl>
    <w:lvl w:ilvl="2">
      <w:start w:val="1"/>
      <w:numFmt w:val="decimal"/>
      <w:lvlText w:val="%1.%2.%3."/>
      <w:lvlJc w:val="left"/>
      <w:pPr>
        <w:ind w:left="862" w:hanging="720"/>
      </w:pPr>
      <w:rPr>
        <w:sz w:val="20"/>
        <w:szCs w:val="2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6" w15:restartNumberingAfterBreak="0">
    <w:nsid w:val="34A0205F"/>
    <w:multiLevelType w:val="hybridMultilevel"/>
    <w:tmpl w:val="89FC322A"/>
    <w:lvl w:ilvl="0" w:tplc="05C48D9C">
      <w:start w:val="1"/>
      <w:numFmt w:val="lowerLetter"/>
      <w:lvlText w:val="%1)"/>
      <w:lvlJc w:val="left"/>
      <w:pPr>
        <w:ind w:left="1866" w:hanging="360"/>
      </w:pPr>
      <w:rPr>
        <w:rFonts w:asciiTheme="majorHAnsi" w:hAnsiTheme="majorHAnsi" w:cs="Times New Roman" w:hint="default"/>
        <w:b w:val="0"/>
        <w:i w:val="0"/>
        <w:strike w:val="0"/>
        <w:dstrike w:val="0"/>
        <w:color w:val="000000"/>
        <w:sz w:val="22"/>
        <w:szCs w:val="26"/>
        <w:u w:val="none" w:color="000000"/>
        <w:vertAlign w:val="baseline"/>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7" w15:restartNumberingAfterBreak="0">
    <w:nsid w:val="404D7DE4"/>
    <w:multiLevelType w:val="multilevel"/>
    <w:tmpl w:val="61E027C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F530B4"/>
    <w:multiLevelType w:val="hybridMultilevel"/>
    <w:tmpl w:val="60CE2306"/>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40C4C44"/>
    <w:multiLevelType w:val="multilevel"/>
    <w:tmpl w:val="DC1A840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AC125DF"/>
    <w:multiLevelType w:val="multilevel"/>
    <w:tmpl w:val="433A5B56"/>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1" w15:restartNumberingAfterBreak="0">
    <w:nsid w:val="51D6336A"/>
    <w:multiLevelType w:val="multilevel"/>
    <w:tmpl w:val="40B6170C"/>
    <w:lvl w:ilvl="0">
      <w:start w:val="1"/>
      <w:numFmt w:val="decimal"/>
      <w:lvlText w:val="%1."/>
      <w:lvlJc w:val="left"/>
      <w:pPr>
        <w:ind w:left="420" w:hanging="420"/>
      </w:pPr>
      <w:rPr>
        <w:b w:val="0"/>
        <w:color w:val="00000A"/>
        <w:sz w:val="20"/>
        <w:u w:val="none"/>
      </w:rPr>
    </w:lvl>
    <w:lvl w:ilvl="1">
      <w:start w:val="1"/>
      <w:numFmt w:val="decimal"/>
      <w:lvlText w:val="%1.%2."/>
      <w:lvlJc w:val="left"/>
      <w:pPr>
        <w:ind w:left="720" w:hanging="720"/>
      </w:pPr>
      <w:rPr>
        <w:b/>
        <w:color w:val="00000A"/>
        <w:u w:val="none"/>
      </w:rPr>
    </w:lvl>
    <w:lvl w:ilvl="2">
      <w:start w:val="1"/>
      <w:numFmt w:val="decimal"/>
      <w:lvlText w:val="%1.%2.%3."/>
      <w:lvlJc w:val="left"/>
      <w:pPr>
        <w:ind w:left="720" w:hanging="720"/>
      </w:pPr>
      <w:rPr>
        <w:b/>
        <w:color w:val="0070C0"/>
        <w:u w:val="none"/>
      </w:rPr>
    </w:lvl>
    <w:lvl w:ilvl="3">
      <w:start w:val="1"/>
      <w:numFmt w:val="decimal"/>
      <w:lvlText w:val="%1.%2.%3.%4."/>
      <w:lvlJc w:val="left"/>
      <w:pPr>
        <w:ind w:left="1080" w:hanging="1080"/>
      </w:pPr>
      <w:rPr>
        <w:b/>
        <w:color w:val="0070C0"/>
        <w:u w:val="none"/>
      </w:rPr>
    </w:lvl>
    <w:lvl w:ilvl="4">
      <w:start w:val="1"/>
      <w:numFmt w:val="decimal"/>
      <w:lvlText w:val="%1.%2.%3.%4.%5."/>
      <w:lvlJc w:val="left"/>
      <w:pPr>
        <w:ind w:left="1440" w:hanging="1440"/>
      </w:pPr>
      <w:rPr>
        <w:b/>
        <w:color w:val="0070C0"/>
        <w:u w:val="none"/>
      </w:rPr>
    </w:lvl>
    <w:lvl w:ilvl="5">
      <w:start w:val="1"/>
      <w:numFmt w:val="decimal"/>
      <w:lvlText w:val="%1.%2.%3.%4.%5.%6."/>
      <w:lvlJc w:val="left"/>
      <w:pPr>
        <w:ind w:left="1440" w:hanging="1440"/>
      </w:pPr>
      <w:rPr>
        <w:b/>
        <w:color w:val="0070C0"/>
        <w:u w:val="none"/>
      </w:rPr>
    </w:lvl>
    <w:lvl w:ilvl="6">
      <w:start w:val="1"/>
      <w:numFmt w:val="decimal"/>
      <w:lvlText w:val="%1.%2.%3.%4.%5.%6.%7."/>
      <w:lvlJc w:val="left"/>
      <w:pPr>
        <w:ind w:left="1800" w:hanging="1800"/>
      </w:pPr>
      <w:rPr>
        <w:b/>
        <w:color w:val="0070C0"/>
        <w:u w:val="none"/>
      </w:rPr>
    </w:lvl>
    <w:lvl w:ilvl="7">
      <w:start w:val="1"/>
      <w:numFmt w:val="decimal"/>
      <w:lvlText w:val="%1.%2.%3.%4.%5.%6.%7.%8."/>
      <w:lvlJc w:val="left"/>
      <w:pPr>
        <w:ind w:left="2160" w:hanging="2160"/>
      </w:pPr>
      <w:rPr>
        <w:b/>
        <w:color w:val="0070C0"/>
        <w:u w:val="none"/>
      </w:rPr>
    </w:lvl>
    <w:lvl w:ilvl="8">
      <w:start w:val="1"/>
      <w:numFmt w:val="decimal"/>
      <w:lvlText w:val="%1.%2.%3.%4.%5.%6.%7.%8.%9."/>
      <w:lvlJc w:val="left"/>
      <w:pPr>
        <w:ind w:left="2160" w:hanging="2160"/>
      </w:pPr>
      <w:rPr>
        <w:b/>
        <w:color w:val="0070C0"/>
        <w:u w:val="none"/>
      </w:rPr>
    </w:lvl>
  </w:abstractNum>
  <w:abstractNum w:abstractNumId="32" w15:restartNumberingAfterBreak="0">
    <w:nsid w:val="5AB17AC3"/>
    <w:multiLevelType w:val="multilevel"/>
    <w:tmpl w:val="4A0862CC"/>
    <w:lvl w:ilvl="0">
      <w:start w:val="1"/>
      <w:numFmt w:val="decimal"/>
      <w:lvlText w:val="%1."/>
      <w:lvlJc w:val="left"/>
      <w:pPr>
        <w:ind w:left="720" w:hanging="360"/>
      </w:pPr>
      <w:rPr>
        <w:rFonts w:asciiTheme="majorHAnsi" w:hAnsiTheme="majorHAnsi" w:hint="default"/>
        <w:color w:val="auto"/>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rFonts w:asciiTheme="majorHAnsi" w:hAnsiTheme="majorHAnsi" w:hint="default"/>
        <w:b/>
        <w:sz w:val="22"/>
        <w:szCs w:val="22"/>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5D4727CA"/>
    <w:multiLevelType w:val="multilevel"/>
    <w:tmpl w:val="6E9499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5EBD38C4"/>
    <w:multiLevelType w:val="hybridMultilevel"/>
    <w:tmpl w:val="996C2E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C8621F"/>
    <w:multiLevelType w:val="multilevel"/>
    <w:tmpl w:val="92CC1CE0"/>
    <w:lvl w:ilvl="0">
      <w:start w:val="1"/>
      <w:numFmt w:val="decimal"/>
      <w:lvlText w:val="%1."/>
      <w:lvlJc w:val="left"/>
      <w:pPr>
        <w:ind w:left="1004" w:hanging="360"/>
      </w:pPr>
      <w:rPr>
        <w:rFonts w:asciiTheme="majorHAnsi" w:hAnsiTheme="majorHAnsi"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164" w:hanging="360"/>
      </w:pPr>
      <w:rPr>
        <w:rFonts w:ascii="Calibri" w:hAnsi="Calibri" w:hint="default"/>
        <w:position w:val="0"/>
        <w:sz w:val="22"/>
        <w:szCs w:val="22"/>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324" w:hanging="360"/>
      </w:pPr>
      <w:rPr>
        <w:b/>
        <w:position w:val="0"/>
        <w:sz w:val="20"/>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36" w15:restartNumberingAfterBreak="0">
    <w:nsid w:val="60E15A1A"/>
    <w:multiLevelType w:val="multilevel"/>
    <w:tmpl w:val="783AC9A4"/>
    <w:lvl w:ilvl="0">
      <w:start w:val="1"/>
      <w:numFmt w:val="decimal"/>
      <w:lvlText w:val="%1."/>
      <w:lvlJc w:val="left"/>
      <w:pPr>
        <w:ind w:left="1211" w:hanging="360"/>
      </w:pPr>
      <w:rPr>
        <w:sz w:val="20"/>
        <w:szCs w:val="2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7" w15:restartNumberingAfterBreak="0">
    <w:nsid w:val="62BBD95A"/>
    <w:multiLevelType w:val="hybridMultilevel"/>
    <w:tmpl w:val="DAE04F9E"/>
    <w:lvl w:ilvl="0" w:tplc="DD082168">
      <w:start w:val="2"/>
      <w:numFmt w:val="decimal"/>
      <w:lvlText w:val="%1."/>
      <w:lvlJc w:val="left"/>
      <w:rPr>
        <w:rFonts w:cs="Times New Roman"/>
      </w:rPr>
    </w:lvl>
    <w:lvl w:ilvl="1" w:tplc="F4B2D62A">
      <w:start w:val="1"/>
      <w:numFmt w:val="decimal"/>
      <w:lvlText w:val="%2)"/>
      <w:lvlJc w:val="left"/>
      <w:rPr>
        <w:rFonts w:cs="Times New Roman"/>
      </w:rPr>
    </w:lvl>
    <w:lvl w:ilvl="2" w:tplc="87DA2AFE">
      <w:numFmt w:val="decimal"/>
      <w:lvlText w:val=""/>
      <w:lvlJc w:val="left"/>
      <w:rPr>
        <w:rFonts w:cs="Times New Roman"/>
      </w:rPr>
    </w:lvl>
    <w:lvl w:ilvl="3" w:tplc="BD7A653E">
      <w:numFmt w:val="decimal"/>
      <w:lvlText w:val=""/>
      <w:lvlJc w:val="left"/>
      <w:rPr>
        <w:rFonts w:cs="Times New Roman"/>
      </w:rPr>
    </w:lvl>
    <w:lvl w:ilvl="4" w:tplc="6BB2FBB8">
      <w:numFmt w:val="decimal"/>
      <w:lvlText w:val=""/>
      <w:lvlJc w:val="left"/>
      <w:rPr>
        <w:rFonts w:cs="Times New Roman"/>
      </w:rPr>
    </w:lvl>
    <w:lvl w:ilvl="5" w:tplc="86B427C4">
      <w:numFmt w:val="decimal"/>
      <w:lvlText w:val=""/>
      <w:lvlJc w:val="left"/>
      <w:rPr>
        <w:rFonts w:cs="Times New Roman"/>
      </w:rPr>
    </w:lvl>
    <w:lvl w:ilvl="6" w:tplc="E3387466">
      <w:numFmt w:val="decimal"/>
      <w:lvlText w:val=""/>
      <w:lvlJc w:val="left"/>
      <w:rPr>
        <w:rFonts w:cs="Times New Roman"/>
      </w:rPr>
    </w:lvl>
    <w:lvl w:ilvl="7" w:tplc="F2D6ADA8">
      <w:numFmt w:val="decimal"/>
      <w:lvlText w:val=""/>
      <w:lvlJc w:val="left"/>
      <w:rPr>
        <w:rFonts w:cs="Times New Roman"/>
      </w:rPr>
    </w:lvl>
    <w:lvl w:ilvl="8" w:tplc="9474C9BA">
      <w:numFmt w:val="decimal"/>
      <w:lvlText w:val=""/>
      <w:lvlJc w:val="left"/>
      <w:rPr>
        <w:rFonts w:cs="Times New Roman"/>
      </w:rPr>
    </w:lvl>
  </w:abstractNum>
  <w:abstractNum w:abstractNumId="38" w15:restartNumberingAfterBreak="0">
    <w:nsid w:val="64846688"/>
    <w:multiLevelType w:val="hybridMultilevel"/>
    <w:tmpl w:val="5CA47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4F30838"/>
    <w:multiLevelType w:val="hybridMultilevel"/>
    <w:tmpl w:val="A0BCC3DA"/>
    <w:lvl w:ilvl="0" w:tplc="21FE977C">
      <w:start w:val="1"/>
      <w:numFmt w:val="lowerLetter"/>
      <w:lvlText w:val="%1)"/>
      <w:lvlJc w:val="left"/>
      <w:pPr>
        <w:ind w:left="2150" w:hanging="360"/>
      </w:pPr>
      <w:rPr>
        <w:rFonts w:asciiTheme="majorHAnsi" w:hAnsiTheme="majorHAnsi" w:cs="Times New Roman" w:hint="default"/>
        <w:b w:val="0"/>
        <w:i w:val="0"/>
        <w:strike w:val="0"/>
        <w:dstrike w:val="0"/>
        <w:color w:val="000000"/>
        <w:sz w:val="22"/>
        <w:szCs w:val="26"/>
        <w:u w:val="none" w:color="000000"/>
        <w:vertAlign w:val="baseline"/>
      </w:rPr>
    </w:lvl>
    <w:lvl w:ilvl="1" w:tplc="04150019" w:tentative="1">
      <w:start w:val="1"/>
      <w:numFmt w:val="lowerLetter"/>
      <w:lvlText w:val="%2."/>
      <w:lvlJc w:val="left"/>
      <w:pPr>
        <w:ind w:left="2870" w:hanging="360"/>
      </w:pPr>
    </w:lvl>
    <w:lvl w:ilvl="2" w:tplc="0415001B" w:tentative="1">
      <w:start w:val="1"/>
      <w:numFmt w:val="lowerRoman"/>
      <w:lvlText w:val="%3."/>
      <w:lvlJc w:val="right"/>
      <w:pPr>
        <w:ind w:left="3590" w:hanging="180"/>
      </w:pPr>
    </w:lvl>
    <w:lvl w:ilvl="3" w:tplc="0415000F" w:tentative="1">
      <w:start w:val="1"/>
      <w:numFmt w:val="decimal"/>
      <w:lvlText w:val="%4."/>
      <w:lvlJc w:val="left"/>
      <w:pPr>
        <w:ind w:left="4310" w:hanging="360"/>
      </w:pPr>
    </w:lvl>
    <w:lvl w:ilvl="4" w:tplc="04150019" w:tentative="1">
      <w:start w:val="1"/>
      <w:numFmt w:val="lowerLetter"/>
      <w:lvlText w:val="%5."/>
      <w:lvlJc w:val="left"/>
      <w:pPr>
        <w:ind w:left="5030" w:hanging="360"/>
      </w:pPr>
    </w:lvl>
    <w:lvl w:ilvl="5" w:tplc="0415001B" w:tentative="1">
      <w:start w:val="1"/>
      <w:numFmt w:val="lowerRoman"/>
      <w:lvlText w:val="%6."/>
      <w:lvlJc w:val="right"/>
      <w:pPr>
        <w:ind w:left="5750" w:hanging="180"/>
      </w:pPr>
    </w:lvl>
    <w:lvl w:ilvl="6" w:tplc="0415000F" w:tentative="1">
      <w:start w:val="1"/>
      <w:numFmt w:val="decimal"/>
      <w:lvlText w:val="%7."/>
      <w:lvlJc w:val="left"/>
      <w:pPr>
        <w:ind w:left="6470" w:hanging="360"/>
      </w:pPr>
    </w:lvl>
    <w:lvl w:ilvl="7" w:tplc="04150019" w:tentative="1">
      <w:start w:val="1"/>
      <w:numFmt w:val="lowerLetter"/>
      <w:lvlText w:val="%8."/>
      <w:lvlJc w:val="left"/>
      <w:pPr>
        <w:ind w:left="7190" w:hanging="360"/>
      </w:pPr>
    </w:lvl>
    <w:lvl w:ilvl="8" w:tplc="0415001B" w:tentative="1">
      <w:start w:val="1"/>
      <w:numFmt w:val="lowerRoman"/>
      <w:lvlText w:val="%9."/>
      <w:lvlJc w:val="right"/>
      <w:pPr>
        <w:ind w:left="7910" w:hanging="180"/>
      </w:pPr>
    </w:lvl>
  </w:abstractNum>
  <w:abstractNum w:abstractNumId="40" w15:restartNumberingAfterBreak="0">
    <w:nsid w:val="66686769"/>
    <w:multiLevelType w:val="hybridMultilevel"/>
    <w:tmpl w:val="BC443542"/>
    <w:lvl w:ilvl="0" w:tplc="55E46D9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384B31"/>
    <w:multiLevelType w:val="multilevel"/>
    <w:tmpl w:val="D67E3E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143748D"/>
    <w:multiLevelType w:val="hybridMultilevel"/>
    <w:tmpl w:val="AB80CE94"/>
    <w:lvl w:ilvl="0" w:tplc="04150015">
      <w:start w:val="1"/>
      <w:numFmt w:val="upperLetter"/>
      <w:pStyle w:val="Nagwek1"/>
      <w:lvlText w:val="%1."/>
      <w:lvlJc w:val="left"/>
      <w:pPr>
        <w:ind w:left="720" w:hanging="360"/>
      </w:pPr>
      <w:rPr>
        <w:rFonts w:cs="Times New Roman" w:hint="default"/>
      </w:rPr>
    </w:lvl>
    <w:lvl w:ilvl="1" w:tplc="04150015">
      <w:start w:val="1"/>
      <w:numFmt w:val="upperLetter"/>
      <w:lvlText w:val="%2."/>
      <w:lvlJc w:val="left"/>
      <w:pPr>
        <w:ind w:left="1440" w:hanging="360"/>
      </w:pPr>
      <w:rPr>
        <w:rFonts w:cs="Times New Roman" w:hint="default"/>
      </w:rPr>
    </w:lvl>
    <w:lvl w:ilvl="2" w:tplc="A59029BC">
      <w:start w:val="3"/>
      <w:numFmt w:val="upperRoman"/>
      <w:lvlText w:val="%3."/>
      <w:lvlJc w:val="left"/>
      <w:pPr>
        <w:ind w:left="2700" w:hanging="72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721DA317"/>
    <w:multiLevelType w:val="hybridMultilevel"/>
    <w:tmpl w:val="21700D74"/>
    <w:lvl w:ilvl="0" w:tplc="BC9AFD4E">
      <w:numFmt w:val="decimal"/>
      <w:lvlText w:val="%1."/>
      <w:lvlJc w:val="left"/>
      <w:rPr>
        <w:rFonts w:cs="Times New Roman"/>
      </w:rPr>
    </w:lvl>
    <w:lvl w:ilvl="1" w:tplc="1FD456FE">
      <w:start w:val="1"/>
      <w:numFmt w:val="lowerLetter"/>
      <w:lvlText w:val="%2)"/>
      <w:lvlJc w:val="left"/>
      <w:rPr>
        <w:rFonts w:cs="Times New Roman"/>
      </w:rPr>
    </w:lvl>
    <w:lvl w:ilvl="2" w:tplc="8BBE6D24">
      <w:start w:val="1"/>
      <w:numFmt w:val="bullet"/>
      <w:lvlText w:val="§"/>
      <w:lvlJc w:val="left"/>
      <w:rPr>
        <w:b/>
      </w:rPr>
    </w:lvl>
    <w:lvl w:ilvl="3" w:tplc="8E0E3F0E">
      <w:numFmt w:val="decimal"/>
      <w:lvlText w:val=""/>
      <w:lvlJc w:val="left"/>
      <w:rPr>
        <w:rFonts w:cs="Times New Roman"/>
      </w:rPr>
    </w:lvl>
    <w:lvl w:ilvl="4" w:tplc="5ABC5D66">
      <w:numFmt w:val="decimal"/>
      <w:lvlText w:val=""/>
      <w:lvlJc w:val="left"/>
      <w:rPr>
        <w:rFonts w:cs="Times New Roman"/>
      </w:rPr>
    </w:lvl>
    <w:lvl w:ilvl="5" w:tplc="72BAD284">
      <w:numFmt w:val="decimal"/>
      <w:lvlText w:val=""/>
      <w:lvlJc w:val="left"/>
      <w:rPr>
        <w:rFonts w:cs="Times New Roman"/>
      </w:rPr>
    </w:lvl>
    <w:lvl w:ilvl="6" w:tplc="98A8F8BE">
      <w:numFmt w:val="decimal"/>
      <w:lvlText w:val=""/>
      <w:lvlJc w:val="left"/>
      <w:rPr>
        <w:rFonts w:cs="Times New Roman"/>
      </w:rPr>
    </w:lvl>
    <w:lvl w:ilvl="7" w:tplc="338CFEC2">
      <w:numFmt w:val="decimal"/>
      <w:lvlText w:val=""/>
      <w:lvlJc w:val="left"/>
      <w:rPr>
        <w:rFonts w:cs="Times New Roman"/>
      </w:rPr>
    </w:lvl>
    <w:lvl w:ilvl="8" w:tplc="FA8C734E">
      <w:numFmt w:val="decimal"/>
      <w:lvlText w:val=""/>
      <w:lvlJc w:val="left"/>
      <w:rPr>
        <w:rFonts w:cs="Times New Roman"/>
      </w:rPr>
    </w:lvl>
  </w:abstractNum>
  <w:abstractNum w:abstractNumId="44" w15:restartNumberingAfterBreak="0">
    <w:nsid w:val="74DE4CEF"/>
    <w:multiLevelType w:val="multilevel"/>
    <w:tmpl w:val="3FBC6EE8"/>
    <w:lvl w:ilvl="0">
      <w:start w:val="1"/>
      <w:numFmt w:val="decimal"/>
      <w:lvlText w:val="%1."/>
      <w:lvlJc w:val="left"/>
      <w:pPr>
        <w:ind w:left="789" w:hanging="363"/>
      </w:pPr>
      <w:rPr>
        <w:rFonts w:asciiTheme="majorHAnsi" w:hAnsiTheme="majorHAnsi" w:hint="default"/>
        <w:b w:val="0"/>
        <w:color w:val="00000A"/>
        <w:position w:val="0"/>
        <w:sz w:val="22"/>
        <w:szCs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3."/>
      <w:lvlJc w:val="right"/>
      <w:pPr>
        <w:ind w:left="2160" w:hanging="180"/>
      </w:pPr>
      <w:rPr>
        <w:position w:val="0"/>
        <w:sz w:val="22"/>
        <w:vertAlign w:val="baseline"/>
      </w:rPr>
    </w:lvl>
    <w:lvl w:ilvl="3">
      <w:start w:val="1"/>
      <w:numFmt w:val="decimal"/>
      <w:lvlText w:val="%4."/>
      <w:lvlJc w:val="left"/>
      <w:pPr>
        <w:ind w:left="2880" w:hanging="360"/>
      </w:pPr>
      <w:rPr>
        <w:rFonts w:asciiTheme="majorHAnsi" w:hAnsiTheme="majorHAnsi" w:hint="default"/>
        <w:position w:val="0"/>
        <w:sz w:val="22"/>
        <w:szCs w:val="22"/>
        <w:vertAlign w:val="baseline"/>
      </w:rPr>
    </w:lvl>
    <w:lvl w:ilvl="4">
      <w:start w:val="1"/>
      <w:numFmt w:val="lowerLetter"/>
      <w:lvlText w:val="%5."/>
      <w:lvlJc w:val="left"/>
      <w:pPr>
        <w:ind w:left="3600" w:hanging="360"/>
      </w:pPr>
      <w:rPr>
        <w:position w:val="0"/>
        <w:sz w:val="22"/>
        <w:vertAlign w:val="baseline"/>
      </w:rPr>
    </w:lvl>
    <w:lvl w:ilvl="5">
      <w:start w:val="1"/>
      <w:numFmt w:val="lowerRoman"/>
      <w:lvlText w:val="%6."/>
      <w:lvlJc w:val="right"/>
      <w:pPr>
        <w:ind w:left="4320" w:hanging="180"/>
      </w:pPr>
      <w:rPr>
        <w:position w:val="0"/>
        <w:sz w:val="22"/>
        <w:vertAlign w:val="baseline"/>
      </w:rPr>
    </w:lvl>
    <w:lvl w:ilvl="6">
      <w:start w:val="1"/>
      <w:numFmt w:val="decimal"/>
      <w:lvlText w:val="%7."/>
      <w:lvlJc w:val="left"/>
      <w:pPr>
        <w:ind w:left="644" w:hanging="360"/>
      </w:pPr>
      <w:rPr>
        <w:rFonts w:asciiTheme="majorHAnsi" w:hAnsiTheme="majorHAnsi" w:cstheme="majorHAnsi" w:hint="default"/>
        <w:b/>
        <w:position w:val="0"/>
        <w:sz w:val="22"/>
        <w:szCs w:val="22"/>
        <w:vertAlign w:val="baseline"/>
      </w:rPr>
    </w:lvl>
    <w:lvl w:ilvl="7">
      <w:start w:val="1"/>
      <w:numFmt w:val="lowerLetter"/>
      <w:lvlText w:val="%8."/>
      <w:lvlJc w:val="left"/>
      <w:pPr>
        <w:ind w:left="5760" w:hanging="360"/>
      </w:pPr>
      <w:rPr>
        <w:position w:val="0"/>
        <w:sz w:val="22"/>
        <w:vertAlign w:val="baseline"/>
      </w:rPr>
    </w:lvl>
    <w:lvl w:ilvl="8">
      <w:start w:val="1"/>
      <w:numFmt w:val="lowerRoman"/>
      <w:lvlText w:val="%9."/>
      <w:lvlJc w:val="right"/>
      <w:pPr>
        <w:ind w:left="6480" w:hanging="180"/>
      </w:pPr>
      <w:rPr>
        <w:position w:val="0"/>
        <w:sz w:val="22"/>
        <w:vertAlign w:val="baseline"/>
      </w:rPr>
    </w:lvl>
  </w:abstractNum>
  <w:abstractNum w:abstractNumId="45" w15:restartNumberingAfterBreak="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CC72F74"/>
    <w:multiLevelType w:val="multilevel"/>
    <w:tmpl w:val="673E312E"/>
    <w:lvl w:ilvl="0">
      <w:start w:val="1"/>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EB82275"/>
    <w:multiLevelType w:val="hybridMultilevel"/>
    <w:tmpl w:val="3D5096F8"/>
    <w:lvl w:ilvl="0" w:tplc="401E5276">
      <w:start w:val="3"/>
      <w:numFmt w:val="decimal"/>
      <w:lvlText w:val="%1)"/>
      <w:lvlJc w:val="left"/>
      <w:pPr>
        <w:ind w:left="1080" w:hanging="360"/>
      </w:pPr>
      <w:rPr>
        <w:rFonts w:ascii="Arial Narrow" w:eastAsia="Lucida Sans Unicode" w:hAnsi="Arial Narrow" w:cs="Cambr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EF55861"/>
    <w:multiLevelType w:val="multilevel"/>
    <w:tmpl w:val="2C68DD8E"/>
    <w:lvl w:ilvl="0">
      <w:start w:val="1"/>
      <w:numFmt w:val="decimal"/>
      <w:lvlText w:val="%1."/>
      <w:lvlJc w:val="left"/>
      <w:pPr>
        <w:tabs>
          <w:tab w:val="num" w:pos="502"/>
        </w:tabs>
        <w:ind w:left="502" w:hanging="360"/>
      </w:pPr>
      <w:rPr>
        <w:b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9" w15:restartNumberingAfterBreak="0">
    <w:nsid w:val="7F152D9C"/>
    <w:multiLevelType w:val="hybridMultilevel"/>
    <w:tmpl w:val="C7FE1082"/>
    <w:lvl w:ilvl="0" w:tplc="D13A2628">
      <w:start w:val="1"/>
      <w:numFmt w:val="decimal"/>
      <w:lvlText w:val="%1."/>
      <w:lvlJc w:val="left"/>
      <w:pPr>
        <w:ind w:left="1778" w:hanging="360"/>
      </w:pPr>
      <w:rPr>
        <w:rFonts w:asciiTheme="majorHAnsi" w:hAnsiTheme="majorHAnsi" w:cs="Times New Roman" w:hint="default"/>
        <w:sz w:val="22"/>
        <w:szCs w:val="22"/>
      </w:rPr>
    </w:lvl>
    <w:lvl w:ilvl="1" w:tplc="9DE267C8">
      <w:start w:val="8"/>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44"/>
  </w:num>
  <w:num w:numId="3">
    <w:abstractNumId w:val="35"/>
  </w:num>
  <w:num w:numId="4">
    <w:abstractNumId w:val="20"/>
  </w:num>
  <w:num w:numId="5">
    <w:abstractNumId w:val="31"/>
  </w:num>
  <w:num w:numId="6">
    <w:abstractNumId w:val="25"/>
  </w:num>
  <w:num w:numId="7">
    <w:abstractNumId w:val="21"/>
  </w:num>
  <w:num w:numId="8">
    <w:abstractNumId w:val="17"/>
  </w:num>
  <w:num w:numId="9">
    <w:abstractNumId w:val="36"/>
  </w:num>
  <w:num w:numId="10">
    <w:abstractNumId w:val="41"/>
  </w:num>
  <w:num w:numId="11">
    <w:abstractNumId w:val="48"/>
  </w:num>
  <w:num w:numId="12">
    <w:abstractNumId w:val="30"/>
  </w:num>
  <w:num w:numId="13">
    <w:abstractNumId w:val="45"/>
    <w:lvlOverride w:ilvl="0">
      <w:lvl w:ilvl="0">
        <w:numFmt w:val="decimal"/>
        <w:lvlText w:val=""/>
        <w:lvlJc w:val="left"/>
      </w:lvl>
    </w:lvlOverride>
    <w:lvlOverride w:ilvl="1">
      <w:lvl w:ilvl="1">
        <w:numFmt w:val="lowerLetter"/>
        <w:lvlText w:val="%2."/>
        <w:lvlJc w:val="left"/>
      </w:lvl>
    </w:lvlOverride>
  </w:num>
  <w:num w:numId="14">
    <w:abstractNumId w:val="11"/>
  </w:num>
  <w:num w:numId="15">
    <w:abstractNumId w:val="46"/>
  </w:num>
  <w:num w:numId="16">
    <w:abstractNumId w:val="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2"/>
  </w:num>
  <w:num w:numId="18">
    <w:abstractNumId w:val="14"/>
  </w:num>
  <w:num w:numId="19">
    <w:abstractNumId w:val="33"/>
  </w:num>
  <w:num w:numId="20">
    <w:abstractNumId w:val="22"/>
  </w:num>
  <w:num w:numId="21">
    <w:abstractNumId w:val="29"/>
  </w:num>
  <w:num w:numId="22">
    <w:abstractNumId w:val="6"/>
  </w:num>
  <w:num w:numId="23">
    <w:abstractNumId w:val="16"/>
  </w:num>
  <w:num w:numId="24">
    <w:abstractNumId w:val="3"/>
  </w:num>
  <w:num w:numId="25">
    <w:abstractNumId w:val="1"/>
  </w:num>
  <w:num w:numId="26">
    <w:abstractNumId w:val="2"/>
  </w:num>
  <w:num w:numId="27">
    <w:abstractNumId w:val="8"/>
  </w:num>
  <w:num w:numId="28">
    <w:abstractNumId w:val="4"/>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8"/>
  </w:num>
  <w:num w:numId="32">
    <w:abstractNumId w:val="34"/>
  </w:num>
  <w:num w:numId="33">
    <w:abstractNumId w:val="49"/>
  </w:num>
  <w:num w:numId="34">
    <w:abstractNumId w:val="23"/>
  </w:num>
  <w:num w:numId="35">
    <w:abstractNumId w:val="24"/>
  </w:num>
  <w:num w:numId="36">
    <w:abstractNumId w:val="10"/>
  </w:num>
  <w:num w:numId="37">
    <w:abstractNumId w:val="12"/>
  </w:num>
  <w:num w:numId="38">
    <w:abstractNumId w:val="27"/>
  </w:num>
  <w:num w:numId="39">
    <w:abstractNumId w:val="15"/>
  </w:num>
  <w:num w:numId="40">
    <w:abstractNumId w:val="37"/>
  </w:num>
  <w:num w:numId="41">
    <w:abstractNumId w:val="13"/>
  </w:num>
  <w:num w:numId="42">
    <w:abstractNumId w:val="7"/>
  </w:num>
  <w:num w:numId="43">
    <w:abstractNumId w:val="43"/>
  </w:num>
  <w:num w:numId="44">
    <w:abstractNumId w:val="9"/>
  </w:num>
  <w:num w:numId="45">
    <w:abstractNumId w:val="28"/>
  </w:num>
  <w:num w:numId="46">
    <w:abstractNumId w:val="26"/>
  </w:num>
  <w:num w:numId="47">
    <w:abstractNumId w:val="39"/>
  </w:num>
  <w:num w:numId="48">
    <w:abstractNumId w:val="47"/>
  </w:num>
  <w:num w:numId="49">
    <w:abstractNumId w:val="18"/>
  </w:num>
  <w:num w:numId="50">
    <w:abstractNumId w:val="4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805"/>
    <w:rsid w:val="00013B06"/>
    <w:rsid w:val="00044C0C"/>
    <w:rsid w:val="00056F99"/>
    <w:rsid w:val="00063AB8"/>
    <w:rsid w:val="00072782"/>
    <w:rsid w:val="0008223A"/>
    <w:rsid w:val="00090371"/>
    <w:rsid w:val="00091DAC"/>
    <w:rsid w:val="000929AD"/>
    <w:rsid w:val="000B2D8B"/>
    <w:rsid w:val="000B433F"/>
    <w:rsid w:val="000C2879"/>
    <w:rsid w:val="000E0A46"/>
    <w:rsid w:val="000E0E05"/>
    <w:rsid w:val="000F0E00"/>
    <w:rsid w:val="000F78C8"/>
    <w:rsid w:val="00103186"/>
    <w:rsid w:val="00104F96"/>
    <w:rsid w:val="00125107"/>
    <w:rsid w:val="001268D2"/>
    <w:rsid w:val="00130500"/>
    <w:rsid w:val="00133A89"/>
    <w:rsid w:val="0013761B"/>
    <w:rsid w:val="001519FD"/>
    <w:rsid w:val="00156C97"/>
    <w:rsid w:val="00157963"/>
    <w:rsid w:val="00176003"/>
    <w:rsid w:val="00177D98"/>
    <w:rsid w:val="00182938"/>
    <w:rsid w:val="00187C36"/>
    <w:rsid w:val="001B1F83"/>
    <w:rsid w:val="001C0434"/>
    <w:rsid w:val="001C5425"/>
    <w:rsid w:val="001D301A"/>
    <w:rsid w:val="001D4DFA"/>
    <w:rsid w:val="001D716E"/>
    <w:rsid w:val="001E19AE"/>
    <w:rsid w:val="001E6290"/>
    <w:rsid w:val="00207DE2"/>
    <w:rsid w:val="002279D1"/>
    <w:rsid w:val="0023030A"/>
    <w:rsid w:val="00233D6A"/>
    <w:rsid w:val="00237B16"/>
    <w:rsid w:val="00240C3C"/>
    <w:rsid w:val="0024211D"/>
    <w:rsid w:val="002475DC"/>
    <w:rsid w:val="00253801"/>
    <w:rsid w:val="002569E8"/>
    <w:rsid w:val="00264DE9"/>
    <w:rsid w:val="00267847"/>
    <w:rsid w:val="002679E5"/>
    <w:rsid w:val="0027276E"/>
    <w:rsid w:val="0027380E"/>
    <w:rsid w:val="002738E5"/>
    <w:rsid w:val="00274DCA"/>
    <w:rsid w:val="002777D1"/>
    <w:rsid w:val="002805F3"/>
    <w:rsid w:val="002A2777"/>
    <w:rsid w:val="002A27C9"/>
    <w:rsid w:val="002B022C"/>
    <w:rsid w:val="002B3359"/>
    <w:rsid w:val="002B4576"/>
    <w:rsid w:val="002B4EDB"/>
    <w:rsid w:val="002C3C0C"/>
    <w:rsid w:val="002C476D"/>
    <w:rsid w:val="002D02B4"/>
    <w:rsid w:val="002D20DB"/>
    <w:rsid w:val="002D215A"/>
    <w:rsid w:val="002E7440"/>
    <w:rsid w:val="003032B4"/>
    <w:rsid w:val="0031238F"/>
    <w:rsid w:val="00315753"/>
    <w:rsid w:val="00317EEC"/>
    <w:rsid w:val="003202CC"/>
    <w:rsid w:val="00320EB4"/>
    <w:rsid w:val="003261E4"/>
    <w:rsid w:val="003332B9"/>
    <w:rsid w:val="003361F6"/>
    <w:rsid w:val="00337601"/>
    <w:rsid w:val="00344AB1"/>
    <w:rsid w:val="003466FF"/>
    <w:rsid w:val="00364FE0"/>
    <w:rsid w:val="00367D31"/>
    <w:rsid w:val="00367E14"/>
    <w:rsid w:val="003A1415"/>
    <w:rsid w:val="003A2C3B"/>
    <w:rsid w:val="003A5A0A"/>
    <w:rsid w:val="003B5060"/>
    <w:rsid w:val="003C055E"/>
    <w:rsid w:val="003C6C87"/>
    <w:rsid w:val="003D0D1D"/>
    <w:rsid w:val="003E0208"/>
    <w:rsid w:val="003E1352"/>
    <w:rsid w:val="003F090D"/>
    <w:rsid w:val="003F16CB"/>
    <w:rsid w:val="003F3D2A"/>
    <w:rsid w:val="00404579"/>
    <w:rsid w:val="004064C1"/>
    <w:rsid w:val="0041061C"/>
    <w:rsid w:val="00423F09"/>
    <w:rsid w:val="00443216"/>
    <w:rsid w:val="00446CD3"/>
    <w:rsid w:val="004557DC"/>
    <w:rsid w:val="00462F2F"/>
    <w:rsid w:val="00465EFA"/>
    <w:rsid w:val="00483BE3"/>
    <w:rsid w:val="00484A0B"/>
    <w:rsid w:val="0049181D"/>
    <w:rsid w:val="004945E9"/>
    <w:rsid w:val="004A0D4E"/>
    <w:rsid w:val="004A4142"/>
    <w:rsid w:val="004A6A85"/>
    <w:rsid w:val="004A6D4B"/>
    <w:rsid w:val="004A71E8"/>
    <w:rsid w:val="004B1F8C"/>
    <w:rsid w:val="004D0A6F"/>
    <w:rsid w:val="004D2715"/>
    <w:rsid w:val="004D5BFA"/>
    <w:rsid w:val="004E1F37"/>
    <w:rsid w:val="004E7D5B"/>
    <w:rsid w:val="004F6FA4"/>
    <w:rsid w:val="00515446"/>
    <w:rsid w:val="005220DE"/>
    <w:rsid w:val="00522C78"/>
    <w:rsid w:val="00525393"/>
    <w:rsid w:val="00533C0F"/>
    <w:rsid w:val="00550E43"/>
    <w:rsid w:val="00552CFC"/>
    <w:rsid w:val="00581543"/>
    <w:rsid w:val="0059178A"/>
    <w:rsid w:val="005A3179"/>
    <w:rsid w:val="005C75A6"/>
    <w:rsid w:val="005D7C31"/>
    <w:rsid w:val="005E64CC"/>
    <w:rsid w:val="005F5E9A"/>
    <w:rsid w:val="006025D9"/>
    <w:rsid w:val="0060357D"/>
    <w:rsid w:val="0061073A"/>
    <w:rsid w:val="00622DEC"/>
    <w:rsid w:val="00622ED9"/>
    <w:rsid w:val="00632805"/>
    <w:rsid w:val="00642039"/>
    <w:rsid w:val="006607D1"/>
    <w:rsid w:val="00661975"/>
    <w:rsid w:val="00665AE7"/>
    <w:rsid w:val="006729B6"/>
    <w:rsid w:val="00680E2D"/>
    <w:rsid w:val="006855F1"/>
    <w:rsid w:val="006B6839"/>
    <w:rsid w:val="006B78A4"/>
    <w:rsid w:val="006C1D59"/>
    <w:rsid w:val="006D3B58"/>
    <w:rsid w:val="006D5449"/>
    <w:rsid w:val="006F2381"/>
    <w:rsid w:val="006F4555"/>
    <w:rsid w:val="006F64F9"/>
    <w:rsid w:val="006F6798"/>
    <w:rsid w:val="0070376B"/>
    <w:rsid w:val="00710E1F"/>
    <w:rsid w:val="00740D85"/>
    <w:rsid w:val="00741FA7"/>
    <w:rsid w:val="00756586"/>
    <w:rsid w:val="00764C9F"/>
    <w:rsid w:val="007672C5"/>
    <w:rsid w:val="007902AD"/>
    <w:rsid w:val="007A0591"/>
    <w:rsid w:val="007B3122"/>
    <w:rsid w:val="007B6118"/>
    <w:rsid w:val="007B7AAA"/>
    <w:rsid w:val="007C2818"/>
    <w:rsid w:val="007C41EF"/>
    <w:rsid w:val="008019B2"/>
    <w:rsid w:val="008112F2"/>
    <w:rsid w:val="00811BEB"/>
    <w:rsid w:val="00823EC7"/>
    <w:rsid w:val="00824179"/>
    <w:rsid w:val="00840593"/>
    <w:rsid w:val="00841ADB"/>
    <w:rsid w:val="00850283"/>
    <w:rsid w:val="00860ACF"/>
    <w:rsid w:val="00861B45"/>
    <w:rsid w:val="008673C6"/>
    <w:rsid w:val="008729DA"/>
    <w:rsid w:val="00876823"/>
    <w:rsid w:val="008A42D1"/>
    <w:rsid w:val="008C0932"/>
    <w:rsid w:val="008C487B"/>
    <w:rsid w:val="008D1434"/>
    <w:rsid w:val="008D4E42"/>
    <w:rsid w:val="008E4AD8"/>
    <w:rsid w:val="008E5B54"/>
    <w:rsid w:val="008E78CA"/>
    <w:rsid w:val="00932731"/>
    <w:rsid w:val="00944D94"/>
    <w:rsid w:val="00961D9D"/>
    <w:rsid w:val="00966AA3"/>
    <w:rsid w:val="009700B6"/>
    <w:rsid w:val="009709C8"/>
    <w:rsid w:val="0097106E"/>
    <w:rsid w:val="009727DA"/>
    <w:rsid w:val="009728BF"/>
    <w:rsid w:val="00972B77"/>
    <w:rsid w:val="009735F7"/>
    <w:rsid w:val="00974AE2"/>
    <w:rsid w:val="009752B5"/>
    <w:rsid w:val="009815EC"/>
    <w:rsid w:val="00990E5D"/>
    <w:rsid w:val="00995E3B"/>
    <w:rsid w:val="00997709"/>
    <w:rsid w:val="009A13CF"/>
    <w:rsid w:val="009B4177"/>
    <w:rsid w:val="009B58B1"/>
    <w:rsid w:val="009B6505"/>
    <w:rsid w:val="009C1840"/>
    <w:rsid w:val="009D47B8"/>
    <w:rsid w:val="009D588D"/>
    <w:rsid w:val="009D7374"/>
    <w:rsid w:val="009E31B8"/>
    <w:rsid w:val="009E5CE7"/>
    <w:rsid w:val="009E644D"/>
    <w:rsid w:val="009E7406"/>
    <w:rsid w:val="009F352E"/>
    <w:rsid w:val="009F7B2E"/>
    <w:rsid w:val="00A059E0"/>
    <w:rsid w:val="00A12755"/>
    <w:rsid w:val="00A14316"/>
    <w:rsid w:val="00A20972"/>
    <w:rsid w:val="00A21AFE"/>
    <w:rsid w:val="00A222CE"/>
    <w:rsid w:val="00A276D0"/>
    <w:rsid w:val="00A372E8"/>
    <w:rsid w:val="00A422D3"/>
    <w:rsid w:val="00A54CCF"/>
    <w:rsid w:val="00A578DB"/>
    <w:rsid w:val="00A628BF"/>
    <w:rsid w:val="00A67824"/>
    <w:rsid w:val="00A72DCE"/>
    <w:rsid w:val="00A75836"/>
    <w:rsid w:val="00A86878"/>
    <w:rsid w:val="00A94FF0"/>
    <w:rsid w:val="00AA09DD"/>
    <w:rsid w:val="00AA0D39"/>
    <w:rsid w:val="00AA36BA"/>
    <w:rsid w:val="00AA42F1"/>
    <w:rsid w:val="00AB0C41"/>
    <w:rsid w:val="00AC01DF"/>
    <w:rsid w:val="00AC0918"/>
    <w:rsid w:val="00AC4700"/>
    <w:rsid w:val="00AD14DF"/>
    <w:rsid w:val="00AD4D6F"/>
    <w:rsid w:val="00AD51FB"/>
    <w:rsid w:val="00AE41F8"/>
    <w:rsid w:val="00B05540"/>
    <w:rsid w:val="00B2454F"/>
    <w:rsid w:val="00B31669"/>
    <w:rsid w:val="00B31A28"/>
    <w:rsid w:val="00B35299"/>
    <w:rsid w:val="00B438FB"/>
    <w:rsid w:val="00B466A0"/>
    <w:rsid w:val="00B47E0D"/>
    <w:rsid w:val="00B57BD2"/>
    <w:rsid w:val="00B8196D"/>
    <w:rsid w:val="00B942D2"/>
    <w:rsid w:val="00B954D1"/>
    <w:rsid w:val="00BA2837"/>
    <w:rsid w:val="00BA7200"/>
    <w:rsid w:val="00BB1DA3"/>
    <w:rsid w:val="00BB46DC"/>
    <w:rsid w:val="00BC2129"/>
    <w:rsid w:val="00BC3FAE"/>
    <w:rsid w:val="00BC5380"/>
    <w:rsid w:val="00BD7533"/>
    <w:rsid w:val="00BE48A8"/>
    <w:rsid w:val="00BF0A23"/>
    <w:rsid w:val="00C1441A"/>
    <w:rsid w:val="00C20802"/>
    <w:rsid w:val="00C21DD4"/>
    <w:rsid w:val="00C549D3"/>
    <w:rsid w:val="00C60D15"/>
    <w:rsid w:val="00C71470"/>
    <w:rsid w:val="00C74F70"/>
    <w:rsid w:val="00C773A8"/>
    <w:rsid w:val="00C93952"/>
    <w:rsid w:val="00CA4CD4"/>
    <w:rsid w:val="00CB1C21"/>
    <w:rsid w:val="00CB7DD4"/>
    <w:rsid w:val="00CC24AF"/>
    <w:rsid w:val="00CC4406"/>
    <w:rsid w:val="00CD4C3D"/>
    <w:rsid w:val="00CE3168"/>
    <w:rsid w:val="00CF2F41"/>
    <w:rsid w:val="00D00914"/>
    <w:rsid w:val="00D279A0"/>
    <w:rsid w:val="00D27F86"/>
    <w:rsid w:val="00D3292C"/>
    <w:rsid w:val="00D41213"/>
    <w:rsid w:val="00D44B62"/>
    <w:rsid w:val="00D56017"/>
    <w:rsid w:val="00D64405"/>
    <w:rsid w:val="00D64B52"/>
    <w:rsid w:val="00D75ED5"/>
    <w:rsid w:val="00D77B45"/>
    <w:rsid w:val="00D93513"/>
    <w:rsid w:val="00DB0D51"/>
    <w:rsid w:val="00DB3180"/>
    <w:rsid w:val="00DE7D2B"/>
    <w:rsid w:val="00DF2062"/>
    <w:rsid w:val="00E2601E"/>
    <w:rsid w:val="00E26FB9"/>
    <w:rsid w:val="00E3735C"/>
    <w:rsid w:val="00E42007"/>
    <w:rsid w:val="00E44D10"/>
    <w:rsid w:val="00E54A8B"/>
    <w:rsid w:val="00E64622"/>
    <w:rsid w:val="00E701F8"/>
    <w:rsid w:val="00E70859"/>
    <w:rsid w:val="00E76935"/>
    <w:rsid w:val="00E76E07"/>
    <w:rsid w:val="00E77073"/>
    <w:rsid w:val="00EB4C1C"/>
    <w:rsid w:val="00EE414E"/>
    <w:rsid w:val="00EF65FB"/>
    <w:rsid w:val="00F02984"/>
    <w:rsid w:val="00F02A4A"/>
    <w:rsid w:val="00F0778B"/>
    <w:rsid w:val="00F139E2"/>
    <w:rsid w:val="00F13B21"/>
    <w:rsid w:val="00F24915"/>
    <w:rsid w:val="00F25B0B"/>
    <w:rsid w:val="00F27C7C"/>
    <w:rsid w:val="00F31422"/>
    <w:rsid w:val="00F56A33"/>
    <w:rsid w:val="00F676C0"/>
    <w:rsid w:val="00F70D72"/>
    <w:rsid w:val="00F715B2"/>
    <w:rsid w:val="00F82AB5"/>
    <w:rsid w:val="00F86DE5"/>
    <w:rsid w:val="00F94ECB"/>
    <w:rsid w:val="00FC5D9E"/>
    <w:rsid w:val="00FC686D"/>
    <w:rsid w:val="00FD02B0"/>
    <w:rsid w:val="00FD0ABE"/>
    <w:rsid w:val="00FE3D1D"/>
    <w:rsid w:val="00FE5A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C03CB"/>
  <w15:docId w15:val="{A97C289C-F49B-47AC-BC38-6399907F3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szCs w:val="24"/>
        <w:lang w:val="pl-PL" w:eastAsia="zh-CN" w:bidi="hi-IN"/>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46A6"/>
    <w:pPr>
      <w:overflowPunct w:val="0"/>
      <w:spacing w:line="276" w:lineRule="auto"/>
    </w:pPr>
    <w:rPr>
      <w:rFonts w:ascii="Arial" w:eastAsia="Arial" w:hAnsi="Arial" w:cs="Arial"/>
      <w:color w:val="00000A"/>
      <w:sz w:val="22"/>
      <w:szCs w:val="22"/>
      <w:lang w:eastAsia="pl-PL" w:bidi="ar-SA"/>
    </w:rPr>
  </w:style>
  <w:style w:type="paragraph" w:styleId="Nagwek1">
    <w:name w:val="heading 1"/>
    <w:basedOn w:val="Normalny"/>
    <w:next w:val="Normalny"/>
    <w:link w:val="Nagwek1Znak"/>
    <w:qFormat/>
    <w:rsid w:val="00D77B45"/>
    <w:pPr>
      <w:keepNext/>
      <w:numPr>
        <w:numId w:val="17"/>
      </w:numPr>
      <w:suppressAutoHyphens/>
      <w:overflowPunct/>
      <w:spacing w:line="240" w:lineRule="auto"/>
      <w:ind w:left="0"/>
      <w:jc w:val="both"/>
      <w:outlineLvl w:val="0"/>
    </w:pPr>
    <w:rPr>
      <w:rFonts w:ascii="Cambria" w:eastAsia="Times New Roman" w:hAnsi="Cambria" w:cs="Times New Roman"/>
      <w:b/>
      <w:bCs/>
      <w:color w:val="auto"/>
      <w:sz w:val="32"/>
      <w:szCs w:val="32"/>
      <w:lang w:eastAsia="zh-CN" w:bidi="hi-IN"/>
    </w:rPr>
  </w:style>
  <w:style w:type="paragraph" w:styleId="Nagwek2">
    <w:name w:val="heading 2"/>
    <w:basedOn w:val="Normalny"/>
    <w:next w:val="Normalny"/>
    <w:link w:val="Nagwek2Znak1"/>
    <w:qFormat/>
    <w:rsid w:val="009B4177"/>
    <w:pPr>
      <w:keepNext/>
      <w:widowControl w:val="0"/>
      <w:numPr>
        <w:numId w:val="16"/>
      </w:numPr>
      <w:tabs>
        <w:tab w:val="num" w:pos="426"/>
      </w:tabs>
      <w:overflowPunct/>
      <w:autoSpaceDE w:val="0"/>
      <w:autoSpaceDN w:val="0"/>
      <w:adjustRightInd w:val="0"/>
      <w:spacing w:line="240" w:lineRule="auto"/>
      <w:ind w:hanging="720"/>
      <w:outlineLvl w:val="1"/>
    </w:pPr>
    <w:rPr>
      <w:rFonts w:eastAsia="Times New Roman"/>
      <w:b/>
      <w:bCs/>
      <w:color w:val="000000"/>
      <w:sz w:val="28"/>
      <w:szCs w:val="28"/>
      <w:u w:val="single"/>
    </w:rPr>
  </w:style>
  <w:style w:type="paragraph" w:styleId="Nagwek7">
    <w:name w:val="heading 7"/>
    <w:basedOn w:val="Normalny"/>
    <w:next w:val="Normalny"/>
    <w:link w:val="Nagwek7Znak"/>
    <w:uiPriority w:val="9"/>
    <w:semiHidden/>
    <w:unhideWhenUsed/>
    <w:qFormat/>
    <w:rsid w:val="00233D6A"/>
    <w:pPr>
      <w:keepNext/>
      <w:keepLines/>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233D6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qFormat/>
    <w:rsid w:val="00632805"/>
    <w:pPr>
      <w:keepNext/>
      <w:keepLines/>
      <w:spacing w:before="400" w:after="120"/>
      <w:outlineLvl w:val="0"/>
    </w:pPr>
    <w:rPr>
      <w:sz w:val="40"/>
      <w:szCs w:val="40"/>
    </w:rPr>
  </w:style>
  <w:style w:type="paragraph" w:customStyle="1" w:styleId="Nagwek21">
    <w:name w:val="Nagłówek 21"/>
    <w:basedOn w:val="Normalny"/>
    <w:qFormat/>
    <w:rsid w:val="00632805"/>
    <w:pPr>
      <w:keepNext/>
      <w:keepLines/>
      <w:spacing w:before="360" w:after="120"/>
      <w:outlineLvl w:val="1"/>
    </w:pPr>
    <w:rPr>
      <w:sz w:val="32"/>
      <w:szCs w:val="32"/>
    </w:rPr>
  </w:style>
  <w:style w:type="paragraph" w:customStyle="1" w:styleId="Nagwek31">
    <w:name w:val="Nagłówek 31"/>
    <w:basedOn w:val="Normalny"/>
    <w:qFormat/>
    <w:rsid w:val="00632805"/>
    <w:pPr>
      <w:keepNext/>
      <w:keepLines/>
      <w:spacing w:before="320" w:after="80"/>
      <w:outlineLvl w:val="2"/>
    </w:pPr>
    <w:rPr>
      <w:color w:val="434343"/>
      <w:sz w:val="28"/>
      <w:szCs w:val="28"/>
    </w:rPr>
  </w:style>
  <w:style w:type="paragraph" w:customStyle="1" w:styleId="Nagwek41">
    <w:name w:val="Nagłówek 41"/>
    <w:basedOn w:val="Normalny"/>
    <w:qFormat/>
    <w:rsid w:val="00632805"/>
    <w:pPr>
      <w:keepNext/>
      <w:keepLines/>
      <w:spacing w:before="280" w:after="80"/>
      <w:outlineLvl w:val="3"/>
    </w:pPr>
    <w:rPr>
      <w:color w:val="666666"/>
      <w:sz w:val="24"/>
      <w:szCs w:val="24"/>
    </w:rPr>
  </w:style>
  <w:style w:type="paragraph" w:customStyle="1" w:styleId="Nagwek51">
    <w:name w:val="Nagłówek 51"/>
    <w:basedOn w:val="Normalny"/>
    <w:qFormat/>
    <w:rsid w:val="00632805"/>
    <w:pPr>
      <w:keepNext/>
      <w:keepLines/>
      <w:spacing w:before="240" w:after="80"/>
      <w:outlineLvl w:val="4"/>
    </w:pPr>
    <w:rPr>
      <w:color w:val="666666"/>
    </w:rPr>
  </w:style>
  <w:style w:type="paragraph" w:customStyle="1" w:styleId="Nagwek61">
    <w:name w:val="Nagłówek 61"/>
    <w:basedOn w:val="Normalny"/>
    <w:qFormat/>
    <w:rsid w:val="00632805"/>
    <w:pPr>
      <w:keepNext/>
      <w:keepLines/>
      <w:spacing w:before="240" w:after="80"/>
      <w:outlineLvl w:val="5"/>
    </w:pPr>
    <w:rPr>
      <w:i/>
      <w:color w:val="666666"/>
    </w:rPr>
  </w:style>
  <w:style w:type="paragraph" w:customStyle="1" w:styleId="Nagwek71">
    <w:name w:val="Nagłówek 71"/>
    <w:basedOn w:val="Normalny"/>
    <w:next w:val="Normalny"/>
    <w:qFormat/>
    <w:rsid w:val="00632805"/>
    <w:pPr>
      <w:keepNext/>
      <w:widowControl w:val="0"/>
      <w:jc w:val="center"/>
      <w:outlineLvl w:val="6"/>
    </w:pPr>
    <w:rPr>
      <w:rFonts w:ascii="Verdana" w:hAnsi="Verdana" w:cs="Verdana"/>
      <w:b/>
      <w:bCs/>
      <w:color w:val="000000"/>
      <w:u w:val="single"/>
    </w:rPr>
  </w:style>
  <w:style w:type="paragraph" w:customStyle="1" w:styleId="Nagwek81">
    <w:name w:val="Nagłówek 81"/>
    <w:basedOn w:val="Normalny"/>
    <w:next w:val="Normalny"/>
    <w:qFormat/>
    <w:rsid w:val="00632805"/>
    <w:pPr>
      <w:keepNext/>
      <w:widowControl w:val="0"/>
      <w:outlineLvl w:val="7"/>
    </w:pPr>
    <w:rPr>
      <w:rFonts w:ascii="Verdana" w:hAnsi="Verdana"/>
      <w:color w:val="000000"/>
      <w:sz w:val="20"/>
      <w:u w:val="single"/>
    </w:rPr>
  </w:style>
  <w:style w:type="character" w:customStyle="1" w:styleId="czeinternetowe">
    <w:name w:val="Łącze internetowe"/>
    <w:basedOn w:val="Domylnaczcionkaakapitu"/>
    <w:uiPriority w:val="99"/>
    <w:unhideWhenUsed/>
    <w:rsid w:val="00A42354"/>
    <w:rPr>
      <w:color w:val="0000FF" w:themeColor="hyperlink"/>
      <w:u w:val="single"/>
    </w:rPr>
  </w:style>
  <w:style w:type="character" w:customStyle="1" w:styleId="NagwekZnak">
    <w:name w:val="Nagłówek Znak"/>
    <w:basedOn w:val="Domylnaczcionkaakapitu"/>
    <w:link w:val="Nagwek"/>
    <w:uiPriority w:val="99"/>
    <w:qFormat/>
    <w:rsid w:val="005933CE"/>
  </w:style>
  <w:style w:type="character" w:customStyle="1" w:styleId="StopkaZnak">
    <w:name w:val="Stopka Znak"/>
    <w:basedOn w:val="Domylnaczcionkaakapitu"/>
    <w:link w:val="Stopka1"/>
    <w:qFormat/>
    <w:rsid w:val="005933CE"/>
  </w:style>
  <w:style w:type="character" w:customStyle="1" w:styleId="TekstdymkaZnak">
    <w:name w:val="Tekst dymka Znak"/>
    <w:basedOn w:val="Domylnaczcionkaakapitu"/>
    <w:link w:val="Tekstdymka"/>
    <w:uiPriority w:val="99"/>
    <w:semiHidden/>
    <w:qFormat/>
    <w:rsid w:val="00D5661E"/>
    <w:rPr>
      <w:rFonts w:ascii="Segoe UI" w:hAnsi="Segoe UI" w:cs="Segoe UI"/>
      <w:sz w:val="18"/>
      <w:szCs w:val="18"/>
    </w:rPr>
  </w:style>
  <w:style w:type="character" w:customStyle="1" w:styleId="TekstpodstawowyZnak">
    <w:name w:val="Tekst podstawowy Znak"/>
    <w:basedOn w:val="Domylnaczcionkaakapitu"/>
    <w:link w:val="Tekstpodstawowy"/>
    <w:semiHidden/>
    <w:qFormat/>
    <w:rsid w:val="00072927"/>
    <w:rPr>
      <w:rFonts w:ascii="Times New Roman" w:eastAsia="Times New Roman" w:hAnsi="Times New Roman" w:cs="Times New Roman"/>
      <w:sz w:val="28"/>
      <w:szCs w:val="28"/>
    </w:rPr>
  </w:style>
  <w:style w:type="character" w:customStyle="1" w:styleId="BezodstpwZnak">
    <w:name w:val="Bez odstępów Znak"/>
    <w:link w:val="Bezodstpw"/>
    <w:uiPriority w:val="1"/>
    <w:qFormat/>
    <w:rsid w:val="00072927"/>
    <w:rPr>
      <w:rFonts w:ascii="Times New Roman" w:eastAsia="Times New Roman" w:hAnsi="Times New Roman" w:cs="Times New Roman"/>
      <w:sz w:val="24"/>
      <w:szCs w:val="24"/>
      <w:lang w:val="pl-PL"/>
    </w:rPr>
  </w:style>
  <w:style w:type="character" w:customStyle="1" w:styleId="Tekstpodstawowy2Znak">
    <w:name w:val="Tekst podstawowy 2 Znak"/>
    <w:basedOn w:val="Domylnaczcionkaakapitu"/>
    <w:link w:val="Tekstpodstawowy2"/>
    <w:uiPriority w:val="99"/>
    <w:semiHidden/>
    <w:qFormat/>
    <w:rsid w:val="00357A78"/>
  </w:style>
  <w:style w:type="character" w:customStyle="1" w:styleId="Tekstpodstawowy3Znak">
    <w:name w:val="Tekst podstawowy 3 Znak"/>
    <w:basedOn w:val="Domylnaczcionkaakapitu"/>
    <w:link w:val="Tekstpodstawowy3"/>
    <w:uiPriority w:val="99"/>
    <w:qFormat/>
    <w:rsid w:val="008D67FC"/>
    <w:rPr>
      <w:sz w:val="16"/>
      <w:szCs w:val="16"/>
    </w:rPr>
  </w:style>
  <w:style w:type="character" w:customStyle="1" w:styleId="Tekstpodstawowywcity2Znak">
    <w:name w:val="Tekst podstawowy wcięty 2 Znak"/>
    <w:basedOn w:val="Domylnaczcionkaakapitu"/>
    <w:link w:val="Tekstpodstawowywcity2"/>
    <w:uiPriority w:val="99"/>
    <w:semiHidden/>
    <w:qFormat/>
    <w:rsid w:val="00C64339"/>
  </w:style>
  <w:style w:type="character" w:customStyle="1" w:styleId="apple-converted-space">
    <w:name w:val="apple-converted-space"/>
    <w:qFormat/>
    <w:rsid w:val="00BD21C2"/>
  </w:style>
  <w:style w:type="character" w:customStyle="1" w:styleId="Wyrnienie">
    <w:name w:val="Wyróżnienie"/>
    <w:uiPriority w:val="20"/>
    <w:qFormat/>
    <w:rsid w:val="00BD21C2"/>
    <w:rPr>
      <w:i/>
      <w:iCs/>
    </w:rPr>
  </w:style>
  <w:style w:type="character" w:customStyle="1" w:styleId="ListLabel1">
    <w:name w:val="ListLabel 1"/>
    <w:qFormat/>
    <w:rsid w:val="00632805"/>
    <w:rPr>
      <w:rFonts w:ascii="Verdana" w:hAnsi="Verdana"/>
      <w:sz w:val="20"/>
      <w:u w:val="none"/>
    </w:rPr>
  </w:style>
  <w:style w:type="character" w:customStyle="1" w:styleId="ListLabel2">
    <w:name w:val="ListLabel 2"/>
    <w:qFormat/>
    <w:rsid w:val="00632805"/>
    <w:rPr>
      <w:u w:val="none"/>
    </w:rPr>
  </w:style>
  <w:style w:type="character" w:customStyle="1" w:styleId="ListLabel3">
    <w:name w:val="ListLabel 3"/>
    <w:qFormat/>
    <w:rsid w:val="00632805"/>
    <w:rPr>
      <w:u w:val="none"/>
    </w:rPr>
  </w:style>
  <w:style w:type="character" w:customStyle="1" w:styleId="ListLabel4">
    <w:name w:val="ListLabel 4"/>
    <w:qFormat/>
    <w:rsid w:val="00632805"/>
    <w:rPr>
      <w:rFonts w:ascii="Verdana" w:hAnsi="Verdana"/>
      <w:b/>
      <w:sz w:val="20"/>
      <w:u w:val="none"/>
    </w:rPr>
  </w:style>
  <w:style w:type="character" w:customStyle="1" w:styleId="ListLabel5">
    <w:name w:val="ListLabel 5"/>
    <w:qFormat/>
    <w:rsid w:val="00632805"/>
    <w:rPr>
      <w:u w:val="none"/>
    </w:rPr>
  </w:style>
  <w:style w:type="character" w:customStyle="1" w:styleId="ListLabel6">
    <w:name w:val="ListLabel 6"/>
    <w:qFormat/>
    <w:rsid w:val="00632805"/>
    <w:rPr>
      <w:u w:val="none"/>
    </w:rPr>
  </w:style>
  <w:style w:type="character" w:customStyle="1" w:styleId="ListLabel7">
    <w:name w:val="ListLabel 7"/>
    <w:qFormat/>
    <w:rsid w:val="00632805"/>
    <w:rPr>
      <w:u w:val="none"/>
    </w:rPr>
  </w:style>
  <w:style w:type="character" w:customStyle="1" w:styleId="ListLabel8">
    <w:name w:val="ListLabel 8"/>
    <w:qFormat/>
    <w:rsid w:val="00632805"/>
    <w:rPr>
      <w:u w:val="none"/>
    </w:rPr>
  </w:style>
  <w:style w:type="character" w:customStyle="1" w:styleId="ListLabel9">
    <w:name w:val="ListLabel 9"/>
    <w:qFormat/>
    <w:rsid w:val="00632805"/>
    <w:rPr>
      <w:u w:val="none"/>
    </w:rPr>
  </w:style>
  <w:style w:type="character" w:customStyle="1" w:styleId="ListLabel10">
    <w:name w:val="ListLabel 10"/>
    <w:qFormat/>
    <w:rsid w:val="00632805"/>
    <w:rPr>
      <w:b/>
      <w:i w:val="0"/>
      <w:color w:val="000000"/>
      <w:position w:val="0"/>
      <w:sz w:val="20"/>
      <w:szCs w:val="20"/>
      <w:vertAlign w:val="baseline"/>
    </w:rPr>
  </w:style>
  <w:style w:type="character" w:customStyle="1" w:styleId="ListLabel11">
    <w:name w:val="ListLabel 11"/>
    <w:qFormat/>
    <w:rsid w:val="00632805"/>
    <w:rPr>
      <w:rFonts w:ascii="Verdana" w:eastAsia="Arial" w:hAnsi="Verdana" w:cs="Arial"/>
      <w:b w:val="0"/>
      <w:color w:val="000000"/>
      <w:position w:val="0"/>
      <w:sz w:val="20"/>
      <w:szCs w:val="20"/>
      <w:vertAlign w:val="baseline"/>
    </w:rPr>
  </w:style>
  <w:style w:type="character" w:customStyle="1" w:styleId="ListLabel12">
    <w:name w:val="ListLabel 12"/>
    <w:qFormat/>
    <w:rsid w:val="00632805"/>
    <w:rPr>
      <w:position w:val="0"/>
      <w:sz w:val="22"/>
      <w:vertAlign w:val="baseline"/>
    </w:rPr>
  </w:style>
  <w:style w:type="character" w:customStyle="1" w:styleId="ListLabel13">
    <w:name w:val="ListLabel 13"/>
    <w:qFormat/>
    <w:rsid w:val="00632805"/>
    <w:rPr>
      <w:position w:val="0"/>
      <w:sz w:val="22"/>
      <w:vertAlign w:val="baseline"/>
    </w:rPr>
  </w:style>
  <w:style w:type="character" w:customStyle="1" w:styleId="ListLabel14">
    <w:name w:val="ListLabel 14"/>
    <w:qFormat/>
    <w:rsid w:val="00632805"/>
    <w:rPr>
      <w:position w:val="0"/>
      <w:sz w:val="22"/>
      <w:vertAlign w:val="baseline"/>
    </w:rPr>
  </w:style>
  <w:style w:type="character" w:customStyle="1" w:styleId="ListLabel15">
    <w:name w:val="ListLabel 15"/>
    <w:qFormat/>
    <w:rsid w:val="00632805"/>
    <w:rPr>
      <w:position w:val="0"/>
      <w:sz w:val="22"/>
      <w:vertAlign w:val="baseline"/>
    </w:rPr>
  </w:style>
  <w:style w:type="character" w:customStyle="1" w:styleId="ListLabel16">
    <w:name w:val="ListLabel 16"/>
    <w:qFormat/>
    <w:rsid w:val="00632805"/>
    <w:rPr>
      <w:position w:val="0"/>
      <w:sz w:val="22"/>
      <w:vertAlign w:val="baseline"/>
    </w:rPr>
  </w:style>
  <w:style w:type="character" w:customStyle="1" w:styleId="ListLabel17">
    <w:name w:val="ListLabel 17"/>
    <w:qFormat/>
    <w:rsid w:val="00632805"/>
    <w:rPr>
      <w:position w:val="0"/>
      <w:sz w:val="22"/>
      <w:vertAlign w:val="baseline"/>
    </w:rPr>
  </w:style>
  <w:style w:type="character" w:customStyle="1" w:styleId="ListLabel18">
    <w:name w:val="ListLabel 18"/>
    <w:qFormat/>
    <w:rsid w:val="00632805"/>
    <w:rPr>
      <w:position w:val="0"/>
      <w:sz w:val="22"/>
      <w:vertAlign w:val="baseline"/>
    </w:rPr>
  </w:style>
  <w:style w:type="character" w:customStyle="1" w:styleId="ListLabel19">
    <w:name w:val="ListLabel 19"/>
    <w:qFormat/>
    <w:rsid w:val="00632805"/>
    <w:rPr>
      <w:rFonts w:ascii="Verdana" w:hAnsi="Verdana"/>
      <w:b w:val="0"/>
      <w:color w:val="00000A"/>
      <w:position w:val="0"/>
      <w:sz w:val="20"/>
      <w:vertAlign w:val="baseline"/>
    </w:rPr>
  </w:style>
  <w:style w:type="character" w:customStyle="1" w:styleId="ListLabel20">
    <w:name w:val="ListLabel 20"/>
    <w:qFormat/>
    <w:rsid w:val="00632805"/>
    <w:rPr>
      <w:position w:val="0"/>
      <w:sz w:val="22"/>
      <w:vertAlign w:val="baseline"/>
    </w:rPr>
  </w:style>
  <w:style w:type="character" w:customStyle="1" w:styleId="ListLabel21">
    <w:name w:val="ListLabel 21"/>
    <w:qFormat/>
    <w:rsid w:val="00632805"/>
    <w:rPr>
      <w:position w:val="0"/>
      <w:sz w:val="22"/>
      <w:vertAlign w:val="baseline"/>
    </w:rPr>
  </w:style>
  <w:style w:type="character" w:customStyle="1" w:styleId="ListLabel22">
    <w:name w:val="ListLabel 22"/>
    <w:qFormat/>
    <w:rsid w:val="00632805"/>
    <w:rPr>
      <w:rFonts w:ascii="Verdana" w:hAnsi="Verdana"/>
      <w:position w:val="0"/>
      <w:sz w:val="20"/>
      <w:vertAlign w:val="baseline"/>
    </w:rPr>
  </w:style>
  <w:style w:type="character" w:customStyle="1" w:styleId="ListLabel23">
    <w:name w:val="ListLabel 23"/>
    <w:qFormat/>
    <w:rsid w:val="00632805"/>
    <w:rPr>
      <w:position w:val="0"/>
      <w:sz w:val="22"/>
      <w:vertAlign w:val="baseline"/>
    </w:rPr>
  </w:style>
  <w:style w:type="character" w:customStyle="1" w:styleId="ListLabel24">
    <w:name w:val="ListLabel 24"/>
    <w:qFormat/>
    <w:rsid w:val="00632805"/>
    <w:rPr>
      <w:position w:val="0"/>
      <w:sz w:val="22"/>
      <w:vertAlign w:val="baseline"/>
    </w:rPr>
  </w:style>
  <w:style w:type="character" w:customStyle="1" w:styleId="ListLabel25">
    <w:name w:val="ListLabel 25"/>
    <w:qFormat/>
    <w:rsid w:val="00632805"/>
    <w:rPr>
      <w:rFonts w:ascii="Verdana" w:hAnsi="Verdana"/>
      <w:b/>
      <w:position w:val="0"/>
      <w:sz w:val="20"/>
      <w:vertAlign w:val="baseline"/>
    </w:rPr>
  </w:style>
  <w:style w:type="character" w:customStyle="1" w:styleId="ListLabel26">
    <w:name w:val="ListLabel 26"/>
    <w:qFormat/>
    <w:rsid w:val="00632805"/>
    <w:rPr>
      <w:position w:val="0"/>
      <w:sz w:val="22"/>
      <w:vertAlign w:val="baseline"/>
    </w:rPr>
  </w:style>
  <w:style w:type="character" w:customStyle="1" w:styleId="ListLabel27">
    <w:name w:val="ListLabel 27"/>
    <w:qFormat/>
    <w:rsid w:val="00632805"/>
    <w:rPr>
      <w:position w:val="0"/>
      <w:sz w:val="22"/>
      <w:vertAlign w:val="baseline"/>
    </w:rPr>
  </w:style>
  <w:style w:type="character" w:customStyle="1" w:styleId="ListLabel28">
    <w:name w:val="ListLabel 28"/>
    <w:qFormat/>
    <w:rsid w:val="00632805"/>
    <w:rPr>
      <w:b/>
      <w:position w:val="0"/>
      <w:sz w:val="22"/>
      <w:vertAlign w:val="baseline"/>
    </w:rPr>
  </w:style>
  <w:style w:type="character" w:customStyle="1" w:styleId="ListLabel29">
    <w:name w:val="ListLabel 29"/>
    <w:qFormat/>
    <w:rsid w:val="00632805"/>
    <w:rPr>
      <w:position w:val="0"/>
      <w:sz w:val="22"/>
      <w:vertAlign w:val="baseline"/>
    </w:rPr>
  </w:style>
  <w:style w:type="character" w:customStyle="1" w:styleId="ListLabel30">
    <w:name w:val="ListLabel 30"/>
    <w:qFormat/>
    <w:rsid w:val="00632805"/>
    <w:rPr>
      <w:position w:val="0"/>
      <w:sz w:val="22"/>
      <w:vertAlign w:val="baseline"/>
    </w:rPr>
  </w:style>
  <w:style w:type="character" w:customStyle="1" w:styleId="ListLabel31">
    <w:name w:val="ListLabel 31"/>
    <w:qFormat/>
    <w:rsid w:val="00632805"/>
    <w:rPr>
      <w:position w:val="0"/>
      <w:sz w:val="22"/>
      <w:vertAlign w:val="baseline"/>
    </w:rPr>
  </w:style>
  <w:style w:type="character" w:customStyle="1" w:styleId="ListLabel32">
    <w:name w:val="ListLabel 32"/>
    <w:qFormat/>
    <w:rsid w:val="00632805"/>
    <w:rPr>
      <w:position w:val="0"/>
      <w:sz w:val="22"/>
      <w:vertAlign w:val="baseline"/>
    </w:rPr>
  </w:style>
  <w:style w:type="character" w:customStyle="1" w:styleId="ListLabel33">
    <w:name w:val="ListLabel 33"/>
    <w:qFormat/>
    <w:rsid w:val="00632805"/>
    <w:rPr>
      <w:position w:val="0"/>
      <w:sz w:val="22"/>
      <w:vertAlign w:val="baseline"/>
    </w:rPr>
  </w:style>
  <w:style w:type="character" w:customStyle="1" w:styleId="ListLabel34">
    <w:name w:val="ListLabel 34"/>
    <w:qFormat/>
    <w:rsid w:val="00632805"/>
    <w:rPr>
      <w:position w:val="0"/>
      <w:sz w:val="22"/>
      <w:vertAlign w:val="baseline"/>
    </w:rPr>
  </w:style>
  <w:style w:type="character" w:customStyle="1" w:styleId="ListLabel35">
    <w:name w:val="ListLabel 35"/>
    <w:qFormat/>
    <w:rsid w:val="00632805"/>
    <w:rPr>
      <w:position w:val="0"/>
      <w:sz w:val="22"/>
      <w:vertAlign w:val="baseline"/>
    </w:rPr>
  </w:style>
  <w:style w:type="character" w:customStyle="1" w:styleId="ListLabel36">
    <w:name w:val="ListLabel 36"/>
    <w:qFormat/>
    <w:rsid w:val="00632805"/>
    <w:rPr>
      <w:position w:val="0"/>
      <w:sz w:val="22"/>
      <w:vertAlign w:val="baseline"/>
    </w:rPr>
  </w:style>
  <w:style w:type="character" w:customStyle="1" w:styleId="ListLabel37">
    <w:name w:val="ListLabel 37"/>
    <w:qFormat/>
    <w:rsid w:val="00632805"/>
    <w:rPr>
      <w:rFonts w:ascii="Verdana" w:hAnsi="Verdana"/>
      <w:b w:val="0"/>
      <w:position w:val="0"/>
      <w:sz w:val="20"/>
      <w:vertAlign w:val="baseline"/>
    </w:rPr>
  </w:style>
  <w:style w:type="character" w:customStyle="1" w:styleId="ListLabel38">
    <w:name w:val="ListLabel 38"/>
    <w:qFormat/>
    <w:rsid w:val="00632805"/>
    <w:rPr>
      <w:position w:val="0"/>
      <w:sz w:val="22"/>
      <w:vertAlign w:val="baseline"/>
    </w:rPr>
  </w:style>
  <w:style w:type="character" w:customStyle="1" w:styleId="ListLabel39">
    <w:name w:val="ListLabel 39"/>
    <w:qFormat/>
    <w:rsid w:val="00632805"/>
    <w:rPr>
      <w:position w:val="0"/>
      <w:sz w:val="22"/>
      <w:vertAlign w:val="baseline"/>
    </w:rPr>
  </w:style>
  <w:style w:type="character" w:customStyle="1" w:styleId="ListLabel40">
    <w:name w:val="ListLabel 40"/>
    <w:qFormat/>
    <w:rsid w:val="00632805"/>
    <w:rPr>
      <w:position w:val="0"/>
      <w:sz w:val="22"/>
      <w:vertAlign w:val="baseline"/>
    </w:rPr>
  </w:style>
  <w:style w:type="character" w:customStyle="1" w:styleId="ListLabel41">
    <w:name w:val="ListLabel 41"/>
    <w:qFormat/>
    <w:rsid w:val="00632805"/>
    <w:rPr>
      <w:position w:val="0"/>
      <w:sz w:val="22"/>
      <w:vertAlign w:val="baseline"/>
    </w:rPr>
  </w:style>
  <w:style w:type="character" w:customStyle="1" w:styleId="ListLabel42">
    <w:name w:val="ListLabel 42"/>
    <w:qFormat/>
    <w:rsid w:val="00632805"/>
    <w:rPr>
      <w:position w:val="0"/>
      <w:sz w:val="22"/>
      <w:vertAlign w:val="baseline"/>
    </w:rPr>
  </w:style>
  <w:style w:type="character" w:customStyle="1" w:styleId="ListLabel43">
    <w:name w:val="ListLabel 43"/>
    <w:qFormat/>
    <w:rsid w:val="00632805"/>
    <w:rPr>
      <w:position w:val="0"/>
      <w:sz w:val="22"/>
      <w:vertAlign w:val="baseline"/>
    </w:rPr>
  </w:style>
  <w:style w:type="character" w:customStyle="1" w:styleId="ListLabel44">
    <w:name w:val="ListLabel 44"/>
    <w:qFormat/>
    <w:rsid w:val="00632805"/>
    <w:rPr>
      <w:position w:val="0"/>
      <w:sz w:val="22"/>
      <w:vertAlign w:val="baseline"/>
    </w:rPr>
  </w:style>
  <w:style w:type="character" w:customStyle="1" w:styleId="ListLabel45">
    <w:name w:val="ListLabel 45"/>
    <w:qFormat/>
    <w:rsid w:val="00632805"/>
    <w:rPr>
      <w:position w:val="0"/>
      <w:sz w:val="22"/>
      <w:vertAlign w:val="baseline"/>
    </w:rPr>
  </w:style>
  <w:style w:type="character" w:customStyle="1" w:styleId="ListLabel46">
    <w:name w:val="ListLabel 46"/>
    <w:qFormat/>
    <w:rsid w:val="00632805"/>
    <w:rPr>
      <w:u w:val="none"/>
    </w:rPr>
  </w:style>
  <w:style w:type="character" w:customStyle="1" w:styleId="ListLabel47">
    <w:name w:val="ListLabel 47"/>
    <w:qFormat/>
    <w:rsid w:val="00632805"/>
    <w:rPr>
      <w:rFonts w:ascii="Verdana" w:hAnsi="Verdana"/>
      <w:sz w:val="20"/>
      <w:u w:val="none"/>
    </w:rPr>
  </w:style>
  <w:style w:type="character" w:customStyle="1" w:styleId="ListLabel48">
    <w:name w:val="ListLabel 48"/>
    <w:qFormat/>
    <w:rsid w:val="00632805"/>
    <w:rPr>
      <w:u w:val="none"/>
    </w:rPr>
  </w:style>
  <w:style w:type="character" w:customStyle="1" w:styleId="ListLabel49">
    <w:name w:val="ListLabel 49"/>
    <w:qFormat/>
    <w:rsid w:val="00632805"/>
    <w:rPr>
      <w:u w:val="none"/>
    </w:rPr>
  </w:style>
  <w:style w:type="character" w:customStyle="1" w:styleId="ListLabel50">
    <w:name w:val="ListLabel 50"/>
    <w:qFormat/>
    <w:rsid w:val="00632805"/>
    <w:rPr>
      <w:u w:val="none"/>
    </w:rPr>
  </w:style>
  <w:style w:type="character" w:customStyle="1" w:styleId="ListLabel51">
    <w:name w:val="ListLabel 51"/>
    <w:qFormat/>
    <w:rsid w:val="00632805"/>
    <w:rPr>
      <w:u w:val="none"/>
    </w:rPr>
  </w:style>
  <w:style w:type="character" w:customStyle="1" w:styleId="ListLabel52">
    <w:name w:val="ListLabel 52"/>
    <w:qFormat/>
    <w:rsid w:val="00632805"/>
    <w:rPr>
      <w:u w:val="none"/>
    </w:rPr>
  </w:style>
  <w:style w:type="character" w:customStyle="1" w:styleId="ListLabel53">
    <w:name w:val="ListLabel 53"/>
    <w:qFormat/>
    <w:rsid w:val="00632805"/>
    <w:rPr>
      <w:u w:val="none"/>
    </w:rPr>
  </w:style>
  <w:style w:type="character" w:customStyle="1" w:styleId="ListLabel54">
    <w:name w:val="ListLabel 54"/>
    <w:qFormat/>
    <w:rsid w:val="00632805"/>
    <w:rPr>
      <w:u w:val="none"/>
    </w:rPr>
  </w:style>
  <w:style w:type="character" w:customStyle="1" w:styleId="ListLabel55">
    <w:name w:val="ListLabel 55"/>
    <w:qFormat/>
    <w:rsid w:val="00632805"/>
    <w:rPr>
      <w:rFonts w:ascii="Verdana" w:hAnsi="Verdana"/>
      <w:b/>
      <w:sz w:val="20"/>
      <w:u w:val="none"/>
    </w:rPr>
  </w:style>
  <w:style w:type="character" w:customStyle="1" w:styleId="ListLabel56">
    <w:name w:val="ListLabel 56"/>
    <w:qFormat/>
    <w:rsid w:val="00632805"/>
    <w:rPr>
      <w:u w:val="none"/>
    </w:rPr>
  </w:style>
  <w:style w:type="character" w:customStyle="1" w:styleId="ListLabel57">
    <w:name w:val="ListLabel 57"/>
    <w:qFormat/>
    <w:rsid w:val="00632805"/>
    <w:rPr>
      <w:u w:val="none"/>
    </w:rPr>
  </w:style>
  <w:style w:type="character" w:customStyle="1" w:styleId="ListLabel58">
    <w:name w:val="ListLabel 58"/>
    <w:qFormat/>
    <w:rsid w:val="00632805"/>
    <w:rPr>
      <w:rFonts w:ascii="Verdana" w:hAnsi="Verdana"/>
      <w:b/>
      <w:sz w:val="20"/>
      <w:u w:val="none"/>
    </w:rPr>
  </w:style>
  <w:style w:type="character" w:customStyle="1" w:styleId="ListLabel59">
    <w:name w:val="ListLabel 59"/>
    <w:qFormat/>
    <w:rsid w:val="00632805"/>
    <w:rPr>
      <w:u w:val="none"/>
    </w:rPr>
  </w:style>
  <w:style w:type="character" w:customStyle="1" w:styleId="ListLabel60">
    <w:name w:val="ListLabel 60"/>
    <w:qFormat/>
    <w:rsid w:val="00632805"/>
    <w:rPr>
      <w:u w:val="none"/>
    </w:rPr>
  </w:style>
  <w:style w:type="character" w:customStyle="1" w:styleId="ListLabel61">
    <w:name w:val="ListLabel 61"/>
    <w:qFormat/>
    <w:rsid w:val="00632805"/>
    <w:rPr>
      <w:u w:val="none"/>
    </w:rPr>
  </w:style>
  <w:style w:type="character" w:customStyle="1" w:styleId="ListLabel62">
    <w:name w:val="ListLabel 62"/>
    <w:qFormat/>
    <w:rsid w:val="00632805"/>
    <w:rPr>
      <w:u w:val="none"/>
    </w:rPr>
  </w:style>
  <w:style w:type="character" w:customStyle="1" w:styleId="ListLabel63">
    <w:name w:val="ListLabel 63"/>
    <w:qFormat/>
    <w:rsid w:val="00632805"/>
    <w:rPr>
      <w:u w:val="none"/>
    </w:rPr>
  </w:style>
  <w:style w:type="character" w:customStyle="1" w:styleId="ListLabel64">
    <w:name w:val="ListLabel 64"/>
    <w:qFormat/>
    <w:rsid w:val="00632805"/>
    <w:rPr>
      <w:u w:val="none"/>
    </w:rPr>
  </w:style>
  <w:style w:type="character" w:customStyle="1" w:styleId="ListLabel65">
    <w:name w:val="ListLabel 65"/>
    <w:qFormat/>
    <w:rsid w:val="00632805"/>
    <w:rPr>
      <w:u w:val="none"/>
    </w:rPr>
  </w:style>
  <w:style w:type="character" w:customStyle="1" w:styleId="ListLabel66">
    <w:name w:val="ListLabel 66"/>
    <w:qFormat/>
    <w:rsid w:val="00632805"/>
    <w:rPr>
      <w:u w:val="none"/>
    </w:rPr>
  </w:style>
  <w:style w:type="character" w:customStyle="1" w:styleId="ListLabel67">
    <w:name w:val="ListLabel 67"/>
    <w:qFormat/>
    <w:rsid w:val="00632805"/>
    <w:rPr>
      <w:u w:val="none"/>
    </w:rPr>
  </w:style>
  <w:style w:type="character" w:customStyle="1" w:styleId="ListLabel68">
    <w:name w:val="ListLabel 68"/>
    <w:qFormat/>
    <w:rsid w:val="00632805"/>
    <w:rPr>
      <w:u w:val="none"/>
    </w:rPr>
  </w:style>
  <w:style w:type="character" w:customStyle="1" w:styleId="ListLabel69">
    <w:name w:val="ListLabel 69"/>
    <w:qFormat/>
    <w:rsid w:val="00632805"/>
    <w:rPr>
      <w:u w:val="none"/>
    </w:rPr>
  </w:style>
  <w:style w:type="character" w:customStyle="1" w:styleId="ListLabel70">
    <w:name w:val="ListLabel 70"/>
    <w:qFormat/>
    <w:rsid w:val="00632805"/>
    <w:rPr>
      <w:u w:val="none"/>
    </w:rPr>
  </w:style>
  <w:style w:type="character" w:customStyle="1" w:styleId="ListLabel71">
    <w:name w:val="ListLabel 71"/>
    <w:qFormat/>
    <w:rsid w:val="00632805"/>
    <w:rPr>
      <w:u w:val="none"/>
    </w:rPr>
  </w:style>
  <w:style w:type="character" w:customStyle="1" w:styleId="ListLabel72">
    <w:name w:val="ListLabel 72"/>
    <w:qFormat/>
    <w:rsid w:val="00632805"/>
    <w:rPr>
      <w:u w:val="none"/>
    </w:rPr>
  </w:style>
  <w:style w:type="character" w:customStyle="1" w:styleId="ListLabel73">
    <w:name w:val="ListLabel 73"/>
    <w:qFormat/>
    <w:rsid w:val="00632805"/>
    <w:rPr>
      <w:rFonts w:ascii="Verdana" w:hAnsi="Verdana"/>
      <w:b w:val="0"/>
      <w:position w:val="0"/>
      <w:sz w:val="20"/>
      <w:vertAlign w:val="baseline"/>
    </w:rPr>
  </w:style>
  <w:style w:type="character" w:customStyle="1" w:styleId="ListLabel74">
    <w:name w:val="ListLabel 74"/>
    <w:qFormat/>
    <w:rsid w:val="00632805"/>
    <w:rPr>
      <w:rFonts w:ascii="Verdana" w:hAnsi="Verdana"/>
      <w:position w:val="0"/>
      <w:sz w:val="20"/>
      <w:vertAlign w:val="baseline"/>
    </w:rPr>
  </w:style>
  <w:style w:type="character" w:customStyle="1" w:styleId="ListLabel75">
    <w:name w:val="ListLabel 75"/>
    <w:qFormat/>
    <w:rsid w:val="00632805"/>
    <w:rPr>
      <w:b/>
      <w:position w:val="0"/>
      <w:sz w:val="22"/>
      <w:vertAlign w:val="baseline"/>
    </w:rPr>
  </w:style>
  <w:style w:type="character" w:customStyle="1" w:styleId="ListLabel76">
    <w:name w:val="ListLabel 76"/>
    <w:qFormat/>
    <w:rsid w:val="00632805"/>
    <w:rPr>
      <w:rFonts w:ascii="Verdana" w:hAnsi="Verdana"/>
      <w:b/>
      <w:position w:val="0"/>
      <w:sz w:val="20"/>
      <w:vertAlign w:val="baseline"/>
    </w:rPr>
  </w:style>
  <w:style w:type="character" w:customStyle="1" w:styleId="ListLabel77">
    <w:name w:val="ListLabel 77"/>
    <w:qFormat/>
    <w:rsid w:val="00632805"/>
    <w:rPr>
      <w:position w:val="0"/>
      <w:sz w:val="22"/>
      <w:vertAlign w:val="baseline"/>
    </w:rPr>
  </w:style>
  <w:style w:type="character" w:customStyle="1" w:styleId="ListLabel78">
    <w:name w:val="ListLabel 78"/>
    <w:qFormat/>
    <w:rsid w:val="00632805"/>
    <w:rPr>
      <w:position w:val="0"/>
      <w:sz w:val="22"/>
      <w:vertAlign w:val="baseline"/>
    </w:rPr>
  </w:style>
  <w:style w:type="character" w:customStyle="1" w:styleId="ListLabel79">
    <w:name w:val="ListLabel 79"/>
    <w:qFormat/>
    <w:rsid w:val="00632805"/>
    <w:rPr>
      <w:position w:val="0"/>
      <w:sz w:val="22"/>
      <w:vertAlign w:val="baseline"/>
    </w:rPr>
  </w:style>
  <w:style w:type="character" w:customStyle="1" w:styleId="ListLabel80">
    <w:name w:val="ListLabel 80"/>
    <w:qFormat/>
    <w:rsid w:val="00632805"/>
    <w:rPr>
      <w:position w:val="0"/>
      <w:sz w:val="22"/>
      <w:vertAlign w:val="baseline"/>
    </w:rPr>
  </w:style>
  <w:style w:type="character" w:customStyle="1" w:styleId="ListLabel81">
    <w:name w:val="ListLabel 81"/>
    <w:qFormat/>
    <w:rsid w:val="00632805"/>
    <w:rPr>
      <w:position w:val="0"/>
      <w:sz w:val="22"/>
      <w:vertAlign w:val="baseline"/>
    </w:rPr>
  </w:style>
  <w:style w:type="character" w:customStyle="1" w:styleId="ListLabel82">
    <w:name w:val="ListLabel 82"/>
    <w:qFormat/>
    <w:rsid w:val="00632805"/>
    <w:rPr>
      <w:rFonts w:ascii="Verdana" w:hAnsi="Verdana"/>
      <w:b w:val="0"/>
      <w:position w:val="0"/>
      <w:sz w:val="20"/>
      <w:vertAlign w:val="baseline"/>
    </w:rPr>
  </w:style>
  <w:style w:type="character" w:customStyle="1" w:styleId="ListLabel83">
    <w:name w:val="ListLabel 83"/>
    <w:qFormat/>
    <w:rsid w:val="00632805"/>
    <w:rPr>
      <w:position w:val="0"/>
      <w:sz w:val="22"/>
      <w:vertAlign w:val="baseline"/>
    </w:rPr>
  </w:style>
  <w:style w:type="character" w:customStyle="1" w:styleId="ListLabel84">
    <w:name w:val="ListLabel 84"/>
    <w:qFormat/>
    <w:rsid w:val="00632805"/>
    <w:rPr>
      <w:position w:val="0"/>
      <w:sz w:val="22"/>
      <w:vertAlign w:val="baseline"/>
    </w:rPr>
  </w:style>
  <w:style w:type="character" w:customStyle="1" w:styleId="ListLabel85">
    <w:name w:val="ListLabel 85"/>
    <w:qFormat/>
    <w:rsid w:val="00632805"/>
    <w:rPr>
      <w:position w:val="0"/>
      <w:sz w:val="22"/>
      <w:vertAlign w:val="baseline"/>
    </w:rPr>
  </w:style>
  <w:style w:type="character" w:customStyle="1" w:styleId="ListLabel86">
    <w:name w:val="ListLabel 86"/>
    <w:qFormat/>
    <w:rsid w:val="00632805"/>
    <w:rPr>
      <w:position w:val="0"/>
      <w:sz w:val="22"/>
      <w:vertAlign w:val="baseline"/>
    </w:rPr>
  </w:style>
  <w:style w:type="character" w:customStyle="1" w:styleId="ListLabel87">
    <w:name w:val="ListLabel 87"/>
    <w:qFormat/>
    <w:rsid w:val="00632805"/>
    <w:rPr>
      <w:position w:val="0"/>
      <w:sz w:val="22"/>
      <w:vertAlign w:val="baseline"/>
    </w:rPr>
  </w:style>
  <w:style w:type="character" w:customStyle="1" w:styleId="ListLabel88">
    <w:name w:val="ListLabel 88"/>
    <w:qFormat/>
    <w:rsid w:val="00632805"/>
    <w:rPr>
      <w:position w:val="0"/>
      <w:sz w:val="22"/>
      <w:vertAlign w:val="baseline"/>
    </w:rPr>
  </w:style>
  <w:style w:type="character" w:customStyle="1" w:styleId="ListLabel89">
    <w:name w:val="ListLabel 89"/>
    <w:qFormat/>
    <w:rsid w:val="00632805"/>
    <w:rPr>
      <w:position w:val="0"/>
      <w:sz w:val="22"/>
      <w:vertAlign w:val="baseline"/>
    </w:rPr>
  </w:style>
  <w:style w:type="character" w:customStyle="1" w:styleId="ListLabel90">
    <w:name w:val="ListLabel 90"/>
    <w:qFormat/>
    <w:rsid w:val="00632805"/>
    <w:rPr>
      <w:position w:val="0"/>
      <w:sz w:val="22"/>
      <w:vertAlign w:val="baseline"/>
    </w:rPr>
  </w:style>
  <w:style w:type="character" w:customStyle="1" w:styleId="ListLabel91">
    <w:name w:val="ListLabel 91"/>
    <w:qFormat/>
    <w:rsid w:val="00632805"/>
    <w:rPr>
      <w:u w:val="none"/>
    </w:rPr>
  </w:style>
  <w:style w:type="character" w:customStyle="1" w:styleId="ListLabel92">
    <w:name w:val="ListLabel 92"/>
    <w:qFormat/>
    <w:rsid w:val="00632805"/>
    <w:rPr>
      <w:u w:val="none"/>
    </w:rPr>
  </w:style>
  <w:style w:type="character" w:customStyle="1" w:styleId="ListLabel93">
    <w:name w:val="ListLabel 93"/>
    <w:qFormat/>
    <w:rsid w:val="00632805"/>
    <w:rPr>
      <w:u w:val="none"/>
    </w:rPr>
  </w:style>
  <w:style w:type="character" w:customStyle="1" w:styleId="ListLabel94">
    <w:name w:val="ListLabel 94"/>
    <w:qFormat/>
    <w:rsid w:val="00632805"/>
    <w:rPr>
      <w:u w:val="none"/>
    </w:rPr>
  </w:style>
  <w:style w:type="character" w:customStyle="1" w:styleId="ListLabel95">
    <w:name w:val="ListLabel 95"/>
    <w:qFormat/>
    <w:rsid w:val="00632805"/>
    <w:rPr>
      <w:u w:val="none"/>
    </w:rPr>
  </w:style>
  <w:style w:type="character" w:customStyle="1" w:styleId="ListLabel96">
    <w:name w:val="ListLabel 96"/>
    <w:qFormat/>
    <w:rsid w:val="00632805"/>
    <w:rPr>
      <w:u w:val="none"/>
    </w:rPr>
  </w:style>
  <w:style w:type="character" w:customStyle="1" w:styleId="ListLabel97">
    <w:name w:val="ListLabel 97"/>
    <w:qFormat/>
    <w:rsid w:val="00632805"/>
    <w:rPr>
      <w:u w:val="none"/>
    </w:rPr>
  </w:style>
  <w:style w:type="character" w:customStyle="1" w:styleId="ListLabel98">
    <w:name w:val="ListLabel 98"/>
    <w:qFormat/>
    <w:rsid w:val="00632805"/>
    <w:rPr>
      <w:u w:val="none"/>
    </w:rPr>
  </w:style>
  <w:style w:type="character" w:customStyle="1" w:styleId="ListLabel99">
    <w:name w:val="ListLabel 99"/>
    <w:qFormat/>
    <w:rsid w:val="00632805"/>
    <w:rPr>
      <w:u w:val="none"/>
    </w:rPr>
  </w:style>
  <w:style w:type="character" w:customStyle="1" w:styleId="ListLabel100">
    <w:name w:val="ListLabel 100"/>
    <w:qFormat/>
    <w:rsid w:val="00632805"/>
    <w:rPr>
      <w:rFonts w:ascii="Verdana" w:hAnsi="Verdana"/>
      <w:b/>
      <w:color w:val="000000"/>
      <w:position w:val="0"/>
      <w:sz w:val="20"/>
      <w:vertAlign w:val="baseline"/>
    </w:rPr>
  </w:style>
  <w:style w:type="character" w:customStyle="1" w:styleId="ListLabel101">
    <w:name w:val="ListLabel 101"/>
    <w:qFormat/>
    <w:rsid w:val="00632805"/>
    <w:rPr>
      <w:position w:val="0"/>
      <w:sz w:val="22"/>
      <w:vertAlign w:val="baseline"/>
    </w:rPr>
  </w:style>
  <w:style w:type="character" w:customStyle="1" w:styleId="ListLabel102">
    <w:name w:val="ListLabel 102"/>
    <w:qFormat/>
    <w:rsid w:val="00632805"/>
    <w:rPr>
      <w:position w:val="0"/>
      <w:sz w:val="22"/>
      <w:vertAlign w:val="baseline"/>
    </w:rPr>
  </w:style>
  <w:style w:type="character" w:customStyle="1" w:styleId="ListLabel103">
    <w:name w:val="ListLabel 103"/>
    <w:qFormat/>
    <w:rsid w:val="00632805"/>
    <w:rPr>
      <w:position w:val="0"/>
      <w:sz w:val="22"/>
      <w:vertAlign w:val="baseline"/>
    </w:rPr>
  </w:style>
  <w:style w:type="character" w:customStyle="1" w:styleId="ListLabel104">
    <w:name w:val="ListLabel 104"/>
    <w:qFormat/>
    <w:rsid w:val="00632805"/>
    <w:rPr>
      <w:position w:val="0"/>
      <w:sz w:val="22"/>
      <w:vertAlign w:val="baseline"/>
    </w:rPr>
  </w:style>
  <w:style w:type="character" w:customStyle="1" w:styleId="ListLabel105">
    <w:name w:val="ListLabel 105"/>
    <w:qFormat/>
    <w:rsid w:val="00632805"/>
    <w:rPr>
      <w:position w:val="0"/>
      <w:sz w:val="22"/>
      <w:vertAlign w:val="baseline"/>
    </w:rPr>
  </w:style>
  <w:style w:type="character" w:customStyle="1" w:styleId="ListLabel106">
    <w:name w:val="ListLabel 106"/>
    <w:qFormat/>
    <w:rsid w:val="00632805"/>
    <w:rPr>
      <w:position w:val="0"/>
      <w:sz w:val="22"/>
      <w:vertAlign w:val="baseline"/>
    </w:rPr>
  </w:style>
  <w:style w:type="character" w:customStyle="1" w:styleId="ListLabel107">
    <w:name w:val="ListLabel 107"/>
    <w:qFormat/>
    <w:rsid w:val="00632805"/>
    <w:rPr>
      <w:position w:val="0"/>
      <w:sz w:val="22"/>
      <w:vertAlign w:val="baseline"/>
    </w:rPr>
  </w:style>
  <w:style w:type="character" w:customStyle="1" w:styleId="ListLabel108">
    <w:name w:val="ListLabel 108"/>
    <w:qFormat/>
    <w:rsid w:val="00632805"/>
    <w:rPr>
      <w:position w:val="0"/>
      <w:sz w:val="22"/>
      <w:vertAlign w:val="baseline"/>
    </w:rPr>
  </w:style>
  <w:style w:type="character" w:customStyle="1" w:styleId="ListLabel109">
    <w:name w:val="ListLabel 109"/>
    <w:qFormat/>
    <w:rsid w:val="00632805"/>
    <w:rPr>
      <w:u w:val="none"/>
    </w:rPr>
  </w:style>
  <w:style w:type="character" w:customStyle="1" w:styleId="ListLabel110">
    <w:name w:val="ListLabel 110"/>
    <w:qFormat/>
    <w:rsid w:val="00632805"/>
    <w:rPr>
      <w:u w:val="none"/>
    </w:rPr>
  </w:style>
  <w:style w:type="character" w:customStyle="1" w:styleId="ListLabel111">
    <w:name w:val="ListLabel 111"/>
    <w:qFormat/>
    <w:rsid w:val="00632805"/>
    <w:rPr>
      <w:u w:val="none"/>
    </w:rPr>
  </w:style>
  <w:style w:type="character" w:customStyle="1" w:styleId="ListLabel112">
    <w:name w:val="ListLabel 112"/>
    <w:qFormat/>
    <w:rsid w:val="00632805"/>
    <w:rPr>
      <w:u w:val="none"/>
    </w:rPr>
  </w:style>
  <w:style w:type="character" w:customStyle="1" w:styleId="ListLabel113">
    <w:name w:val="ListLabel 113"/>
    <w:qFormat/>
    <w:rsid w:val="00632805"/>
    <w:rPr>
      <w:u w:val="none"/>
    </w:rPr>
  </w:style>
  <w:style w:type="character" w:customStyle="1" w:styleId="ListLabel114">
    <w:name w:val="ListLabel 114"/>
    <w:qFormat/>
    <w:rsid w:val="00632805"/>
    <w:rPr>
      <w:u w:val="none"/>
    </w:rPr>
  </w:style>
  <w:style w:type="character" w:customStyle="1" w:styleId="ListLabel115">
    <w:name w:val="ListLabel 115"/>
    <w:qFormat/>
    <w:rsid w:val="00632805"/>
    <w:rPr>
      <w:u w:val="none"/>
    </w:rPr>
  </w:style>
  <w:style w:type="character" w:customStyle="1" w:styleId="ListLabel116">
    <w:name w:val="ListLabel 116"/>
    <w:qFormat/>
    <w:rsid w:val="00632805"/>
    <w:rPr>
      <w:u w:val="none"/>
    </w:rPr>
  </w:style>
  <w:style w:type="character" w:customStyle="1" w:styleId="ListLabel117">
    <w:name w:val="ListLabel 117"/>
    <w:qFormat/>
    <w:rsid w:val="00632805"/>
    <w:rPr>
      <w:u w:val="none"/>
    </w:rPr>
  </w:style>
  <w:style w:type="character" w:customStyle="1" w:styleId="ListLabel118">
    <w:name w:val="ListLabel 118"/>
    <w:qFormat/>
    <w:rsid w:val="00632805"/>
    <w:rPr>
      <w:u w:val="none"/>
    </w:rPr>
  </w:style>
  <w:style w:type="character" w:customStyle="1" w:styleId="ListLabel119">
    <w:name w:val="ListLabel 119"/>
    <w:qFormat/>
    <w:rsid w:val="00632805"/>
    <w:rPr>
      <w:u w:val="none"/>
    </w:rPr>
  </w:style>
  <w:style w:type="character" w:customStyle="1" w:styleId="ListLabel120">
    <w:name w:val="ListLabel 120"/>
    <w:qFormat/>
    <w:rsid w:val="00632805"/>
    <w:rPr>
      <w:u w:val="none"/>
    </w:rPr>
  </w:style>
  <w:style w:type="character" w:customStyle="1" w:styleId="ListLabel121">
    <w:name w:val="ListLabel 121"/>
    <w:qFormat/>
    <w:rsid w:val="00632805"/>
    <w:rPr>
      <w:u w:val="none"/>
    </w:rPr>
  </w:style>
  <w:style w:type="character" w:customStyle="1" w:styleId="ListLabel122">
    <w:name w:val="ListLabel 122"/>
    <w:qFormat/>
    <w:rsid w:val="00632805"/>
    <w:rPr>
      <w:u w:val="none"/>
    </w:rPr>
  </w:style>
  <w:style w:type="character" w:customStyle="1" w:styleId="ListLabel123">
    <w:name w:val="ListLabel 123"/>
    <w:qFormat/>
    <w:rsid w:val="00632805"/>
    <w:rPr>
      <w:u w:val="none"/>
    </w:rPr>
  </w:style>
  <w:style w:type="character" w:customStyle="1" w:styleId="ListLabel124">
    <w:name w:val="ListLabel 124"/>
    <w:qFormat/>
    <w:rsid w:val="00632805"/>
    <w:rPr>
      <w:u w:val="none"/>
    </w:rPr>
  </w:style>
  <w:style w:type="character" w:customStyle="1" w:styleId="ListLabel125">
    <w:name w:val="ListLabel 125"/>
    <w:qFormat/>
    <w:rsid w:val="00632805"/>
    <w:rPr>
      <w:u w:val="none"/>
    </w:rPr>
  </w:style>
  <w:style w:type="character" w:customStyle="1" w:styleId="ListLabel126">
    <w:name w:val="ListLabel 126"/>
    <w:qFormat/>
    <w:rsid w:val="00632805"/>
    <w:rPr>
      <w:u w:val="none"/>
    </w:rPr>
  </w:style>
  <w:style w:type="character" w:customStyle="1" w:styleId="ListLabel127">
    <w:name w:val="ListLabel 127"/>
    <w:qFormat/>
    <w:rsid w:val="00632805"/>
    <w:rPr>
      <w:rFonts w:ascii="Verdana" w:hAnsi="Verdana"/>
      <w:b w:val="0"/>
      <w:position w:val="0"/>
      <w:sz w:val="20"/>
      <w:vertAlign w:val="baseline"/>
    </w:rPr>
  </w:style>
  <w:style w:type="character" w:customStyle="1" w:styleId="ListLabel128">
    <w:name w:val="ListLabel 128"/>
    <w:qFormat/>
    <w:rsid w:val="00632805"/>
    <w:rPr>
      <w:position w:val="0"/>
      <w:sz w:val="22"/>
      <w:vertAlign w:val="baseline"/>
    </w:rPr>
  </w:style>
  <w:style w:type="character" w:customStyle="1" w:styleId="ListLabel129">
    <w:name w:val="ListLabel 129"/>
    <w:qFormat/>
    <w:rsid w:val="00632805"/>
    <w:rPr>
      <w:position w:val="0"/>
      <w:sz w:val="22"/>
      <w:vertAlign w:val="baseline"/>
    </w:rPr>
  </w:style>
  <w:style w:type="character" w:customStyle="1" w:styleId="ListLabel130">
    <w:name w:val="ListLabel 130"/>
    <w:qFormat/>
    <w:rsid w:val="00632805"/>
    <w:rPr>
      <w:position w:val="0"/>
      <w:sz w:val="22"/>
      <w:vertAlign w:val="baseline"/>
    </w:rPr>
  </w:style>
  <w:style w:type="character" w:customStyle="1" w:styleId="ListLabel131">
    <w:name w:val="ListLabel 131"/>
    <w:qFormat/>
    <w:rsid w:val="00632805"/>
    <w:rPr>
      <w:position w:val="0"/>
      <w:sz w:val="22"/>
      <w:vertAlign w:val="baseline"/>
    </w:rPr>
  </w:style>
  <w:style w:type="character" w:customStyle="1" w:styleId="ListLabel132">
    <w:name w:val="ListLabel 132"/>
    <w:qFormat/>
    <w:rsid w:val="00632805"/>
    <w:rPr>
      <w:position w:val="0"/>
      <w:sz w:val="22"/>
      <w:vertAlign w:val="baseline"/>
    </w:rPr>
  </w:style>
  <w:style w:type="character" w:customStyle="1" w:styleId="ListLabel133">
    <w:name w:val="ListLabel 133"/>
    <w:qFormat/>
    <w:rsid w:val="00632805"/>
    <w:rPr>
      <w:position w:val="0"/>
      <w:sz w:val="22"/>
      <w:vertAlign w:val="baseline"/>
    </w:rPr>
  </w:style>
  <w:style w:type="character" w:customStyle="1" w:styleId="ListLabel134">
    <w:name w:val="ListLabel 134"/>
    <w:qFormat/>
    <w:rsid w:val="00632805"/>
    <w:rPr>
      <w:position w:val="0"/>
      <w:sz w:val="22"/>
      <w:vertAlign w:val="baseline"/>
    </w:rPr>
  </w:style>
  <w:style w:type="character" w:customStyle="1" w:styleId="ListLabel135">
    <w:name w:val="ListLabel 135"/>
    <w:qFormat/>
    <w:rsid w:val="00632805"/>
    <w:rPr>
      <w:position w:val="0"/>
      <w:sz w:val="22"/>
      <w:vertAlign w:val="baseline"/>
    </w:rPr>
  </w:style>
  <w:style w:type="character" w:customStyle="1" w:styleId="ListLabel136">
    <w:name w:val="ListLabel 136"/>
    <w:qFormat/>
    <w:rsid w:val="00632805"/>
    <w:rPr>
      <w:rFonts w:ascii="Verdana" w:hAnsi="Verdana"/>
      <w:b/>
      <w:position w:val="0"/>
      <w:sz w:val="20"/>
      <w:vertAlign w:val="baseline"/>
    </w:rPr>
  </w:style>
  <w:style w:type="character" w:customStyle="1" w:styleId="ListLabel137">
    <w:name w:val="ListLabel 137"/>
    <w:qFormat/>
    <w:rsid w:val="00632805"/>
    <w:rPr>
      <w:position w:val="0"/>
      <w:sz w:val="22"/>
      <w:vertAlign w:val="baseline"/>
    </w:rPr>
  </w:style>
  <w:style w:type="character" w:customStyle="1" w:styleId="ListLabel138">
    <w:name w:val="ListLabel 138"/>
    <w:qFormat/>
    <w:rsid w:val="00632805"/>
    <w:rPr>
      <w:position w:val="0"/>
      <w:sz w:val="22"/>
      <w:vertAlign w:val="baseline"/>
    </w:rPr>
  </w:style>
  <w:style w:type="character" w:customStyle="1" w:styleId="ListLabel139">
    <w:name w:val="ListLabel 139"/>
    <w:qFormat/>
    <w:rsid w:val="00632805"/>
    <w:rPr>
      <w:rFonts w:ascii="Verdana" w:hAnsi="Verdana"/>
      <w:position w:val="0"/>
      <w:sz w:val="20"/>
      <w:szCs w:val="20"/>
      <w:vertAlign w:val="baseline"/>
    </w:rPr>
  </w:style>
  <w:style w:type="character" w:customStyle="1" w:styleId="ListLabel140">
    <w:name w:val="ListLabel 140"/>
    <w:qFormat/>
    <w:rsid w:val="00632805"/>
    <w:rPr>
      <w:position w:val="0"/>
      <w:sz w:val="22"/>
      <w:vertAlign w:val="baseline"/>
    </w:rPr>
  </w:style>
  <w:style w:type="character" w:customStyle="1" w:styleId="ListLabel141">
    <w:name w:val="ListLabel 141"/>
    <w:qFormat/>
    <w:rsid w:val="00632805"/>
    <w:rPr>
      <w:position w:val="0"/>
      <w:sz w:val="22"/>
      <w:vertAlign w:val="baseline"/>
    </w:rPr>
  </w:style>
  <w:style w:type="character" w:customStyle="1" w:styleId="ListLabel142">
    <w:name w:val="ListLabel 142"/>
    <w:qFormat/>
    <w:rsid w:val="00632805"/>
    <w:rPr>
      <w:rFonts w:ascii="Verdana" w:hAnsi="Verdana"/>
      <w:b/>
      <w:position w:val="0"/>
      <w:sz w:val="20"/>
      <w:vertAlign w:val="baseline"/>
    </w:rPr>
  </w:style>
  <w:style w:type="character" w:customStyle="1" w:styleId="ListLabel143">
    <w:name w:val="ListLabel 143"/>
    <w:qFormat/>
    <w:rsid w:val="00632805"/>
    <w:rPr>
      <w:position w:val="0"/>
      <w:sz w:val="22"/>
      <w:vertAlign w:val="baseline"/>
    </w:rPr>
  </w:style>
  <w:style w:type="character" w:customStyle="1" w:styleId="ListLabel144">
    <w:name w:val="ListLabel 144"/>
    <w:qFormat/>
    <w:rsid w:val="00632805"/>
    <w:rPr>
      <w:position w:val="0"/>
      <w:sz w:val="22"/>
      <w:vertAlign w:val="baseline"/>
    </w:rPr>
  </w:style>
  <w:style w:type="character" w:customStyle="1" w:styleId="ListLabel145">
    <w:name w:val="ListLabel 145"/>
    <w:qFormat/>
    <w:rsid w:val="00632805"/>
    <w:rPr>
      <w:u w:val="none"/>
    </w:rPr>
  </w:style>
  <w:style w:type="character" w:customStyle="1" w:styleId="ListLabel146">
    <w:name w:val="ListLabel 146"/>
    <w:qFormat/>
    <w:rsid w:val="00632805"/>
    <w:rPr>
      <w:u w:val="none"/>
    </w:rPr>
  </w:style>
  <w:style w:type="character" w:customStyle="1" w:styleId="ListLabel147">
    <w:name w:val="ListLabel 147"/>
    <w:qFormat/>
    <w:rsid w:val="00632805"/>
    <w:rPr>
      <w:u w:val="none"/>
    </w:rPr>
  </w:style>
  <w:style w:type="character" w:customStyle="1" w:styleId="ListLabel148">
    <w:name w:val="ListLabel 148"/>
    <w:qFormat/>
    <w:rsid w:val="00632805"/>
    <w:rPr>
      <w:u w:val="none"/>
    </w:rPr>
  </w:style>
  <w:style w:type="character" w:customStyle="1" w:styleId="ListLabel149">
    <w:name w:val="ListLabel 149"/>
    <w:qFormat/>
    <w:rsid w:val="00632805"/>
    <w:rPr>
      <w:u w:val="none"/>
    </w:rPr>
  </w:style>
  <w:style w:type="character" w:customStyle="1" w:styleId="ListLabel150">
    <w:name w:val="ListLabel 150"/>
    <w:qFormat/>
    <w:rsid w:val="00632805"/>
    <w:rPr>
      <w:u w:val="none"/>
    </w:rPr>
  </w:style>
  <w:style w:type="character" w:customStyle="1" w:styleId="ListLabel151">
    <w:name w:val="ListLabel 151"/>
    <w:qFormat/>
    <w:rsid w:val="00632805"/>
    <w:rPr>
      <w:u w:val="none"/>
    </w:rPr>
  </w:style>
  <w:style w:type="character" w:customStyle="1" w:styleId="ListLabel152">
    <w:name w:val="ListLabel 152"/>
    <w:qFormat/>
    <w:rsid w:val="00632805"/>
    <w:rPr>
      <w:u w:val="none"/>
    </w:rPr>
  </w:style>
  <w:style w:type="character" w:customStyle="1" w:styleId="ListLabel153">
    <w:name w:val="ListLabel 153"/>
    <w:qFormat/>
    <w:rsid w:val="00632805"/>
    <w:rPr>
      <w:u w:val="none"/>
    </w:rPr>
  </w:style>
  <w:style w:type="character" w:customStyle="1" w:styleId="ListLabel154">
    <w:name w:val="ListLabel 154"/>
    <w:qFormat/>
    <w:rsid w:val="00632805"/>
    <w:rPr>
      <w:u w:val="none"/>
    </w:rPr>
  </w:style>
  <w:style w:type="character" w:customStyle="1" w:styleId="ListLabel155">
    <w:name w:val="ListLabel 155"/>
    <w:qFormat/>
    <w:rsid w:val="00632805"/>
    <w:rPr>
      <w:u w:val="none"/>
    </w:rPr>
  </w:style>
  <w:style w:type="character" w:customStyle="1" w:styleId="ListLabel156">
    <w:name w:val="ListLabel 156"/>
    <w:qFormat/>
    <w:rsid w:val="00632805"/>
    <w:rPr>
      <w:u w:val="none"/>
    </w:rPr>
  </w:style>
  <w:style w:type="character" w:customStyle="1" w:styleId="ListLabel157">
    <w:name w:val="ListLabel 157"/>
    <w:qFormat/>
    <w:rsid w:val="00632805"/>
    <w:rPr>
      <w:u w:val="none"/>
    </w:rPr>
  </w:style>
  <w:style w:type="character" w:customStyle="1" w:styleId="ListLabel158">
    <w:name w:val="ListLabel 158"/>
    <w:qFormat/>
    <w:rsid w:val="00632805"/>
    <w:rPr>
      <w:u w:val="none"/>
    </w:rPr>
  </w:style>
  <w:style w:type="character" w:customStyle="1" w:styleId="ListLabel159">
    <w:name w:val="ListLabel 159"/>
    <w:qFormat/>
    <w:rsid w:val="00632805"/>
    <w:rPr>
      <w:u w:val="none"/>
    </w:rPr>
  </w:style>
  <w:style w:type="character" w:customStyle="1" w:styleId="ListLabel160">
    <w:name w:val="ListLabel 160"/>
    <w:qFormat/>
    <w:rsid w:val="00632805"/>
    <w:rPr>
      <w:u w:val="none"/>
    </w:rPr>
  </w:style>
  <w:style w:type="character" w:customStyle="1" w:styleId="ListLabel161">
    <w:name w:val="ListLabel 161"/>
    <w:qFormat/>
    <w:rsid w:val="00632805"/>
    <w:rPr>
      <w:u w:val="none"/>
    </w:rPr>
  </w:style>
  <w:style w:type="character" w:customStyle="1" w:styleId="ListLabel162">
    <w:name w:val="ListLabel 162"/>
    <w:qFormat/>
    <w:rsid w:val="00632805"/>
    <w:rPr>
      <w:u w:val="none"/>
    </w:rPr>
  </w:style>
  <w:style w:type="character" w:customStyle="1" w:styleId="ListLabel163">
    <w:name w:val="ListLabel 163"/>
    <w:qFormat/>
    <w:rsid w:val="00632805"/>
    <w:rPr>
      <w:rFonts w:ascii="Verdana" w:hAnsi="Verdana"/>
      <w:b w:val="0"/>
      <w:position w:val="0"/>
      <w:sz w:val="20"/>
      <w:vertAlign w:val="baseline"/>
    </w:rPr>
  </w:style>
  <w:style w:type="character" w:customStyle="1" w:styleId="ListLabel164">
    <w:name w:val="ListLabel 164"/>
    <w:qFormat/>
    <w:rsid w:val="00632805"/>
    <w:rPr>
      <w:position w:val="0"/>
      <w:sz w:val="22"/>
      <w:vertAlign w:val="baseline"/>
    </w:rPr>
  </w:style>
  <w:style w:type="character" w:customStyle="1" w:styleId="ListLabel165">
    <w:name w:val="ListLabel 165"/>
    <w:qFormat/>
    <w:rsid w:val="00632805"/>
    <w:rPr>
      <w:position w:val="0"/>
      <w:sz w:val="22"/>
      <w:vertAlign w:val="baseline"/>
    </w:rPr>
  </w:style>
  <w:style w:type="character" w:customStyle="1" w:styleId="ListLabel166">
    <w:name w:val="ListLabel 166"/>
    <w:qFormat/>
    <w:rsid w:val="00632805"/>
    <w:rPr>
      <w:position w:val="0"/>
      <w:sz w:val="22"/>
      <w:vertAlign w:val="baseline"/>
    </w:rPr>
  </w:style>
  <w:style w:type="character" w:customStyle="1" w:styleId="ListLabel167">
    <w:name w:val="ListLabel 167"/>
    <w:qFormat/>
    <w:rsid w:val="00632805"/>
    <w:rPr>
      <w:position w:val="0"/>
      <w:sz w:val="22"/>
      <w:vertAlign w:val="baseline"/>
    </w:rPr>
  </w:style>
  <w:style w:type="character" w:customStyle="1" w:styleId="ListLabel168">
    <w:name w:val="ListLabel 168"/>
    <w:qFormat/>
    <w:rsid w:val="00632805"/>
    <w:rPr>
      <w:position w:val="0"/>
      <w:sz w:val="22"/>
      <w:vertAlign w:val="baseline"/>
    </w:rPr>
  </w:style>
  <w:style w:type="character" w:customStyle="1" w:styleId="ListLabel169">
    <w:name w:val="ListLabel 169"/>
    <w:qFormat/>
    <w:rsid w:val="00632805"/>
    <w:rPr>
      <w:position w:val="0"/>
      <w:sz w:val="22"/>
      <w:vertAlign w:val="baseline"/>
    </w:rPr>
  </w:style>
  <w:style w:type="character" w:customStyle="1" w:styleId="ListLabel170">
    <w:name w:val="ListLabel 170"/>
    <w:qFormat/>
    <w:rsid w:val="00632805"/>
    <w:rPr>
      <w:position w:val="0"/>
      <w:sz w:val="22"/>
      <w:vertAlign w:val="baseline"/>
    </w:rPr>
  </w:style>
  <w:style w:type="character" w:customStyle="1" w:styleId="ListLabel171">
    <w:name w:val="ListLabel 171"/>
    <w:qFormat/>
    <w:rsid w:val="00632805"/>
    <w:rPr>
      <w:position w:val="0"/>
      <w:sz w:val="22"/>
      <w:vertAlign w:val="baseline"/>
    </w:rPr>
  </w:style>
  <w:style w:type="character" w:customStyle="1" w:styleId="ListLabel172">
    <w:name w:val="ListLabel 172"/>
    <w:qFormat/>
    <w:rsid w:val="00632805"/>
    <w:rPr>
      <w:rFonts w:eastAsia="Times New Roman"/>
      <w:color w:val="00000A"/>
    </w:rPr>
  </w:style>
  <w:style w:type="character" w:customStyle="1" w:styleId="ListLabel173">
    <w:name w:val="ListLabel 173"/>
    <w:qFormat/>
    <w:rsid w:val="00632805"/>
    <w:rPr>
      <w:rFonts w:eastAsia="Times New Roman" w:cs="Arial"/>
    </w:rPr>
  </w:style>
  <w:style w:type="character" w:customStyle="1" w:styleId="ListLabel174">
    <w:name w:val="ListLabel 174"/>
    <w:qFormat/>
    <w:rsid w:val="00632805"/>
    <w:rPr>
      <w:rFonts w:ascii="Verdana" w:hAnsi="Verdana"/>
      <w:sz w:val="20"/>
      <w:szCs w:val="20"/>
    </w:rPr>
  </w:style>
  <w:style w:type="character" w:customStyle="1" w:styleId="ListLabel175">
    <w:name w:val="ListLabel 175"/>
    <w:qFormat/>
    <w:rsid w:val="00632805"/>
    <w:rPr>
      <w:sz w:val="20"/>
      <w:szCs w:val="20"/>
    </w:rPr>
  </w:style>
  <w:style w:type="character" w:customStyle="1" w:styleId="ListLabel176">
    <w:name w:val="ListLabel 176"/>
    <w:qFormat/>
    <w:rsid w:val="00632805"/>
    <w:rPr>
      <w:rFonts w:ascii="Verdana" w:hAnsi="Verdana"/>
      <w:b/>
      <w:color w:val="00000A"/>
      <w:sz w:val="20"/>
      <w:u w:val="none"/>
    </w:rPr>
  </w:style>
  <w:style w:type="character" w:customStyle="1" w:styleId="ListLabel177">
    <w:name w:val="ListLabel 177"/>
    <w:qFormat/>
    <w:rsid w:val="00632805"/>
    <w:rPr>
      <w:rFonts w:ascii="Verdana" w:hAnsi="Verdana"/>
      <w:b/>
      <w:color w:val="00000A"/>
      <w:sz w:val="20"/>
      <w:u w:val="none"/>
    </w:rPr>
  </w:style>
  <w:style w:type="character" w:customStyle="1" w:styleId="ListLabel178">
    <w:name w:val="ListLabel 178"/>
    <w:qFormat/>
    <w:rsid w:val="00632805"/>
    <w:rPr>
      <w:b/>
      <w:color w:val="0070C0"/>
      <w:u w:val="none"/>
    </w:rPr>
  </w:style>
  <w:style w:type="character" w:customStyle="1" w:styleId="ListLabel179">
    <w:name w:val="ListLabel 179"/>
    <w:qFormat/>
    <w:rsid w:val="00632805"/>
    <w:rPr>
      <w:b/>
      <w:color w:val="0070C0"/>
      <w:u w:val="none"/>
    </w:rPr>
  </w:style>
  <w:style w:type="character" w:customStyle="1" w:styleId="ListLabel180">
    <w:name w:val="ListLabel 180"/>
    <w:qFormat/>
    <w:rsid w:val="00632805"/>
    <w:rPr>
      <w:b/>
      <w:color w:val="0070C0"/>
      <w:u w:val="none"/>
    </w:rPr>
  </w:style>
  <w:style w:type="character" w:customStyle="1" w:styleId="ListLabel181">
    <w:name w:val="ListLabel 181"/>
    <w:qFormat/>
    <w:rsid w:val="00632805"/>
    <w:rPr>
      <w:b/>
      <w:color w:val="0070C0"/>
      <w:u w:val="none"/>
    </w:rPr>
  </w:style>
  <w:style w:type="character" w:customStyle="1" w:styleId="ListLabel182">
    <w:name w:val="ListLabel 182"/>
    <w:qFormat/>
    <w:rsid w:val="00632805"/>
    <w:rPr>
      <w:b/>
      <w:color w:val="0070C0"/>
      <w:u w:val="none"/>
    </w:rPr>
  </w:style>
  <w:style w:type="character" w:customStyle="1" w:styleId="ListLabel183">
    <w:name w:val="ListLabel 183"/>
    <w:qFormat/>
    <w:rsid w:val="00632805"/>
    <w:rPr>
      <w:b/>
      <w:color w:val="0070C0"/>
      <w:u w:val="none"/>
    </w:rPr>
  </w:style>
  <w:style w:type="character" w:customStyle="1" w:styleId="ListLabel184">
    <w:name w:val="ListLabel 184"/>
    <w:qFormat/>
    <w:rsid w:val="00632805"/>
    <w:rPr>
      <w:b/>
      <w:color w:val="0070C0"/>
      <w:u w:val="none"/>
    </w:rPr>
  </w:style>
  <w:style w:type="character" w:customStyle="1" w:styleId="ListLabel185">
    <w:name w:val="ListLabel 185"/>
    <w:qFormat/>
    <w:rsid w:val="00632805"/>
    <w:rPr>
      <w:rFonts w:ascii="Verdana" w:hAnsi="Verdana"/>
      <w:b w:val="0"/>
      <w:color w:val="00000A"/>
      <w:sz w:val="20"/>
      <w:u w:val="none"/>
    </w:rPr>
  </w:style>
  <w:style w:type="character" w:customStyle="1" w:styleId="ListLabel186">
    <w:name w:val="ListLabel 186"/>
    <w:qFormat/>
    <w:rsid w:val="00632805"/>
    <w:rPr>
      <w:b/>
      <w:color w:val="00000A"/>
      <w:u w:val="none"/>
    </w:rPr>
  </w:style>
  <w:style w:type="character" w:customStyle="1" w:styleId="ListLabel187">
    <w:name w:val="ListLabel 187"/>
    <w:qFormat/>
    <w:rsid w:val="00632805"/>
    <w:rPr>
      <w:b/>
      <w:color w:val="0070C0"/>
      <w:u w:val="none"/>
    </w:rPr>
  </w:style>
  <w:style w:type="character" w:customStyle="1" w:styleId="ListLabel188">
    <w:name w:val="ListLabel 188"/>
    <w:qFormat/>
    <w:rsid w:val="00632805"/>
    <w:rPr>
      <w:b/>
      <w:color w:val="0070C0"/>
      <w:u w:val="none"/>
    </w:rPr>
  </w:style>
  <w:style w:type="character" w:customStyle="1" w:styleId="ListLabel189">
    <w:name w:val="ListLabel 189"/>
    <w:qFormat/>
    <w:rsid w:val="00632805"/>
    <w:rPr>
      <w:b/>
      <w:color w:val="0070C0"/>
      <w:u w:val="none"/>
    </w:rPr>
  </w:style>
  <w:style w:type="character" w:customStyle="1" w:styleId="ListLabel190">
    <w:name w:val="ListLabel 190"/>
    <w:qFormat/>
    <w:rsid w:val="00632805"/>
    <w:rPr>
      <w:b/>
      <w:color w:val="0070C0"/>
      <w:u w:val="none"/>
    </w:rPr>
  </w:style>
  <w:style w:type="character" w:customStyle="1" w:styleId="ListLabel191">
    <w:name w:val="ListLabel 191"/>
    <w:qFormat/>
    <w:rsid w:val="00632805"/>
    <w:rPr>
      <w:b/>
      <w:color w:val="0070C0"/>
      <w:u w:val="none"/>
    </w:rPr>
  </w:style>
  <w:style w:type="character" w:customStyle="1" w:styleId="ListLabel192">
    <w:name w:val="ListLabel 192"/>
    <w:qFormat/>
    <w:rsid w:val="00632805"/>
    <w:rPr>
      <w:b/>
      <w:color w:val="0070C0"/>
      <w:u w:val="none"/>
    </w:rPr>
  </w:style>
  <w:style w:type="character" w:customStyle="1" w:styleId="ListLabel193">
    <w:name w:val="ListLabel 193"/>
    <w:qFormat/>
    <w:rsid w:val="00632805"/>
    <w:rPr>
      <w:b/>
      <w:color w:val="0070C0"/>
      <w:u w:val="none"/>
    </w:rPr>
  </w:style>
  <w:style w:type="character" w:customStyle="1" w:styleId="ListLabel194">
    <w:name w:val="ListLabel 194"/>
    <w:qFormat/>
    <w:rsid w:val="00632805"/>
    <w:rPr>
      <w:rFonts w:ascii="Verdana" w:hAnsi="Verdana"/>
      <w:sz w:val="20"/>
    </w:rPr>
  </w:style>
  <w:style w:type="character" w:customStyle="1" w:styleId="ListLabel195">
    <w:name w:val="ListLabel 195"/>
    <w:qFormat/>
    <w:rsid w:val="00632805"/>
    <w:rPr>
      <w:sz w:val="20"/>
    </w:rPr>
  </w:style>
  <w:style w:type="character" w:customStyle="1" w:styleId="ListLabel196">
    <w:name w:val="ListLabel 196"/>
    <w:qFormat/>
    <w:rsid w:val="00632805"/>
    <w:rPr>
      <w:sz w:val="20"/>
    </w:rPr>
  </w:style>
  <w:style w:type="character" w:customStyle="1" w:styleId="ListLabel197">
    <w:name w:val="ListLabel 197"/>
    <w:qFormat/>
    <w:rsid w:val="00632805"/>
    <w:rPr>
      <w:sz w:val="20"/>
    </w:rPr>
  </w:style>
  <w:style w:type="character" w:customStyle="1" w:styleId="ListLabel198">
    <w:name w:val="ListLabel 198"/>
    <w:qFormat/>
    <w:rsid w:val="00632805"/>
    <w:rPr>
      <w:sz w:val="20"/>
    </w:rPr>
  </w:style>
  <w:style w:type="character" w:customStyle="1" w:styleId="ListLabel199">
    <w:name w:val="ListLabel 199"/>
    <w:qFormat/>
    <w:rsid w:val="00632805"/>
    <w:rPr>
      <w:sz w:val="20"/>
    </w:rPr>
  </w:style>
  <w:style w:type="character" w:customStyle="1" w:styleId="ListLabel200">
    <w:name w:val="ListLabel 200"/>
    <w:qFormat/>
    <w:rsid w:val="00632805"/>
    <w:rPr>
      <w:sz w:val="20"/>
    </w:rPr>
  </w:style>
  <w:style w:type="character" w:customStyle="1" w:styleId="ListLabel201">
    <w:name w:val="ListLabel 201"/>
    <w:qFormat/>
    <w:rsid w:val="00632805"/>
    <w:rPr>
      <w:sz w:val="20"/>
    </w:rPr>
  </w:style>
  <w:style w:type="character" w:customStyle="1" w:styleId="ListLabel202">
    <w:name w:val="ListLabel 202"/>
    <w:qFormat/>
    <w:rsid w:val="00632805"/>
    <w:rPr>
      <w:b w:val="0"/>
      <w:position w:val="0"/>
      <w:sz w:val="22"/>
      <w:vertAlign w:val="baseline"/>
    </w:rPr>
  </w:style>
  <w:style w:type="character" w:customStyle="1" w:styleId="ListLabel203">
    <w:name w:val="ListLabel 203"/>
    <w:qFormat/>
    <w:rsid w:val="00632805"/>
    <w:rPr>
      <w:position w:val="0"/>
      <w:sz w:val="22"/>
      <w:vertAlign w:val="baseline"/>
    </w:rPr>
  </w:style>
  <w:style w:type="character" w:customStyle="1" w:styleId="ListLabel204">
    <w:name w:val="ListLabel 204"/>
    <w:qFormat/>
    <w:rsid w:val="00632805"/>
    <w:rPr>
      <w:b/>
      <w:position w:val="0"/>
      <w:sz w:val="22"/>
      <w:vertAlign w:val="baseline"/>
    </w:rPr>
  </w:style>
  <w:style w:type="character" w:customStyle="1" w:styleId="ListLabel205">
    <w:name w:val="ListLabel 205"/>
    <w:qFormat/>
    <w:rsid w:val="00632805"/>
    <w:rPr>
      <w:b/>
      <w:position w:val="0"/>
      <w:sz w:val="22"/>
      <w:vertAlign w:val="baseline"/>
    </w:rPr>
  </w:style>
  <w:style w:type="character" w:customStyle="1" w:styleId="ListLabel206">
    <w:name w:val="ListLabel 206"/>
    <w:qFormat/>
    <w:rsid w:val="00632805"/>
    <w:rPr>
      <w:position w:val="0"/>
      <w:sz w:val="22"/>
      <w:vertAlign w:val="baseline"/>
    </w:rPr>
  </w:style>
  <w:style w:type="character" w:customStyle="1" w:styleId="ListLabel207">
    <w:name w:val="ListLabel 207"/>
    <w:qFormat/>
    <w:rsid w:val="00632805"/>
    <w:rPr>
      <w:position w:val="0"/>
      <w:sz w:val="22"/>
      <w:vertAlign w:val="baseline"/>
    </w:rPr>
  </w:style>
  <w:style w:type="character" w:customStyle="1" w:styleId="ListLabel208">
    <w:name w:val="ListLabel 208"/>
    <w:qFormat/>
    <w:rsid w:val="00632805"/>
    <w:rPr>
      <w:position w:val="0"/>
      <w:sz w:val="22"/>
      <w:vertAlign w:val="baseline"/>
    </w:rPr>
  </w:style>
  <w:style w:type="character" w:customStyle="1" w:styleId="ListLabel209">
    <w:name w:val="ListLabel 209"/>
    <w:qFormat/>
    <w:rsid w:val="00632805"/>
    <w:rPr>
      <w:position w:val="0"/>
      <w:sz w:val="22"/>
      <w:vertAlign w:val="baseline"/>
    </w:rPr>
  </w:style>
  <w:style w:type="character" w:customStyle="1" w:styleId="ListLabel210">
    <w:name w:val="ListLabel 210"/>
    <w:qFormat/>
    <w:rsid w:val="00632805"/>
    <w:rPr>
      <w:position w:val="0"/>
      <w:sz w:val="22"/>
      <w:vertAlign w:val="baseline"/>
    </w:rPr>
  </w:style>
  <w:style w:type="character" w:customStyle="1" w:styleId="ListLabel211">
    <w:name w:val="ListLabel 211"/>
    <w:qFormat/>
    <w:rsid w:val="00632805"/>
    <w:rPr>
      <w:rFonts w:ascii="Verdana" w:hAnsi="Verdana"/>
      <w:b/>
      <w:sz w:val="20"/>
    </w:rPr>
  </w:style>
  <w:style w:type="character" w:customStyle="1" w:styleId="ListLabel212">
    <w:name w:val="ListLabel 212"/>
    <w:qFormat/>
    <w:rsid w:val="00632805"/>
    <w:rPr>
      <w:b/>
      <w:color w:val="00000A"/>
      <w:sz w:val="24"/>
      <w:szCs w:val="24"/>
    </w:rPr>
  </w:style>
  <w:style w:type="character" w:customStyle="1" w:styleId="WW8Num9z0">
    <w:name w:val="WW8Num9z0"/>
    <w:qFormat/>
    <w:rsid w:val="00632805"/>
    <w:rPr>
      <w:rFonts w:ascii="Symbol" w:hAnsi="Symbol" w:cs="Symbol"/>
    </w:rPr>
  </w:style>
  <w:style w:type="character" w:customStyle="1" w:styleId="lrzxr">
    <w:name w:val="lrzxr"/>
    <w:qFormat/>
    <w:rsid w:val="00632805"/>
  </w:style>
  <w:style w:type="character" w:customStyle="1" w:styleId="WW8Num2z0">
    <w:name w:val="WW8Num2z0"/>
    <w:qFormat/>
    <w:rsid w:val="00632805"/>
    <w:rPr>
      <w:rFonts w:ascii="Cambria" w:eastAsia="Times New Roman" w:hAnsi="Cambria" w:cs="Book Antiqua"/>
      <w:bCs/>
      <w:strike w:val="0"/>
      <w:dstrike w:val="0"/>
      <w:sz w:val="22"/>
      <w:szCs w:val="22"/>
      <w:lang w:eastAsia="ar-SA"/>
    </w:rPr>
  </w:style>
  <w:style w:type="character" w:customStyle="1" w:styleId="WW8Num3z0">
    <w:name w:val="WW8Num3z0"/>
    <w:qFormat/>
    <w:rsid w:val="00632805"/>
  </w:style>
  <w:style w:type="character" w:customStyle="1" w:styleId="WW8Num3z2">
    <w:name w:val="WW8Num3z2"/>
    <w:qFormat/>
    <w:rsid w:val="00632805"/>
  </w:style>
  <w:style w:type="character" w:customStyle="1" w:styleId="WW8Num3z3">
    <w:name w:val="WW8Num3z3"/>
    <w:qFormat/>
    <w:rsid w:val="00632805"/>
  </w:style>
  <w:style w:type="character" w:customStyle="1" w:styleId="WW8Num3z4">
    <w:name w:val="WW8Num3z4"/>
    <w:qFormat/>
    <w:rsid w:val="00632805"/>
  </w:style>
  <w:style w:type="character" w:customStyle="1" w:styleId="WW8Num3z5">
    <w:name w:val="WW8Num3z5"/>
    <w:qFormat/>
    <w:rsid w:val="00632805"/>
  </w:style>
  <w:style w:type="character" w:customStyle="1" w:styleId="WW8Num3z6">
    <w:name w:val="WW8Num3z6"/>
    <w:qFormat/>
    <w:rsid w:val="00632805"/>
  </w:style>
  <w:style w:type="character" w:customStyle="1" w:styleId="WW8Num3z7">
    <w:name w:val="WW8Num3z7"/>
    <w:qFormat/>
    <w:rsid w:val="00632805"/>
  </w:style>
  <w:style w:type="character" w:customStyle="1" w:styleId="WW8Num3z8">
    <w:name w:val="WW8Num3z8"/>
    <w:qFormat/>
    <w:rsid w:val="00632805"/>
  </w:style>
  <w:style w:type="character" w:customStyle="1" w:styleId="ListLabel213">
    <w:name w:val="ListLabel 213"/>
    <w:qFormat/>
    <w:rsid w:val="00632805"/>
    <w:rPr>
      <w:rFonts w:ascii="Verdana" w:hAnsi="Verdana"/>
      <w:sz w:val="20"/>
      <w:u w:val="none"/>
    </w:rPr>
  </w:style>
  <w:style w:type="character" w:customStyle="1" w:styleId="ListLabel214">
    <w:name w:val="ListLabel 214"/>
    <w:qFormat/>
    <w:rsid w:val="00632805"/>
    <w:rPr>
      <w:u w:val="none"/>
    </w:rPr>
  </w:style>
  <w:style w:type="character" w:customStyle="1" w:styleId="ListLabel215">
    <w:name w:val="ListLabel 215"/>
    <w:qFormat/>
    <w:rsid w:val="00632805"/>
    <w:rPr>
      <w:u w:val="none"/>
    </w:rPr>
  </w:style>
  <w:style w:type="character" w:customStyle="1" w:styleId="ListLabel216">
    <w:name w:val="ListLabel 216"/>
    <w:qFormat/>
    <w:rsid w:val="00632805"/>
    <w:rPr>
      <w:rFonts w:ascii="Verdana" w:hAnsi="Verdana"/>
      <w:b/>
      <w:sz w:val="20"/>
      <w:u w:val="none"/>
    </w:rPr>
  </w:style>
  <w:style w:type="character" w:customStyle="1" w:styleId="ListLabel217">
    <w:name w:val="ListLabel 217"/>
    <w:qFormat/>
    <w:rsid w:val="00632805"/>
    <w:rPr>
      <w:u w:val="none"/>
    </w:rPr>
  </w:style>
  <w:style w:type="character" w:customStyle="1" w:styleId="ListLabel218">
    <w:name w:val="ListLabel 218"/>
    <w:qFormat/>
    <w:rsid w:val="00632805"/>
    <w:rPr>
      <w:u w:val="none"/>
    </w:rPr>
  </w:style>
  <w:style w:type="character" w:customStyle="1" w:styleId="ListLabel219">
    <w:name w:val="ListLabel 219"/>
    <w:qFormat/>
    <w:rsid w:val="00632805"/>
    <w:rPr>
      <w:u w:val="none"/>
    </w:rPr>
  </w:style>
  <w:style w:type="character" w:customStyle="1" w:styleId="ListLabel220">
    <w:name w:val="ListLabel 220"/>
    <w:qFormat/>
    <w:rsid w:val="00632805"/>
    <w:rPr>
      <w:u w:val="none"/>
    </w:rPr>
  </w:style>
  <w:style w:type="character" w:customStyle="1" w:styleId="ListLabel221">
    <w:name w:val="ListLabel 221"/>
    <w:qFormat/>
    <w:rsid w:val="00632805"/>
    <w:rPr>
      <w:u w:val="none"/>
    </w:rPr>
  </w:style>
  <w:style w:type="character" w:customStyle="1" w:styleId="ListLabel222">
    <w:name w:val="ListLabel 222"/>
    <w:qFormat/>
    <w:rsid w:val="00632805"/>
    <w:rPr>
      <w:rFonts w:ascii="Verdana" w:hAnsi="Verdana"/>
      <w:b w:val="0"/>
      <w:color w:val="00000A"/>
      <w:position w:val="0"/>
      <w:sz w:val="20"/>
      <w:vertAlign w:val="baseline"/>
    </w:rPr>
  </w:style>
  <w:style w:type="character" w:customStyle="1" w:styleId="ListLabel223">
    <w:name w:val="ListLabel 223"/>
    <w:qFormat/>
    <w:rsid w:val="00632805"/>
    <w:rPr>
      <w:position w:val="0"/>
      <w:sz w:val="22"/>
      <w:vertAlign w:val="baseline"/>
    </w:rPr>
  </w:style>
  <w:style w:type="character" w:customStyle="1" w:styleId="ListLabel224">
    <w:name w:val="ListLabel 224"/>
    <w:qFormat/>
    <w:rsid w:val="00632805"/>
    <w:rPr>
      <w:position w:val="0"/>
      <w:sz w:val="22"/>
      <w:vertAlign w:val="baseline"/>
    </w:rPr>
  </w:style>
  <w:style w:type="character" w:customStyle="1" w:styleId="ListLabel225">
    <w:name w:val="ListLabel 225"/>
    <w:qFormat/>
    <w:rsid w:val="00632805"/>
    <w:rPr>
      <w:rFonts w:ascii="Verdana" w:hAnsi="Verdana"/>
      <w:position w:val="0"/>
      <w:sz w:val="20"/>
      <w:vertAlign w:val="baseline"/>
    </w:rPr>
  </w:style>
  <w:style w:type="character" w:customStyle="1" w:styleId="ListLabel226">
    <w:name w:val="ListLabel 226"/>
    <w:qFormat/>
    <w:rsid w:val="00632805"/>
    <w:rPr>
      <w:position w:val="0"/>
      <w:sz w:val="22"/>
      <w:vertAlign w:val="baseline"/>
    </w:rPr>
  </w:style>
  <w:style w:type="character" w:customStyle="1" w:styleId="ListLabel227">
    <w:name w:val="ListLabel 227"/>
    <w:qFormat/>
    <w:rsid w:val="00632805"/>
    <w:rPr>
      <w:position w:val="0"/>
      <w:sz w:val="22"/>
      <w:vertAlign w:val="baseline"/>
    </w:rPr>
  </w:style>
  <w:style w:type="character" w:customStyle="1" w:styleId="ListLabel228">
    <w:name w:val="ListLabel 228"/>
    <w:qFormat/>
    <w:rsid w:val="00632805"/>
    <w:rPr>
      <w:rFonts w:ascii="Verdana" w:hAnsi="Verdana"/>
      <w:b/>
      <w:position w:val="0"/>
      <w:sz w:val="20"/>
      <w:vertAlign w:val="baseline"/>
    </w:rPr>
  </w:style>
  <w:style w:type="character" w:customStyle="1" w:styleId="ListLabel229">
    <w:name w:val="ListLabel 229"/>
    <w:qFormat/>
    <w:rsid w:val="00632805"/>
    <w:rPr>
      <w:position w:val="0"/>
      <w:sz w:val="22"/>
      <w:vertAlign w:val="baseline"/>
    </w:rPr>
  </w:style>
  <w:style w:type="character" w:customStyle="1" w:styleId="ListLabel230">
    <w:name w:val="ListLabel 230"/>
    <w:qFormat/>
    <w:rsid w:val="00632805"/>
    <w:rPr>
      <w:position w:val="0"/>
      <w:sz w:val="22"/>
      <w:vertAlign w:val="baseline"/>
    </w:rPr>
  </w:style>
  <w:style w:type="character" w:customStyle="1" w:styleId="ListLabel231">
    <w:name w:val="ListLabel 231"/>
    <w:qFormat/>
    <w:rsid w:val="00632805"/>
    <w:rPr>
      <w:rFonts w:ascii="Verdana" w:hAnsi="Verdana"/>
      <w:b w:val="0"/>
      <w:position w:val="0"/>
      <w:sz w:val="20"/>
      <w:vertAlign w:val="baseline"/>
    </w:rPr>
  </w:style>
  <w:style w:type="character" w:customStyle="1" w:styleId="ListLabel232">
    <w:name w:val="ListLabel 232"/>
    <w:qFormat/>
    <w:rsid w:val="00632805"/>
    <w:rPr>
      <w:position w:val="0"/>
      <w:sz w:val="22"/>
      <w:vertAlign w:val="baseline"/>
    </w:rPr>
  </w:style>
  <w:style w:type="character" w:customStyle="1" w:styleId="ListLabel233">
    <w:name w:val="ListLabel 233"/>
    <w:qFormat/>
    <w:rsid w:val="00632805"/>
    <w:rPr>
      <w:position w:val="0"/>
      <w:sz w:val="22"/>
      <w:vertAlign w:val="baseline"/>
    </w:rPr>
  </w:style>
  <w:style w:type="character" w:customStyle="1" w:styleId="ListLabel234">
    <w:name w:val="ListLabel 234"/>
    <w:qFormat/>
    <w:rsid w:val="00632805"/>
    <w:rPr>
      <w:position w:val="0"/>
      <w:sz w:val="22"/>
      <w:vertAlign w:val="baseline"/>
    </w:rPr>
  </w:style>
  <w:style w:type="character" w:customStyle="1" w:styleId="ListLabel235">
    <w:name w:val="ListLabel 235"/>
    <w:qFormat/>
    <w:rsid w:val="00632805"/>
    <w:rPr>
      <w:position w:val="0"/>
      <w:sz w:val="22"/>
      <w:vertAlign w:val="baseline"/>
    </w:rPr>
  </w:style>
  <w:style w:type="character" w:customStyle="1" w:styleId="ListLabel236">
    <w:name w:val="ListLabel 236"/>
    <w:qFormat/>
    <w:rsid w:val="00632805"/>
    <w:rPr>
      <w:position w:val="0"/>
      <w:sz w:val="22"/>
      <w:vertAlign w:val="baseline"/>
    </w:rPr>
  </w:style>
  <w:style w:type="character" w:customStyle="1" w:styleId="ListLabel237">
    <w:name w:val="ListLabel 237"/>
    <w:qFormat/>
    <w:rsid w:val="00632805"/>
    <w:rPr>
      <w:position w:val="0"/>
      <w:sz w:val="22"/>
      <w:vertAlign w:val="baseline"/>
    </w:rPr>
  </w:style>
  <w:style w:type="character" w:customStyle="1" w:styleId="ListLabel238">
    <w:name w:val="ListLabel 238"/>
    <w:qFormat/>
    <w:rsid w:val="00632805"/>
    <w:rPr>
      <w:position w:val="0"/>
      <w:sz w:val="22"/>
      <w:vertAlign w:val="baseline"/>
    </w:rPr>
  </w:style>
  <w:style w:type="character" w:customStyle="1" w:styleId="ListLabel239">
    <w:name w:val="ListLabel 239"/>
    <w:qFormat/>
    <w:rsid w:val="00632805"/>
    <w:rPr>
      <w:position w:val="0"/>
      <w:sz w:val="22"/>
      <w:vertAlign w:val="baseline"/>
    </w:rPr>
  </w:style>
  <w:style w:type="character" w:customStyle="1" w:styleId="ListLabel240">
    <w:name w:val="ListLabel 240"/>
    <w:qFormat/>
    <w:rsid w:val="00632805"/>
    <w:rPr>
      <w:u w:val="none"/>
    </w:rPr>
  </w:style>
  <w:style w:type="character" w:customStyle="1" w:styleId="ListLabel241">
    <w:name w:val="ListLabel 241"/>
    <w:qFormat/>
    <w:rsid w:val="00632805"/>
    <w:rPr>
      <w:rFonts w:ascii="Verdana" w:hAnsi="Verdana"/>
      <w:sz w:val="20"/>
      <w:u w:val="none"/>
    </w:rPr>
  </w:style>
  <w:style w:type="character" w:customStyle="1" w:styleId="ListLabel242">
    <w:name w:val="ListLabel 242"/>
    <w:qFormat/>
    <w:rsid w:val="00632805"/>
    <w:rPr>
      <w:u w:val="none"/>
    </w:rPr>
  </w:style>
  <w:style w:type="character" w:customStyle="1" w:styleId="ListLabel243">
    <w:name w:val="ListLabel 243"/>
    <w:qFormat/>
    <w:rsid w:val="00632805"/>
    <w:rPr>
      <w:u w:val="none"/>
    </w:rPr>
  </w:style>
  <w:style w:type="character" w:customStyle="1" w:styleId="ListLabel244">
    <w:name w:val="ListLabel 244"/>
    <w:qFormat/>
    <w:rsid w:val="00632805"/>
    <w:rPr>
      <w:u w:val="none"/>
    </w:rPr>
  </w:style>
  <w:style w:type="character" w:customStyle="1" w:styleId="ListLabel245">
    <w:name w:val="ListLabel 245"/>
    <w:qFormat/>
    <w:rsid w:val="00632805"/>
    <w:rPr>
      <w:u w:val="none"/>
    </w:rPr>
  </w:style>
  <w:style w:type="character" w:customStyle="1" w:styleId="ListLabel246">
    <w:name w:val="ListLabel 246"/>
    <w:qFormat/>
    <w:rsid w:val="00632805"/>
    <w:rPr>
      <w:u w:val="none"/>
    </w:rPr>
  </w:style>
  <w:style w:type="character" w:customStyle="1" w:styleId="ListLabel247">
    <w:name w:val="ListLabel 247"/>
    <w:qFormat/>
    <w:rsid w:val="00632805"/>
    <w:rPr>
      <w:u w:val="none"/>
    </w:rPr>
  </w:style>
  <w:style w:type="character" w:customStyle="1" w:styleId="ListLabel248">
    <w:name w:val="ListLabel 248"/>
    <w:qFormat/>
    <w:rsid w:val="00632805"/>
    <w:rPr>
      <w:u w:val="none"/>
    </w:rPr>
  </w:style>
  <w:style w:type="character" w:customStyle="1" w:styleId="ListLabel249">
    <w:name w:val="ListLabel 249"/>
    <w:qFormat/>
    <w:rsid w:val="00632805"/>
    <w:rPr>
      <w:rFonts w:ascii="Verdana" w:hAnsi="Verdana"/>
      <w:b/>
      <w:sz w:val="20"/>
      <w:u w:val="none"/>
    </w:rPr>
  </w:style>
  <w:style w:type="character" w:customStyle="1" w:styleId="ListLabel250">
    <w:name w:val="ListLabel 250"/>
    <w:qFormat/>
    <w:rsid w:val="00632805"/>
    <w:rPr>
      <w:u w:val="none"/>
    </w:rPr>
  </w:style>
  <w:style w:type="character" w:customStyle="1" w:styleId="ListLabel251">
    <w:name w:val="ListLabel 251"/>
    <w:qFormat/>
    <w:rsid w:val="00632805"/>
    <w:rPr>
      <w:u w:val="none"/>
    </w:rPr>
  </w:style>
  <w:style w:type="character" w:customStyle="1" w:styleId="ListLabel252">
    <w:name w:val="ListLabel 252"/>
    <w:qFormat/>
    <w:rsid w:val="00632805"/>
    <w:rPr>
      <w:rFonts w:ascii="Verdana" w:hAnsi="Verdana"/>
      <w:b/>
      <w:sz w:val="20"/>
      <w:u w:val="none"/>
    </w:rPr>
  </w:style>
  <w:style w:type="character" w:customStyle="1" w:styleId="ListLabel253">
    <w:name w:val="ListLabel 253"/>
    <w:qFormat/>
    <w:rsid w:val="00632805"/>
    <w:rPr>
      <w:u w:val="none"/>
    </w:rPr>
  </w:style>
  <w:style w:type="character" w:customStyle="1" w:styleId="ListLabel254">
    <w:name w:val="ListLabel 254"/>
    <w:qFormat/>
    <w:rsid w:val="00632805"/>
    <w:rPr>
      <w:u w:val="none"/>
    </w:rPr>
  </w:style>
  <w:style w:type="character" w:customStyle="1" w:styleId="ListLabel255">
    <w:name w:val="ListLabel 255"/>
    <w:qFormat/>
    <w:rsid w:val="00632805"/>
    <w:rPr>
      <w:u w:val="none"/>
    </w:rPr>
  </w:style>
  <w:style w:type="character" w:customStyle="1" w:styleId="ListLabel256">
    <w:name w:val="ListLabel 256"/>
    <w:qFormat/>
    <w:rsid w:val="00632805"/>
    <w:rPr>
      <w:u w:val="none"/>
    </w:rPr>
  </w:style>
  <w:style w:type="character" w:customStyle="1" w:styleId="ListLabel257">
    <w:name w:val="ListLabel 257"/>
    <w:qFormat/>
    <w:rsid w:val="00632805"/>
    <w:rPr>
      <w:u w:val="none"/>
    </w:rPr>
  </w:style>
  <w:style w:type="character" w:customStyle="1" w:styleId="ListLabel258">
    <w:name w:val="ListLabel 258"/>
    <w:qFormat/>
    <w:rsid w:val="00632805"/>
    <w:rPr>
      <w:rFonts w:ascii="Verdana" w:hAnsi="Verdana"/>
      <w:b w:val="0"/>
      <w:position w:val="0"/>
      <w:sz w:val="20"/>
      <w:vertAlign w:val="baseline"/>
    </w:rPr>
  </w:style>
  <w:style w:type="character" w:customStyle="1" w:styleId="ListLabel259">
    <w:name w:val="ListLabel 259"/>
    <w:qFormat/>
    <w:rsid w:val="00632805"/>
    <w:rPr>
      <w:position w:val="0"/>
      <w:sz w:val="20"/>
      <w:vertAlign w:val="baseline"/>
    </w:rPr>
  </w:style>
  <w:style w:type="character" w:customStyle="1" w:styleId="ListLabel260">
    <w:name w:val="ListLabel 260"/>
    <w:qFormat/>
    <w:rsid w:val="00632805"/>
    <w:rPr>
      <w:b/>
      <w:position w:val="0"/>
      <w:sz w:val="22"/>
      <w:vertAlign w:val="baseline"/>
    </w:rPr>
  </w:style>
  <w:style w:type="character" w:customStyle="1" w:styleId="ListLabel261">
    <w:name w:val="ListLabel 261"/>
    <w:qFormat/>
    <w:rsid w:val="00632805"/>
    <w:rPr>
      <w:rFonts w:ascii="Verdana" w:hAnsi="Verdana"/>
      <w:b/>
      <w:position w:val="0"/>
      <w:sz w:val="20"/>
      <w:vertAlign w:val="baseline"/>
    </w:rPr>
  </w:style>
  <w:style w:type="character" w:customStyle="1" w:styleId="ListLabel262">
    <w:name w:val="ListLabel 262"/>
    <w:qFormat/>
    <w:rsid w:val="00632805"/>
    <w:rPr>
      <w:position w:val="0"/>
      <w:sz w:val="22"/>
      <w:vertAlign w:val="baseline"/>
    </w:rPr>
  </w:style>
  <w:style w:type="character" w:customStyle="1" w:styleId="ListLabel263">
    <w:name w:val="ListLabel 263"/>
    <w:qFormat/>
    <w:rsid w:val="00632805"/>
    <w:rPr>
      <w:position w:val="0"/>
      <w:sz w:val="22"/>
      <w:vertAlign w:val="baseline"/>
    </w:rPr>
  </w:style>
  <w:style w:type="character" w:customStyle="1" w:styleId="ListLabel264">
    <w:name w:val="ListLabel 264"/>
    <w:qFormat/>
    <w:rsid w:val="00632805"/>
    <w:rPr>
      <w:position w:val="0"/>
      <w:sz w:val="22"/>
      <w:vertAlign w:val="baseline"/>
    </w:rPr>
  </w:style>
  <w:style w:type="character" w:customStyle="1" w:styleId="ListLabel265">
    <w:name w:val="ListLabel 265"/>
    <w:qFormat/>
    <w:rsid w:val="00632805"/>
    <w:rPr>
      <w:position w:val="0"/>
      <w:sz w:val="22"/>
      <w:vertAlign w:val="baseline"/>
    </w:rPr>
  </w:style>
  <w:style w:type="character" w:customStyle="1" w:styleId="ListLabel266">
    <w:name w:val="ListLabel 266"/>
    <w:qFormat/>
    <w:rsid w:val="00632805"/>
    <w:rPr>
      <w:position w:val="0"/>
      <w:sz w:val="22"/>
      <w:vertAlign w:val="baseline"/>
    </w:rPr>
  </w:style>
  <w:style w:type="character" w:customStyle="1" w:styleId="ListLabel267">
    <w:name w:val="ListLabel 267"/>
    <w:qFormat/>
    <w:rsid w:val="00632805"/>
    <w:rPr>
      <w:rFonts w:ascii="Verdana" w:hAnsi="Verdana"/>
      <w:b/>
      <w:color w:val="000000"/>
      <w:position w:val="0"/>
      <w:sz w:val="20"/>
      <w:vertAlign w:val="baseline"/>
    </w:rPr>
  </w:style>
  <w:style w:type="character" w:customStyle="1" w:styleId="ListLabel268">
    <w:name w:val="ListLabel 268"/>
    <w:qFormat/>
    <w:rsid w:val="00632805"/>
    <w:rPr>
      <w:position w:val="0"/>
      <w:sz w:val="22"/>
      <w:vertAlign w:val="baseline"/>
    </w:rPr>
  </w:style>
  <w:style w:type="character" w:customStyle="1" w:styleId="ListLabel269">
    <w:name w:val="ListLabel 269"/>
    <w:qFormat/>
    <w:rsid w:val="00632805"/>
    <w:rPr>
      <w:position w:val="0"/>
      <w:sz w:val="22"/>
      <w:vertAlign w:val="baseline"/>
    </w:rPr>
  </w:style>
  <w:style w:type="character" w:customStyle="1" w:styleId="ListLabel270">
    <w:name w:val="ListLabel 270"/>
    <w:qFormat/>
    <w:rsid w:val="00632805"/>
    <w:rPr>
      <w:position w:val="0"/>
      <w:sz w:val="22"/>
      <w:vertAlign w:val="baseline"/>
    </w:rPr>
  </w:style>
  <w:style w:type="character" w:customStyle="1" w:styleId="ListLabel271">
    <w:name w:val="ListLabel 271"/>
    <w:qFormat/>
    <w:rsid w:val="00632805"/>
    <w:rPr>
      <w:position w:val="0"/>
      <w:sz w:val="22"/>
      <w:vertAlign w:val="baseline"/>
    </w:rPr>
  </w:style>
  <w:style w:type="character" w:customStyle="1" w:styleId="ListLabel272">
    <w:name w:val="ListLabel 272"/>
    <w:qFormat/>
    <w:rsid w:val="00632805"/>
    <w:rPr>
      <w:position w:val="0"/>
      <w:sz w:val="22"/>
      <w:vertAlign w:val="baseline"/>
    </w:rPr>
  </w:style>
  <w:style w:type="character" w:customStyle="1" w:styleId="ListLabel273">
    <w:name w:val="ListLabel 273"/>
    <w:qFormat/>
    <w:rsid w:val="00632805"/>
    <w:rPr>
      <w:position w:val="0"/>
      <w:sz w:val="22"/>
      <w:vertAlign w:val="baseline"/>
    </w:rPr>
  </w:style>
  <w:style w:type="character" w:customStyle="1" w:styleId="ListLabel274">
    <w:name w:val="ListLabel 274"/>
    <w:qFormat/>
    <w:rsid w:val="00632805"/>
    <w:rPr>
      <w:position w:val="0"/>
      <w:sz w:val="22"/>
      <w:vertAlign w:val="baseline"/>
    </w:rPr>
  </w:style>
  <w:style w:type="character" w:customStyle="1" w:styleId="ListLabel275">
    <w:name w:val="ListLabel 275"/>
    <w:qFormat/>
    <w:rsid w:val="00632805"/>
    <w:rPr>
      <w:position w:val="0"/>
      <w:sz w:val="22"/>
      <w:vertAlign w:val="baseline"/>
    </w:rPr>
  </w:style>
  <w:style w:type="character" w:customStyle="1" w:styleId="ListLabel276">
    <w:name w:val="ListLabel 276"/>
    <w:qFormat/>
    <w:rsid w:val="00632805"/>
    <w:rPr>
      <w:rFonts w:ascii="Verdana" w:hAnsi="Verdana"/>
      <w:b w:val="0"/>
      <w:position w:val="0"/>
      <w:sz w:val="20"/>
      <w:vertAlign w:val="baseline"/>
    </w:rPr>
  </w:style>
  <w:style w:type="character" w:customStyle="1" w:styleId="ListLabel277">
    <w:name w:val="ListLabel 277"/>
    <w:qFormat/>
    <w:rsid w:val="00632805"/>
    <w:rPr>
      <w:position w:val="0"/>
      <w:sz w:val="22"/>
      <w:vertAlign w:val="baseline"/>
    </w:rPr>
  </w:style>
  <w:style w:type="character" w:customStyle="1" w:styleId="ListLabel278">
    <w:name w:val="ListLabel 278"/>
    <w:qFormat/>
    <w:rsid w:val="00632805"/>
    <w:rPr>
      <w:position w:val="0"/>
      <w:sz w:val="22"/>
      <w:vertAlign w:val="baseline"/>
    </w:rPr>
  </w:style>
  <w:style w:type="character" w:customStyle="1" w:styleId="ListLabel279">
    <w:name w:val="ListLabel 279"/>
    <w:qFormat/>
    <w:rsid w:val="00632805"/>
    <w:rPr>
      <w:position w:val="0"/>
      <w:sz w:val="22"/>
      <w:vertAlign w:val="baseline"/>
    </w:rPr>
  </w:style>
  <w:style w:type="character" w:customStyle="1" w:styleId="ListLabel280">
    <w:name w:val="ListLabel 280"/>
    <w:qFormat/>
    <w:rsid w:val="00632805"/>
    <w:rPr>
      <w:position w:val="0"/>
      <w:sz w:val="22"/>
      <w:vertAlign w:val="baseline"/>
    </w:rPr>
  </w:style>
  <w:style w:type="character" w:customStyle="1" w:styleId="ListLabel281">
    <w:name w:val="ListLabel 281"/>
    <w:qFormat/>
    <w:rsid w:val="00632805"/>
    <w:rPr>
      <w:position w:val="0"/>
      <w:sz w:val="22"/>
      <w:vertAlign w:val="baseline"/>
    </w:rPr>
  </w:style>
  <w:style w:type="character" w:customStyle="1" w:styleId="ListLabel282">
    <w:name w:val="ListLabel 282"/>
    <w:qFormat/>
    <w:rsid w:val="00632805"/>
    <w:rPr>
      <w:position w:val="0"/>
      <w:sz w:val="22"/>
      <w:vertAlign w:val="baseline"/>
    </w:rPr>
  </w:style>
  <w:style w:type="character" w:customStyle="1" w:styleId="ListLabel283">
    <w:name w:val="ListLabel 283"/>
    <w:qFormat/>
    <w:rsid w:val="00632805"/>
    <w:rPr>
      <w:position w:val="0"/>
      <w:sz w:val="22"/>
      <w:vertAlign w:val="baseline"/>
    </w:rPr>
  </w:style>
  <w:style w:type="character" w:customStyle="1" w:styleId="ListLabel284">
    <w:name w:val="ListLabel 284"/>
    <w:qFormat/>
    <w:rsid w:val="00632805"/>
    <w:rPr>
      <w:position w:val="0"/>
      <w:sz w:val="22"/>
      <w:vertAlign w:val="baseline"/>
    </w:rPr>
  </w:style>
  <w:style w:type="character" w:customStyle="1" w:styleId="ListLabel285">
    <w:name w:val="ListLabel 285"/>
    <w:qFormat/>
    <w:rsid w:val="00632805"/>
    <w:rPr>
      <w:rFonts w:ascii="Verdana" w:hAnsi="Verdana"/>
      <w:b/>
      <w:position w:val="0"/>
      <w:sz w:val="20"/>
      <w:vertAlign w:val="baseline"/>
    </w:rPr>
  </w:style>
  <w:style w:type="character" w:customStyle="1" w:styleId="ListLabel286">
    <w:name w:val="ListLabel 286"/>
    <w:qFormat/>
    <w:rsid w:val="00632805"/>
    <w:rPr>
      <w:position w:val="0"/>
      <w:sz w:val="22"/>
      <w:vertAlign w:val="baseline"/>
    </w:rPr>
  </w:style>
  <w:style w:type="character" w:customStyle="1" w:styleId="ListLabel287">
    <w:name w:val="ListLabel 287"/>
    <w:qFormat/>
    <w:rsid w:val="00632805"/>
    <w:rPr>
      <w:position w:val="0"/>
      <w:sz w:val="22"/>
      <w:vertAlign w:val="baseline"/>
    </w:rPr>
  </w:style>
  <w:style w:type="character" w:customStyle="1" w:styleId="ListLabel288">
    <w:name w:val="ListLabel 288"/>
    <w:qFormat/>
    <w:rsid w:val="00632805"/>
    <w:rPr>
      <w:rFonts w:ascii="Verdana" w:hAnsi="Verdana"/>
      <w:position w:val="0"/>
      <w:sz w:val="20"/>
      <w:szCs w:val="20"/>
      <w:vertAlign w:val="baseline"/>
    </w:rPr>
  </w:style>
  <w:style w:type="character" w:customStyle="1" w:styleId="ListLabel289">
    <w:name w:val="ListLabel 289"/>
    <w:qFormat/>
    <w:rsid w:val="00632805"/>
    <w:rPr>
      <w:position w:val="0"/>
      <w:sz w:val="22"/>
      <w:vertAlign w:val="baseline"/>
    </w:rPr>
  </w:style>
  <w:style w:type="character" w:customStyle="1" w:styleId="ListLabel290">
    <w:name w:val="ListLabel 290"/>
    <w:qFormat/>
    <w:rsid w:val="00632805"/>
    <w:rPr>
      <w:position w:val="0"/>
      <w:sz w:val="22"/>
      <w:vertAlign w:val="baseline"/>
    </w:rPr>
  </w:style>
  <w:style w:type="character" w:customStyle="1" w:styleId="ListLabel291">
    <w:name w:val="ListLabel 291"/>
    <w:qFormat/>
    <w:rsid w:val="00632805"/>
    <w:rPr>
      <w:b/>
      <w:position w:val="0"/>
      <w:sz w:val="20"/>
      <w:vertAlign w:val="baseline"/>
    </w:rPr>
  </w:style>
  <w:style w:type="character" w:customStyle="1" w:styleId="ListLabel292">
    <w:name w:val="ListLabel 292"/>
    <w:qFormat/>
    <w:rsid w:val="00632805"/>
    <w:rPr>
      <w:position w:val="0"/>
      <w:sz w:val="22"/>
      <w:vertAlign w:val="baseline"/>
    </w:rPr>
  </w:style>
  <w:style w:type="character" w:customStyle="1" w:styleId="ListLabel293">
    <w:name w:val="ListLabel 293"/>
    <w:qFormat/>
    <w:rsid w:val="00632805"/>
    <w:rPr>
      <w:position w:val="0"/>
      <w:sz w:val="22"/>
      <w:vertAlign w:val="baseline"/>
    </w:rPr>
  </w:style>
  <w:style w:type="character" w:customStyle="1" w:styleId="ListLabel294">
    <w:name w:val="ListLabel 294"/>
    <w:qFormat/>
    <w:rsid w:val="00632805"/>
    <w:rPr>
      <w:rFonts w:ascii="Verdana" w:hAnsi="Verdana"/>
      <w:b w:val="0"/>
      <w:position w:val="0"/>
      <w:sz w:val="20"/>
      <w:vertAlign w:val="baseline"/>
    </w:rPr>
  </w:style>
  <w:style w:type="character" w:customStyle="1" w:styleId="ListLabel295">
    <w:name w:val="ListLabel 295"/>
    <w:qFormat/>
    <w:rsid w:val="00632805"/>
    <w:rPr>
      <w:position w:val="0"/>
      <w:sz w:val="22"/>
      <w:vertAlign w:val="baseline"/>
    </w:rPr>
  </w:style>
  <w:style w:type="character" w:customStyle="1" w:styleId="ListLabel296">
    <w:name w:val="ListLabel 296"/>
    <w:qFormat/>
    <w:rsid w:val="00632805"/>
    <w:rPr>
      <w:position w:val="0"/>
      <w:sz w:val="22"/>
      <w:vertAlign w:val="baseline"/>
    </w:rPr>
  </w:style>
  <w:style w:type="character" w:customStyle="1" w:styleId="ListLabel297">
    <w:name w:val="ListLabel 297"/>
    <w:qFormat/>
    <w:rsid w:val="00632805"/>
    <w:rPr>
      <w:position w:val="0"/>
      <w:sz w:val="22"/>
      <w:vertAlign w:val="baseline"/>
    </w:rPr>
  </w:style>
  <w:style w:type="character" w:customStyle="1" w:styleId="ListLabel298">
    <w:name w:val="ListLabel 298"/>
    <w:qFormat/>
    <w:rsid w:val="00632805"/>
    <w:rPr>
      <w:position w:val="0"/>
      <w:sz w:val="22"/>
      <w:vertAlign w:val="baseline"/>
    </w:rPr>
  </w:style>
  <w:style w:type="character" w:customStyle="1" w:styleId="ListLabel299">
    <w:name w:val="ListLabel 299"/>
    <w:qFormat/>
    <w:rsid w:val="00632805"/>
    <w:rPr>
      <w:position w:val="0"/>
      <w:sz w:val="22"/>
      <w:vertAlign w:val="baseline"/>
    </w:rPr>
  </w:style>
  <w:style w:type="character" w:customStyle="1" w:styleId="ListLabel300">
    <w:name w:val="ListLabel 300"/>
    <w:qFormat/>
    <w:rsid w:val="00632805"/>
    <w:rPr>
      <w:position w:val="0"/>
      <w:sz w:val="22"/>
      <w:vertAlign w:val="baseline"/>
    </w:rPr>
  </w:style>
  <w:style w:type="character" w:customStyle="1" w:styleId="ListLabel301">
    <w:name w:val="ListLabel 301"/>
    <w:qFormat/>
    <w:rsid w:val="00632805"/>
    <w:rPr>
      <w:position w:val="0"/>
      <w:sz w:val="22"/>
      <w:vertAlign w:val="baseline"/>
    </w:rPr>
  </w:style>
  <w:style w:type="character" w:customStyle="1" w:styleId="ListLabel302">
    <w:name w:val="ListLabel 302"/>
    <w:qFormat/>
    <w:rsid w:val="00632805"/>
    <w:rPr>
      <w:position w:val="0"/>
      <w:sz w:val="22"/>
      <w:vertAlign w:val="baseline"/>
    </w:rPr>
  </w:style>
  <w:style w:type="character" w:customStyle="1" w:styleId="ListLabel303">
    <w:name w:val="ListLabel 303"/>
    <w:qFormat/>
    <w:rsid w:val="00632805"/>
    <w:rPr>
      <w:rFonts w:cs="Times New Roman"/>
      <w:color w:val="00000A"/>
    </w:rPr>
  </w:style>
  <w:style w:type="character" w:customStyle="1" w:styleId="ListLabel304">
    <w:name w:val="ListLabel 304"/>
    <w:qFormat/>
    <w:rsid w:val="00632805"/>
    <w:rPr>
      <w:rFonts w:eastAsia="Times New Roman" w:cs="Arial"/>
    </w:rPr>
  </w:style>
  <w:style w:type="character" w:customStyle="1" w:styleId="ListLabel305">
    <w:name w:val="ListLabel 305"/>
    <w:qFormat/>
    <w:rsid w:val="00632805"/>
    <w:rPr>
      <w:sz w:val="20"/>
      <w:szCs w:val="20"/>
    </w:rPr>
  </w:style>
  <w:style w:type="character" w:customStyle="1" w:styleId="ListLabel306">
    <w:name w:val="ListLabel 306"/>
    <w:qFormat/>
    <w:rsid w:val="00632805"/>
    <w:rPr>
      <w:rFonts w:ascii="Verdana" w:hAnsi="Verdana"/>
      <w:b/>
      <w:color w:val="00000A"/>
      <w:sz w:val="20"/>
      <w:u w:val="none"/>
    </w:rPr>
  </w:style>
  <w:style w:type="character" w:customStyle="1" w:styleId="ListLabel307">
    <w:name w:val="ListLabel 307"/>
    <w:qFormat/>
    <w:rsid w:val="00632805"/>
    <w:rPr>
      <w:rFonts w:ascii="Verdana" w:hAnsi="Verdana"/>
      <w:b/>
      <w:color w:val="00000A"/>
      <w:sz w:val="20"/>
      <w:u w:val="none"/>
    </w:rPr>
  </w:style>
  <w:style w:type="character" w:customStyle="1" w:styleId="ListLabel308">
    <w:name w:val="ListLabel 308"/>
    <w:qFormat/>
    <w:rsid w:val="00632805"/>
    <w:rPr>
      <w:b/>
      <w:color w:val="0070C0"/>
      <w:u w:val="none"/>
    </w:rPr>
  </w:style>
  <w:style w:type="character" w:customStyle="1" w:styleId="ListLabel309">
    <w:name w:val="ListLabel 309"/>
    <w:qFormat/>
    <w:rsid w:val="00632805"/>
    <w:rPr>
      <w:b/>
      <w:color w:val="0070C0"/>
      <w:u w:val="none"/>
    </w:rPr>
  </w:style>
  <w:style w:type="character" w:customStyle="1" w:styleId="ListLabel310">
    <w:name w:val="ListLabel 310"/>
    <w:qFormat/>
    <w:rsid w:val="00632805"/>
    <w:rPr>
      <w:b/>
      <w:color w:val="0070C0"/>
      <w:u w:val="none"/>
    </w:rPr>
  </w:style>
  <w:style w:type="character" w:customStyle="1" w:styleId="ListLabel311">
    <w:name w:val="ListLabel 311"/>
    <w:qFormat/>
    <w:rsid w:val="00632805"/>
    <w:rPr>
      <w:b/>
      <w:color w:val="0070C0"/>
      <w:u w:val="none"/>
    </w:rPr>
  </w:style>
  <w:style w:type="character" w:customStyle="1" w:styleId="ListLabel312">
    <w:name w:val="ListLabel 312"/>
    <w:qFormat/>
    <w:rsid w:val="00632805"/>
    <w:rPr>
      <w:b/>
      <w:color w:val="0070C0"/>
      <w:u w:val="none"/>
    </w:rPr>
  </w:style>
  <w:style w:type="character" w:customStyle="1" w:styleId="ListLabel313">
    <w:name w:val="ListLabel 313"/>
    <w:qFormat/>
    <w:rsid w:val="00632805"/>
    <w:rPr>
      <w:b/>
      <w:color w:val="0070C0"/>
      <w:u w:val="none"/>
    </w:rPr>
  </w:style>
  <w:style w:type="character" w:customStyle="1" w:styleId="ListLabel314">
    <w:name w:val="ListLabel 314"/>
    <w:qFormat/>
    <w:rsid w:val="00632805"/>
    <w:rPr>
      <w:b/>
      <w:color w:val="0070C0"/>
      <w:u w:val="none"/>
    </w:rPr>
  </w:style>
  <w:style w:type="character" w:customStyle="1" w:styleId="ListLabel315">
    <w:name w:val="ListLabel 315"/>
    <w:qFormat/>
    <w:rsid w:val="00632805"/>
    <w:rPr>
      <w:b w:val="0"/>
      <w:color w:val="00000A"/>
      <w:sz w:val="20"/>
      <w:u w:val="none"/>
    </w:rPr>
  </w:style>
  <w:style w:type="character" w:customStyle="1" w:styleId="ListLabel316">
    <w:name w:val="ListLabel 316"/>
    <w:qFormat/>
    <w:rsid w:val="00632805"/>
    <w:rPr>
      <w:b/>
      <w:color w:val="00000A"/>
      <w:u w:val="none"/>
    </w:rPr>
  </w:style>
  <w:style w:type="character" w:customStyle="1" w:styleId="ListLabel317">
    <w:name w:val="ListLabel 317"/>
    <w:qFormat/>
    <w:rsid w:val="00632805"/>
    <w:rPr>
      <w:b/>
      <w:color w:val="0070C0"/>
      <w:u w:val="none"/>
    </w:rPr>
  </w:style>
  <w:style w:type="character" w:customStyle="1" w:styleId="ListLabel318">
    <w:name w:val="ListLabel 318"/>
    <w:qFormat/>
    <w:rsid w:val="00632805"/>
    <w:rPr>
      <w:b/>
      <w:color w:val="0070C0"/>
      <w:u w:val="none"/>
    </w:rPr>
  </w:style>
  <w:style w:type="character" w:customStyle="1" w:styleId="ListLabel319">
    <w:name w:val="ListLabel 319"/>
    <w:qFormat/>
    <w:rsid w:val="00632805"/>
    <w:rPr>
      <w:b/>
      <w:color w:val="0070C0"/>
      <w:u w:val="none"/>
    </w:rPr>
  </w:style>
  <w:style w:type="character" w:customStyle="1" w:styleId="ListLabel320">
    <w:name w:val="ListLabel 320"/>
    <w:qFormat/>
    <w:rsid w:val="00632805"/>
    <w:rPr>
      <w:b/>
      <w:color w:val="0070C0"/>
      <w:u w:val="none"/>
    </w:rPr>
  </w:style>
  <w:style w:type="character" w:customStyle="1" w:styleId="ListLabel321">
    <w:name w:val="ListLabel 321"/>
    <w:qFormat/>
    <w:rsid w:val="00632805"/>
    <w:rPr>
      <w:b/>
      <w:color w:val="0070C0"/>
      <w:u w:val="none"/>
    </w:rPr>
  </w:style>
  <w:style w:type="character" w:customStyle="1" w:styleId="ListLabel322">
    <w:name w:val="ListLabel 322"/>
    <w:qFormat/>
    <w:rsid w:val="00632805"/>
    <w:rPr>
      <w:b/>
      <w:color w:val="0070C0"/>
      <w:u w:val="none"/>
    </w:rPr>
  </w:style>
  <w:style w:type="character" w:customStyle="1" w:styleId="ListLabel323">
    <w:name w:val="ListLabel 323"/>
    <w:qFormat/>
    <w:rsid w:val="00632805"/>
    <w:rPr>
      <w:b/>
      <w:color w:val="0070C0"/>
      <w:u w:val="none"/>
    </w:rPr>
  </w:style>
  <w:style w:type="character" w:customStyle="1" w:styleId="ListLabel324">
    <w:name w:val="ListLabel 324"/>
    <w:qFormat/>
    <w:rsid w:val="00632805"/>
    <w:rPr>
      <w:rFonts w:ascii="Verdana" w:hAnsi="Verdana"/>
      <w:sz w:val="20"/>
    </w:rPr>
  </w:style>
  <w:style w:type="character" w:customStyle="1" w:styleId="ListLabel325">
    <w:name w:val="ListLabel 325"/>
    <w:qFormat/>
    <w:rsid w:val="00632805"/>
    <w:rPr>
      <w:sz w:val="20"/>
    </w:rPr>
  </w:style>
  <w:style w:type="character" w:customStyle="1" w:styleId="ListLabel326">
    <w:name w:val="ListLabel 326"/>
    <w:qFormat/>
    <w:rsid w:val="00632805"/>
    <w:rPr>
      <w:sz w:val="20"/>
    </w:rPr>
  </w:style>
  <w:style w:type="character" w:customStyle="1" w:styleId="ListLabel327">
    <w:name w:val="ListLabel 327"/>
    <w:qFormat/>
    <w:rsid w:val="00632805"/>
    <w:rPr>
      <w:sz w:val="20"/>
    </w:rPr>
  </w:style>
  <w:style w:type="character" w:customStyle="1" w:styleId="ListLabel328">
    <w:name w:val="ListLabel 328"/>
    <w:qFormat/>
    <w:rsid w:val="00632805"/>
    <w:rPr>
      <w:sz w:val="20"/>
    </w:rPr>
  </w:style>
  <w:style w:type="character" w:customStyle="1" w:styleId="ListLabel329">
    <w:name w:val="ListLabel 329"/>
    <w:qFormat/>
    <w:rsid w:val="00632805"/>
    <w:rPr>
      <w:sz w:val="20"/>
    </w:rPr>
  </w:style>
  <w:style w:type="character" w:customStyle="1" w:styleId="ListLabel330">
    <w:name w:val="ListLabel 330"/>
    <w:qFormat/>
    <w:rsid w:val="00632805"/>
    <w:rPr>
      <w:sz w:val="20"/>
    </w:rPr>
  </w:style>
  <w:style w:type="character" w:customStyle="1" w:styleId="ListLabel331">
    <w:name w:val="ListLabel 331"/>
    <w:qFormat/>
    <w:rsid w:val="00632805"/>
    <w:rPr>
      <w:sz w:val="20"/>
    </w:rPr>
  </w:style>
  <w:style w:type="character" w:customStyle="1" w:styleId="ListLabel332">
    <w:name w:val="ListLabel 332"/>
    <w:qFormat/>
    <w:rsid w:val="00632805"/>
    <w:rPr>
      <w:rFonts w:ascii="Verdana" w:hAnsi="Verdana"/>
      <w:b/>
      <w:sz w:val="20"/>
    </w:rPr>
  </w:style>
  <w:style w:type="character" w:customStyle="1" w:styleId="Numerstron">
    <w:name w:val="Numer stron"/>
    <w:rsid w:val="00632805"/>
  </w:style>
  <w:style w:type="character" w:customStyle="1" w:styleId="Nagwek4Znak">
    <w:name w:val="Nagłówek 4 Znak"/>
    <w:qFormat/>
    <w:rsid w:val="00632805"/>
    <w:rPr>
      <w:rFonts w:ascii="Calibri" w:eastAsia="Times New Roman" w:hAnsi="Calibri" w:cs="Times New Roman"/>
      <w:b/>
      <w:bCs/>
      <w:sz w:val="28"/>
      <w:szCs w:val="28"/>
    </w:rPr>
  </w:style>
  <w:style w:type="character" w:customStyle="1" w:styleId="Nagwek3Znak">
    <w:name w:val="Nagłówek 3 Znak"/>
    <w:qFormat/>
    <w:rsid w:val="00632805"/>
    <w:rPr>
      <w:rFonts w:ascii="Cambria" w:eastAsia="Times New Roman" w:hAnsi="Cambria" w:cs="Times New Roman"/>
      <w:b/>
      <w:bCs/>
      <w:sz w:val="26"/>
      <w:szCs w:val="26"/>
    </w:rPr>
  </w:style>
  <w:style w:type="character" w:customStyle="1" w:styleId="Nagwek2Znak">
    <w:name w:val="Nagłówek 2 Znak"/>
    <w:qFormat/>
    <w:rsid w:val="00632805"/>
    <w:rPr>
      <w:rFonts w:ascii="Cambria" w:eastAsia="Times New Roman" w:hAnsi="Cambria" w:cs="Times New Roman"/>
      <w:b/>
      <w:bCs/>
      <w:i/>
      <w:iCs/>
      <w:sz w:val="28"/>
      <w:szCs w:val="28"/>
    </w:rPr>
  </w:style>
  <w:style w:type="character" w:customStyle="1" w:styleId="Nagwek1Znak">
    <w:name w:val="Nagłówek 1 Znak"/>
    <w:link w:val="Nagwek1"/>
    <w:qFormat/>
    <w:rsid w:val="00632805"/>
    <w:rPr>
      <w:rFonts w:ascii="Cambria" w:eastAsia="Times New Roman" w:hAnsi="Cambria" w:cs="Times New Roman"/>
      <w:b/>
      <w:bCs/>
      <w:sz w:val="32"/>
      <w:szCs w:val="32"/>
    </w:rPr>
  </w:style>
  <w:style w:type="character" w:customStyle="1" w:styleId="Domylnaczcionkaakapitu1">
    <w:name w:val="Domyślna czcionka akapitu1"/>
    <w:qFormat/>
    <w:rsid w:val="00632805"/>
  </w:style>
  <w:style w:type="character" w:customStyle="1" w:styleId="WW8NumSt13z0">
    <w:name w:val="WW8NumSt13z0"/>
    <w:qFormat/>
    <w:rsid w:val="00632805"/>
    <w:rPr>
      <w:rFonts w:cs="Times New Roman"/>
    </w:rPr>
  </w:style>
  <w:style w:type="character" w:customStyle="1" w:styleId="WW8NumSt12z0">
    <w:name w:val="WW8NumSt12z0"/>
    <w:qFormat/>
    <w:rsid w:val="00632805"/>
    <w:rPr>
      <w:rFonts w:cs="Times New Roman"/>
    </w:rPr>
  </w:style>
  <w:style w:type="character" w:customStyle="1" w:styleId="WW8NumSt11z0">
    <w:name w:val="WW8NumSt11z0"/>
    <w:qFormat/>
    <w:rsid w:val="00632805"/>
    <w:rPr>
      <w:rFonts w:cs="Times New Roman"/>
    </w:rPr>
  </w:style>
  <w:style w:type="character" w:customStyle="1" w:styleId="WW8Num28z8">
    <w:name w:val="WW8Num28z8"/>
    <w:qFormat/>
    <w:rsid w:val="00632805"/>
  </w:style>
  <w:style w:type="character" w:customStyle="1" w:styleId="WW8Num28z7">
    <w:name w:val="WW8Num28z7"/>
    <w:qFormat/>
    <w:rsid w:val="00632805"/>
  </w:style>
  <w:style w:type="character" w:customStyle="1" w:styleId="WW8Num28z6">
    <w:name w:val="WW8Num28z6"/>
    <w:qFormat/>
    <w:rsid w:val="00632805"/>
  </w:style>
  <w:style w:type="character" w:customStyle="1" w:styleId="WW8Num28z5">
    <w:name w:val="WW8Num28z5"/>
    <w:qFormat/>
    <w:rsid w:val="00632805"/>
  </w:style>
  <w:style w:type="character" w:customStyle="1" w:styleId="WW8Num28z4">
    <w:name w:val="WW8Num28z4"/>
    <w:qFormat/>
    <w:rsid w:val="00632805"/>
  </w:style>
  <w:style w:type="character" w:customStyle="1" w:styleId="WW8Num28z3">
    <w:name w:val="WW8Num28z3"/>
    <w:qFormat/>
    <w:rsid w:val="00632805"/>
  </w:style>
  <w:style w:type="character" w:customStyle="1" w:styleId="WW8Num28z2">
    <w:name w:val="WW8Num28z2"/>
    <w:qFormat/>
    <w:rsid w:val="00632805"/>
  </w:style>
  <w:style w:type="character" w:customStyle="1" w:styleId="WW8Num28z1">
    <w:name w:val="WW8Num28z1"/>
    <w:qFormat/>
    <w:rsid w:val="00632805"/>
  </w:style>
  <w:style w:type="character" w:customStyle="1" w:styleId="WW8Num28z0">
    <w:name w:val="WW8Num28z0"/>
    <w:qFormat/>
    <w:rsid w:val="00632805"/>
  </w:style>
  <w:style w:type="character" w:customStyle="1" w:styleId="WW8Num27z1">
    <w:name w:val="WW8Num27z1"/>
    <w:qFormat/>
    <w:rsid w:val="00632805"/>
    <w:rPr>
      <w:rFonts w:cs="Times New Roman"/>
    </w:rPr>
  </w:style>
  <w:style w:type="character" w:customStyle="1" w:styleId="WW8Num27z0">
    <w:name w:val="WW8Num27z0"/>
    <w:qFormat/>
    <w:rsid w:val="00632805"/>
    <w:rPr>
      <w:rFonts w:cs="Times New Roman"/>
    </w:rPr>
  </w:style>
  <w:style w:type="character" w:customStyle="1" w:styleId="WW8Num26z8">
    <w:name w:val="WW8Num26z8"/>
    <w:qFormat/>
    <w:rsid w:val="00632805"/>
  </w:style>
  <w:style w:type="character" w:customStyle="1" w:styleId="WW8Num26z7">
    <w:name w:val="WW8Num26z7"/>
    <w:qFormat/>
    <w:rsid w:val="00632805"/>
  </w:style>
  <w:style w:type="character" w:customStyle="1" w:styleId="WW8Num26z6">
    <w:name w:val="WW8Num26z6"/>
    <w:qFormat/>
    <w:rsid w:val="00632805"/>
  </w:style>
  <w:style w:type="character" w:customStyle="1" w:styleId="WW8Num26z5">
    <w:name w:val="WW8Num26z5"/>
    <w:qFormat/>
    <w:rsid w:val="00632805"/>
  </w:style>
  <w:style w:type="character" w:customStyle="1" w:styleId="WW8Num26z4">
    <w:name w:val="WW8Num26z4"/>
    <w:qFormat/>
    <w:rsid w:val="00632805"/>
  </w:style>
  <w:style w:type="character" w:customStyle="1" w:styleId="WW8Num26z3">
    <w:name w:val="WW8Num26z3"/>
    <w:qFormat/>
    <w:rsid w:val="00632805"/>
  </w:style>
  <w:style w:type="character" w:customStyle="1" w:styleId="WW8Num26z2">
    <w:name w:val="WW8Num26z2"/>
    <w:qFormat/>
    <w:rsid w:val="00632805"/>
  </w:style>
  <w:style w:type="character" w:customStyle="1" w:styleId="WW8Num26z1">
    <w:name w:val="WW8Num26z1"/>
    <w:qFormat/>
    <w:rsid w:val="00632805"/>
  </w:style>
  <w:style w:type="character" w:customStyle="1" w:styleId="WW8Num26z0">
    <w:name w:val="WW8Num26z0"/>
    <w:qFormat/>
    <w:rsid w:val="00632805"/>
    <w:rPr>
      <w:rFonts w:eastAsia="Times New Roman" w:cs="Tahoma"/>
      <w:color w:val="000000"/>
    </w:rPr>
  </w:style>
  <w:style w:type="character" w:customStyle="1" w:styleId="WW8Num25z8">
    <w:name w:val="WW8Num25z8"/>
    <w:qFormat/>
    <w:rsid w:val="00632805"/>
  </w:style>
  <w:style w:type="character" w:customStyle="1" w:styleId="WW8Num25z7">
    <w:name w:val="WW8Num25z7"/>
    <w:qFormat/>
    <w:rsid w:val="00632805"/>
  </w:style>
  <w:style w:type="character" w:customStyle="1" w:styleId="WW8Num25z6">
    <w:name w:val="WW8Num25z6"/>
    <w:qFormat/>
    <w:rsid w:val="00632805"/>
  </w:style>
  <w:style w:type="character" w:customStyle="1" w:styleId="WW8Num25z5">
    <w:name w:val="WW8Num25z5"/>
    <w:qFormat/>
    <w:rsid w:val="00632805"/>
  </w:style>
  <w:style w:type="character" w:customStyle="1" w:styleId="WW8Num25z4">
    <w:name w:val="WW8Num25z4"/>
    <w:qFormat/>
    <w:rsid w:val="00632805"/>
  </w:style>
  <w:style w:type="character" w:customStyle="1" w:styleId="WW8Num25z3">
    <w:name w:val="WW8Num25z3"/>
    <w:qFormat/>
    <w:rsid w:val="00632805"/>
  </w:style>
  <w:style w:type="character" w:customStyle="1" w:styleId="WW8Num25z2">
    <w:name w:val="WW8Num25z2"/>
    <w:qFormat/>
    <w:rsid w:val="00632805"/>
  </w:style>
  <w:style w:type="character" w:customStyle="1" w:styleId="WW8Num25z1">
    <w:name w:val="WW8Num25z1"/>
    <w:qFormat/>
    <w:rsid w:val="00632805"/>
  </w:style>
  <w:style w:type="character" w:customStyle="1" w:styleId="WW8Num25z0">
    <w:name w:val="WW8Num25z0"/>
    <w:qFormat/>
    <w:rsid w:val="00632805"/>
  </w:style>
  <w:style w:type="character" w:customStyle="1" w:styleId="WW8Num24z8">
    <w:name w:val="WW8Num24z8"/>
    <w:qFormat/>
    <w:rsid w:val="00632805"/>
  </w:style>
  <w:style w:type="character" w:customStyle="1" w:styleId="WW8Num24z7">
    <w:name w:val="WW8Num24z7"/>
    <w:qFormat/>
    <w:rsid w:val="00632805"/>
  </w:style>
  <w:style w:type="character" w:customStyle="1" w:styleId="WW8Num24z6">
    <w:name w:val="WW8Num24z6"/>
    <w:qFormat/>
    <w:rsid w:val="00632805"/>
  </w:style>
  <w:style w:type="character" w:customStyle="1" w:styleId="WW8Num24z5">
    <w:name w:val="WW8Num24z5"/>
    <w:qFormat/>
    <w:rsid w:val="00632805"/>
  </w:style>
  <w:style w:type="character" w:customStyle="1" w:styleId="WW8Num24z4">
    <w:name w:val="WW8Num24z4"/>
    <w:qFormat/>
    <w:rsid w:val="00632805"/>
  </w:style>
  <w:style w:type="character" w:customStyle="1" w:styleId="WW8Num24z3">
    <w:name w:val="WW8Num24z3"/>
    <w:qFormat/>
    <w:rsid w:val="00632805"/>
  </w:style>
  <w:style w:type="character" w:customStyle="1" w:styleId="WW8Num24z2">
    <w:name w:val="WW8Num24z2"/>
    <w:qFormat/>
    <w:rsid w:val="00632805"/>
  </w:style>
  <w:style w:type="character" w:customStyle="1" w:styleId="WW8Num24z1">
    <w:name w:val="WW8Num24z1"/>
    <w:qFormat/>
    <w:rsid w:val="00632805"/>
  </w:style>
  <w:style w:type="character" w:customStyle="1" w:styleId="WW8Num24z0">
    <w:name w:val="WW8Num24z0"/>
    <w:qFormat/>
    <w:rsid w:val="00632805"/>
    <w:rPr>
      <w:rFonts w:eastAsia="Times New Roman" w:cs="Tahoma"/>
      <w:color w:val="000000"/>
    </w:rPr>
  </w:style>
  <w:style w:type="character" w:customStyle="1" w:styleId="WW8Num23z8">
    <w:name w:val="WW8Num23z8"/>
    <w:qFormat/>
    <w:rsid w:val="00632805"/>
  </w:style>
  <w:style w:type="character" w:customStyle="1" w:styleId="WW8Num23z7">
    <w:name w:val="WW8Num23z7"/>
    <w:qFormat/>
    <w:rsid w:val="00632805"/>
  </w:style>
  <w:style w:type="character" w:customStyle="1" w:styleId="WW8Num23z6">
    <w:name w:val="WW8Num23z6"/>
    <w:qFormat/>
    <w:rsid w:val="00632805"/>
  </w:style>
  <w:style w:type="character" w:customStyle="1" w:styleId="WW8Num23z5">
    <w:name w:val="WW8Num23z5"/>
    <w:qFormat/>
    <w:rsid w:val="00632805"/>
  </w:style>
  <w:style w:type="character" w:customStyle="1" w:styleId="WW8Num23z4">
    <w:name w:val="WW8Num23z4"/>
    <w:qFormat/>
    <w:rsid w:val="00632805"/>
  </w:style>
  <w:style w:type="character" w:customStyle="1" w:styleId="WW8Num23z3">
    <w:name w:val="WW8Num23z3"/>
    <w:qFormat/>
    <w:rsid w:val="00632805"/>
  </w:style>
  <w:style w:type="character" w:customStyle="1" w:styleId="WW8Num23z2">
    <w:name w:val="WW8Num23z2"/>
    <w:qFormat/>
    <w:rsid w:val="00632805"/>
  </w:style>
  <w:style w:type="character" w:customStyle="1" w:styleId="WW8Num23z1">
    <w:name w:val="WW8Num23z1"/>
    <w:qFormat/>
    <w:rsid w:val="00632805"/>
  </w:style>
  <w:style w:type="character" w:customStyle="1" w:styleId="WW8Num23z0">
    <w:name w:val="WW8Num23z0"/>
    <w:qFormat/>
    <w:rsid w:val="00632805"/>
    <w:rPr>
      <w:rFonts w:eastAsia="Times New Roman" w:cs="Tahoma"/>
      <w:color w:val="000000"/>
    </w:rPr>
  </w:style>
  <w:style w:type="character" w:customStyle="1" w:styleId="WW8Num22z8">
    <w:name w:val="WW8Num22z8"/>
    <w:qFormat/>
    <w:rsid w:val="00632805"/>
  </w:style>
  <w:style w:type="character" w:customStyle="1" w:styleId="WW8Num22z7">
    <w:name w:val="WW8Num22z7"/>
    <w:qFormat/>
    <w:rsid w:val="00632805"/>
  </w:style>
  <w:style w:type="character" w:customStyle="1" w:styleId="WW8Num22z6">
    <w:name w:val="WW8Num22z6"/>
    <w:qFormat/>
    <w:rsid w:val="00632805"/>
  </w:style>
  <w:style w:type="character" w:customStyle="1" w:styleId="WW8Num22z5">
    <w:name w:val="WW8Num22z5"/>
    <w:qFormat/>
    <w:rsid w:val="00632805"/>
  </w:style>
  <w:style w:type="character" w:customStyle="1" w:styleId="WW8Num22z4">
    <w:name w:val="WW8Num22z4"/>
    <w:qFormat/>
    <w:rsid w:val="00632805"/>
  </w:style>
  <w:style w:type="character" w:customStyle="1" w:styleId="WW8Num22z3">
    <w:name w:val="WW8Num22z3"/>
    <w:qFormat/>
    <w:rsid w:val="00632805"/>
  </w:style>
  <w:style w:type="character" w:customStyle="1" w:styleId="WW8Num22z2">
    <w:name w:val="WW8Num22z2"/>
    <w:qFormat/>
    <w:rsid w:val="00632805"/>
  </w:style>
  <w:style w:type="character" w:customStyle="1" w:styleId="WW8Num22z1">
    <w:name w:val="WW8Num22z1"/>
    <w:qFormat/>
    <w:rsid w:val="00632805"/>
  </w:style>
  <w:style w:type="character" w:customStyle="1" w:styleId="WW8Num22z0">
    <w:name w:val="WW8Num22z0"/>
    <w:qFormat/>
    <w:rsid w:val="00632805"/>
    <w:rPr>
      <w:b w:val="0"/>
    </w:rPr>
  </w:style>
  <w:style w:type="character" w:customStyle="1" w:styleId="WW8Num21z8">
    <w:name w:val="WW8Num21z8"/>
    <w:qFormat/>
    <w:rsid w:val="00632805"/>
  </w:style>
  <w:style w:type="character" w:customStyle="1" w:styleId="WW8Num21z7">
    <w:name w:val="WW8Num21z7"/>
    <w:qFormat/>
    <w:rsid w:val="00632805"/>
  </w:style>
  <w:style w:type="character" w:customStyle="1" w:styleId="WW8Num21z6">
    <w:name w:val="WW8Num21z6"/>
    <w:qFormat/>
    <w:rsid w:val="00632805"/>
  </w:style>
  <w:style w:type="character" w:customStyle="1" w:styleId="WW8Num21z5">
    <w:name w:val="WW8Num21z5"/>
    <w:qFormat/>
    <w:rsid w:val="00632805"/>
  </w:style>
  <w:style w:type="character" w:customStyle="1" w:styleId="WW8Num21z4">
    <w:name w:val="WW8Num21z4"/>
    <w:qFormat/>
    <w:rsid w:val="00632805"/>
  </w:style>
  <w:style w:type="character" w:customStyle="1" w:styleId="WW8Num21z3">
    <w:name w:val="WW8Num21z3"/>
    <w:qFormat/>
    <w:rsid w:val="00632805"/>
  </w:style>
  <w:style w:type="character" w:customStyle="1" w:styleId="WW8Num21z2">
    <w:name w:val="WW8Num21z2"/>
    <w:qFormat/>
    <w:rsid w:val="00632805"/>
  </w:style>
  <w:style w:type="character" w:customStyle="1" w:styleId="WW8Num21z1">
    <w:name w:val="WW8Num21z1"/>
    <w:qFormat/>
    <w:rsid w:val="00632805"/>
  </w:style>
  <w:style w:type="character" w:customStyle="1" w:styleId="WW8Num21z0">
    <w:name w:val="WW8Num21z0"/>
    <w:qFormat/>
    <w:rsid w:val="00632805"/>
    <w:rPr>
      <w:position w:val="0"/>
      <w:sz w:val="24"/>
      <w:vertAlign w:val="baseline"/>
    </w:rPr>
  </w:style>
  <w:style w:type="character" w:customStyle="1" w:styleId="WW8Num20z1">
    <w:name w:val="WW8Num20z1"/>
    <w:qFormat/>
    <w:rsid w:val="00632805"/>
    <w:rPr>
      <w:rFonts w:cs="Times New Roman"/>
    </w:rPr>
  </w:style>
  <w:style w:type="character" w:customStyle="1" w:styleId="WW8Num20z0">
    <w:name w:val="WW8Num20z0"/>
    <w:qFormat/>
    <w:rsid w:val="00632805"/>
    <w:rPr>
      <w:rFonts w:cs="Times New Roman"/>
    </w:rPr>
  </w:style>
  <w:style w:type="character" w:customStyle="1" w:styleId="WW8Num19z2">
    <w:name w:val="WW8Num19z2"/>
    <w:qFormat/>
    <w:rsid w:val="00632805"/>
  </w:style>
  <w:style w:type="character" w:customStyle="1" w:styleId="WW8Num19z0">
    <w:name w:val="WW8Num19z0"/>
    <w:qFormat/>
    <w:rsid w:val="00632805"/>
    <w:rPr>
      <w:rFonts w:ascii="Times New Roman" w:eastAsia="Times New Roman" w:hAnsi="Times New Roman" w:cs="Times New Roman"/>
      <w:b/>
      <w:bCs/>
      <w:w w:val="100"/>
      <w:sz w:val="22"/>
      <w:szCs w:val="22"/>
    </w:rPr>
  </w:style>
  <w:style w:type="character" w:customStyle="1" w:styleId="WW8Num18z8">
    <w:name w:val="WW8Num18z8"/>
    <w:qFormat/>
    <w:rsid w:val="00632805"/>
  </w:style>
  <w:style w:type="character" w:customStyle="1" w:styleId="WW8Num18z7">
    <w:name w:val="WW8Num18z7"/>
    <w:qFormat/>
    <w:rsid w:val="00632805"/>
  </w:style>
  <w:style w:type="character" w:customStyle="1" w:styleId="WW8Num18z6">
    <w:name w:val="WW8Num18z6"/>
    <w:qFormat/>
    <w:rsid w:val="00632805"/>
  </w:style>
  <w:style w:type="character" w:customStyle="1" w:styleId="WW8Num18z5">
    <w:name w:val="WW8Num18z5"/>
    <w:qFormat/>
    <w:rsid w:val="00632805"/>
  </w:style>
  <w:style w:type="character" w:customStyle="1" w:styleId="WW8Num18z4">
    <w:name w:val="WW8Num18z4"/>
    <w:qFormat/>
    <w:rsid w:val="00632805"/>
  </w:style>
  <w:style w:type="character" w:customStyle="1" w:styleId="WW8Num18z3">
    <w:name w:val="WW8Num18z3"/>
    <w:qFormat/>
    <w:rsid w:val="00632805"/>
  </w:style>
  <w:style w:type="character" w:customStyle="1" w:styleId="WW8Num18z2">
    <w:name w:val="WW8Num18z2"/>
    <w:qFormat/>
    <w:rsid w:val="00632805"/>
  </w:style>
  <w:style w:type="character" w:customStyle="1" w:styleId="WW8Num18z1">
    <w:name w:val="WW8Num18z1"/>
    <w:qFormat/>
    <w:rsid w:val="00632805"/>
  </w:style>
  <w:style w:type="character" w:customStyle="1" w:styleId="WW8Num18z0">
    <w:name w:val="WW8Num18z0"/>
    <w:qFormat/>
    <w:rsid w:val="00632805"/>
    <w:rPr>
      <w:rFonts w:ascii="Verdana" w:hAnsi="Verdana" w:cs="Verdana"/>
      <w:sz w:val="18"/>
      <w:szCs w:val="18"/>
    </w:rPr>
  </w:style>
  <w:style w:type="character" w:customStyle="1" w:styleId="WW8Num17z3">
    <w:name w:val="WW8Num17z3"/>
    <w:qFormat/>
    <w:rsid w:val="00632805"/>
    <w:rPr>
      <w:rFonts w:ascii="Symbol" w:hAnsi="Symbol" w:cs="Symbol"/>
    </w:rPr>
  </w:style>
  <w:style w:type="character" w:customStyle="1" w:styleId="WW8Num17z1">
    <w:name w:val="WW8Num17z1"/>
    <w:qFormat/>
    <w:rsid w:val="00632805"/>
    <w:rPr>
      <w:rFonts w:ascii="Courier New" w:hAnsi="Courier New" w:cs="Courier New"/>
    </w:rPr>
  </w:style>
  <w:style w:type="character" w:customStyle="1" w:styleId="WW8Num17z0">
    <w:name w:val="WW8Num17z0"/>
    <w:qFormat/>
    <w:rsid w:val="00632805"/>
    <w:rPr>
      <w:rFonts w:ascii="Wingdings" w:hAnsi="Wingdings" w:cs="Wingdings"/>
    </w:rPr>
  </w:style>
  <w:style w:type="character" w:customStyle="1" w:styleId="WW8Num16z1">
    <w:name w:val="WW8Num16z1"/>
    <w:qFormat/>
    <w:rsid w:val="00632805"/>
    <w:rPr>
      <w:rFonts w:cs="Times New Roman"/>
    </w:rPr>
  </w:style>
  <w:style w:type="character" w:customStyle="1" w:styleId="WW8Num16z0">
    <w:name w:val="WW8Num16z0"/>
    <w:qFormat/>
    <w:rsid w:val="00632805"/>
    <w:rPr>
      <w:rFonts w:cs="Times New Roman"/>
    </w:rPr>
  </w:style>
  <w:style w:type="character" w:customStyle="1" w:styleId="WW8Num15z8">
    <w:name w:val="WW8Num15z8"/>
    <w:qFormat/>
    <w:rsid w:val="00632805"/>
  </w:style>
  <w:style w:type="character" w:customStyle="1" w:styleId="WW8Num15z7">
    <w:name w:val="WW8Num15z7"/>
    <w:qFormat/>
    <w:rsid w:val="00632805"/>
  </w:style>
  <w:style w:type="character" w:customStyle="1" w:styleId="WW8Num15z6">
    <w:name w:val="WW8Num15z6"/>
    <w:qFormat/>
    <w:rsid w:val="00632805"/>
  </w:style>
  <w:style w:type="character" w:customStyle="1" w:styleId="WW8Num15z5">
    <w:name w:val="WW8Num15z5"/>
    <w:qFormat/>
    <w:rsid w:val="00632805"/>
  </w:style>
  <w:style w:type="character" w:customStyle="1" w:styleId="WW8Num15z4">
    <w:name w:val="WW8Num15z4"/>
    <w:qFormat/>
    <w:rsid w:val="00632805"/>
  </w:style>
  <w:style w:type="character" w:customStyle="1" w:styleId="WW8Num15z3">
    <w:name w:val="WW8Num15z3"/>
    <w:qFormat/>
    <w:rsid w:val="00632805"/>
  </w:style>
  <w:style w:type="character" w:customStyle="1" w:styleId="WW8Num15z2">
    <w:name w:val="WW8Num15z2"/>
    <w:qFormat/>
    <w:rsid w:val="00632805"/>
  </w:style>
  <w:style w:type="character" w:customStyle="1" w:styleId="WW8Num15z1">
    <w:name w:val="WW8Num15z1"/>
    <w:qFormat/>
    <w:rsid w:val="00632805"/>
  </w:style>
  <w:style w:type="character" w:customStyle="1" w:styleId="WW8Num15z0">
    <w:name w:val="WW8Num15z0"/>
    <w:qFormat/>
    <w:rsid w:val="00632805"/>
  </w:style>
  <w:style w:type="character" w:customStyle="1" w:styleId="WW8Num14z1">
    <w:name w:val="WW8Num14z1"/>
    <w:qFormat/>
    <w:rsid w:val="00632805"/>
    <w:rPr>
      <w:rFonts w:cs="Times New Roman"/>
    </w:rPr>
  </w:style>
  <w:style w:type="character" w:customStyle="1" w:styleId="WW8Num14z0">
    <w:name w:val="WW8Num14z0"/>
    <w:qFormat/>
    <w:rsid w:val="00632805"/>
    <w:rPr>
      <w:rFonts w:cs="Times New Roman"/>
    </w:rPr>
  </w:style>
  <w:style w:type="character" w:customStyle="1" w:styleId="WW8Num13z0">
    <w:name w:val="WW8Num13z0"/>
    <w:qFormat/>
    <w:rsid w:val="00632805"/>
    <w:rPr>
      <w:rFonts w:cs="Times New Roman"/>
    </w:rPr>
  </w:style>
  <w:style w:type="character" w:customStyle="1" w:styleId="WW8Num12z8">
    <w:name w:val="WW8Num12z8"/>
    <w:qFormat/>
    <w:rsid w:val="00632805"/>
  </w:style>
  <w:style w:type="character" w:customStyle="1" w:styleId="WW8Num12z7">
    <w:name w:val="WW8Num12z7"/>
    <w:qFormat/>
    <w:rsid w:val="00632805"/>
  </w:style>
  <w:style w:type="character" w:customStyle="1" w:styleId="WW8Num12z6">
    <w:name w:val="WW8Num12z6"/>
    <w:qFormat/>
    <w:rsid w:val="00632805"/>
  </w:style>
  <w:style w:type="character" w:customStyle="1" w:styleId="WW8Num12z5">
    <w:name w:val="WW8Num12z5"/>
    <w:qFormat/>
    <w:rsid w:val="00632805"/>
  </w:style>
  <w:style w:type="character" w:customStyle="1" w:styleId="WW8Num12z4">
    <w:name w:val="WW8Num12z4"/>
    <w:qFormat/>
    <w:rsid w:val="00632805"/>
  </w:style>
  <w:style w:type="character" w:customStyle="1" w:styleId="WW8Num12z3">
    <w:name w:val="WW8Num12z3"/>
    <w:qFormat/>
    <w:rsid w:val="00632805"/>
  </w:style>
  <w:style w:type="character" w:customStyle="1" w:styleId="WW8Num12z2">
    <w:name w:val="WW8Num12z2"/>
    <w:qFormat/>
    <w:rsid w:val="00632805"/>
  </w:style>
  <w:style w:type="character" w:customStyle="1" w:styleId="WW8Num12z1">
    <w:name w:val="WW8Num12z1"/>
    <w:qFormat/>
    <w:rsid w:val="00632805"/>
  </w:style>
  <w:style w:type="character" w:customStyle="1" w:styleId="WW8Num12z0">
    <w:name w:val="WW8Num12z0"/>
    <w:qFormat/>
    <w:rsid w:val="00632805"/>
  </w:style>
  <w:style w:type="character" w:customStyle="1" w:styleId="WW8Num11z1">
    <w:name w:val="WW8Num11z1"/>
    <w:qFormat/>
    <w:rsid w:val="00632805"/>
    <w:rPr>
      <w:rFonts w:cs="Times New Roman"/>
    </w:rPr>
  </w:style>
  <w:style w:type="character" w:customStyle="1" w:styleId="WW8Num11z0">
    <w:name w:val="WW8Num11z0"/>
    <w:qFormat/>
    <w:rsid w:val="00632805"/>
    <w:rPr>
      <w:rFonts w:cs="Times New Roman"/>
    </w:rPr>
  </w:style>
  <w:style w:type="character" w:customStyle="1" w:styleId="WW8Num10z8">
    <w:name w:val="WW8Num10z8"/>
    <w:qFormat/>
    <w:rsid w:val="00632805"/>
  </w:style>
  <w:style w:type="character" w:customStyle="1" w:styleId="WW8Num10z7">
    <w:name w:val="WW8Num10z7"/>
    <w:qFormat/>
    <w:rsid w:val="00632805"/>
  </w:style>
  <w:style w:type="character" w:customStyle="1" w:styleId="WW8Num10z6">
    <w:name w:val="WW8Num10z6"/>
    <w:qFormat/>
    <w:rsid w:val="00632805"/>
  </w:style>
  <w:style w:type="character" w:customStyle="1" w:styleId="WW8Num10z5">
    <w:name w:val="WW8Num10z5"/>
    <w:qFormat/>
    <w:rsid w:val="00632805"/>
  </w:style>
  <w:style w:type="character" w:customStyle="1" w:styleId="WW8Num10z4">
    <w:name w:val="WW8Num10z4"/>
    <w:qFormat/>
    <w:rsid w:val="00632805"/>
  </w:style>
  <w:style w:type="character" w:customStyle="1" w:styleId="WW8Num10z3">
    <w:name w:val="WW8Num10z3"/>
    <w:qFormat/>
    <w:rsid w:val="00632805"/>
  </w:style>
  <w:style w:type="character" w:customStyle="1" w:styleId="WW8Num10z2">
    <w:name w:val="WW8Num10z2"/>
    <w:qFormat/>
    <w:rsid w:val="00632805"/>
  </w:style>
  <w:style w:type="character" w:customStyle="1" w:styleId="WW8Num10z1">
    <w:name w:val="WW8Num10z1"/>
    <w:qFormat/>
    <w:rsid w:val="00632805"/>
  </w:style>
  <w:style w:type="character" w:customStyle="1" w:styleId="WW8Num10z0">
    <w:name w:val="WW8Num10z0"/>
    <w:qFormat/>
    <w:rsid w:val="00632805"/>
  </w:style>
  <w:style w:type="character" w:customStyle="1" w:styleId="WW8Num9z3">
    <w:name w:val="WW8Num9z3"/>
    <w:qFormat/>
    <w:rsid w:val="00632805"/>
    <w:rPr>
      <w:rFonts w:ascii="Symbol" w:hAnsi="Symbol" w:cs="Symbol"/>
    </w:rPr>
  </w:style>
  <w:style w:type="character" w:customStyle="1" w:styleId="WW8Num9z2">
    <w:name w:val="WW8Num9z2"/>
    <w:qFormat/>
    <w:rsid w:val="00632805"/>
    <w:rPr>
      <w:rFonts w:ascii="Wingdings" w:hAnsi="Wingdings" w:cs="Wingdings"/>
    </w:rPr>
  </w:style>
  <w:style w:type="character" w:customStyle="1" w:styleId="WW8Num9z1">
    <w:name w:val="WW8Num9z1"/>
    <w:qFormat/>
    <w:rsid w:val="00632805"/>
    <w:rPr>
      <w:rFonts w:ascii="Courier New" w:hAnsi="Courier New" w:cs="Courier New"/>
    </w:rPr>
  </w:style>
  <w:style w:type="character" w:customStyle="1" w:styleId="WW8Num8z1">
    <w:name w:val="WW8Num8z1"/>
    <w:qFormat/>
    <w:rsid w:val="00632805"/>
    <w:rPr>
      <w:rFonts w:cs="Times New Roman"/>
    </w:rPr>
  </w:style>
  <w:style w:type="character" w:customStyle="1" w:styleId="WW8Num8z0">
    <w:name w:val="WW8Num8z0"/>
    <w:qFormat/>
    <w:rsid w:val="00632805"/>
    <w:rPr>
      <w:rFonts w:cs="Times New Roman"/>
    </w:rPr>
  </w:style>
  <w:style w:type="character" w:customStyle="1" w:styleId="WW8Num7z1">
    <w:name w:val="WW8Num7z1"/>
    <w:qFormat/>
    <w:rsid w:val="00632805"/>
    <w:rPr>
      <w:rFonts w:cs="Times New Roman"/>
    </w:rPr>
  </w:style>
  <w:style w:type="character" w:customStyle="1" w:styleId="WW8Num7z0">
    <w:name w:val="WW8Num7z0"/>
    <w:qFormat/>
    <w:rsid w:val="00632805"/>
    <w:rPr>
      <w:rFonts w:cs="Times New Roman"/>
    </w:rPr>
  </w:style>
  <w:style w:type="character" w:customStyle="1" w:styleId="WW8Num6z0">
    <w:name w:val="WW8Num6z0"/>
    <w:qFormat/>
    <w:rsid w:val="00632805"/>
    <w:rPr>
      <w:rFonts w:cs="Times New Roman"/>
    </w:rPr>
  </w:style>
  <w:style w:type="character" w:customStyle="1" w:styleId="WW8Num5z8">
    <w:name w:val="WW8Num5z8"/>
    <w:qFormat/>
    <w:rsid w:val="00632805"/>
  </w:style>
  <w:style w:type="character" w:customStyle="1" w:styleId="WW8Num5z7">
    <w:name w:val="WW8Num5z7"/>
    <w:qFormat/>
    <w:rsid w:val="00632805"/>
  </w:style>
  <w:style w:type="character" w:customStyle="1" w:styleId="WW8Num5z6">
    <w:name w:val="WW8Num5z6"/>
    <w:qFormat/>
    <w:rsid w:val="00632805"/>
  </w:style>
  <w:style w:type="character" w:customStyle="1" w:styleId="WW8Num5z5">
    <w:name w:val="WW8Num5z5"/>
    <w:qFormat/>
    <w:rsid w:val="00632805"/>
  </w:style>
  <w:style w:type="character" w:customStyle="1" w:styleId="WW8Num5z4">
    <w:name w:val="WW8Num5z4"/>
    <w:qFormat/>
    <w:rsid w:val="00632805"/>
  </w:style>
  <w:style w:type="character" w:customStyle="1" w:styleId="WW8Num5z3">
    <w:name w:val="WW8Num5z3"/>
    <w:qFormat/>
    <w:rsid w:val="00632805"/>
  </w:style>
  <w:style w:type="character" w:customStyle="1" w:styleId="WW8Num5z2">
    <w:name w:val="WW8Num5z2"/>
    <w:qFormat/>
    <w:rsid w:val="00632805"/>
  </w:style>
  <w:style w:type="character" w:customStyle="1" w:styleId="WW8Num5z1">
    <w:name w:val="WW8Num5z1"/>
    <w:qFormat/>
    <w:rsid w:val="00632805"/>
  </w:style>
  <w:style w:type="character" w:customStyle="1" w:styleId="WW8Num5z0">
    <w:name w:val="WW8Num5z0"/>
    <w:qFormat/>
    <w:rsid w:val="00632805"/>
    <w:rPr>
      <w:rFonts w:eastAsia="Times New Roman" w:cs="Tahoma"/>
      <w:color w:val="000000"/>
    </w:rPr>
  </w:style>
  <w:style w:type="character" w:customStyle="1" w:styleId="WW8Num3z1">
    <w:name w:val="WW8Num3z1"/>
    <w:qFormat/>
    <w:rsid w:val="00632805"/>
  </w:style>
  <w:style w:type="character" w:customStyle="1" w:styleId="WW8Num2z1">
    <w:name w:val="WW8Num2z1"/>
    <w:qFormat/>
    <w:rsid w:val="00632805"/>
    <w:rPr>
      <w:rFonts w:cs="Times New Roman"/>
    </w:rPr>
  </w:style>
  <w:style w:type="character" w:customStyle="1" w:styleId="Domylnaczcionkaakapitu2">
    <w:name w:val="Domyślna czcionka akapitu2"/>
    <w:qFormat/>
    <w:rsid w:val="00632805"/>
  </w:style>
  <w:style w:type="character" w:customStyle="1" w:styleId="WW8Num4z8">
    <w:name w:val="WW8Num4z8"/>
    <w:qFormat/>
    <w:rsid w:val="00632805"/>
  </w:style>
  <w:style w:type="character" w:customStyle="1" w:styleId="WW8Num4z7">
    <w:name w:val="WW8Num4z7"/>
    <w:qFormat/>
    <w:rsid w:val="00632805"/>
  </w:style>
  <w:style w:type="character" w:customStyle="1" w:styleId="WW8Num4z6">
    <w:name w:val="WW8Num4z6"/>
    <w:qFormat/>
    <w:rsid w:val="00632805"/>
  </w:style>
  <w:style w:type="character" w:customStyle="1" w:styleId="WW8Num4z5">
    <w:name w:val="WW8Num4z5"/>
    <w:qFormat/>
    <w:rsid w:val="00632805"/>
  </w:style>
  <w:style w:type="character" w:customStyle="1" w:styleId="WW8Num4z4">
    <w:name w:val="WW8Num4z4"/>
    <w:qFormat/>
    <w:rsid w:val="00632805"/>
  </w:style>
  <w:style w:type="character" w:customStyle="1" w:styleId="WW8Num4z3">
    <w:name w:val="WW8Num4z3"/>
    <w:qFormat/>
    <w:rsid w:val="00632805"/>
  </w:style>
  <w:style w:type="character" w:customStyle="1" w:styleId="WW8Num4z2">
    <w:name w:val="WW8Num4z2"/>
    <w:qFormat/>
    <w:rsid w:val="00632805"/>
  </w:style>
  <w:style w:type="character" w:customStyle="1" w:styleId="WW8Num4z1">
    <w:name w:val="WW8Num4z1"/>
    <w:qFormat/>
    <w:rsid w:val="00632805"/>
  </w:style>
  <w:style w:type="character" w:customStyle="1" w:styleId="WW8Num4z0">
    <w:name w:val="WW8Num4z0"/>
    <w:qFormat/>
    <w:rsid w:val="00632805"/>
    <w:rPr>
      <w:rFonts w:ascii="Verdana" w:hAnsi="Verdana" w:cs="Verdana"/>
      <w:sz w:val="16"/>
      <w:szCs w:val="16"/>
    </w:rPr>
  </w:style>
  <w:style w:type="character" w:customStyle="1" w:styleId="WW8Num1z8">
    <w:name w:val="WW8Num1z8"/>
    <w:qFormat/>
    <w:rsid w:val="00632805"/>
  </w:style>
  <w:style w:type="character" w:customStyle="1" w:styleId="WW8Num1z7">
    <w:name w:val="WW8Num1z7"/>
    <w:qFormat/>
    <w:rsid w:val="00632805"/>
  </w:style>
  <w:style w:type="character" w:customStyle="1" w:styleId="WW8Num1z6">
    <w:name w:val="WW8Num1z6"/>
    <w:qFormat/>
    <w:rsid w:val="00632805"/>
  </w:style>
  <w:style w:type="character" w:customStyle="1" w:styleId="WW8Num1z5">
    <w:name w:val="WW8Num1z5"/>
    <w:qFormat/>
    <w:rsid w:val="00632805"/>
  </w:style>
  <w:style w:type="character" w:customStyle="1" w:styleId="WW8Num1z4">
    <w:name w:val="WW8Num1z4"/>
    <w:qFormat/>
    <w:rsid w:val="00632805"/>
  </w:style>
  <w:style w:type="character" w:customStyle="1" w:styleId="WW8Num1z3">
    <w:name w:val="WW8Num1z3"/>
    <w:qFormat/>
    <w:rsid w:val="00632805"/>
  </w:style>
  <w:style w:type="character" w:customStyle="1" w:styleId="WW8Num1z2">
    <w:name w:val="WW8Num1z2"/>
    <w:qFormat/>
    <w:rsid w:val="00632805"/>
  </w:style>
  <w:style w:type="character" w:customStyle="1" w:styleId="WW8Num1z1">
    <w:name w:val="WW8Num1z1"/>
    <w:qFormat/>
    <w:rsid w:val="00632805"/>
  </w:style>
  <w:style w:type="character" w:customStyle="1" w:styleId="WW8Num1z0">
    <w:name w:val="WW8Num1z0"/>
    <w:qFormat/>
    <w:rsid w:val="00632805"/>
  </w:style>
  <w:style w:type="character" w:customStyle="1" w:styleId="ListLabel333">
    <w:name w:val="ListLabel 333"/>
    <w:qFormat/>
    <w:rsid w:val="00632805"/>
    <w:rPr>
      <w:rFonts w:ascii="Verdana" w:hAnsi="Verdana"/>
      <w:sz w:val="20"/>
      <w:u w:val="none"/>
    </w:rPr>
  </w:style>
  <w:style w:type="character" w:customStyle="1" w:styleId="ListLabel334">
    <w:name w:val="ListLabel 334"/>
    <w:qFormat/>
    <w:rsid w:val="00632805"/>
    <w:rPr>
      <w:u w:val="none"/>
    </w:rPr>
  </w:style>
  <w:style w:type="character" w:customStyle="1" w:styleId="ListLabel335">
    <w:name w:val="ListLabel 335"/>
    <w:qFormat/>
    <w:rsid w:val="00632805"/>
    <w:rPr>
      <w:u w:val="none"/>
    </w:rPr>
  </w:style>
  <w:style w:type="character" w:customStyle="1" w:styleId="ListLabel336">
    <w:name w:val="ListLabel 336"/>
    <w:qFormat/>
    <w:rsid w:val="00632805"/>
    <w:rPr>
      <w:rFonts w:ascii="Verdana" w:hAnsi="Verdana"/>
      <w:b/>
      <w:sz w:val="20"/>
      <w:u w:val="none"/>
    </w:rPr>
  </w:style>
  <w:style w:type="character" w:customStyle="1" w:styleId="ListLabel337">
    <w:name w:val="ListLabel 337"/>
    <w:qFormat/>
    <w:rsid w:val="00632805"/>
    <w:rPr>
      <w:u w:val="none"/>
    </w:rPr>
  </w:style>
  <w:style w:type="character" w:customStyle="1" w:styleId="ListLabel338">
    <w:name w:val="ListLabel 338"/>
    <w:qFormat/>
    <w:rsid w:val="00632805"/>
    <w:rPr>
      <w:u w:val="none"/>
    </w:rPr>
  </w:style>
  <w:style w:type="character" w:customStyle="1" w:styleId="ListLabel339">
    <w:name w:val="ListLabel 339"/>
    <w:qFormat/>
    <w:rsid w:val="00632805"/>
    <w:rPr>
      <w:u w:val="none"/>
    </w:rPr>
  </w:style>
  <w:style w:type="character" w:customStyle="1" w:styleId="ListLabel340">
    <w:name w:val="ListLabel 340"/>
    <w:qFormat/>
    <w:rsid w:val="00632805"/>
    <w:rPr>
      <w:u w:val="none"/>
    </w:rPr>
  </w:style>
  <w:style w:type="character" w:customStyle="1" w:styleId="ListLabel341">
    <w:name w:val="ListLabel 341"/>
    <w:qFormat/>
    <w:rsid w:val="00632805"/>
    <w:rPr>
      <w:u w:val="none"/>
    </w:rPr>
  </w:style>
  <w:style w:type="character" w:customStyle="1" w:styleId="ListLabel342">
    <w:name w:val="ListLabel 342"/>
    <w:qFormat/>
    <w:rsid w:val="00632805"/>
    <w:rPr>
      <w:rFonts w:ascii="Verdana" w:hAnsi="Verdana"/>
      <w:b w:val="0"/>
      <w:color w:val="00000A"/>
      <w:position w:val="0"/>
      <w:sz w:val="20"/>
      <w:vertAlign w:val="baseline"/>
    </w:rPr>
  </w:style>
  <w:style w:type="character" w:customStyle="1" w:styleId="ListLabel343">
    <w:name w:val="ListLabel 343"/>
    <w:qFormat/>
    <w:rsid w:val="00632805"/>
    <w:rPr>
      <w:position w:val="0"/>
      <w:sz w:val="22"/>
      <w:vertAlign w:val="baseline"/>
    </w:rPr>
  </w:style>
  <w:style w:type="character" w:customStyle="1" w:styleId="ListLabel344">
    <w:name w:val="ListLabel 344"/>
    <w:qFormat/>
    <w:rsid w:val="00632805"/>
    <w:rPr>
      <w:position w:val="0"/>
      <w:sz w:val="22"/>
      <w:vertAlign w:val="baseline"/>
    </w:rPr>
  </w:style>
  <w:style w:type="character" w:customStyle="1" w:styleId="ListLabel345">
    <w:name w:val="ListLabel 345"/>
    <w:qFormat/>
    <w:rsid w:val="00632805"/>
    <w:rPr>
      <w:rFonts w:ascii="Verdana" w:hAnsi="Verdana"/>
      <w:position w:val="0"/>
      <w:sz w:val="20"/>
      <w:vertAlign w:val="baseline"/>
    </w:rPr>
  </w:style>
  <w:style w:type="character" w:customStyle="1" w:styleId="ListLabel346">
    <w:name w:val="ListLabel 346"/>
    <w:qFormat/>
    <w:rsid w:val="00632805"/>
    <w:rPr>
      <w:position w:val="0"/>
      <w:sz w:val="22"/>
      <w:vertAlign w:val="baseline"/>
    </w:rPr>
  </w:style>
  <w:style w:type="character" w:customStyle="1" w:styleId="ListLabel347">
    <w:name w:val="ListLabel 347"/>
    <w:qFormat/>
    <w:rsid w:val="00632805"/>
    <w:rPr>
      <w:position w:val="0"/>
      <w:sz w:val="22"/>
      <w:vertAlign w:val="baseline"/>
    </w:rPr>
  </w:style>
  <w:style w:type="character" w:customStyle="1" w:styleId="ListLabel348">
    <w:name w:val="ListLabel 348"/>
    <w:qFormat/>
    <w:rsid w:val="00632805"/>
    <w:rPr>
      <w:rFonts w:ascii="Verdana" w:hAnsi="Verdana"/>
      <w:b/>
      <w:position w:val="0"/>
      <w:sz w:val="20"/>
      <w:vertAlign w:val="baseline"/>
    </w:rPr>
  </w:style>
  <w:style w:type="character" w:customStyle="1" w:styleId="ListLabel349">
    <w:name w:val="ListLabel 349"/>
    <w:qFormat/>
    <w:rsid w:val="00632805"/>
    <w:rPr>
      <w:position w:val="0"/>
      <w:sz w:val="22"/>
      <w:vertAlign w:val="baseline"/>
    </w:rPr>
  </w:style>
  <w:style w:type="character" w:customStyle="1" w:styleId="ListLabel350">
    <w:name w:val="ListLabel 350"/>
    <w:qFormat/>
    <w:rsid w:val="00632805"/>
    <w:rPr>
      <w:position w:val="0"/>
      <w:sz w:val="22"/>
      <w:vertAlign w:val="baseline"/>
    </w:rPr>
  </w:style>
  <w:style w:type="character" w:customStyle="1" w:styleId="ListLabel351">
    <w:name w:val="ListLabel 351"/>
    <w:qFormat/>
    <w:rsid w:val="00632805"/>
    <w:rPr>
      <w:rFonts w:ascii="Verdana" w:hAnsi="Verdana"/>
      <w:b w:val="0"/>
      <w:position w:val="0"/>
      <w:sz w:val="20"/>
      <w:vertAlign w:val="baseline"/>
    </w:rPr>
  </w:style>
  <w:style w:type="character" w:customStyle="1" w:styleId="ListLabel352">
    <w:name w:val="ListLabel 352"/>
    <w:qFormat/>
    <w:rsid w:val="00632805"/>
    <w:rPr>
      <w:position w:val="0"/>
      <w:sz w:val="22"/>
      <w:vertAlign w:val="baseline"/>
    </w:rPr>
  </w:style>
  <w:style w:type="character" w:customStyle="1" w:styleId="ListLabel353">
    <w:name w:val="ListLabel 353"/>
    <w:qFormat/>
    <w:rsid w:val="00632805"/>
    <w:rPr>
      <w:position w:val="0"/>
      <w:sz w:val="22"/>
      <w:vertAlign w:val="baseline"/>
    </w:rPr>
  </w:style>
  <w:style w:type="character" w:customStyle="1" w:styleId="ListLabel354">
    <w:name w:val="ListLabel 354"/>
    <w:qFormat/>
    <w:rsid w:val="00632805"/>
    <w:rPr>
      <w:position w:val="0"/>
      <w:sz w:val="22"/>
      <w:vertAlign w:val="baseline"/>
    </w:rPr>
  </w:style>
  <w:style w:type="character" w:customStyle="1" w:styleId="ListLabel355">
    <w:name w:val="ListLabel 355"/>
    <w:qFormat/>
    <w:rsid w:val="00632805"/>
    <w:rPr>
      <w:position w:val="0"/>
      <w:sz w:val="22"/>
      <w:vertAlign w:val="baseline"/>
    </w:rPr>
  </w:style>
  <w:style w:type="character" w:customStyle="1" w:styleId="ListLabel356">
    <w:name w:val="ListLabel 356"/>
    <w:qFormat/>
    <w:rsid w:val="00632805"/>
    <w:rPr>
      <w:position w:val="0"/>
      <w:sz w:val="22"/>
      <w:vertAlign w:val="baseline"/>
    </w:rPr>
  </w:style>
  <w:style w:type="character" w:customStyle="1" w:styleId="ListLabel357">
    <w:name w:val="ListLabel 357"/>
    <w:qFormat/>
    <w:rsid w:val="00632805"/>
    <w:rPr>
      <w:position w:val="0"/>
      <w:sz w:val="22"/>
      <w:vertAlign w:val="baseline"/>
    </w:rPr>
  </w:style>
  <w:style w:type="character" w:customStyle="1" w:styleId="ListLabel358">
    <w:name w:val="ListLabel 358"/>
    <w:qFormat/>
    <w:rsid w:val="00632805"/>
    <w:rPr>
      <w:position w:val="0"/>
      <w:sz w:val="22"/>
      <w:vertAlign w:val="baseline"/>
    </w:rPr>
  </w:style>
  <w:style w:type="character" w:customStyle="1" w:styleId="ListLabel359">
    <w:name w:val="ListLabel 359"/>
    <w:qFormat/>
    <w:rsid w:val="00632805"/>
    <w:rPr>
      <w:position w:val="0"/>
      <w:sz w:val="22"/>
      <w:vertAlign w:val="baseline"/>
    </w:rPr>
  </w:style>
  <w:style w:type="character" w:customStyle="1" w:styleId="ListLabel360">
    <w:name w:val="ListLabel 360"/>
    <w:qFormat/>
    <w:rsid w:val="00632805"/>
    <w:rPr>
      <w:u w:val="none"/>
    </w:rPr>
  </w:style>
  <w:style w:type="character" w:customStyle="1" w:styleId="ListLabel361">
    <w:name w:val="ListLabel 361"/>
    <w:qFormat/>
    <w:rsid w:val="00632805"/>
    <w:rPr>
      <w:rFonts w:ascii="Verdana" w:hAnsi="Verdana"/>
      <w:sz w:val="20"/>
      <w:u w:val="none"/>
    </w:rPr>
  </w:style>
  <w:style w:type="character" w:customStyle="1" w:styleId="ListLabel362">
    <w:name w:val="ListLabel 362"/>
    <w:qFormat/>
    <w:rsid w:val="00632805"/>
    <w:rPr>
      <w:u w:val="none"/>
    </w:rPr>
  </w:style>
  <w:style w:type="character" w:customStyle="1" w:styleId="ListLabel363">
    <w:name w:val="ListLabel 363"/>
    <w:qFormat/>
    <w:rsid w:val="00632805"/>
    <w:rPr>
      <w:u w:val="none"/>
    </w:rPr>
  </w:style>
  <w:style w:type="character" w:customStyle="1" w:styleId="ListLabel364">
    <w:name w:val="ListLabel 364"/>
    <w:qFormat/>
    <w:rsid w:val="00632805"/>
    <w:rPr>
      <w:u w:val="none"/>
    </w:rPr>
  </w:style>
  <w:style w:type="character" w:customStyle="1" w:styleId="ListLabel365">
    <w:name w:val="ListLabel 365"/>
    <w:qFormat/>
    <w:rsid w:val="00632805"/>
    <w:rPr>
      <w:u w:val="none"/>
    </w:rPr>
  </w:style>
  <w:style w:type="character" w:customStyle="1" w:styleId="ListLabel366">
    <w:name w:val="ListLabel 366"/>
    <w:qFormat/>
    <w:rsid w:val="00632805"/>
    <w:rPr>
      <w:u w:val="none"/>
    </w:rPr>
  </w:style>
  <w:style w:type="character" w:customStyle="1" w:styleId="ListLabel367">
    <w:name w:val="ListLabel 367"/>
    <w:qFormat/>
    <w:rsid w:val="00632805"/>
    <w:rPr>
      <w:u w:val="none"/>
    </w:rPr>
  </w:style>
  <w:style w:type="character" w:customStyle="1" w:styleId="ListLabel368">
    <w:name w:val="ListLabel 368"/>
    <w:qFormat/>
    <w:rsid w:val="00632805"/>
    <w:rPr>
      <w:u w:val="none"/>
    </w:rPr>
  </w:style>
  <w:style w:type="character" w:customStyle="1" w:styleId="ListLabel369">
    <w:name w:val="ListLabel 369"/>
    <w:qFormat/>
    <w:rsid w:val="00632805"/>
    <w:rPr>
      <w:rFonts w:ascii="Verdana" w:hAnsi="Verdana"/>
      <w:b/>
      <w:sz w:val="20"/>
      <w:u w:val="none"/>
    </w:rPr>
  </w:style>
  <w:style w:type="character" w:customStyle="1" w:styleId="ListLabel370">
    <w:name w:val="ListLabel 370"/>
    <w:qFormat/>
    <w:rsid w:val="00632805"/>
    <w:rPr>
      <w:u w:val="none"/>
    </w:rPr>
  </w:style>
  <w:style w:type="character" w:customStyle="1" w:styleId="ListLabel371">
    <w:name w:val="ListLabel 371"/>
    <w:qFormat/>
    <w:rsid w:val="00632805"/>
    <w:rPr>
      <w:u w:val="none"/>
    </w:rPr>
  </w:style>
  <w:style w:type="character" w:customStyle="1" w:styleId="ListLabel372">
    <w:name w:val="ListLabel 372"/>
    <w:qFormat/>
    <w:rsid w:val="00632805"/>
    <w:rPr>
      <w:rFonts w:ascii="Verdana" w:hAnsi="Verdana"/>
      <w:b/>
      <w:sz w:val="20"/>
      <w:u w:val="none"/>
    </w:rPr>
  </w:style>
  <w:style w:type="character" w:customStyle="1" w:styleId="ListLabel373">
    <w:name w:val="ListLabel 373"/>
    <w:qFormat/>
    <w:rsid w:val="00632805"/>
    <w:rPr>
      <w:u w:val="none"/>
    </w:rPr>
  </w:style>
  <w:style w:type="character" w:customStyle="1" w:styleId="ListLabel374">
    <w:name w:val="ListLabel 374"/>
    <w:qFormat/>
    <w:rsid w:val="00632805"/>
    <w:rPr>
      <w:u w:val="none"/>
    </w:rPr>
  </w:style>
  <w:style w:type="character" w:customStyle="1" w:styleId="ListLabel375">
    <w:name w:val="ListLabel 375"/>
    <w:qFormat/>
    <w:rsid w:val="00632805"/>
    <w:rPr>
      <w:u w:val="none"/>
    </w:rPr>
  </w:style>
  <w:style w:type="character" w:customStyle="1" w:styleId="ListLabel376">
    <w:name w:val="ListLabel 376"/>
    <w:qFormat/>
    <w:rsid w:val="00632805"/>
    <w:rPr>
      <w:u w:val="none"/>
    </w:rPr>
  </w:style>
  <w:style w:type="character" w:customStyle="1" w:styleId="ListLabel377">
    <w:name w:val="ListLabel 377"/>
    <w:qFormat/>
    <w:rsid w:val="00632805"/>
    <w:rPr>
      <w:u w:val="none"/>
    </w:rPr>
  </w:style>
  <w:style w:type="character" w:customStyle="1" w:styleId="ListLabel378">
    <w:name w:val="ListLabel 378"/>
    <w:qFormat/>
    <w:rsid w:val="00632805"/>
    <w:rPr>
      <w:rFonts w:ascii="Verdana" w:hAnsi="Verdana"/>
      <w:b w:val="0"/>
      <w:position w:val="0"/>
      <w:sz w:val="20"/>
      <w:vertAlign w:val="baseline"/>
    </w:rPr>
  </w:style>
  <w:style w:type="character" w:customStyle="1" w:styleId="ListLabel379">
    <w:name w:val="ListLabel 379"/>
    <w:qFormat/>
    <w:rsid w:val="00632805"/>
    <w:rPr>
      <w:position w:val="0"/>
      <w:sz w:val="20"/>
      <w:vertAlign w:val="baseline"/>
    </w:rPr>
  </w:style>
  <w:style w:type="character" w:customStyle="1" w:styleId="ListLabel380">
    <w:name w:val="ListLabel 380"/>
    <w:qFormat/>
    <w:rsid w:val="00632805"/>
    <w:rPr>
      <w:b/>
      <w:position w:val="0"/>
      <w:sz w:val="22"/>
      <w:vertAlign w:val="baseline"/>
    </w:rPr>
  </w:style>
  <w:style w:type="character" w:customStyle="1" w:styleId="ListLabel381">
    <w:name w:val="ListLabel 381"/>
    <w:qFormat/>
    <w:rsid w:val="00632805"/>
    <w:rPr>
      <w:rFonts w:ascii="Verdana" w:hAnsi="Verdana"/>
      <w:b/>
      <w:position w:val="0"/>
      <w:sz w:val="20"/>
      <w:vertAlign w:val="baseline"/>
    </w:rPr>
  </w:style>
  <w:style w:type="character" w:customStyle="1" w:styleId="ListLabel382">
    <w:name w:val="ListLabel 382"/>
    <w:qFormat/>
    <w:rsid w:val="00632805"/>
    <w:rPr>
      <w:position w:val="0"/>
      <w:sz w:val="22"/>
      <w:vertAlign w:val="baseline"/>
    </w:rPr>
  </w:style>
  <w:style w:type="character" w:customStyle="1" w:styleId="ListLabel383">
    <w:name w:val="ListLabel 383"/>
    <w:qFormat/>
    <w:rsid w:val="00632805"/>
    <w:rPr>
      <w:position w:val="0"/>
      <w:sz w:val="22"/>
      <w:vertAlign w:val="baseline"/>
    </w:rPr>
  </w:style>
  <w:style w:type="character" w:customStyle="1" w:styleId="ListLabel384">
    <w:name w:val="ListLabel 384"/>
    <w:qFormat/>
    <w:rsid w:val="00632805"/>
    <w:rPr>
      <w:position w:val="0"/>
      <w:sz w:val="22"/>
      <w:vertAlign w:val="baseline"/>
    </w:rPr>
  </w:style>
  <w:style w:type="character" w:customStyle="1" w:styleId="ListLabel385">
    <w:name w:val="ListLabel 385"/>
    <w:qFormat/>
    <w:rsid w:val="00632805"/>
    <w:rPr>
      <w:position w:val="0"/>
      <w:sz w:val="22"/>
      <w:vertAlign w:val="baseline"/>
    </w:rPr>
  </w:style>
  <w:style w:type="character" w:customStyle="1" w:styleId="ListLabel386">
    <w:name w:val="ListLabel 386"/>
    <w:qFormat/>
    <w:rsid w:val="00632805"/>
    <w:rPr>
      <w:position w:val="0"/>
      <w:sz w:val="22"/>
      <w:vertAlign w:val="baseline"/>
    </w:rPr>
  </w:style>
  <w:style w:type="character" w:customStyle="1" w:styleId="ListLabel387">
    <w:name w:val="ListLabel 387"/>
    <w:qFormat/>
    <w:rsid w:val="00632805"/>
    <w:rPr>
      <w:rFonts w:ascii="Verdana" w:hAnsi="Verdana"/>
      <w:b/>
      <w:color w:val="000000"/>
      <w:position w:val="0"/>
      <w:sz w:val="20"/>
      <w:vertAlign w:val="baseline"/>
    </w:rPr>
  </w:style>
  <w:style w:type="character" w:customStyle="1" w:styleId="ListLabel388">
    <w:name w:val="ListLabel 388"/>
    <w:qFormat/>
    <w:rsid w:val="00632805"/>
    <w:rPr>
      <w:position w:val="0"/>
      <w:sz w:val="22"/>
      <w:vertAlign w:val="baseline"/>
    </w:rPr>
  </w:style>
  <w:style w:type="character" w:customStyle="1" w:styleId="ListLabel389">
    <w:name w:val="ListLabel 389"/>
    <w:qFormat/>
    <w:rsid w:val="00632805"/>
    <w:rPr>
      <w:position w:val="0"/>
      <w:sz w:val="22"/>
      <w:vertAlign w:val="baseline"/>
    </w:rPr>
  </w:style>
  <w:style w:type="character" w:customStyle="1" w:styleId="ListLabel390">
    <w:name w:val="ListLabel 390"/>
    <w:qFormat/>
    <w:rsid w:val="00632805"/>
    <w:rPr>
      <w:position w:val="0"/>
      <w:sz w:val="22"/>
      <w:vertAlign w:val="baseline"/>
    </w:rPr>
  </w:style>
  <w:style w:type="character" w:customStyle="1" w:styleId="ListLabel391">
    <w:name w:val="ListLabel 391"/>
    <w:qFormat/>
    <w:rsid w:val="00632805"/>
    <w:rPr>
      <w:position w:val="0"/>
      <w:sz w:val="22"/>
      <w:vertAlign w:val="baseline"/>
    </w:rPr>
  </w:style>
  <w:style w:type="character" w:customStyle="1" w:styleId="ListLabel392">
    <w:name w:val="ListLabel 392"/>
    <w:qFormat/>
    <w:rsid w:val="00632805"/>
    <w:rPr>
      <w:position w:val="0"/>
      <w:sz w:val="22"/>
      <w:vertAlign w:val="baseline"/>
    </w:rPr>
  </w:style>
  <w:style w:type="character" w:customStyle="1" w:styleId="ListLabel393">
    <w:name w:val="ListLabel 393"/>
    <w:qFormat/>
    <w:rsid w:val="00632805"/>
    <w:rPr>
      <w:position w:val="0"/>
      <w:sz w:val="22"/>
      <w:vertAlign w:val="baseline"/>
    </w:rPr>
  </w:style>
  <w:style w:type="character" w:customStyle="1" w:styleId="ListLabel394">
    <w:name w:val="ListLabel 394"/>
    <w:qFormat/>
    <w:rsid w:val="00632805"/>
    <w:rPr>
      <w:position w:val="0"/>
      <w:sz w:val="22"/>
      <w:vertAlign w:val="baseline"/>
    </w:rPr>
  </w:style>
  <w:style w:type="character" w:customStyle="1" w:styleId="ListLabel395">
    <w:name w:val="ListLabel 395"/>
    <w:qFormat/>
    <w:rsid w:val="00632805"/>
    <w:rPr>
      <w:position w:val="0"/>
      <w:sz w:val="22"/>
      <w:vertAlign w:val="baseline"/>
    </w:rPr>
  </w:style>
  <w:style w:type="character" w:customStyle="1" w:styleId="ListLabel396">
    <w:name w:val="ListLabel 396"/>
    <w:qFormat/>
    <w:rsid w:val="00632805"/>
    <w:rPr>
      <w:rFonts w:ascii="Verdana" w:hAnsi="Verdana"/>
      <w:b w:val="0"/>
      <w:position w:val="0"/>
      <w:sz w:val="20"/>
      <w:vertAlign w:val="baseline"/>
    </w:rPr>
  </w:style>
  <w:style w:type="character" w:customStyle="1" w:styleId="ListLabel397">
    <w:name w:val="ListLabel 397"/>
    <w:qFormat/>
    <w:rsid w:val="00632805"/>
    <w:rPr>
      <w:position w:val="0"/>
      <w:sz w:val="22"/>
      <w:vertAlign w:val="baseline"/>
    </w:rPr>
  </w:style>
  <w:style w:type="character" w:customStyle="1" w:styleId="ListLabel398">
    <w:name w:val="ListLabel 398"/>
    <w:qFormat/>
    <w:rsid w:val="00632805"/>
    <w:rPr>
      <w:position w:val="0"/>
      <w:sz w:val="22"/>
      <w:vertAlign w:val="baseline"/>
    </w:rPr>
  </w:style>
  <w:style w:type="character" w:customStyle="1" w:styleId="ListLabel399">
    <w:name w:val="ListLabel 399"/>
    <w:qFormat/>
    <w:rsid w:val="00632805"/>
    <w:rPr>
      <w:position w:val="0"/>
      <w:sz w:val="22"/>
      <w:vertAlign w:val="baseline"/>
    </w:rPr>
  </w:style>
  <w:style w:type="character" w:customStyle="1" w:styleId="ListLabel400">
    <w:name w:val="ListLabel 400"/>
    <w:qFormat/>
    <w:rsid w:val="00632805"/>
    <w:rPr>
      <w:position w:val="0"/>
      <w:sz w:val="22"/>
      <w:vertAlign w:val="baseline"/>
    </w:rPr>
  </w:style>
  <w:style w:type="character" w:customStyle="1" w:styleId="ListLabel401">
    <w:name w:val="ListLabel 401"/>
    <w:qFormat/>
    <w:rsid w:val="00632805"/>
    <w:rPr>
      <w:position w:val="0"/>
      <w:sz w:val="22"/>
      <w:vertAlign w:val="baseline"/>
    </w:rPr>
  </w:style>
  <w:style w:type="character" w:customStyle="1" w:styleId="ListLabel402">
    <w:name w:val="ListLabel 402"/>
    <w:qFormat/>
    <w:rsid w:val="00632805"/>
    <w:rPr>
      <w:position w:val="0"/>
      <w:sz w:val="22"/>
      <w:vertAlign w:val="baseline"/>
    </w:rPr>
  </w:style>
  <w:style w:type="character" w:customStyle="1" w:styleId="ListLabel403">
    <w:name w:val="ListLabel 403"/>
    <w:qFormat/>
    <w:rsid w:val="00632805"/>
    <w:rPr>
      <w:position w:val="0"/>
      <w:sz w:val="22"/>
      <w:vertAlign w:val="baseline"/>
    </w:rPr>
  </w:style>
  <w:style w:type="character" w:customStyle="1" w:styleId="ListLabel404">
    <w:name w:val="ListLabel 404"/>
    <w:qFormat/>
    <w:rsid w:val="00632805"/>
    <w:rPr>
      <w:position w:val="0"/>
      <w:sz w:val="22"/>
      <w:vertAlign w:val="baseline"/>
    </w:rPr>
  </w:style>
  <w:style w:type="character" w:customStyle="1" w:styleId="ListLabel405">
    <w:name w:val="ListLabel 405"/>
    <w:qFormat/>
    <w:rsid w:val="00632805"/>
    <w:rPr>
      <w:rFonts w:ascii="Verdana" w:hAnsi="Verdana"/>
      <w:b/>
      <w:position w:val="0"/>
      <w:sz w:val="20"/>
      <w:vertAlign w:val="baseline"/>
    </w:rPr>
  </w:style>
  <w:style w:type="character" w:customStyle="1" w:styleId="ListLabel406">
    <w:name w:val="ListLabel 406"/>
    <w:qFormat/>
    <w:rsid w:val="00632805"/>
    <w:rPr>
      <w:position w:val="0"/>
      <w:sz w:val="22"/>
      <w:vertAlign w:val="baseline"/>
    </w:rPr>
  </w:style>
  <w:style w:type="character" w:customStyle="1" w:styleId="ListLabel407">
    <w:name w:val="ListLabel 407"/>
    <w:qFormat/>
    <w:rsid w:val="00632805"/>
    <w:rPr>
      <w:position w:val="0"/>
      <w:sz w:val="22"/>
      <w:vertAlign w:val="baseline"/>
    </w:rPr>
  </w:style>
  <w:style w:type="character" w:customStyle="1" w:styleId="ListLabel408">
    <w:name w:val="ListLabel 408"/>
    <w:qFormat/>
    <w:rsid w:val="00632805"/>
    <w:rPr>
      <w:rFonts w:ascii="Verdana" w:hAnsi="Verdana"/>
      <w:position w:val="0"/>
      <w:sz w:val="20"/>
      <w:szCs w:val="20"/>
      <w:vertAlign w:val="baseline"/>
    </w:rPr>
  </w:style>
  <w:style w:type="character" w:customStyle="1" w:styleId="ListLabel409">
    <w:name w:val="ListLabel 409"/>
    <w:qFormat/>
    <w:rsid w:val="00632805"/>
    <w:rPr>
      <w:position w:val="0"/>
      <w:sz w:val="22"/>
      <w:vertAlign w:val="baseline"/>
    </w:rPr>
  </w:style>
  <w:style w:type="character" w:customStyle="1" w:styleId="ListLabel410">
    <w:name w:val="ListLabel 410"/>
    <w:qFormat/>
    <w:rsid w:val="00632805"/>
    <w:rPr>
      <w:position w:val="0"/>
      <w:sz w:val="22"/>
      <w:vertAlign w:val="baseline"/>
    </w:rPr>
  </w:style>
  <w:style w:type="character" w:customStyle="1" w:styleId="ListLabel411">
    <w:name w:val="ListLabel 411"/>
    <w:qFormat/>
    <w:rsid w:val="00632805"/>
    <w:rPr>
      <w:b/>
      <w:position w:val="0"/>
      <w:sz w:val="20"/>
      <w:vertAlign w:val="baseline"/>
    </w:rPr>
  </w:style>
  <w:style w:type="character" w:customStyle="1" w:styleId="ListLabel412">
    <w:name w:val="ListLabel 412"/>
    <w:qFormat/>
    <w:rsid w:val="00632805"/>
    <w:rPr>
      <w:position w:val="0"/>
      <w:sz w:val="22"/>
      <w:vertAlign w:val="baseline"/>
    </w:rPr>
  </w:style>
  <w:style w:type="character" w:customStyle="1" w:styleId="ListLabel413">
    <w:name w:val="ListLabel 413"/>
    <w:qFormat/>
    <w:rsid w:val="00632805"/>
    <w:rPr>
      <w:position w:val="0"/>
      <w:sz w:val="22"/>
      <w:vertAlign w:val="baseline"/>
    </w:rPr>
  </w:style>
  <w:style w:type="character" w:customStyle="1" w:styleId="ListLabel414">
    <w:name w:val="ListLabel 414"/>
    <w:qFormat/>
    <w:rsid w:val="00632805"/>
    <w:rPr>
      <w:rFonts w:ascii="Verdana" w:hAnsi="Verdana"/>
      <w:b w:val="0"/>
      <w:position w:val="0"/>
      <w:sz w:val="20"/>
      <w:vertAlign w:val="baseline"/>
    </w:rPr>
  </w:style>
  <w:style w:type="character" w:customStyle="1" w:styleId="ListLabel415">
    <w:name w:val="ListLabel 415"/>
    <w:qFormat/>
    <w:rsid w:val="00632805"/>
    <w:rPr>
      <w:position w:val="0"/>
      <w:sz w:val="22"/>
      <w:vertAlign w:val="baseline"/>
    </w:rPr>
  </w:style>
  <w:style w:type="character" w:customStyle="1" w:styleId="ListLabel416">
    <w:name w:val="ListLabel 416"/>
    <w:qFormat/>
    <w:rsid w:val="00632805"/>
    <w:rPr>
      <w:position w:val="0"/>
      <w:sz w:val="22"/>
      <w:vertAlign w:val="baseline"/>
    </w:rPr>
  </w:style>
  <w:style w:type="character" w:customStyle="1" w:styleId="ListLabel417">
    <w:name w:val="ListLabel 417"/>
    <w:qFormat/>
    <w:rsid w:val="00632805"/>
    <w:rPr>
      <w:position w:val="0"/>
      <w:sz w:val="22"/>
      <w:vertAlign w:val="baseline"/>
    </w:rPr>
  </w:style>
  <w:style w:type="character" w:customStyle="1" w:styleId="ListLabel418">
    <w:name w:val="ListLabel 418"/>
    <w:qFormat/>
    <w:rsid w:val="00632805"/>
    <w:rPr>
      <w:position w:val="0"/>
      <w:sz w:val="22"/>
      <w:vertAlign w:val="baseline"/>
    </w:rPr>
  </w:style>
  <w:style w:type="character" w:customStyle="1" w:styleId="ListLabel419">
    <w:name w:val="ListLabel 419"/>
    <w:qFormat/>
    <w:rsid w:val="00632805"/>
    <w:rPr>
      <w:position w:val="0"/>
      <w:sz w:val="22"/>
      <w:vertAlign w:val="baseline"/>
    </w:rPr>
  </w:style>
  <w:style w:type="character" w:customStyle="1" w:styleId="ListLabel420">
    <w:name w:val="ListLabel 420"/>
    <w:qFormat/>
    <w:rsid w:val="00632805"/>
    <w:rPr>
      <w:position w:val="0"/>
      <w:sz w:val="22"/>
      <w:vertAlign w:val="baseline"/>
    </w:rPr>
  </w:style>
  <w:style w:type="character" w:customStyle="1" w:styleId="ListLabel421">
    <w:name w:val="ListLabel 421"/>
    <w:qFormat/>
    <w:rsid w:val="00632805"/>
    <w:rPr>
      <w:position w:val="0"/>
      <w:sz w:val="22"/>
      <w:vertAlign w:val="baseline"/>
    </w:rPr>
  </w:style>
  <w:style w:type="character" w:customStyle="1" w:styleId="ListLabel422">
    <w:name w:val="ListLabel 422"/>
    <w:qFormat/>
    <w:rsid w:val="00632805"/>
    <w:rPr>
      <w:position w:val="0"/>
      <w:sz w:val="22"/>
      <w:vertAlign w:val="baseline"/>
    </w:rPr>
  </w:style>
  <w:style w:type="character" w:customStyle="1" w:styleId="ListLabel423">
    <w:name w:val="ListLabel 423"/>
    <w:qFormat/>
    <w:rsid w:val="00632805"/>
    <w:rPr>
      <w:rFonts w:ascii="Verdana" w:hAnsi="Verdana"/>
      <w:b/>
      <w:color w:val="00000A"/>
      <w:sz w:val="20"/>
      <w:u w:val="none"/>
    </w:rPr>
  </w:style>
  <w:style w:type="character" w:customStyle="1" w:styleId="ListLabel424">
    <w:name w:val="ListLabel 424"/>
    <w:qFormat/>
    <w:rsid w:val="00632805"/>
    <w:rPr>
      <w:b/>
      <w:color w:val="00000A"/>
      <w:sz w:val="20"/>
      <w:u w:val="none"/>
    </w:rPr>
  </w:style>
  <w:style w:type="character" w:customStyle="1" w:styleId="ListLabel425">
    <w:name w:val="ListLabel 425"/>
    <w:qFormat/>
    <w:rsid w:val="00632805"/>
    <w:rPr>
      <w:b/>
      <w:color w:val="0070C0"/>
      <w:u w:val="none"/>
    </w:rPr>
  </w:style>
  <w:style w:type="character" w:customStyle="1" w:styleId="ListLabel426">
    <w:name w:val="ListLabel 426"/>
    <w:qFormat/>
    <w:rsid w:val="00632805"/>
    <w:rPr>
      <w:b/>
      <w:color w:val="0070C0"/>
      <w:u w:val="none"/>
    </w:rPr>
  </w:style>
  <w:style w:type="character" w:customStyle="1" w:styleId="ListLabel427">
    <w:name w:val="ListLabel 427"/>
    <w:qFormat/>
    <w:rsid w:val="00632805"/>
    <w:rPr>
      <w:b/>
      <w:color w:val="0070C0"/>
      <w:u w:val="none"/>
    </w:rPr>
  </w:style>
  <w:style w:type="character" w:customStyle="1" w:styleId="ListLabel428">
    <w:name w:val="ListLabel 428"/>
    <w:qFormat/>
    <w:rsid w:val="00632805"/>
    <w:rPr>
      <w:b/>
      <w:color w:val="0070C0"/>
      <w:u w:val="none"/>
    </w:rPr>
  </w:style>
  <w:style w:type="character" w:customStyle="1" w:styleId="ListLabel429">
    <w:name w:val="ListLabel 429"/>
    <w:qFormat/>
    <w:rsid w:val="00632805"/>
    <w:rPr>
      <w:b/>
      <w:color w:val="0070C0"/>
      <w:u w:val="none"/>
    </w:rPr>
  </w:style>
  <w:style w:type="character" w:customStyle="1" w:styleId="ListLabel430">
    <w:name w:val="ListLabel 430"/>
    <w:qFormat/>
    <w:rsid w:val="00632805"/>
    <w:rPr>
      <w:b/>
      <w:color w:val="0070C0"/>
      <w:u w:val="none"/>
    </w:rPr>
  </w:style>
  <w:style w:type="character" w:customStyle="1" w:styleId="ListLabel431">
    <w:name w:val="ListLabel 431"/>
    <w:qFormat/>
    <w:rsid w:val="00632805"/>
    <w:rPr>
      <w:b/>
      <w:color w:val="0070C0"/>
      <w:u w:val="none"/>
    </w:rPr>
  </w:style>
  <w:style w:type="character" w:customStyle="1" w:styleId="ListLabel432">
    <w:name w:val="ListLabel 432"/>
    <w:qFormat/>
    <w:rsid w:val="00632805"/>
    <w:rPr>
      <w:b w:val="0"/>
      <w:color w:val="00000A"/>
      <w:sz w:val="20"/>
      <w:u w:val="none"/>
    </w:rPr>
  </w:style>
  <w:style w:type="character" w:customStyle="1" w:styleId="ListLabel433">
    <w:name w:val="ListLabel 433"/>
    <w:qFormat/>
    <w:rsid w:val="00632805"/>
    <w:rPr>
      <w:b/>
      <w:color w:val="00000A"/>
      <w:u w:val="none"/>
    </w:rPr>
  </w:style>
  <w:style w:type="character" w:customStyle="1" w:styleId="ListLabel434">
    <w:name w:val="ListLabel 434"/>
    <w:qFormat/>
    <w:rsid w:val="00632805"/>
    <w:rPr>
      <w:b/>
      <w:color w:val="0070C0"/>
      <w:u w:val="none"/>
    </w:rPr>
  </w:style>
  <w:style w:type="character" w:customStyle="1" w:styleId="ListLabel435">
    <w:name w:val="ListLabel 435"/>
    <w:qFormat/>
    <w:rsid w:val="00632805"/>
    <w:rPr>
      <w:b/>
      <w:color w:val="0070C0"/>
      <w:u w:val="none"/>
    </w:rPr>
  </w:style>
  <w:style w:type="character" w:customStyle="1" w:styleId="ListLabel436">
    <w:name w:val="ListLabel 436"/>
    <w:qFormat/>
    <w:rsid w:val="00632805"/>
    <w:rPr>
      <w:b/>
      <w:color w:val="0070C0"/>
      <w:u w:val="none"/>
    </w:rPr>
  </w:style>
  <w:style w:type="character" w:customStyle="1" w:styleId="ListLabel437">
    <w:name w:val="ListLabel 437"/>
    <w:qFormat/>
    <w:rsid w:val="00632805"/>
    <w:rPr>
      <w:b/>
      <w:color w:val="0070C0"/>
      <w:u w:val="none"/>
    </w:rPr>
  </w:style>
  <w:style w:type="character" w:customStyle="1" w:styleId="ListLabel438">
    <w:name w:val="ListLabel 438"/>
    <w:qFormat/>
    <w:rsid w:val="00632805"/>
    <w:rPr>
      <w:b/>
      <w:color w:val="0070C0"/>
      <w:u w:val="none"/>
    </w:rPr>
  </w:style>
  <w:style w:type="character" w:customStyle="1" w:styleId="ListLabel439">
    <w:name w:val="ListLabel 439"/>
    <w:qFormat/>
    <w:rsid w:val="00632805"/>
    <w:rPr>
      <w:b/>
      <w:color w:val="0070C0"/>
      <w:u w:val="none"/>
    </w:rPr>
  </w:style>
  <w:style w:type="character" w:customStyle="1" w:styleId="ListLabel440">
    <w:name w:val="ListLabel 440"/>
    <w:qFormat/>
    <w:rsid w:val="00632805"/>
    <w:rPr>
      <w:b/>
      <w:color w:val="0070C0"/>
      <w:u w:val="none"/>
    </w:rPr>
  </w:style>
  <w:style w:type="character" w:customStyle="1" w:styleId="ListLabel441">
    <w:name w:val="ListLabel 441"/>
    <w:qFormat/>
    <w:rsid w:val="00632805"/>
    <w:rPr>
      <w:rFonts w:ascii="Verdana" w:hAnsi="Verdana"/>
      <w:sz w:val="20"/>
    </w:rPr>
  </w:style>
  <w:style w:type="character" w:customStyle="1" w:styleId="ListLabel442">
    <w:name w:val="ListLabel 442"/>
    <w:qFormat/>
    <w:rsid w:val="00632805"/>
    <w:rPr>
      <w:sz w:val="20"/>
    </w:rPr>
  </w:style>
  <w:style w:type="character" w:customStyle="1" w:styleId="ListLabel443">
    <w:name w:val="ListLabel 443"/>
    <w:qFormat/>
    <w:rsid w:val="00632805"/>
    <w:rPr>
      <w:sz w:val="20"/>
    </w:rPr>
  </w:style>
  <w:style w:type="character" w:customStyle="1" w:styleId="ListLabel444">
    <w:name w:val="ListLabel 444"/>
    <w:qFormat/>
    <w:rsid w:val="00632805"/>
    <w:rPr>
      <w:sz w:val="20"/>
    </w:rPr>
  </w:style>
  <w:style w:type="character" w:customStyle="1" w:styleId="ListLabel445">
    <w:name w:val="ListLabel 445"/>
    <w:qFormat/>
    <w:rsid w:val="00632805"/>
    <w:rPr>
      <w:sz w:val="20"/>
    </w:rPr>
  </w:style>
  <w:style w:type="character" w:customStyle="1" w:styleId="ListLabel446">
    <w:name w:val="ListLabel 446"/>
    <w:qFormat/>
    <w:rsid w:val="00632805"/>
    <w:rPr>
      <w:sz w:val="20"/>
    </w:rPr>
  </w:style>
  <w:style w:type="character" w:customStyle="1" w:styleId="ListLabel447">
    <w:name w:val="ListLabel 447"/>
    <w:qFormat/>
    <w:rsid w:val="00632805"/>
    <w:rPr>
      <w:sz w:val="20"/>
    </w:rPr>
  </w:style>
  <w:style w:type="character" w:customStyle="1" w:styleId="ListLabel448">
    <w:name w:val="ListLabel 448"/>
    <w:qFormat/>
    <w:rsid w:val="00632805"/>
    <w:rPr>
      <w:sz w:val="20"/>
    </w:rPr>
  </w:style>
  <w:style w:type="character" w:customStyle="1" w:styleId="ListLabel449">
    <w:name w:val="ListLabel 449"/>
    <w:qFormat/>
    <w:rsid w:val="00632805"/>
    <w:rPr>
      <w:rFonts w:ascii="Verdana" w:hAnsi="Verdana"/>
      <w:b/>
      <w:sz w:val="20"/>
    </w:rPr>
  </w:style>
  <w:style w:type="character" w:customStyle="1" w:styleId="ListLabel450">
    <w:name w:val="ListLabel 450"/>
    <w:qFormat/>
    <w:rsid w:val="00632805"/>
    <w:rPr>
      <w:rFonts w:ascii="Verdana" w:hAnsi="Verdana"/>
      <w:sz w:val="20"/>
      <w:u w:val="none"/>
    </w:rPr>
  </w:style>
  <w:style w:type="character" w:customStyle="1" w:styleId="ListLabel451">
    <w:name w:val="ListLabel 451"/>
    <w:qFormat/>
    <w:rsid w:val="00632805"/>
    <w:rPr>
      <w:u w:val="none"/>
    </w:rPr>
  </w:style>
  <w:style w:type="character" w:customStyle="1" w:styleId="ListLabel452">
    <w:name w:val="ListLabel 452"/>
    <w:qFormat/>
    <w:rsid w:val="00632805"/>
    <w:rPr>
      <w:u w:val="none"/>
    </w:rPr>
  </w:style>
  <w:style w:type="character" w:customStyle="1" w:styleId="ListLabel453">
    <w:name w:val="ListLabel 453"/>
    <w:qFormat/>
    <w:rsid w:val="00632805"/>
    <w:rPr>
      <w:rFonts w:ascii="Verdana" w:hAnsi="Verdana"/>
      <w:b/>
      <w:sz w:val="20"/>
      <w:u w:val="none"/>
    </w:rPr>
  </w:style>
  <w:style w:type="character" w:customStyle="1" w:styleId="ListLabel454">
    <w:name w:val="ListLabel 454"/>
    <w:qFormat/>
    <w:rsid w:val="00632805"/>
    <w:rPr>
      <w:u w:val="none"/>
    </w:rPr>
  </w:style>
  <w:style w:type="character" w:customStyle="1" w:styleId="ListLabel455">
    <w:name w:val="ListLabel 455"/>
    <w:qFormat/>
    <w:rsid w:val="00632805"/>
    <w:rPr>
      <w:u w:val="none"/>
    </w:rPr>
  </w:style>
  <w:style w:type="character" w:customStyle="1" w:styleId="ListLabel456">
    <w:name w:val="ListLabel 456"/>
    <w:qFormat/>
    <w:rsid w:val="00632805"/>
    <w:rPr>
      <w:u w:val="none"/>
    </w:rPr>
  </w:style>
  <w:style w:type="character" w:customStyle="1" w:styleId="ListLabel457">
    <w:name w:val="ListLabel 457"/>
    <w:qFormat/>
    <w:rsid w:val="00632805"/>
    <w:rPr>
      <w:u w:val="none"/>
    </w:rPr>
  </w:style>
  <w:style w:type="character" w:customStyle="1" w:styleId="ListLabel458">
    <w:name w:val="ListLabel 458"/>
    <w:qFormat/>
    <w:rsid w:val="00632805"/>
    <w:rPr>
      <w:u w:val="none"/>
    </w:rPr>
  </w:style>
  <w:style w:type="character" w:customStyle="1" w:styleId="ListLabel459">
    <w:name w:val="ListLabel 459"/>
    <w:qFormat/>
    <w:rsid w:val="00632805"/>
    <w:rPr>
      <w:rFonts w:ascii="Verdana" w:hAnsi="Verdana"/>
      <w:b w:val="0"/>
      <w:color w:val="00000A"/>
      <w:position w:val="0"/>
      <w:sz w:val="20"/>
      <w:vertAlign w:val="baseline"/>
    </w:rPr>
  </w:style>
  <w:style w:type="character" w:customStyle="1" w:styleId="ListLabel460">
    <w:name w:val="ListLabel 460"/>
    <w:qFormat/>
    <w:rsid w:val="00632805"/>
    <w:rPr>
      <w:position w:val="0"/>
      <w:sz w:val="22"/>
      <w:vertAlign w:val="baseline"/>
    </w:rPr>
  </w:style>
  <w:style w:type="character" w:customStyle="1" w:styleId="ListLabel461">
    <w:name w:val="ListLabel 461"/>
    <w:qFormat/>
    <w:rsid w:val="00632805"/>
    <w:rPr>
      <w:position w:val="0"/>
      <w:sz w:val="22"/>
      <w:vertAlign w:val="baseline"/>
    </w:rPr>
  </w:style>
  <w:style w:type="character" w:customStyle="1" w:styleId="ListLabel462">
    <w:name w:val="ListLabel 462"/>
    <w:qFormat/>
    <w:rsid w:val="00632805"/>
    <w:rPr>
      <w:rFonts w:ascii="Verdana" w:hAnsi="Verdana"/>
      <w:position w:val="0"/>
      <w:sz w:val="20"/>
      <w:vertAlign w:val="baseline"/>
    </w:rPr>
  </w:style>
  <w:style w:type="character" w:customStyle="1" w:styleId="ListLabel463">
    <w:name w:val="ListLabel 463"/>
    <w:qFormat/>
    <w:rsid w:val="00632805"/>
    <w:rPr>
      <w:position w:val="0"/>
      <w:sz w:val="22"/>
      <w:vertAlign w:val="baseline"/>
    </w:rPr>
  </w:style>
  <w:style w:type="character" w:customStyle="1" w:styleId="ListLabel464">
    <w:name w:val="ListLabel 464"/>
    <w:qFormat/>
    <w:rsid w:val="00632805"/>
    <w:rPr>
      <w:position w:val="0"/>
      <w:sz w:val="22"/>
      <w:vertAlign w:val="baseline"/>
    </w:rPr>
  </w:style>
  <w:style w:type="character" w:customStyle="1" w:styleId="ListLabel465">
    <w:name w:val="ListLabel 465"/>
    <w:qFormat/>
    <w:rsid w:val="00632805"/>
    <w:rPr>
      <w:rFonts w:ascii="Verdana" w:hAnsi="Verdana"/>
      <w:b/>
      <w:position w:val="0"/>
      <w:sz w:val="20"/>
      <w:vertAlign w:val="baseline"/>
    </w:rPr>
  </w:style>
  <w:style w:type="character" w:customStyle="1" w:styleId="ListLabel466">
    <w:name w:val="ListLabel 466"/>
    <w:qFormat/>
    <w:rsid w:val="00632805"/>
    <w:rPr>
      <w:position w:val="0"/>
      <w:sz w:val="22"/>
      <w:vertAlign w:val="baseline"/>
    </w:rPr>
  </w:style>
  <w:style w:type="character" w:customStyle="1" w:styleId="ListLabel467">
    <w:name w:val="ListLabel 467"/>
    <w:qFormat/>
    <w:rsid w:val="00632805"/>
    <w:rPr>
      <w:position w:val="0"/>
      <w:sz w:val="22"/>
      <w:vertAlign w:val="baseline"/>
    </w:rPr>
  </w:style>
  <w:style w:type="character" w:customStyle="1" w:styleId="ListLabel468">
    <w:name w:val="ListLabel 468"/>
    <w:qFormat/>
    <w:rsid w:val="00632805"/>
    <w:rPr>
      <w:rFonts w:ascii="Verdana" w:hAnsi="Verdana"/>
      <w:b w:val="0"/>
      <w:position w:val="0"/>
      <w:sz w:val="20"/>
      <w:vertAlign w:val="baseline"/>
    </w:rPr>
  </w:style>
  <w:style w:type="character" w:customStyle="1" w:styleId="ListLabel469">
    <w:name w:val="ListLabel 469"/>
    <w:qFormat/>
    <w:rsid w:val="00632805"/>
    <w:rPr>
      <w:position w:val="0"/>
      <w:sz w:val="22"/>
      <w:vertAlign w:val="baseline"/>
    </w:rPr>
  </w:style>
  <w:style w:type="character" w:customStyle="1" w:styleId="ListLabel470">
    <w:name w:val="ListLabel 470"/>
    <w:qFormat/>
    <w:rsid w:val="00632805"/>
    <w:rPr>
      <w:position w:val="0"/>
      <w:sz w:val="22"/>
      <w:vertAlign w:val="baseline"/>
    </w:rPr>
  </w:style>
  <w:style w:type="character" w:customStyle="1" w:styleId="ListLabel471">
    <w:name w:val="ListLabel 471"/>
    <w:qFormat/>
    <w:rsid w:val="00632805"/>
    <w:rPr>
      <w:position w:val="0"/>
      <w:sz w:val="22"/>
      <w:vertAlign w:val="baseline"/>
    </w:rPr>
  </w:style>
  <w:style w:type="character" w:customStyle="1" w:styleId="ListLabel472">
    <w:name w:val="ListLabel 472"/>
    <w:qFormat/>
    <w:rsid w:val="00632805"/>
    <w:rPr>
      <w:position w:val="0"/>
      <w:sz w:val="22"/>
      <w:vertAlign w:val="baseline"/>
    </w:rPr>
  </w:style>
  <w:style w:type="character" w:customStyle="1" w:styleId="ListLabel473">
    <w:name w:val="ListLabel 473"/>
    <w:qFormat/>
    <w:rsid w:val="00632805"/>
    <w:rPr>
      <w:position w:val="0"/>
      <w:sz w:val="22"/>
      <w:vertAlign w:val="baseline"/>
    </w:rPr>
  </w:style>
  <w:style w:type="character" w:customStyle="1" w:styleId="ListLabel474">
    <w:name w:val="ListLabel 474"/>
    <w:qFormat/>
    <w:rsid w:val="00632805"/>
    <w:rPr>
      <w:position w:val="0"/>
      <w:sz w:val="22"/>
      <w:vertAlign w:val="baseline"/>
    </w:rPr>
  </w:style>
  <w:style w:type="character" w:customStyle="1" w:styleId="ListLabel475">
    <w:name w:val="ListLabel 475"/>
    <w:qFormat/>
    <w:rsid w:val="00632805"/>
    <w:rPr>
      <w:position w:val="0"/>
      <w:sz w:val="22"/>
      <w:vertAlign w:val="baseline"/>
    </w:rPr>
  </w:style>
  <w:style w:type="character" w:customStyle="1" w:styleId="ListLabel476">
    <w:name w:val="ListLabel 476"/>
    <w:qFormat/>
    <w:rsid w:val="00632805"/>
    <w:rPr>
      <w:position w:val="0"/>
      <w:sz w:val="22"/>
      <w:vertAlign w:val="baseline"/>
    </w:rPr>
  </w:style>
  <w:style w:type="character" w:customStyle="1" w:styleId="ListLabel477">
    <w:name w:val="ListLabel 477"/>
    <w:qFormat/>
    <w:rsid w:val="00632805"/>
    <w:rPr>
      <w:u w:val="none"/>
    </w:rPr>
  </w:style>
  <w:style w:type="character" w:customStyle="1" w:styleId="ListLabel478">
    <w:name w:val="ListLabel 478"/>
    <w:qFormat/>
    <w:rsid w:val="00632805"/>
    <w:rPr>
      <w:rFonts w:ascii="Verdana" w:hAnsi="Verdana"/>
      <w:sz w:val="20"/>
      <w:u w:val="none"/>
    </w:rPr>
  </w:style>
  <w:style w:type="character" w:customStyle="1" w:styleId="ListLabel479">
    <w:name w:val="ListLabel 479"/>
    <w:qFormat/>
    <w:rsid w:val="00632805"/>
    <w:rPr>
      <w:u w:val="none"/>
    </w:rPr>
  </w:style>
  <w:style w:type="character" w:customStyle="1" w:styleId="ListLabel480">
    <w:name w:val="ListLabel 480"/>
    <w:qFormat/>
    <w:rsid w:val="00632805"/>
    <w:rPr>
      <w:u w:val="none"/>
    </w:rPr>
  </w:style>
  <w:style w:type="character" w:customStyle="1" w:styleId="ListLabel481">
    <w:name w:val="ListLabel 481"/>
    <w:qFormat/>
    <w:rsid w:val="00632805"/>
    <w:rPr>
      <w:u w:val="none"/>
    </w:rPr>
  </w:style>
  <w:style w:type="character" w:customStyle="1" w:styleId="ListLabel482">
    <w:name w:val="ListLabel 482"/>
    <w:qFormat/>
    <w:rsid w:val="00632805"/>
    <w:rPr>
      <w:u w:val="none"/>
    </w:rPr>
  </w:style>
  <w:style w:type="character" w:customStyle="1" w:styleId="ListLabel483">
    <w:name w:val="ListLabel 483"/>
    <w:qFormat/>
    <w:rsid w:val="00632805"/>
    <w:rPr>
      <w:u w:val="none"/>
    </w:rPr>
  </w:style>
  <w:style w:type="character" w:customStyle="1" w:styleId="ListLabel484">
    <w:name w:val="ListLabel 484"/>
    <w:qFormat/>
    <w:rsid w:val="00632805"/>
    <w:rPr>
      <w:u w:val="none"/>
    </w:rPr>
  </w:style>
  <w:style w:type="character" w:customStyle="1" w:styleId="ListLabel485">
    <w:name w:val="ListLabel 485"/>
    <w:qFormat/>
    <w:rsid w:val="00632805"/>
    <w:rPr>
      <w:u w:val="none"/>
    </w:rPr>
  </w:style>
  <w:style w:type="character" w:customStyle="1" w:styleId="ListLabel486">
    <w:name w:val="ListLabel 486"/>
    <w:qFormat/>
    <w:rsid w:val="00632805"/>
    <w:rPr>
      <w:rFonts w:ascii="Verdana" w:hAnsi="Verdana"/>
      <w:b/>
      <w:sz w:val="20"/>
      <w:u w:val="none"/>
    </w:rPr>
  </w:style>
  <w:style w:type="character" w:customStyle="1" w:styleId="ListLabel487">
    <w:name w:val="ListLabel 487"/>
    <w:qFormat/>
    <w:rsid w:val="00632805"/>
    <w:rPr>
      <w:u w:val="none"/>
    </w:rPr>
  </w:style>
  <w:style w:type="character" w:customStyle="1" w:styleId="ListLabel488">
    <w:name w:val="ListLabel 488"/>
    <w:qFormat/>
    <w:rsid w:val="00632805"/>
    <w:rPr>
      <w:u w:val="none"/>
    </w:rPr>
  </w:style>
  <w:style w:type="character" w:customStyle="1" w:styleId="ListLabel489">
    <w:name w:val="ListLabel 489"/>
    <w:qFormat/>
    <w:rsid w:val="00632805"/>
    <w:rPr>
      <w:rFonts w:ascii="Verdana" w:hAnsi="Verdana"/>
      <w:b/>
      <w:sz w:val="20"/>
      <w:u w:val="none"/>
    </w:rPr>
  </w:style>
  <w:style w:type="character" w:customStyle="1" w:styleId="ListLabel490">
    <w:name w:val="ListLabel 490"/>
    <w:qFormat/>
    <w:rsid w:val="00632805"/>
    <w:rPr>
      <w:u w:val="none"/>
    </w:rPr>
  </w:style>
  <w:style w:type="character" w:customStyle="1" w:styleId="ListLabel491">
    <w:name w:val="ListLabel 491"/>
    <w:qFormat/>
    <w:rsid w:val="00632805"/>
    <w:rPr>
      <w:u w:val="none"/>
    </w:rPr>
  </w:style>
  <w:style w:type="character" w:customStyle="1" w:styleId="ListLabel492">
    <w:name w:val="ListLabel 492"/>
    <w:qFormat/>
    <w:rsid w:val="00632805"/>
    <w:rPr>
      <w:u w:val="none"/>
    </w:rPr>
  </w:style>
  <w:style w:type="character" w:customStyle="1" w:styleId="ListLabel493">
    <w:name w:val="ListLabel 493"/>
    <w:qFormat/>
    <w:rsid w:val="00632805"/>
    <w:rPr>
      <w:u w:val="none"/>
    </w:rPr>
  </w:style>
  <w:style w:type="character" w:customStyle="1" w:styleId="ListLabel494">
    <w:name w:val="ListLabel 494"/>
    <w:qFormat/>
    <w:rsid w:val="00632805"/>
    <w:rPr>
      <w:u w:val="none"/>
    </w:rPr>
  </w:style>
  <w:style w:type="character" w:customStyle="1" w:styleId="ListLabel495">
    <w:name w:val="ListLabel 495"/>
    <w:qFormat/>
    <w:rsid w:val="00632805"/>
    <w:rPr>
      <w:rFonts w:ascii="Verdana" w:hAnsi="Verdana"/>
      <w:b w:val="0"/>
      <w:position w:val="0"/>
      <w:sz w:val="20"/>
      <w:vertAlign w:val="baseline"/>
    </w:rPr>
  </w:style>
  <w:style w:type="character" w:customStyle="1" w:styleId="ListLabel496">
    <w:name w:val="ListLabel 496"/>
    <w:qFormat/>
    <w:rsid w:val="00632805"/>
    <w:rPr>
      <w:position w:val="0"/>
      <w:sz w:val="20"/>
      <w:vertAlign w:val="baseline"/>
    </w:rPr>
  </w:style>
  <w:style w:type="character" w:customStyle="1" w:styleId="ListLabel497">
    <w:name w:val="ListLabel 497"/>
    <w:qFormat/>
    <w:rsid w:val="00632805"/>
    <w:rPr>
      <w:b/>
      <w:position w:val="0"/>
      <w:sz w:val="22"/>
      <w:vertAlign w:val="baseline"/>
    </w:rPr>
  </w:style>
  <w:style w:type="character" w:customStyle="1" w:styleId="ListLabel498">
    <w:name w:val="ListLabel 498"/>
    <w:qFormat/>
    <w:rsid w:val="00632805"/>
    <w:rPr>
      <w:rFonts w:ascii="Verdana" w:hAnsi="Verdana"/>
      <w:b/>
      <w:position w:val="0"/>
      <w:sz w:val="20"/>
      <w:vertAlign w:val="baseline"/>
    </w:rPr>
  </w:style>
  <w:style w:type="character" w:customStyle="1" w:styleId="ListLabel499">
    <w:name w:val="ListLabel 499"/>
    <w:qFormat/>
    <w:rsid w:val="00632805"/>
    <w:rPr>
      <w:position w:val="0"/>
      <w:sz w:val="22"/>
      <w:vertAlign w:val="baseline"/>
    </w:rPr>
  </w:style>
  <w:style w:type="character" w:customStyle="1" w:styleId="ListLabel500">
    <w:name w:val="ListLabel 500"/>
    <w:qFormat/>
    <w:rsid w:val="00632805"/>
    <w:rPr>
      <w:position w:val="0"/>
      <w:sz w:val="22"/>
      <w:vertAlign w:val="baseline"/>
    </w:rPr>
  </w:style>
  <w:style w:type="character" w:customStyle="1" w:styleId="ListLabel501">
    <w:name w:val="ListLabel 501"/>
    <w:qFormat/>
    <w:rsid w:val="00632805"/>
    <w:rPr>
      <w:position w:val="0"/>
      <w:sz w:val="22"/>
      <w:vertAlign w:val="baseline"/>
    </w:rPr>
  </w:style>
  <w:style w:type="character" w:customStyle="1" w:styleId="ListLabel502">
    <w:name w:val="ListLabel 502"/>
    <w:qFormat/>
    <w:rsid w:val="00632805"/>
    <w:rPr>
      <w:position w:val="0"/>
      <w:sz w:val="22"/>
      <w:vertAlign w:val="baseline"/>
    </w:rPr>
  </w:style>
  <w:style w:type="character" w:customStyle="1" w:styleId="ListLabel503">
    <w:name w:val="ListLabel 503"/>
    <w:qFormat/>
    <w:rsid w:val="00632805"/>
    <w:rPr>
      <w:position w:val="0"/>
      <w:sz w:val="22"/>
      <w:vertAlign w:val="baseline"/>
    </w:rPr>
  </w:style>
  <w:style w:type="character" w:customStyle="1" w:styleId="ListLabel504">
    <w:name w:val="ListLabel 504"/>
    <w:qFormat/>
    <w:rsid w:val="00632805"/>
    <w:rPr>
      <w:rFonts w:ascii="Verdana" w:hAnsi="Verdana"/>
      <w:b/>
      <w:color w:val="000000"/>
      <w:position w:val="0"/>
      <w:sz w:val="20"/>
      <w:vertAlign w:val="baseline"/>
    </w:rPr>
  </w:style>
  <w:style w:type="character" w:customStyle="1" w:styleId="ListLabel505">
    <w:name w:val="ListLabel 505"/>
    <w:qFormat/>
    <w:rsid w:val="00632805"/>
    <w:rPr>
      <w:position w:val="0"/>
      <w:sz w:val="22"/>
      <w:vertAlign w:val="baseline"/>
    </w:rPr>
  </w:style>
  <w:style w:type="character" w:customStyle="1" w:styleId="ListLabel506">
    <w:name w:val="ListLabel 506"/>
    <w:qFormat/>
    <w:rsid w:val="00632805"/>
    <w:rPr>
      <w:position w:val="0"/>
      <w:sz w:val="22"/>
      <w:vertAlign w:val="baseline"/>
    </w:rPr>
  </w:style>
  <w:style w:type="character" w:customStyle="1" w:styleId="ListLabel507">
    <w:name w:val="ListLabel 507"/>
    <w:qFormat/>
    <w:rsid w:val="00632805"/>
    <w:rPr>
      <w:position w:val="0"/>
      <w:sz w:val="22"/>
      <w:vertAlign w:val="baseline"/>
    </w:rPr>
  </w:style>
  <w:style w:type="character" w:customStyle="1" w:styleId="ListLabel508">
    <w:name w:val="ListLabel 508"/>
    <w:qFormat/>
    <w:rsid w:val="00632805"/>
    <w:rPr>
      <w:position w:val="0"/>
      <w:sz w:val="22"/>
      <w:vertAlign w:val="baseline"/>
    </w:rPr>
  </w:style>
  <w:style w:type="character" w:customStyle="1" w:styleId="ListLabel509">
    <w:name w:val="ListLabel 509"/>
    <w:qFormat/>
    <w:rsid w:val="00632805"/>
    <w:rPr>
      <w:position w:val="0"/>
      <w:sz w:val="22"/>
      <w:vertAlign w:val="baseline"/>
    </w:rPr>
  </w:style>
  <w:style w:type="character" w:customStyle="1" w:styleId="ListLabel510">
    <w:name w:val="ListLabel 510"/>
    <w:qFormat/>
    <w:rsid w:val="00632805"/>
    <w:rPr>
      <w:position w:val="0"/>
      <w:sz w:val="22"/>
      <w:vertAlign w:val="baseline"/>
    </w:rPr>
  </w:style>
  <w:style w:type="character" w:customStyle="1" w:styleId="ListLabel511">
    <w:name w:val="ListLabel 511"/>
    <w:qFormat/>
    <w:rsid w:val="00632805"/>
    <w:rPr>
      <w:position w:val="0"/>
      <w:sz w:val="22"/>
      <w:vertAlign w:val="baseline"/>
    </w:rPr>
  </w:style>
  <w:style w:type="character" w:customStyle="1" w:styleId="ListLabel512">
    <w:name w:val="ListLabel 512"/>
    <w:qFormat/>
    <w:rsid w:val="00632805"/>
    <w:rPr>
      <w:position w:val="0"/>
      <w:sz w:val="22"/>
      <w:vertAlign w:val="baseline"/>
    </w:rPr>
  </w:style>
  <w:style w:type="character" w:customStyle="1" w:styleId="ListLabel513">
    <w:name w:val="ListLabel 513"/>
    <w:qFormat/>
    <w:rsid w:val="00632805"/>
    <w:rPr>
      <w:rFonts w:ascii="Verdana" w:hAnsi="Verdana"/>
      <w:b w:val="0"/>
      <w:position w:val="0"/>
      <w:sz w:val="20"/>
      <w:vertAlign w:val="baseline"/>
    </w:rPr>
  </w:style>
  <w:style w:type="character" w:customStyle="1" w:styleId="ListLabel514">
    <w:name w:val="ListLabel 514"/>
    <w:qFormat/>
    <w:rsid w:val="00632805"/>
    <w:rPr>
      <w:position w:val="0"/>
      <w:sz w:val="22"/>
      <w:vertAlign w:val="baseline"/>
    </w:rPr>
  </w:style>
  <w:style w:type="character" w:customStyle="1" w:styleId="ListLabel515">
    <w:name w:val="ListLabel 515"/>
    <w:qFormat/>
    <w:rsid w:val="00632805"/>
    <w:rPr>
      <w:position w:val="0"/>
      <w:sz w:val="22"/>
      <w:vertAlign w:val="baseline"/>
    </w:rPr>
  </w:style>
  <w:style w:type="character" w:customStyle="1" w:styleId="ListLabel516">
    <w:name w:val="ListLabel 516"/>
    <w:qFormat/>
    <w:rsid w:val="00632805"/>
    <w:rPr>
      <w:position w:val="0"/>
      <w:sz w:val="22"/>
      <w:vertAlign w:val="baseline"/>
    </w:rPr>
  </w:style>
  <w:style w:type="character" w:customStyle="1" w:styleId="ListLabel517">
    <w:name w:val="ListLabel 517"/>
    <w:qFormat/>
    <w:rsid w:val="00632805"/>
    <w:rPr>
      <w:position w:val="0"/>
      <w:sz w:val="22"/>
      <w:vertAlign w:val="baseline"/>
    </w:rPr>
  </w:style>
  <w:style w:type="character" w:customStyle="1" w:styleId="ListLabel518">
    <w:name w:val="ListLabel 518"/>
    <w:qFormat/>
    <w:rsid w:val="00632805"/>
    <w:rPr>
      <w:position w:val="0"/>
      <w:sz w:val="22"/>
      <w:vertAlign w:val="baseline"/>
    </w:rPr>
  </w:style>
  <w:style w:type="character" w:customStyle="1" w:styleId="ListLabel519">
    <w:name w:val="ListLabel 519"/>
    <w:qFormat/>
    <w:rsid w:val="00632805"/>
    <w:rPr>
      <w:position w:val="0"/>
      <w:sz w:val="22"/>
      <w:vertAlign w:val="baseline"/>
    </w:rPr>
  </w:style>
  <w:style w:type="character" w:customStyle="1" w:styleId="ListLabel520">
    <w:name w:val="ListLabel 520"/>
    <w:qFormat/>
    <w:rsid w:val="00632805"/>
    <w:rPr>
      <w:position w:val="0"/>
      <w:sz w:val="22"/>
      <w:vertAlign w:val="baseline"/>
    </w:rPr>
  </w:style>
  <w:style w:type="character" w:customStyle="1" w:styleId="ListLabel521">
    <w:name w:val="ListLabel 521"/>
    <w:qFormat/>
    <w:rsid w:val="00632805"/>
    <w:rPr>
      <w:position w:val="0"/>
      <w:sz w:val="22"/>
      <w:vertAlign w:val="baseline"/>
    </w:rPr>
  </w:style>
  <w:style w:type="character" w:customStyle="1" w:styleId="ListLabel522">
    <w:name w:val="ListLabel 522"/>
    <w:qFormat/>
    <w:rsid w:val="00632805"/>
    <w:rPr>
      <w:rFonts w:ascii="Verdana" w:hAnsi="Verdana"/>
      <w:b/>
      <w:position w:val="0"/>
      <w:sz w:val="20"/>
      <w:vertAlign w:val="baseline"/>
    </w:rPr>
  </w:style>
  <w:style w:type="character" w:customStyle="1" w:styleId="ListLabel523">
    <w:name w:val="ListLabel 523"/>
    <w:qFormat/>
    <w:rsid w:val="00632805"/>
    <w:rPr>
      <w:position w:val="0"/>
      <w:sz w:val="22"/>
      <w:vertAlign w:val="baseline"/>
    </w:rPr>
  </w:style>
  <w:style w:type="character" w:customStyle="1" w:styleId="ListLabel524">
    <w:name w:val="ListLabel 524"/>
    <w:qFormat/>
    <w:rsid w:val="00632805"/>
    <w:rPr>
      <w:position w:val="0"/>
      <w:sz w:val="22"/>
      <w:vertAlign w:val="baseline"/>
    </w:rPr>
  </w:style>
  <w:style w:type="character" w:customStyle="1" w:styleId="ListLabel525">
    <w:name w:val="ListLabel 525"/>
    <w:qFormat/>
    <w:rsid w:val="00632805"/>
    <w:rPr>
      <w:rFonts w:ascii="Verdana" w:hAnsi="Verdana"/>
      <w:position w:val="0"/>
      <w:sz w:val="20"/>
      <w:szCs w:val="20"/>
      <w:vertAlign w:val="baseline"/>
    </w:rPr>
  </w:style>
  <w:style w:type="character" w:customStyle="1" w:styleId="ListLabel526">
    <w:name w:val="ListLabel 526"/>
    <w:qFormat/>
    <w:rsid w:val="00632805"/>
    <w:rPr>
      <w:position w:val="0"/>
      <w:sz w:val="22"/>
      <w:vertAlign w:val="baseline"/>
    </w:rPr>
  </w:style>
  <w:style w:type="character" w:customStyle="1" w:styleId="ListLabel527">
    <w:name w:val="ListLabel 527"/>
    <w:qFormat/>
    <w:rsid w:val="00632805"/>
    <w:rPr>
      <w:position w:val="0"/>
      <w:sz w:val="22"/>
      <w:vertAlign w:val="baseline"/>
    </w:rPr>
  </w:style>
  <w:style w:type="character" w:customStyle="1" w:styleId="ListLabel528">
    <w:name w:val="ListLabel 528"/>
    <w:qFormat/>
    <w:rsid w:val="00632805"/>
    <w:rPr>
      <w:b/>
      <w:position w:val="0"/>
      <w:sz w:val="20"/>
      <w:vertAlign w:val="baseline"/>
    </w:rPr>
  </w:style>
  <w:style w:type="character" w:customStyle="1" w:styleId="ListLabel529">
    <w:name w:val="ListLabel 529"/>
    <w:qFormat/>
    <w:rsid w:val="00632805"/>
    <w:rPr>
      <w:position w:val="0"/>
      <w:sz w:val="22"/>
      <w:vertAlign w:val="baseline"/>
    </w:rPr>
  </w:style>
  <w:style w:type="character" w:customStyle="1" w:styleId="ListLabel530">
    <w:name w:val="ListLabel 530"/>
    <w:qFormat/>
    <w:rsid w:val="00632805"/>
    <w:rPr>
      <w:position w:val="0"/>
      <w:sz w:val="22"/>
      <w:vertAlign w:val="baseline"/>
    </w:rPr>
  </w:style>
  <w:style w:type="character" w:customStyle="1" w:styleId="ListLabel531">
    <w:name w:val="ListLabel 531"/>
    <w:qFormat/>
    <w:rsid w:val="00632805"/>
    <w:rPr>
      <w:rFonts w:ascii="Verdana" w:hAnsi="Verdana"/>
      <w:b w:val="0"/>
      <w:position w:val="0"/>
      <w:sz w:val="20"/>
      <w:vertAlign w:val="baseline"/>
    </w:rPr>
  </w:style>
  <w:style w:type="character" w:customStyle="1" w:styleId="ListLabel532">
    <w:name w:val="ListLabel 532"/>
    <w:qFormat/>
    <w:rsid w:val="00632805"/>
    <w:rPr>
      <w:position w:val="0"/>
      <w:sz w:val="22"/>
      <w:vertAlign w:val="baseline"/>
    </w:rPr>
  </w:style>
  <w:style w:type="character" w:customStyle="1" w:styleId="ListLabel533">
    <w:name w:val="ListLabel 533"/>
    <w:qFormat/>
    <w:rsid w:val="00632805"/>
    <w:rPr>
      <w:position w:val="0"/>
      <w:sz w:val="22"/>
      <w:vertAlign w:val="baseline"/>
    </w:rPr>
  </w:style>
  <w:style w:type="character" w:customStyle="1" w:styleId="ListLabel534">
    <w:name w:val="ListLabel 534"/>
    <w:qFormat/>
    <w:rsid w:val="00632805"/>
    <w:rPr>
      <w:position w:val="0"/>
      <w:sz w:val="22"/>
      <w:vertAlign w:val="baseline"/>
    </w:rPr>
  </w:style>
  <w:style w:type="character" w:customStyle="1" w:styleId="ListLabel535">
    <w:name w:val="ListLabel 535"/>
    <w:qFormat/>
    <w:rsid w:val="00632805"/>
    <w:rPr>
      <w:position w:val="0"/>
      <w:sz w:val="22"/>
      <w:vertAlign w:val="baseline"/>
    </w:rPr>
  </w:style>
  <w:style w:type="character" w:customStyle="1" w:styleId="ListLabel536">
    <w:name w:val="ListLabel 536"/>
    <w:qFormat/>
    <w:rsid w:val="00632805"/>
    <w:rPr>
      <w:position w:val="0"/>
      <w:sz w:val="22"/>
      <w:vertAlign w:val="baseline"/>
    </w:rPr>
  </w:style>
  <w:style w:type="character" w:customStyle="1" w:styleId="ListLabel537">
    <w:name w:val="ListLabel 537"/>
    <w:qFormat/>
    <w:rsid w:val="00632805"/>
    <w:rPr>
      <w:position w:val="0"/>
      <w:sz w:val="22"/>
      <w:vertAlign w:val="baseline"/>
    </w:rPr>
  </w:style>
  <w:style w:type="character" w:customStyle="1" w:styleId="ListLabel538">
    <w:name w:val="ListLabel 538"/>
    <w:qFormat/>
    <w:rsid w:val="00632805"/>
    <w:rPr>
      <w:position w:val="0"/>
      <w:sz w:val="22"/>
      <w:vertAlign w:val="baseline"/>
    </w:rPr>
  </w:style>
  <w:style w:type="character" w:customStyle="1" w:styleId="ListLabel539">
    <w:name w:val="ListLabel 539"/>
    <w:qFormat/>
    <w:rsid w:val="00632805"/>
    <w:rPr>
      <w:position w:val="0"/>
      <w:sz w:val="22"/>
      <w:vertAlign w:val="baseline"/>
    </w:rPr>
  </w:style>
  <w:style w:type="character" w:customStyle="1" w:styleId="ListLabel540">
    <w:name w:val="ListLabel 540"/>
    <w:qFormat/>
    <w:rsid w:val="00632805"/>
    <w:rPr>
      <w:rFonts w:ascii="Verdana" w:hAnsi="Verdana"/>
      <w:b/>
      <w:color w:val="00000A"/>
      <w:sz w:val="20"/>
      <w:u w:val="none"/>
    </w:rPr>
  </w:style>
  <w:style w:type="character" w:customStyle="1" w:styleId="ListLabel541">
    <w:name w:val="ListLabel 541"/>
    <w:qFormat/>
    <w:rsid w:val="00632805"/>
    <w:rPr>
      <w:b/>
      <w:color w:val="00000A"/>
      <w:sz w:val="20"/>
      <w:u w:val="none"/>
    </w:rPr>
  </w:style>
  <w:style w:type="character" w:customStyle="1" w:styleId="ListLabel542">
    <w:name w:val="ListLabel 542"/>
    <w:qFormat/>
    <w:rsid w:val="00632805"/>
    <w:rPr>
      <w:b/>
      <w:color w:val="0070C0"/>
      <w:u w:val="none"/>
    </w:rPr>
  </w:style>
  <w:style w:type="character" w:customStyle="1" w:styleId="ListLabel543">
    <w:name w:val="ListLabel 543"/>
    <w:qFormat/>
    <w:rsid w:val="00632805"/>
    <w:rPr>
      <w:b/>
      <w:color w:val="0070C0"/>
      <w:u w:val="none"/>
    </w:rPr>
  </w:style>
  <w:style w:type="character" w:customStyle="1" w:styleId="ListLabel544">
    <w:name w:val="ListLabel 544"/>
    <w:qFormat/>
    <w:rsid w:val="00632805"/>
    <w:rPr>
      <w:b/>
      <w:color w:val="0070C0"/>
      <w:u w:val="none"/>
    </w:rPr>
  </w:style>
  <w:style w:type="character" w:customStyle="1" w:styleId="ListLabel545">
    <w:name w:val="ListLabel 545"/>
    <w:qFormat/>
    <w:rsid w:val="00632805"/>
    <w:rPr>
      <w:b/>
      <w:color w:val="0070C0"/>
      <w:u w:val="none"/>
    </w:rPr>
  </w:style>
  <w:style w:type="character" w:customStyle="1" w:styleId="ListLabel546">
    <w:name w:val="ListLabel 546"/>
    <w:qFormat/>
    <w:rsid w:val="00632805"/>
    <w:rPr>
      <w:b/>
      <w:color w:val="0070C0"/>
      <w:u w:val="none"/>
    </w:rPr>
  </w:style>
  <w:style w:type="character" w:customStyle="1" w:styleId="ListLabel547">
    <w:name w:val="ListLabel 547"/>
    <w:qFormat/>
    <w:rsid w:val="00632805"/>
    <w:rPr>
      <w:b/>
      <w:color w:val="0070C0"/>
      <w:u w:val="none"/>
    </w:rPr>
  </w:style>
  <w:style w:type="character" w:customStyle="1" w:styleId="ListLabel548">
    <w:name w:val="ListLabel 548"/>
    <w:qFormat/>
    <w:rsid w:val="00632805"/>
    <w:rPr>
      <w:b/>
      <w:color w:val="0070C0"/>
      <w:u w:val="none"/>
    </w:rPr>
  </w:style>
  <w:style w:type="character" w:customStyle="1" w:styleId="ListLabel549">
    <w:name w:val="ListLabel 549"/>
    <w:qFormat/>
    <w:rsid w:val="00632805"/>
    <w:rPr>
      <w:b w:val="0"/>
      <w:color w:val="00000A"/>
      <w:sz w:val="20"/>
      <w:u w:val="none"/>
    </w:rPr>
  </w:style>
  <w:style w:type="character" w:customStyle="1" w:styleId="ListLabel550">
    <w:name w:val="ListLabel 550"/>
    <w:qFormat/>
    <w:rsid w:val="00632805"/>
    <w:rPr>
      <w:b/>
      <w:color w:val="00000A"/>
      <w:u w:val="none"/>
    </w:rPr>
  </w:style>
  <w:style w:type="character" w:customStyle="1" w:styleId="ListLabel551">
    <w:name w:val="ListLabel 551"/>
    <w:qFormat/>
    <w:rsid w:val="00632805"/>
    <w:rPr>
      <w:b/>
      <w:color w:val="0070C0"/>
      <w:u w:val="none"/>
    </w:rPr>
  </w:style>
  <w:style w:type="character" w:customStyle="1" w:styleId="ListLabel552">
    <w:name w:val="ListLabel 552"/>
    <w:qFormat/>
    <w:rsid w:val="00632805"/>
    <w:rPr>
      <w:b/>
      <w:color w:val="0070C0"/>
      <w:u w:val="none"/>
    </w:rPr>
  </w:style>
  <w:style w:type="character" w:customStyle="1" w:styleId="ListLabel553">
    <w:name w:val="ListLabel 553"/>
    <w:qFormat/>
    <w:rsid w:val="00632805"/>
    <w:rPr>
      <w:b/>
      <w:color w:val="0070C0"/>
      <w:u w:val="none"/>
    </w:rPr>
  </w:style>
  <w:style w:type="character" w:customStyle="1" w:styleId="ListLabel554">
    <w:name w:val="ListLabel 554"/>
    <w:qFormat/>
    <w:rsid w:val="00632805"/>
    <w:rPr>
      <w:b/>
      <w:color w:val="0070C0"/>
      <w:u w:val="none"/>
    </w:rPr>
  </w:style>
  <w:style w:type="character" w:customStyle="1" w:styleId="ListLabel555">
    <w:name w:val="ListLabel 555"/>
    <w:qFormat/>
    <w:rsid w:val="00632805"/>
    <w:rPr>
      <w:b/>
      <w:color w:val="0070C0"/>
      <w:u w:val="none"/>
    </w:rPr>
  </w:style>
  <w:style w:type="character" w:customStyle="1" w:styleId="ListLabel556">
    <w:name w:val="ListLabel 556"/>
    <w:qFormat/>
    <w:rsid w:val="00632805"/>
    <w:rPr>
      <w:b/>
      <w:color w:val="0070C0"/>
      <w:u w:val="none"/>
    </w:rPr>
  </w:style>
  <w:style w:type="character" w:customStyle="1" w:styleId="ListLabel557">
    <w:name w:val="ListLabel 557"/>
    <w:qFormat/>
    <w:rsid w:val="00632805"/>
    <w:rPr>
      <w:b/>
      <w:color w:val="0070C0"/>
      <w:u w:val="none"/>
    </w:rPr>
  </w:style>
  <w:style w:type="character" w:customStyle="1" w:styleId="ListLabel558">
    <w:name w:val="ListLabel 558"/>
    <w:qFormat/>
    <w:rsid w:val="00632805"/>
    <w:rPr>
      <w:rFonts w:ascii="Verdana" w:hAnsi="Verdana"/>
      <w:sz w:val="20"/>
    </w:rPr>
  </w:style>
  <w:style w:type="character" w:customStyle="1" w:styleId="ListLabel559">
    <w:name w:val="ListLabel 559"/>
    <w:qFormat/>
    <w:rsid w:val="00632805"/>
    <w:rPr>
      <w:sz w:val="20"/>
    </w:rPr>
  </w:style>
  <w:style w:type="character" w:customStyle="1" w:styleId="ListLabel560">
    <w:name w:val="ListLabel 560"/>
    <w:qFormat/>
    <w:rsid w:val="00632805"/>
    <w:rPr>
      <w:sz w:val="20"/>
    </w:rPr>
  </w:style>
  <w:style w:type="character" w:customStyle="1" w:styleId="ListLabel561">
    <w:name w:val="ListLabel 561"/>
    <w:qFormat/>
    <w:rsid w:val="00632805"/>
    <w:rPr>
      <w:sz w:val="20"/>
    </w:rPr>
  </w:style>
  <w:style w:type="character" w:customStyle="1" w:styleId="ListLabel562">
    <w:name w:val="ListLabel 562"/>
    <w:qFormat/>
    <w:rsid w:val="00632805"/>
    <w:rPr>
      <w:sz w:val="20"/>
    </w:rPr>
  </w:style>
  <w:style w:type="character" w:customStyle="1" w:styleId="ListLabel563">
    <w:name w:val="ListLabel 563"/>
    <w:qFormat/>
    <w:rsid w:val="00632805"/>
    <w:rPr>
      <w:sz w:val="20"/>
    </w:rPr>
  </w:style>
  <w:style w:type="character" w:customStyle="1" w:styleId="ListLabel564">
    <w:name w:val="ListLabel 564"/>
    <w:qFormat/>
    <w:rsid w:val="00632805"/>
    <w:rPr>
      <w:sz w:val="20"/>
    </w:rPr>
  </w:style>
  <w:style w:type="character" w:customStyle="1" w:styleId="ListLabel565">
    <w:name w:val="ListLabel 565"/>
    <w:qFormat/>
    <w:rsid w:val="00632805"/>
    <w:rPr>
      <w:sz w:val="20"/>
    </w:rPr>
  </w:style>
  <w:style w:type="character" w:customStyle="1" w:styleId="ListLabel566">
    <w:name w:val="ListLabel 566"/>
    <w:qFormat/>
    <w:rsid w:val="00632805"/>
    <w:rPr>
      <w:rFonts w:ascii="Verdana" w:hAnsi="Verdana"/>
      <w:b/>
      <w:sz w:val="20"/>
    </w:rPr>
  </w:style>
  <w:style w:type="character" w:customStyle="1" w:styleId="ListLabel567">
    <w:name w:val="ListLabel 567"/>
    <w:qFormat/>
    <w:rsid w:val="00632805"/>
    <w:rPr>
      <w:rFonts w:ascii="Verdana" w:hAnsi="Verdana"/>
      <w:sz w:val="20"/>
      <w:u w:val="none"/>
    </w:rPr>
  </w:style>
  <w:style w:type="character" w:customStyle="1" w:styleId="ListLabel568">
    <w:name w:val="ListLabel 568"/>
    <w:qFormat/>
    <w:rsid w:val="00632805"/>
    <w:rPr>
      <w:u w:val="none"/>
    </w:rPr>
  </w:style>
  <w:style w:type="character" w:customStyle="1" w:styleId="ListLabel569">
    <w:name w:val="ListLabel 569"/>
    <w:qFormat/>
    <w:rsid w:val="00632805"/>
    <w:rPr>
      <w:u w:val="none"/>
    </w:rPr>
  </w:style>
  <w:style w:type="character" w:customStyle="1" w:styleId="ListLabel570">
    <w:name w:val="ListLabel 570"/>
    <w:qFormat/>
    <w:rsid w:val="00632805"/>
    <w:rPr>
      <w:rFonts w:ascii="Verdana" w:hAnsi="Verdana"/>
      <w:b/>
      <w:sz w:val="20"/>
      <w:u w:val="none"/>
    </w:rPr>
  </w:style>
  <w:style w:type="character" w:customStyle="1" w:styleId="ListLabel571">
    <w:name w:val="ListLabel 571"/>
    <w:qFormat/>
    <w:rsid w:val="00632805"/>
    <w:rPr>
      <w:u w:val="none"/>
    </w:rPr>
  </w:style>
  <w:style w:type="character" w:customStyle="1" w:styleId="ListLabel572">
    <w:name w:val="ListLabel 572"/>
    <w:qFormat/>
    <w:rsid w:val="00632805"/>
    <w:rPr>
      <w:u w:val="none"/>
    </w:rPr>
  </w:style>
  <w:style w:type="character" w:customStyle="1" w:styleId="ListLabel573">
    <w:name w:val="ListLabel 573"/>
    <w:qFormat/>
    <w:rsid w:val="00632805"/>
    <w:rPr>
      <w:u w:val="none"/>
    </w:rPr>
  </w:style>
  <w:style w:type="character" w:customStyle="1" w:styleId="ListLabel574">
    <w:name w:val="ListLabel 574"/>
    <w:qFormat/>
    <w:rsid w:val="00632805"/>
    <w:rPr>
      <w:u w:val="none"/>
    </w:rPr>
  </w:style>
  <w:style w:type="character" w:customStyle="1" w:styleId="ListLabel575">
    <w:name w:val="ListLabel 575"/>
    <w:qFormat/>
    <w:rsid w:val="00632805"/>
    <w:rPr>
      <w:u w:val="none"/>
    </w:rPr>
  </w:style>
  <w:style w:type="character" w:customStyle="1" w:styleId="ListLabel576">
    <w:name w:val="ListLabel 576"/>
    <w:qFormat/>
    <w:rsid w:val="00632805"/>
    <w:rPr>
      <w:rFonts w:ascii="Verdana" w:hAnsi="Verdana"/>
      <w:b w:val="0"/>
      <w:color w:val="00000A"/>
      <w:position w:val="0"/>
      <w:sz w:val="20"/>
      <w:vertAlign w:val="baseline"/>
    </w:rPr>
  </w:style>
  <w:style w:type="character" w:customStyle="1" w:styleId="ListLabel577">
    <w:name w:val="ListLabel 577"/>
    <w:qFormat/>
    <w:rsid w:val="00632805"/>
    <w:rPr>
      <w:position w:val="0"/>
      <w:sz w:val="22"/>
      <w:vertAlign w:val="baseline"/>
    </w:rPr>
  </w:style>
  <w:style w:type="character" w:customStyle="1" w:styleId="ListLabel578">
    <w:name w:val="ListLabel 578"/>
    <w:qFormat/>
    <w:rsid w:val="00632805"/>
    <w:rPr>
      <w:position w:val="0"/>
      <w:sz w:val="22"/>
      <w:vertAlign w:val="baseline"/>
    </w:rPr>
  </w:style>
  <w:style w:type="character" w:customStyle="1" w:styleId="ListLabel579">
    <w:name w:val="ListLabel 579"/>
    <w:qFormat/>
    <w:rsid w:val="00632805"/>
    <w:rPr>
      <w:rFonts w:ascii="Verdana" w:hAnsi="Verdana"/>
      <w:position w:val="0"/>
      <w:sz w:val="20"/>
      <w:vertAlign w:val="baseline"/>
    </w:rPr>
  </w:style>
  <w:style w:type="character" w:customStyle="1" w:styleId="ListLabel580">
    <w:name w:val="ListLabel 580"/>
    <w:qFormat/>
    <w:rsid w:val="00632805"/>
    <w:rPr>
      <w:position w:val="0"/>
      <w:sz w:val="22"/>
      <w:vertAlign w:val="baseline"/>
    </w:rPr>
  </w:style>
  <w:style w:type="character" w:customStyle="1" w:styleId="ListLabel581">
    <w:name w:val="ListLabel 581"/>
    <w:qFormat/>
    <w:rsid w:val="00632805"/>
    <w:rPr>
      <w:position w:val="0"/>
      <w:sz w:val="22"/>
      <w:vertAlign w:val="baseline"/>
    </w:rPr>
  </w:style>
  <w:style w:type="character" w:customStyle="1" w:styleId="ListLabel582">
    <w:name w:val="ListLabel 582"/>
    <w:qFormat/>
    <w:rsid w:val="00632805"/>
    <w:rPr>
      <w:rFonts w:ascii="Verdana" w:hAnsi="Verdana"/>
      <w:b/>
      <w:position w:val="0"/>
      <w:sz w:val="20"/>
      <w:vertAlign w:val="baseline"/>
    </w:rPr>
  </w:style>
  <w:style w:type="character" w:customStyle="1" w:styleId="ListLabel583">
    <w:name w:val="ListLabel 583"/>
    <w:qFormat/>
    <w:rsid w:val="00632805"/>
    <w:rPr>
      <w:position w:val="0"/>
      <w:sz w:val="22"/>
      <w:vertAlign w:val="baseline"/>
    </w:rPr>
  </w:style>
  <w:style w:type="character" w:customStyle="1" w:styleId="ListLabel584">
    <w:name w:val="ListLabel 584"/>
    <w:qFormat/>
    <w:rsid w:val="00632805"/>
    <w:rPr>
      <w:position w:val="0"/>
      <w:sz w:val="22"/>
      <w:vertAlign w:val="baseline"/>
    </w:rPr>
  </w:style>
  <w:style w:type="character" w:customStyle="1" w:styleId="ListLabel585">
    <w:name w:val="ListLabel 585"/>
    <w:qFormat/>
    <w:rsid w:val="00632805"/>
    <w:rPr>
      <w:rFonts w:ascii="Verdana" w:hAnsi="Verdana"/>
      <w:b w:val="0"/>
      <w:position w:val="0"/>
      <w:sz w:val="20"/>
      <w:vertAlign w:val="baseline"/>
    </w:rPr>
  </w:style>
  <w:style w:type="character" w:customStyle="1" w:styleId="ListLabel586">
    <w:name w:val="ListLabel 586"/>
    <w:qFormat/>
    <w:rsid w:val="00632805"/>
    <w:rPr>
      <w:position w:val="0"/>
      <w:sz w:val="22"/>
      <w:vertAlign w:val="baseline"/>
    </w:rPr>
  </w:style>
  <w:style w:type="character" w:customStyle="1" w:styleId="ListLabel587">
    <w:name w:val="ListLabel 587"/>
    <w:qFormat/>
    <w:rsid w:val="00632805"/>
    <w:rPr>
      <w:position w:val="0"/>
      <w:sz w:val="22"/>
      <w:vertAlign w:val="baseline"/>
    </w:rPr>
  </w:style>
  <w:style w:type="character" w:customStyle="1" w:styleId="ListLabel588">
    <w:name w:val="ListLabel 588"/>
    <w:qFormat/>
    <w:rsid w:val="00632805"/>
    <w:rPr>
      <w:position w:val="0"/>
      <w:sz w:val="22"/>
      <w:vertAlign w:val="baseline"/>
    </w:rPr>
  </w:style>
  <w:style w:type="character" w:customStyle="1" w:styleId="ListLabel589">
    <w:name w:val="ListLabel 589"/>
    <w:qFormat/>
    <w:rsid w:val="00632805"/>
    <w:rPr>
      <w:position w:val="0"/>
      <w:sz w:val="22"/>
      <w:vertAlign w:val="baseline"/>
    </w:rPr>
  </w:style>
  <w:style w:type="character" w:customStyle="1" w:styleId="ListLabel590">
    <w:name w:val="ListLabel 590"/>
    <w:qFormat/>
    <w:rsid w:val="00632805"/>
    <w:rPr>
      <w:position w:val="0"/>
      <w:sz w:val="22"/>
      <w:vertAlign w:val="baseline"/>
    </w:rPr>
  </w:style>
  <w:style w:type="character" w:customStyle="1" w:styleId="ListLabel591">
    <w:name w:val="ListLabel 591"/>
    <w:qFormat/>
    <w:rsid w:val="00632805"/>
    <w:rPr>
      <w:position w:val="0"/>
      <w:sz w:val="22"/>
      <w:vertAlign w:val="baseline"/>
    </w:rPr>
  </w:style>
  <w:style w:type="character" w:customStyle="1" w:styleId="ListLabel592">
    <w:name w:val="ListLabel 592"/>
    <w:qFormat/>
    <w:rsid w:val="00632805"/>
    <w:rPr>
      <w:position w:val="0"/>
      <w:sz w:val="22"/>
      <w:vertAlign w:val="baseline"/>
    </w:rPr>
  </w:style>
  <w:style w:type="character" w:customStyle="1" w:styleId="ListLabel593">
    <w:name w:val="ListLabel 593"/>
    <w:qFormat/>
    <w:rsid w:val="00632805"/>
    <w:rPr>
      <w:position w:val="0"/>
      <w:sz w:val="22"/>
      <w:vertAlign w:val="baseline"/>
    </w:rPr>
  </w:style>
  <w:style w:type="character" w:customStyle="1" w:styleId="ListLabel594">
    <w:name w:val="ListLabel 594"/>
    <w:qFormat/>
    <w:rsid w:val="00632805"/>
    <w:rPr>
      <w:u w:val="none"/>
    </w:rPr>
  </w:style>
  <w:style w:type="character" w:customStyle="1" w:styleId="ListLabel595">
    <w:name w:val="ListLabel 595"/>
    <w:qFormat/>
    <w:rsid w:val="00632805"/>
    <w:rPr>
      <w:rFonts w:ascii="Verdana" w:hAnsi="Verdana"/>
      <w:sz w:val="20"/>
      <w:u w:val="none"/>
    </w:rPr>
  </w:style>
  <w:style w:type="character" w:customStyle="1" w:styleId="ListLabel596">
    <w:name w:val="ListLabel 596"/>
    <w:qFormat/>
    <w:rsid w:val="00632805"/>
    <w:rPr>
      <w:u w:val="none"/>
    </w:rPr>
  </w:style>
  <w:style w:type="character" w:customStyle="1" w:styleId="ListLabel597">
    <w:name w:val="ListLabel 597"/>
    <w:qFormat/>
    <w:rsid w:val="00632805"/>
    <w:rPr>
      <w:u w:val="none"/>
    </w:rPr>
  </w:style>
  <w:style w:type="character" w:customStyle="1" w:styleId="ListLabel598">
    <w:name w:val="ListLabel 598"/>
    <w:qFormat/>
    <w:rsid w:val="00632805"/>
    <w:rPr>
      <w:u w:val="none"/>
    </w:rPr>
  </w:style>
  <w:style w:type="character" w:customStyle="1" w:styleId="ListLabel599">
    <w:name w:val="ListLabel 599"/>
    <w:qFormat/>
    <w:rsid w:val="00632805"/>
    <w:rPr>
      <w:u w:val="none"/>
    </w:rPr>
  </w:style>
  <w:style w:type="character" w:customStyle="1" w:styleId="ListLabel600">
    <w:name w:val="ListLabel 600"/>
    <w:qFormat/>
    <w:rsid w:val="00632805"/>
    <w:rPr>
      <w:u w:val="none"/>
    </w:rPr>
  </w:style>
  <w:style w:type="character" w:customStyle="1" w:styleId="ListLabel601">
    <w:name w:val="ListLabel 601"/>
    <w:qFormat/>
    <w:rsid w:val="00632805"/>
    <w:rPr>
      <w:u w:val="none"/>
    </w:rPr>
  </w:style>
  <w:style w:type="character" w:customStyle="1" w:styleId="ListLabel602">
    <w:name w:val="ListLabel 602"/>
    <w:qFormat/>
    <w:rsid w:val="00632805"/>
    <w:rPr>
      <w:u w:val="none"/>
    </w:rPr>
  </w:style>
  <w:style w:type="character" w:customStyle="1" w:styleId="ListLabel603">
    <w:name w:val="ListLabel 603"/>
    <w:qFormat/>
    <w:rsid w:val="00632805"/>
    <w:rPr>
      <w:rFonts w:ascii="Verdana" w:hAnsi="Verdana"/>
      <w:b/>
      <w:sz w:val="20"/>
      <w:u w:val="none"/>
    </w:rPr>
  </w:style>
  <w:style w:type="character" w:customStyle="1" w:styleId="ListLabel604">
    <w:name w:val="ListLabel 604"/>
    <w:qFormat/>
    <w:rsid w:val="00632805"/>
    <w:rPr>
      <w:u w:val="none"/>
    </w:rPr>
  </w:style>
  <w:style w:type="character" w:customStyle="1" w:styleId="ListLabel605">
    <w:name w:val="ListLabel 605"/>
    <w:qFormat/>
    <w:rsid w:val="00632805"/>
    <w:rPr>
      <w:u w:val="none"/>
    </w:rPr>
  </w:style>
  <w:style w:type="character" w:customStyle="1" w:styleId="ListLabel606">
    <w:name w:val="ListLabel 606"/>
    <w:qFormat/>
    <w:rsid w:val="00632805"/>
    <w:rPr>
      <w:rFonts w:ascii="Verdana" w:hAnsi="Verdana"/>
      <w:b/>
      <w:sz w:val="20"/>
      <w:u w:val="none"/>
    </w:rPr>
  </w:style>
  <w:style w:type="character" w:customStyle="1" w:styleId="ListLabel607">
    <w:name w:val="ListLabel 607"/>
    <w:qFormat/>
    <w:rsid w:val="00632805"/>
    <w:rPr>
      <w:u w:val="none"/>
    </w:rPr>
  </w:style>
  <w:style w:type="character" w:customStyle="1" w:styleId="ListLabel608">
    <w:name w:val="ListLabel 608"/>
    <w:qFormat/>
    <w:rsid w:val="00632805"/>
    <w:rPr>
      <w:u w:val="none"/>
    </w:rPr>
  </w:style>
  <w:style w:type="character" w:customStyle="1" w:styleId="ListLabel609">
    <w:name w:val="ListLabel 609"/>
    <w:qFormat/>
    <w:rsid w:val="00632805"/>
    <w:rPr>
      <w:u w:val="none"/>
    </w:rPr>
  </w:style>
  <w:style w:type="character" w:customStyle="1" w:styleId="ListLabel610">
    <w:name w:val="ListLabel 610"/>
    <w:qFormat/>
    <w:rsid w:val="00632805"/>
    <w:rPr>
      <w:u w:val="none"/>
    </w:rPr>
  </w:style>
  <w:style w:type="character" w:customStyle="1" w:styleId="ListLabel611">
    <w:name w:val="ListLabel 611"/>
    <w:qFormat/>
    <w:rsid w:val="00632805"/>
    <w:rPr>
      <w:u w:val="none"/>
    </w:rPr>
  </w:style>
  <w:style w:type="character" w:customStyle="1" w:styleId="ListLabel612">
    <w:name w:val="ListLabel 612"/>
    <w:qFormat/>
    <w:rsid w:val="00632805"/>
    <w:rPr>
      <w:rFonts w:ascii="Verdana" w:hAnsi="Verdana"/>
      <w:b w:val="0"/>
      <w:position w:val="0"/>
      <w:sz w:val="20"/>
      <w:vertAlign w:val="baseline"/>
    </w:rPr>
  </w:style>
  <w:style w:type="character" w:customStyle="1" w:styleId="ListLabel613">
    <w:name w:val="ListLabel 613"/>
    <w:qFormat/>
    <w:rsid w:val="00632805"/>
    <w:rPr>
      <w:position w:val="0"/>
      <w:sz w:val="20"/>
      <w:vertAlign w:val="baseline"/>
    </w:rPr>
  </w:style>
  <w:style w:type="character" w:customStyle="1" w:styleId="ListLabel614">
    <w:name w:val="ListLabel 614"/>
    <w:qFormat/>
    <w:rsid w:val="00632805"/>
    <w:rPr>
      <w:b/>
      <w:position w:val="0"/>
      <w:sz w:val="22"/>
      <w:vertAlign w:val="baseline"/>
    </w:rPr>
  </w:style>
  <w:style w:type="character" w:customStyle="1" w:styleId="ListLabel615">
    <w:name w:val="ListLabel 615"/>
    <w:qFormat/>
    <w:rsid w:val="00632805"/>
    <w:rPr>
      <w:rFonts w:ascii="Verdana" w:hAnsi="Verdana"/>
      <w:b/>
      <w:position w:val="0"/>
      <w:sz w:val="20"/>
      <w:vertAlign w:val="baseline"/>
    </w:rPr>
  </w:style>
  <w:style w:type="character" w:customStyle="1" w:styleId="ListLabel616">
    <w:name w:val="ListLabel 616"/>
    <w:qFormat/>
    <w:rsid w:val="00632805"/>
    <w:rPr>
      <w:position w:val="0"/>
      <w:sz w:val="22"/>
      <w:vertAlign w:val="baseline"/>
    </w:rPr>
  </w:style>
  <w:style w:type="character" w:customStyle="1" w:styleId="ListLabel617">
    <w:name w:val="ListLabel 617"/>
    <w:qFormat/>
    <w:rsid w:val="00632805"/>
    <w:rPr>
      <w:position w:val="0"/>
      <w:sz w:val="22"/>
      <w:vertAlign w:val="baseline"/>
    </w:rPr>
  </w:style>
  <w:style w:type="character" w:customStyle="1" w:styleId="ListLabel618">
    <w:name w:val="ListLabel 618"/>
    <w:qFormat/>
    <w:rsid w:val="00632805"/>
    <w:rPr>
      <w:position w:val="0"/>
      <w:sz w:val="22"/>
      <w:vertAlign w:val="baseline"/>
    </w:rPr>
  </w:style>
  <w:style w:type="character" w:customStyle="1" w:styleId="ListLabel619">
    <w:name w:val="ListLabel 619"/>
    <w:qFormat/>
    <w:rsid w:val="00632805"/>
    <w:rPr>
      <w:position w:val="0"/>
      <w:sz w:val="22"/>
      <w:vertAlign w:val="baseline"/>
    </w:rPr>
  </w:style>
  <w:style w:type="character" w:customStyle="1" w:styleId="ListLabel620">
    <w:name w:val="ListLabel 620"/>
    <w:qFormat/>
    <w:rsid w:val="00632805"/>
    <w:rPr>
      <w:position w:val="0"/>
      <w:sz w:val="22"/>
      <w:vertAlign w:val="baseline"/>
    </w:rPr>
  </w:style>
  <w:style w:type="character" w:customStyle="1" w:styleId="ListLabel621">
    <w:name w:val="ListLabel 621"/>
    <w:qFormat/>
    <w:rsid w:val="00632805"/>
    <w:rPr>
      <w:rFonts w:ascii="Verdana" w:hAnsi="Verdana"/>
      <w:b/>
      <w:color w:val="000000"/>
      <w:position w:val="0"/>
      <w:sz w:val="20"/>
      <w:vertAlign w:val="baseline"/>
    </w:rPr>
  </w:style>
  <w:style w:type="character" w:customStyle="1" w:styleId="ListLabel622">
    <w:name w:val="ListLabel 622"/>
    <w:qFormat/>
    <w:rsid w:val="00632805"/>
    <w:rPr>
      <w:position w:val="0"/>
      <w:sz w:val="22"/>
      <w:vertAlign w:val="baseline"/>
    </w:rPr>
  </w:style>
  <w:style w:type="character" w:customStyle="1" w:styleId="ListLabel623">
    <w:name w:val="ListLabel 623"/>
    <w:qFormat/>
    <w:rsid w:val="00632805"/>
    <w:rPr>
      <w:position w:val="0"/>
      <w:sz w:val="22"/>
      <w:vertAlign w:val="baseline"/>
    </w:rPr>
  </w:style>
  <w:style w:type="character" w:customStyle="1" w:styleId="ListLabel624">
    <w:name w:val="ListLabel 624"/>
    <w:qFormat/>
    <w:rsid w:val="00632805"/>
    <w:rPr>
      <w:position w:val="0"/>
      <w:sz w:val="22"/>
      <w:vertAlign w:val="baseline"/>
    </w:rPr>
  </w:style>
  <w:style w:type="character" w:customStyle="1" w:styleId="ListLabel625">
    <w:name w:val="ListLabel 625"/>
    <w:qFormat/>
    <w:rsid w:val="00632805"/>
    <w:rPr>
      <w:position w:val="0"/>
      <w:sz w:val="22"/>
      <w:vertAlign w:val="baseline"/>
    </w:rPr>
  </w:style>
  <w:style w:type="character" w:customStyle="1" w:styleId="ListLabel626">
    <w:name w:val="ListLabel 626"/>
    <w:qFormat/>
    <w:rsid w:val="00632805"/>
    <w:rPr>
      <w:position w:val="0"/>
      <w:sz w:val="22"/>
      <w:vertAlign w:val="baseline"/>
    </w:rPr>
  </w:style>
  <w:style w:type="character" w:customStyle="1" w:styleId="ListLabel627">
    <w:name w:val="ListLabel 627"/>
    <w:qFormat/>
    <w:rsid w:val="00632805"/>
    <w:rPr>
      <w:position w:val="0"/>
      <w:sz w:val="22"/>
      <w:vertAlign w:val="baseline"/>
    </w:rPr>
  </w:style>
  <w:style w:type="character" w:customStyle="1" w:styleId="ListLabel628">
    <w:name w:val="ListLabel 628"/>
    <w:qFormat/>
    <w:rsid w:val="00632805"/>
    <w:rPr>
      <w:position w:val="0"/>
      <w:sz w:val="22"/>
      <w:vertAlign w:val="baseline"/>
    </w:rPr>
  </w:style>
  <w:style w:type="character" w:customStyle="1" w:styleId="ListLabel629">
    <w:name w:val="ListLabel 629"/>
    <w:qFormat/>
    <w:rsid w:val="00632805"/>
    <w:rPr>
      <w:position w:val="0"/>
      <w:sz w:val="22"/>
      <w:vertAlign w:val="baseline"/>
    </w:rPr>
  </w:style>
  <w:style w:type="character" w:customStyle="1" w:styleId="ListLabel630">
    <w:name w:val="ListLabel 630"/>
    <w:qFormat/>
    <w:rsid w:val="00632805"/>
    <w:rPr>
      <w:rFonts w:ascii="Verdana" w:hAnsi="Verdana"/>
      <w:b w:val="0"/>
      <w:position w:val="0"/>
      <w:sz w:val="20"/>
      <w:vertAlign w:val="baseline"/>
    </w:rPr>
  </w:style>
  <w:style w:type="character" w:customStyle="1" w:styleId="ListLabel631">
    <w:name w:val="ListLabel 631"/>
    <w:qFormat/>
    <w:rsid w:val="00632805"/>
    <w:rPr>
      <w:position w:val="0"/>
      <w:sz w:val="22"/>
      <w:vertAlign w:val="baseline"/>
    </w:rPr>
  </w:style>
  <w:style w:type="character" w:customStyle="1" w:styleId="ListLabel632">
    <w:name w:val="ListLabel 632"/>
    <w:qFormat/>
    <w:rsid w:val="00632805"/>
    <w:rPr>
      <w:position w:val="0"/>
      <w:sz w:val="22"/>
      <w:vertAlign w:val="baseline"/>
    </w:rPr>
  </w:style>
  <w:style w:type="character" w:customStyle="1" w:styleId="ListLabel633">
    <w:name w:val="ListLabel 633"/>
    <w:qFormat/>
    <w:rsid w:val="00632805"/>
    <w:rPr>
      <w:position w:val="0"/>
      <w:sz w:val="22"/>
      <w:vertAlign w:val="baseline"/>
    </w:rPr>
  </w:style>
  <w:style w:type="character" w:customStyle="1" w:styleId="ListLabel634">
    <w:name w:val="ListLabel 634"/>
    <w:qFormat/>
    <w:rsid w:val="00632805"/>
    <w:rPr>
      <w:position w:val="0"/>
      <w:sz w:val="22"/>
      <w:vertAlign w:val="baseline"/>
    </w:rPr>
  </w:style>
  <w:style w:type="character" w:customStyle="1" w:styleId="ListLabel635">
    <w:name w:val="ListLabel 635"/>
    <w:qFormat/>
    <w:rsid w:val="00632805"/>
    <w:rPr>
      <w:position w:val="0"/>
      <w:sz w:val="22"/>
      <w:vertAlign w:val="baseline"/>
    </w:rPr>
  </w:style>
  <w:style w:type="character" w:customStyle="1" w:styleId="ListLabel636">
    <w:name w:val="ListLabel 636"/>
    <w:qFormat/>
    <w:rsid w:val="00632805"/>
    <w:rPr>
      <w:position w:val="0"/>
      <w:sz w:val="22"/>
      <w:vertAlign w:val="baseline"/>
    </w:rPr>
  </w:style>
  <w:style w:type="character" w:customStyle="1" w:styleId="ListLabel637">
    <w:name w:val="ListLabel 637"/>
    <w:qFormat/>
    <w:rsid w:val="00632805"/>
    <w:rPr>
      <w:position w:val="0"/>
      <w:sz w:val="22"/>
      <w:vertAlign w:val="baseline"/>
    </w:rPr>
  </w:style>
  <w:style w:type="character" w:customStyle="1" w:styleId="ListLabel638">
    <w:name w:val="ListLabel 638"/>
    <w:qFormat/>
    <w:rsid w:val="00632805"/>
    <w:rPr>
      <w:position w:val="0"/>
      <w:sz w:val="22"/>
      <w:vertAlign w:val="baseline"/>
    </w:rPr>
  </w:style>
  <w:style w:type="character" w:customStyle="1" w:styleId="ListLabel639">
    <w:name w:val="ListLabel 639"/>
    <w:qFormat/>
    <w:rsid w:val="00632805"/>
    <w:rPr>
      <w:rFonts w:ascii="Verdana" w:hAnsi="Verdana"/>
      <w:b/>
      <w:position w:val="0"/>
      <w:sz w:val="20"/>
      <w:vertAlign w:val="baseline"/>
    </w:rPr>
  </w:style>
  <w:style w:type="character" w:customStyle="1" w:styleId="ListLabel640">
    <w:name w:val="ListLabel 640"/>
    <w:qFormat/>
    <w:rsid w:val="00632805"/>
    <w:rPr>
      <w:position w:val="0"/>
      <w:sz w:val="22"/>
      <w:vertAlign w:val="baseline"/>
    </w:rPr>
  </w:style>
  <w:style w:type="character" w:customStyle="1" w:styleId="ListLabel641">
    <w:name w:val="ListLabel 641"/>
    <w:qFormat/>
    <w:rsid w:val="00632805"/>
    <w:rPr>
      <w:position w:val="0"/>
      <w:sz w:val="22"/>
      <w:vertAlign w:val="baseline"/>
    </w:rPr>
  </w:style>
  <w:style w:type="character" w:customStyle="1" w:styleId="ListLabel642">
    <w:name w:val="ListLabel 642"/>
    <w:qFormat/>
    <w:rsid w:val="00632805"/>
    <w:rPr>
      <w:rFonts w:ascii="Verdana" w:hAnsi="Verdana"/>
      <w:position w:val="0"/>
      <w:sz w:val="20"/>
      <w:szCs w:val="20"/>
      <w:vertAlign w:val="baseline"/>
    </w:rPr>
  </w:style>
  <w:style w:type="character" w:customStyle="1" w:styleId="ListLabel643">
    <w:name w:val="ListLabel 643"/>
    <w:qFormat/>
    <w:rsid w:val="00632805"/>
    <w:rPr>
      <w:position w:val="0"/>
      <w:sz w:val="22"/>
      <w:vertAlign w:val="baseline"/>
    </w:rPr>
  </w:style>
  <w:style w:type="character" w:customStyle="1" w:styleId="ListLabel644">
    <w:name w:val="ListLabel 644"/>
    <w:qFormat/>
    <w:rsid w:val="00632805"/>
    <w:rPr>
      <w:position w:val="0"/>
      <w:sz w:val="22"/>
      <w:vertAlign w:val="baseline"/>
    </w:rPr>
  </w:style>
  <w:style w:type="character" w:customStyle="1" w:styleId="ListLabel645">
    <w:name w:val="ListLabel 645"/>
    <w:qFormat/>
    <w:rsid w:val="00632805"/>
    <w:rPr>
      <w:b/>
      <w:position w:val="0"/>
      <w:sz w:val="20"/>
      <w:vertAlign w:val="baseline"/>
    </w:rPr>
  </w:style>
  <w:style w:type="character" w:customStyle="1" w:styleId="ListLabel646">
    <w:name w:val="ListLabel 646"/>
    <w:qFormat/>
    <w:rsid w:val="00632805"/>
    <w:rPr>
      <w:position w:val="0"/>
      <w:sz w:val="22"/>
      <w:vertAlign w:val="baseline"/>
    </w:rPr>
  </w:style>
  <w:style w:type="character" w:customStyle="1" w:styleId="ListLabel647">
    <w:name w:val="ListLabel 647"/>
    <w:qFormat/>
    <w:rsid w:val="00632805"/>
    <w:rPr>
      <w:position w:val="0"/>
      <w:sz w:val="22"/>
      <w:vertAlign w:val="baseline"/>
    </w:rPr>
  </w:style>
  <w:style w:type="character" w:customStyle="1" w:styleId="ListLabel648">
    <w:name w:val="ListLabel 648"/>
    <w:qFormat/>
    <w:rsid w:val="00632805"/>
    <w:rPr>
      <w:rFonts w:ascii="Verdana" w:hAnsi="Verdana"/>
      <w:b w:val="0"/>
      <w:position w:val="0"/>
      <w:sz w:val="20"/>
      <w:vertAlign w:val="baseline"/>
    </w:rPr>
  </w:style>
  <w:style w:type="character" w:customStyle="1" w:styleId="ListLabel649">
    <w:name w:val="ListLabel 649"/>
    <w:qFormat/>
    <w:rsid w:val="00632805"/>
    <w:rPr>
      <w:position w:val="0"/>
      <w:sz w:val="22"/>
      <w:vertAlign w:val="baseline"/>
    </w:rPr>
  </w:style>
  <w:style w:type="character" w:customStyle="1" w:styleId="ListLabel650">
    <w:name w:val="ListLabel 650"/>
    <w:qFormat/>
    <w:rsid w:val="00632805"/>
    <w:rPr>
      <w:position w:val="0"/>
      <w:sz w:val="22"/>
      <w:vertAlign w:val="baseline"/>
    </w:rPr>
  </w:style>
  <w:style w:type="character" w:customStyle="1" w:styleId="ListLabel651">
    <w:name w:val="ListLabel 651"/>
    <w:qFormat/>
    <w:rsid w:val="00632805"/>
    <w:rPr>
      <w:position w:val="0"/>
      <w:sz w:val="22"/>
      <w:vertAlign w:val="baseline"/>
    </w:rPr>
  </w:style>
  <w:style w:type="character" w:customStyle="1" w:styleId="ListLabel652">
    <w:name w:val="ListLabel 652"/>
    <w:qFormat/>
    <w:rsid w:val="00632805"/>
    <w:rPr>
      <w:position w:val="0"/>
      <w:sz w:val="22"/>
      <w:vertAlign w:val="baseline"/>
    </w:rPr>
  </w:style>
  <w:style w:type="character" w:customStyle="1" w:styleId="ListLabel653">
    <w:name w:val="ListLabel 653"/>
    <w:qFormat/>
    <w:rsid w:val="00632805"/>
    <w:rPr>
      <w:position w:val="0"/>
      <w:sz w:val="22"/>
      <w:vertAlign w:val="baseline"/>
    </w:rPr>
  </w:style>
  <w:style w:type="character" w:customStyle="1" w:styleId="ListLabel654">
    <w:name w:val="ListLabel 654"/>
    <w:qFormat/>
    <w:rsid w:val="00632805"/>
    <w:rPr>
      <w:position w:val="0"/>
      <w:sz w:val="22"/>
      <w:vertAlign w:val="baseline"/>
    </w:rPr>
  </w:style>
  <w:style w:type="character" w:customStyle="1" w:styleId="ListLabel655">
    <w:name w:val="ListLabel 655"/>
    <w:qFormat/>
    <w:rsid w:val="00632805"/>
    <w:rPr>
      <w:position w:val="0"/>
      <w:sz w:val="22"/>
      <w:vertAlign w:val="baseline"/>
    </w:rPr>
  </w:style>
  <w:style w:type="character" w:customStyle="1" w:styleId="ListLabel656">
    <w:name w:val="ListLabel 656"/>
    <w:qFormat/>
    <w:rsid w:val="00632805"/>
    <w:rPr>
      <w:position w:val="0"/>
      <w:sz w:val="22"/>
      <w:vertAlign w:val="baseline"/>
    </w:rPr>
  </w:style>
  <w:style w:type="character" w:customStyle="1" w:styleId="ListLabel657">
    <w:name w:val="ListLabel 657"/>
    <w:qFormat/>
    <w:rsid w:val="00632805"/>
    <w:rPr>
      <w:rFonts w:ascii="Verdana" w:hAnsi="Verdana"/>
      <w:b/>
      <w:color w:val="00000A"/>
      <w:sz w:val="20"/>
      <w:u w:val="none"/>
    </w:rPr>
  </w:style>
  <w:style w:type="character" w:customStyle="1" w:styleId="ListLabel658">
    <w:name w:val="ListLabel 658"/>
    <w:qFormat/>
    <w:rsid w:val="00632805"/>
    <w:rPr>
      <w:b/>
      <w:color w:val="00000A"/>
      <w:sz w:val="20"/>
      <w:u w:val="none"/>
    </w:rPr>
  </w:style>
  <w:style w:type="character" w:customStyle="1" w:styleId="ListLabel659">
    <w:name w:val="ListLabel 659"/>
    <w:qFormat/>
    <w:rsid w:val="00632805"/>
    <w:rPr>
      <w:b/>
      <w:color w:val="0070C0"/>
      <w:u w:val="none"/>
    </w:rPr>
  </w:style>
  <w:style w:type="character" w:customStyle="1" w:styleId="ListLabel660">
    <w:name w:val="ListLabel 660"/>
    <w:qFormat/>
    <w:rsid w:val="00632805"/>
    <w:rPr>
      <w:b/>
      <w:color w:val="0070C0"/>
      <w:u w:val="none"/>
    </w:rPr>
  </w:style>
  <w:style w:type="character" w:customStyle="1" w:styleId="ListLabel661">
    <w:name w:val="ListLabel 661"/>
    <w:qFormat/>
    <w:rsid w:val="00632805"/>
    <w:rPr>
      <w:b/>
      <w:color w:val="0070C0"/>
      <w:u w:val="none"/>
    </w:rPr>
  </w:style>
  <w:style w:type="character" w:customStyle="1" w:styleId="ListLabel662">
    <w:name w:val="ListLabel 662"/>
    <w:qFormat/>
    <w:rsid w:val="00632805"/>
    <w:rPr>
      <w:b/>
      <w:color w:val="0070C0"/>
      <w:u w:val="none"/>
    </w:rPr>
  </w:style>
  <w:style w:type="character" w:customStyle="1" w:styleId="ListLabel663">
    <w:name w:val="ListLabel 663"/>
    <w:qFormat/>
    <w:rsid w:val="00632805"/>
    <w:rPr>
      <w:b/>
      <w:color w:val="0070C0"/>
      <w:u w:val="none"/>
    </w:rPr>
  </w:style>
  <w:style w:type="character" w:customStyle="1" w:styleId="ListLabel664">
    <w:name w:val="ListLabel 664"/>
    <w:qFormat/>
    <w:rsid w:val="00632805"/>
    <w:rPr>
      <w:b/>
      <w:color w:val="0070C0"/>
      <w:u w:val="none"/>
    </w:rPr>
  </w:style>
  <w:style w:type="character" w:customStyle="1" w:styleId="ListLabel665">
    <w:name w:val="ListLabel 665"/>
    <w:qFormat/>
    <w:rsid w:val="00632805"/>
    <w:rPr>
      <w:b/>
      <w:color w:val="0070C0"/>
      <w:u w:val="none"/>
    </w:rPr>
  </w:style>
  <w:style w:type="character" w:customStyle="1" w:styleId="ListLabel666">
    <w:name w:val="ListLabel 666"/>
    <w:qFormat/>
    <w:rsid w:val="00632805"/>
    <w:rPr>
      <w:b w:val="0"/>
      <w:color w:val="00000A"/>
      <w:sz w:val="20"/>
      <w:u w:val="none"/>
    </w:rPr>
  </w:style>
  <w:style w:type="character" w:customStyle="1" w:styleId="ListLabel667">
    <w:name w:val="ListLabel 667"/>
    <w:qFormat/>
    <w:rsid w:val="00632805"/>
    <w:rPr>
      <w:b/>
      <w:color w:val="00000A"/>
      <w:u w:val="none"/>
    </w:rPr>
  </w:style>
  <w:style w:type="character" w:customStyle="1" w:styleId="ListLabel668">
    <w:name w:val="ListLabel 668"/>
    <w:qFormat/>
    <w:rsid w:val="00632805"/>
    <w:rPr>
      <w:b/>
      <w:color w:val="0070C0"/>
      <w:u w:val="none"/>
    </w:rPr>
  </w:style>
  <w:style w:type="character" w:customStyle="1" w:styleId="ListLabel669">
    <w:name w:val="ListLabel 669"/>
    <w:qFormat/>
    <w:rsid w:val="00632805"/>
    <w:rPr>
      <w:b/>
      <w:color w:val="0070C0"/>
      <w:u w:val="none"/>
    </w:rPr>
  </w:style>
  <w:style w:type="character" w:customStyle="1" w:styleId="ListLabel670">
    <w:name w:val="ListLabel 670"/>
    <w:qFormat/>
    <w:rsid w:val="00632805"/>
    <w:rPr>
      <w:b/>
      <w:color w:val="0070C0"/>
      <w:u w:val="none"/>
    </w:rPr>
  </w:style>
  <w:style w:type="character" w:customStyle="1" w:styleId="ListLabel671">
    <w:name w:val="ListLabel 671"/>
    <w:qFormat/>
    <w:rsid w:val="00632805"/>
    <w:rPr>
      <w:b/>
      <w:color w:val="0070C0"/>
      <w:u w:val="none"/>
    </w:rPr>
  </w:style>
  <w:style w:type="character" w:customStyle="1" w:styleId="ListLabel672">
    <w:name w:val="ListLabel 672"/>
    <w:qFormat/>
    <w:rsid w:val="00632805"/>
    <w:rPr>
      <w:b/>
      <w:color w:val="0070C0"/>
      <w:u w:val="none"/>
    </w:rPr>
  </w:style>
  <w:style w:type="character" w:customStyle="1" w:styleId="ListLabel673">
    <w:name w:val="ListLabel 673"/>
    <w:qFormat/>
    <w:rsid w:val="00632805"/>
    <w:rPr>
      <w:b/>
      <w:color w:val="0070C0"/>
      <w:u w:val="none"/>
    </w:rPr>
  </w:style>
  <w:style w:type="character" w:customStyle="1" w:styleId="ListLabel674">
    <w:name w:val="ListLabel 674"/>
    <w:qFormat/>
    <w:rsid w:val="00632805"/>
    <w:rPr>
      <w:b/>
      <w:color w:val="0070C0"/>
      <w:u w:val="none"/>
    </w:rPr>
  </w:style>
  <w:style w:type="character" w:customStyle="1" w:styleId="ListLabel675">
    <w:name w:val="ListLabel 675"/>
    <w:qFormat/>
    <w:rsid w:val="00632805"/>
    <w:rPr>
      <w:rFonts w:ascii="Verdana" w:hAnsi="Verdana"/>
      <w:sz w:val="20"/>
    </w:rPr>
  </w:style>
  <w:style w:type="character" w:customStyle="1" w:styleId="ListLabel676">
    <w:name w:val="ListLabel 676"/>
    <w:qFormat/>
    <w:rsid w:val="00632805"/>
    <w:rPr>
      <w:sz w:val="20"/>
    </w:rPr>
  </w:style>
  <w:style w:type="character" w:customStyle="1" w:styleId="ListLabel677">
    <w:name w:val="ListLabel 677"/>
    <w:qFormat/>
    <w:rsid w:val="00632805"/>
    <w:rPr>
      <w:sz w:val="20"/>
    </w:rPr>
  </w:style>
  <w:style w:type="character" w:customStyle="1" w:styleId="ListLabel678">
    <w:name w:val="ListLabel 678"/>
    <w:qFormat/>
    <w:rsid w:val="00632805"/>
    <w:rPr>
      <w:sz w:val="20"/>
    </w:rPr>
  </w:style>
  <w:style w:type="character" w:customStyle="1" w:styleId="ListLabel679">
    <w:name w:val="ListLabel 679"/>
    <w:qFormat/>
    <w:rsid w:val="00632805"/>
    <w:rPr>
      <w:sz w:val="20"/>
    </w:rPr>
  </w:style>
  <w:style w:type="character" w:customStyle="1" w:styleId="ListLabel680">
    <w:name w:val="ListLabel 680"/>
    <w:qFormat/>
    <w:rsid w:val="00632805"/>
    <w:rPr>
      <w:sz w:val="20"/>
    </w:rPr>
  </w:style>
  <w:style w:type="character" w:customStyle="1" w:styleId="ListLabel681">
    <w:name w:val="ListLabel 681"/>
    <w:qFormat/>
    <w:rsid w:val="00632805"/>
    <w:rPr>
      <w:sz w:val="20"/>
    </w:rPr>
  </w:style>
  <w:style w:type="character" w:customStyle="1" w:styleId="ListLabel682">
    <w:name w:val="ListLabel 682"/>
    <w:qFormat/>
    <w:rsid w:val="00632805"/>
    <w:rPr>
      <w:sz w:val="20"/>
    </w:rPr>
  </w:style>
  <w:style w:type="character" w:customStyle="1" w:styleId="ListLabel683">
    <w:name w:val="ListLabel 683"/>
    <w:qFormat/>
    <w:rsid w:val="00632805"/>
    <w:rPr>
      <w:rFonts w:ascii="Verdana" w:hAnsi="Verdana"/>
      <w:b/>
      <w:sz w:val="20"/>
    </w:rPr>
  </w:style>
  <w:style w:type="character" w:customStyle="1" w:styleId="ListLabel684">
    <w:name w:val="ListLabel 684"/>
    <w:qFormat/>
    <w:rsid w:val="00632805"/>
    <w:rPr>
      <w:rFonts w:ascii="Verdana" w:hAnsi="Verdana"/>
      <w:sz w:val="20"/>
      <w:u w:val="none"/>
    </w:rPr>
  </w:style>
  <w:style w:type="character" w:customStyle="1" w:styleId="ListLabel685">
    <w:name w:val="ListLabel 685"/>
    <w:qFormat/>
    <w:rsid w:val="00632805"/>
    <w:rPr>
      <w:u w:val="none"/>
    </w:rPr>
  </w:style>
  <w:style w:type="character" w:customStyle="1" w:styleId="ListLabel686">
    <w:name w:val="ListLabel 686"/>
    <w:qFormat/>
    <w:rsid w:val="00632805"/>
    <w:rPr>
      <w:u w:val="none"/>
    </w:rPr>
  </w:style>
  <w:style w:type="character" w:customStyle="1" w:styleId="ListLabel687">
    <w:name w:val="ListLabel 687"/>
    <w:qFormat/>
    <w:rsid w:val="00632805"/>
    <w:rPr>
      <w:rFonts w:ascii="Verdana" w:hAnsi="Verdana"/>
      <w:b/>
      <w:sz w:val="20"/>
      <w:u w:val="none"/>
    </w:rPr>
  </w:style>
  <w:style w:type="character" w:customStyle="1" w:styleId="ListLabel688">
    <w:name w:val="ListLabel 688"/>
    <w:qFormat/>
    <w:rsid w:val="00632805"/>
    <w:rPr>
      <w:u w:val="none"/>
    </w:rPr>
  </w:style>
  <w:style w:type="character" w:customStyle="1" w:styleId="ListLabel689">
    <w:name w:val="ListLabel 689"/>
    <w:qFormat/>
    <w:rsid w:val="00632805"/>
    <w:rPr>
      <w:u w:val="none"/>
    </w:rPr>
  </w:style>
  <w:style w:type="character" w:customStyle="1" w:styleId="ListLabel690">
    <w:name w:val="ListLabel 690"/>
    <w:qFormat/>
    <w:rsid w:val="00632805"/>
    <w:rPr>
      <w:u w:val="none"/>
    </w:rPr>
  </w:style>
  <w:style w:type="character" w:customStyle="1" w:styleId="ListLabel691">
    <w:name w:val="ListLabel 691"/>
    <w:qFormat/>
    <w:rsid w:val="00632805"/>
    <w:rPr>
      <w:u w:val="none"/>
    </w:rPr>
  </w:style>
  <w:style w:type="character" w:customStyle="1" w:styleId="ListLabel692">
    <w:name w:val="ListLabel 692"/>
    <w:qFormat/>
    <w:rsid w:val="00632805"/>
    <w:rPr>
      <w:u w:val="none"/>
    </w:rPr>
  </w:style>
  <w:style w:type="character" w:customStyle="1" w:styleId="ListLabel693">
    <w:name w:val="ListLabel 693"/>
    <w:qFormat/>
    <w:rsid w:val="00632805"/>
    <w:rPr>
      <w:rFonts w:ascii="Verdana" w:hAnsi="Verdana"/>
      <w:b w:val="0"/>
      <w:color w:val="00000A"/>
      <w:position w:val="0"/>
      <w:sz w:val="20"/>
      <w:vertAlign w:val="baseline"/>
    </w:rPr>
  </w:style>
  <w:style w:type="character" w:customStyle="1" w:styleId="ListLabel694">
    <w:name w:val="ListLabel 694"/>
    <w:qFormat/>
    <w:rsid w:val="00632805"/>
    <w:rPr>
      <w:position w:val="0"/>
      <w:sz w:val="22"/>
      <w:vertAlign w:val="baseline"/>
    </w:rPr>
  </w:style>
  <w:style w:type="character" w:customStyle="1" w:styleId="ListLabel695">
    <w:name w:val="ListLabel 695"/>
    <w:qFormat/>
    <w:rsid w:val="00632805"/>
    <w:rPr>
      <w:position w:val="0"/>
      <w:sz w:val="22"/>
      <w:vertAlign w:val="baseline"/>
    </w:rPr>
  </w:style>
  <w:style w:type="character" w:customStyle="1" w:styleId="ListLabel696">
    <w:name w:val="ListLabel 696"/>
    <w:qFormat/>
    <w:rsid w:val="00632805"/>
    <w:rPr>
      <w:rFonts w:ascii="Verdana" w:hAnsi="Verdana"/>
      <w:position w:val="0"/>
      <w:sz w:val="20"/>
      <w:vertAlign w:val="baseline"/>
    </w:rPr>
  </w:style>
  <w:style w:type="character" w:customStyle="1" w:styleId="ListLabel697">
    <w:name w:val="ListLabel 697"/>
    <w:qFormat/>
    <w:rsid w:val="00632805"/>
    <w:rPr>
      <w:position w:val="0"/>
      <w:sz w:val="22"/>
      <w:vertAlign w:val="baseline"/>
    </w:rPr>
  </w:style>
  <w:style w:type="character" w:customStyle="1" w:styleId="ListLabel698">
    <w:name w:val="ListLabel 698"/>
    <w:qFormat/>
    <w:rsid w:val="00632805"/>
    <w:rPr>
      <w:position w:val="0"/>
      <w:sz w:val="22"/>
      <w:vertAlign w:val="baseline"/>
    </w:rPr>
  </w:style>
  <w:style w:type="character" w:customStyle="1" w:styleId="ListLabel699">
    <w:name w:val="ListLabel 699"/>
    <w:qFormat/>
    <w:rsid w:val="00632805"/>
    <w:rPr>
      <w:rFonts w:ascii="Verdana" w:hAnsi="Verdana"/>
      <w:b/>
      <w:position w:val="0"/>
      <w:sz w:val="20"/>
      <w:vertAlign w:val="baseline"/>
    </w:rPr>
  </w:style>
  <w:style w:type="character" w:customStyle="1" w:styleId="ListLabel700">
    <w:name w:val="ListLabel 700"/>
    <w:qFormat/>
    <w:rsid w:val="00632805"/>
    <w:rPr>
      <w:position w:val="0"/>
      <w:sz w:val="22"/>
      <w:vertAlign w:val="baseline"/>
    </w:rPr>
  </w:style>
  <w:style w:type="character" w:customStyle="1" w:styleId="ListLabel701">
    <w:name w:val="ListLabel 701"/>
    <w:qFormat/>
    <w:rsid w:val="00632805"/>
    <w:rPr>
      <w:position w:val="0"/>
      <w:sz w:val="22"/>
      <w:vertAlign w:val="baseline"/>
    </w:rPr>
  </w:style>
  <w:style w:type="character" w:customStyle="1" w:styleId="ListLabel702">
    <w:name w:val="ListLabel 702"/>
    <w:qFormat/>
    <w:rsid w:val="00632805"/>
    <w:rPr>
      <w:rFonts w:ascii="Verdana" w:hAnsi="Verdana"/>
      <w:b w:val="0"/>
      <w:position w:val="0"/>
      <w:sz w:val="20"/>
      <w:vertAlign w:val="baseline"/>
    </w:rPr>
  </w:style>
  <w:style w:type="character" w:customStyle="1" w:styleId="ListLabel703">
    <w:name w:val="ListLabel 703"/>
    <w:qFormat/>
    <w:rsid w:val="00632805"/>
    <w:rPr>
      <w:position w:val="0"/>
      <w:sz w:val="22"/>
      <w:vertAlign w:val="baseline"/>
    </w:rPr>
  </w:style>
  <w:style w:type="character" w:customStyle="1" w:styleId="ListLabel704">
    <w:name w:val="ListLabel 704"/>
    <w:qFormat/>
    <w:rsid w:val="00632805"/>
    <w:rPr>
      <w:position w:val="0"/>
      <w:sz w:val="22"/>
      <w:vertAlign w:val="baseline"/>
    </w:rPr>
  </w:style>
  <w:style w:type="character" w:customStyle="1" w:styleId="ListLabel705">
    <w:name w:val="ListLabel 705"/>
    <w:qFormat/>
    <w:rsid w:val="00632805"/>
    <w:rPr>
      <w:position w:val="0"/>
      <w:sz w:val="22"/>
      <w:vertAlign w:val="baseline"/>
    </w:rPr>
  </w:style>
  <w:style w:type="character" w:customStyle="1" w:styleId="ListLabel706">
    <w:name w:val="ListLabel 706"/>
    <w:qFormat/>
    <w:rsid w:val="00632805"/>
    <w:rPr>
      <w:position w:val="0"/>
      <w:sz w:val="22"/>
      <w:vertAlign w:val="baseline"/>
    </w:rPr>
  </w:style>
  <w:style w:type="character" w:customStyle="1" w:styleId="ListLabel707">
    <w:name w:val="ListLabel 707"/>
    <w:qFormat/>
    <w:rsid w:val="00632805"/>
    <w:rPr>
      <w:position w:val="0"/>
      <w:sz w:val="22"/>
      <w:vertAlign w:val="baseline"/>
    </w:rPr>
  </w:style>
  <w:style w:type="character" w:customStyle="1" w:styleId="ListLabel708">
    <w:name w:val="ListLabel 708"/>
    <w:qFormat/>
    <w:rsid w:val="00632805"/>
    <w:rPr>
      <w:position w:val="0"/>
      <w:sz w:val="22"/>
      <w:vertAlign w:val="baseline"/>
    </w:rPr>
  </w:style>
  <w:style w:type="character" w:customStyle="1" w:styleId="ListLabel709">
    <w:name w:val="ListLabel 709"/>
    <w:qFormat/>
    <w:rsid w:val="00632805"/>
    <w:rPr>
      <w:position w:val="0"/>
      <w:sz w:val="22"/>
      <w:vertAlign w:val="baseline"/>
    </w:rPr>
  </w:style>
  <w:style w:type="character" w:customStyle="1" w:styleId="ListLabel710">
    <w:name w:val="ListLabel 710"/>
    <w:qFormat/>
    <w:rsid w:val="00632805"/>
    <w:rPr>
      <w:position w:val="0"/>
      <w:sz w:val="22"/>
      <w:vertAlign w:val="baseline"/>
    </w:rPr>
  </w:style>
  <w:style w:type="character" w:customStyle="1" w:styleId="ListLabel711">
    <w:name w:val="ListLabel 711"/>
    <w:qFormat/>
    <w:rsid w:val="00632805"/>
    <w:rPr>
      <w:u w:val="none"/>
    </w:rPr>
  </w:style>
  <w:style w:type="character" w:customStyle="1" w:styleId="ListLabel712">
    <w:name w:val="ListLabel 712"/>
    <w:qFormat/>
    <w:rsid w:val="00632805"/>
    <w:rPr>
      <w:rFonts w:ascii="Verdana" w:hAnsi="Verdana"/>
      <w:sz w:val="20"/>
      <w:u w:val="none"/>
    </w:rPr>
  </w:style>
  <w:style w:type="character" w:customStyle="1" w:styleId="ListLabel713">
    <w:name w:val="ListLabel 713"/>
    <w:qFormat/>
    <w:rsid w:val="00632805"/>
    <w:rPr>
      <w:u w:val="none"/>
    </w:rPr>
  </w:style>
  <w:style w:type="character" w:customStyle="1" w:styleId="ListLabel714">
    <w:name w:val="ListLabel 714"/>
    <w:qFormat/>
    <w:rsid w:val="00632805"/>
    <w:rPr>
      <w:u w:val="none"/>
    </w:rPr>
  </w:style>
  <w:style w:type="character" w:customStyle="1" w:styleId="ListLabel715">
    <w:name w:val="ListLabel 715"/>
    <w:qFormat/>
    <w:rsid w:val="00632805"/>
    <w:rPr>
      <w:u w:val="none"/>
    </w:rPr>
  </w:style>
  <w:style w:type="character" w:customStyle="1" w:styleId="ListLabel716">
    <w:name w:val="ListLabel 716"/>
    <w:qFormat/>
    <w:rsid w:val="00632805"/>
    <w:rPr>
      <w:u w:val="none"/>
    </w:rPr>
  </w:style>
  <w:style w:type="character" w:customStyle="1" w:styleId="ListLabel717">
    <w:name w:val="ListLabel 717"/>
    <w:qFormat/>
    <w:rsid w:val="00632805"/>
    <w:rPr>
      <w:u w:val="none"/>
    </w:rPr>
  </w:style>
  <w:style w:type="character" w:customStyle="1" w:styleId="ListLabel718">
    <w:name w:val="ListLabel 718"/>
    <w:qFormat/>
    <w:rsid w:val="00632805"/>
    <w:rPr>
      <w:u w:val="none"/>
    </w:rPr>
  </w:style>
  <w:style w:type="character" w:customStyle="1" w:styleId="ListLabel719">
    <w:name w:val="ListLabel 719"/>
    <w:qFormat/>
    <w:rsid w:val="00632805"/>
    <w:rPr>
      <w:u w:val="none"/>
    </w:rPr>
  </w:style>
  <w:style w:type="character" w:customStyle="1" w:styleId="ListLabel720">
    <w:name w:val="ListLabel 720"/>
    <w:qFormat/>
    <w:rsid w:val="00632805"/>
    <w:rPr>
      <w:rFonts w:ascii="Verdana" w:hAnsi="Verdana"/>
      <w:b/>
      <w:sz w:val="20"/>
      <w:u w:val="none"/>
    </w:rPr>
  </w:style>
  <w:style w:type="character" w:customStyle="1" w:styleId="ListLabel721">
    <w:name w:val="ListLabel 721"/>
    <w:qFormat/>
    <w:rsid w:val="00632805"/>
    <w:rPr>
      <w:u w:val="none"/>
    </w:rPr>
  </w:style>
  <w:style w:type="character" w:customStyle="1" w:styleId="ListLabel722">
    <w:name w:val="ListLabel 722"/>
    <w:qFormat/>
    <w:rsid w:val="00632805"/>
    <w:rPr>
      <w:u w:val="none"/>
    </w:rPr>
  </w:style>
  <w:style w:type="character" w:customStyle="1" w:styleId="ListLabel723">
    <w:name w:val="ListLabel 723"/>
    <w:qFormat/>
    <w:rsid w:val="00632805"/>
    <w:rPr>
      <w:rFonts w:ascii="Verdana" w:hAnsi="Verdana"/>
      <w:b/>
      <w:sz w:val="20"/>
      <w:u w:val="none"/>
    </w:rPr>
  </w:style>
  <w:style w:type="character" w:customStyle="1" w:styleId="ListLabel724">
    <w:name w:val="ListLabel 724"/>
    <w:qFormat/>
    <w:rsid w:val="00632805"/>
    <w:rPr>
      <w:u w:val="none"/>
    </w:rPr>
  </w:style>
  <w:style w:type="character" w:customStyle="1" w:styleId="ListLabel725">
    <w:name w:val="ListLabel 725"/>
    <w:qFormat/>
    <w:rsid w:val="00632805"/>
    <w:rPr>
      <w:u w:val="none"/>
    </w:rPr>
  </w:style>
  <w:style w:type="character" w:customStyle="1" w:styleId="ListLabel726">
    <w:name w:val="ListLabel 726"/>
    <w:qFormat/>
    <w:rsid w:val="00632805"/>
    <w:rPr>
      <w:u w:val="none"/>
    </w:rPr>
  </w:style>
  <w:style w:type="character" w:customStyle="1" w:styleId="ListLabel727">
    <w:name w:val="ListLabel 727"/>
    <w:qFormat/>
    <w:rsid w:val="00632805"/>
    <w:rPr>
      <w:u w:val="none"/>
    </w:rPr>
  </w:style>
  <w:style w:type="character" w:customStyle="1" w:styleId="ListLabel728">
    <w:name w:val="ListLabel 728"/>
    <w:qFormat/>
    <w:rsid w:val="00632805"/>
    <w:rPr>
      <w:u w:val="none"/>
    </w:rPr>
  </w:style>
  <w:style w:type="character" w:customStyle="1" w:styleId="ListLabel729">
    <w:name w:val="ListLabel 729"/>
    <w:qFormat/>
    <w:rsid w:val="00632805"/>
    <w:rPr>
      <w:rFonts w:ascii="Verdana" w:hAnsi="Verdana"/>
      <w:b w:val="0"/>
      <w:position w:val="0"/>
      <w:sz w:val="20"/>
      <w:vertAlign w:val="baseline"/>
    </w:rPr>
  </w:style>
  <w:style w:type="character" w:customStyle="1" w:styleId="ListLabel730">
    <w:name w:val="ListLabel 730"/>
    <w:qFormat/>
    <w:rsid w:val="00632805"/>
    <w:rPr>
      <w:position w:val="0"/>
      <w:sz w:val="20"/>
      <w:vertAlign w:val="baseline"/>
    </w:rPr>
  </w:style>
  <w:style w:type="character" w:customStyle="1" w:styleId="ListLabel731">
    <w:name w:val="ListLabel 731"/>
    <w:qFormat/>
    <w:rsid w:val="00632805"/>
    <w:rPr>
      <w:b/>
      <w:position w:val="0"/>
      <w:sz w:val="22"/>
      <w:vertAlign w:val="baseline"/>
    </w:rPr>
  </w:style>
  <w:style w:type="character" w:customStyle="1" w:styleId="ListLabel732">
    <w:name w:val="ListLabel 732"/>
    <w:qFormat/>
    <w:rsid w:val="00632805"/>
    <w:rPr>
      <w:rFonts w:ascii="Verdana" w:hAnsi="Verdana"/>
      <w:b/>
      <w:position w:val="0"/>
      <w:sz w:val="20"/>
      <w:vertAlign w:val="baseline"/>
    </w:rPr>
  </w:style>
  <w:style w:type="character" w:customStyle="1" w:styleId="ListLabel733">
    <w:name w:val="ListLabel 733"/>
    <w:qFormat/>
    <w:rsid w:val="00632805"/>
    <w:rPr>
      <w:position w:val="0"/>
      <w:sz w:val="22"/>
      <w:vertAlign w:val="baseline"/>
    </w:rPr>
  </w:style>
  <w:style w:type="character" w:customStyle="1" w:styleId="ListLabel734">
    <w:name w:val="ListLabel 734"/>
    <w:qFormat/>
    <w:rsid w:val="00632805"/>
    <w:rPr>
      <w:position w:val="0"/>
      <w:sz w:val="22"/>
      <w:vertAlign w:val="baseline"/>
    </w:rPr>
  </w:style>
  <w:style w:type="character" w:customStyle="1" w:styleId="ListLabel735">
    <w:name w:val="ListLabel 735"/>
    <w:qFormat/>
    <w:rsid w:val="00632805"/>
    <w:rPr>
      <w:position w:val="0"/>
      <w:sz w:val="22"/>
      <w:vertAlign w:val="baseline"/>
    </w:rPr>
  </w:style>
  <w:style w:type="character" w:customStyle="1" w:styleId="ListLabel736">
    <w:name w:val="ListLabel 736"/>
    <w:qFormat/>
    <w:rsid w:val="00632805"/>
    <w:rPr>
      <w:position w:val="0"/>
      <w:sz w:val="22"/>
      <w:vertAlign w:val="baseline"/>
    </w:rPr>
  </w:style>
  <w:style w:type="character" w:customStyle="1" w:styleId="ListLabel737">
    <w:name w:val="ListLabel 737"/>
    <w:qFormat/>
    <w:rsid w:val="00632805"/>
    <w:rPr>
      <w:position w:val="0"/>
      <w:sz w:val="22"/>
      <w:vertAlign w:val="baseline"/>
    </w:rPr>
  </w:style>
  <w:style w:type="character" w:customStyle="1" w:styleId="ListLabel738">
    <w:name w:val="ListLabel 738"/>
    <w:qFormat/>
    <w:rsid w:val="00632805"/>
    <w:rPr>
      <w:rFonts w:ascii="Verdana" w:hAnsi="Verdana"/>
      <w:b/>
      <w:color w:val="000000"/>
      <w:position w:val="0"/>
      <w:sz w:val="20"/>
      <w:vertAlign w:val="baseline"/>
    </w:rPr>
  </w:style>
  <w:style w:type="character" w:customStyle="1" w:styleId="ListLabel739">
    <w:name w:val="ListLabel 739"/>
    <w:qFormat/>
    <w:rsid w:val="00632805"/>
    <w:rPr>
      <w:position w:val="0"/>
      <w:sz w:val="22"/>
      <w:vertAlign w:val="baseline"/>
    </w:rPr>
  </w:style>
  <w:style w:type="character" w:customStyle="1" w:styleId="ListLabel740">
    <w:name w:val="ListLabel 740"/>
    <w:qFormat/>
    <w:rsid w:val="00632805"/>
    <w:rPr>
      <w:position w:val="0"/>
      <w:sz w:val="22"/>
      <w:vertAlign w:val="baseline"/>
    </w:rPr>
  </w:style>
  <w:style w:type="character" w:customStyle="1" w:styleId="ListLabel741">
    <w:name w:val="ListLabel 741"/>
    <w:qFormat/>
    <w:rsid w:val="00632805"/>
    <w:rPr>
      <w:position w:val="0"/>
      <w:sz w:val="22"/>
      <w:vertAlign w:val="baseline"/>
    </w:rPr>
  </w:style>
  <w:style w:type="character" w:customStyle="1" w:styleId="ListLabel742">
    <w:name w:val="ListLabel 742"/>
    <w:qFormat/>
    <w:rsid w:val="00632805"/>
    <w:rPr>
      <w:position w:val="0"/>
      <w:sz w:val="22"/>
      <w:vertAlign w:val="baseline"/>
    </w:rPr>
  </w:style>
  <w:style w:type="character" w:customStyle="1" w:styleId="ListLabel743">
    <w:name w:val="ListLabel 743"/>
    <w:qFormat/>
    <w:rsid w:val="00632805"/>
    <w:rPr>
      <w:position w:val="0"/>
      <w:sz w:val="22"/>
      <w:vertAlign w:val="baseline"/>
    </w:rPr>
  </w:style>
  <w:style w:type="character" w:customStyle="1" w:styleId="ListLabel744">
    <w:name w:val="ListLabel 744"/>
    <w:qFormat/>
    <w:rsid w:val="00632805"/>
    <w:rPr>
      <w:position w:val="0"/>
      <w:sz w:val="22"/>
      <w:vertAlign w:val="baseline"/>
    </w:rPr>
  </w:style>
  <w:style w:type="character" w:customStyle="1" w:styleId="ListLabel745">
    <w:name w:val="ListLabel 745"/>
    <w:qFormat/>
    <w:rsid w:val="00632805"/>
    <w:rPr>
      <w:position w:val="0"/>
      <w:sz w:val="22"/>
      <w:vertAlign w:val="baseline"/>
    </w:rPr>
  </w:style>
  <w:style w:type="character" w:customStyle="1" w:styleId="ListLabel746">
    <w:name w:val="ListLabel 746"/>
    <w:qFormat/>
    <w:rsid w:val="00632805"/>
    <w:rPr>
      <w:position w:val="0"/>
      <w:sz w:val="22"/>
      <w:vertAlign w:val="baseline"/>
    </w:rPr>
  </w:style>
  <w:style w:type="character" w:customStyle="1" w:styleId="ListLabel747">
    <w:name w:val="ListLabel 747"/>
    <w:qFormat/>
    <w:rsid w:val="00632805"/>
    <w:rPr>
      <w:rFonts w:ascii="Verdana" w:hAnsi="Verdana"/>
      <w:b w:val="0"/>
      <w:position w:val="0"/>
      <w:sz w:val="20"/>
      <w:vertAlign w:val="baseline"/>
    </w:rPr>
  </w:style>
  <w:style w:type="character" w:customStyle="1" w:styleId="ListLabel748">
    <w:name w:val="ListLabel 748"/>
    <w:qFormat/>
    <w:rsid w:val="00632805"/>
    <w:rPr>
      <w:position w:val="0"/>
      <w:sz w:val="22"/>
      <w:vertAlign w:val="baseline"/>
    </w:rPr>
  </w:style>
  <w:style w:type="character" w:customStyle="1" w:styleId="ListLabel749">
    <w:name w:val="ListLabel 749"/>
    <w:qFormat/>
    <w:rsid w:val="00632805"/>
    <w:rPr>
      <w:position w:val="0"/>
      <w:sz w:val="22"/>
      <w:vertAlign w:val="baseline"/>
    </w:rPr>
  </w:style>
  <w:style w:type="character" w:customStyle="1" w:styleId="ListLabel750">
    <w:name w:val="ListLabel 750"/>
    <w:qFormat/>
    <w:rsid w:val="00632805"/>
    <w:rPr>
      <w:position w:val="0"/>
      <w:sz w:val="22"/>
      <w:vertAlign w:val="baseline"/>
    </w:rPr>
  </w:style>
  <w:style w:type="character" w:customStyle="1" w:styleId="ListLabel751">
    <w:name w:val="ListLabel 751"/>
    <w:qFormat/>
    <w:rsid w:val="00632805"/>
    <w:rPr>
      <w:position w:val="0"/>
      <w:sz w:val="22"/>
      <w:vertAlign w:val="baseline"/>
    </w:rPr>
  </w:style>
  <w:style w:type="character" w:customStyle="1" w:styleId="ListLabel752">
    <w:name w:val="ListLabel 752"/>
    <w:qFormat/>
    <w:rsid w:val="00632805"/>
    <w:rPr>
      <w:position w:val="0"/>
      <w:sz w:val="22"/>
      <w:vertAlign w:val="baseline"/>
    </w:rPr>
  </w:style>
  <w:style w:type="character" w:customStyle="1" w:styleId="ListLabel753">
    <w:name w:val="ListLabel 753"/>
    <w:qFormat/>
    <w:rsid w:val="00632805"/>
    <w:rPr>
      <w:position w:val="0"/>
      <w:sz w:val="22"/>
      <w:vertAlign w:val="baseline"/>
    </w:rPr>
  </w:style>
  <w:style w:type="character" w:customStyle="1" w:styleId="ListLabel754">
    <w:name w:val="ListLabel 754"/>
    <w:qFormat/>
    <w:rsid w:val="00632805"/>
    <w:rPr>
      <w:position w:val="0"/>
      <w:sz w:val="22"/>
      <w:vertAlign w:val="baseline"/>
    </w:rPr>
  </w:style>
  <w:style w:type="character" w:customStyle="1" w:styleId="ListLabel755">
    <w:name w:val="ListLabel 755"/>
    <w:qFormat/>
    <w:rsid w:val="00632805"/>
    <w:rPr>
      <w:position w:val="0"/>
      <w:sz w:val="22"/>
      <w:vertAlign w:val="baseline"/>
    </w:rPr>
  </w:style>
  <w:style w:type="character" w:customStyle="1" w:styleId="ListLabel756">
    <w:name w:val="ListLabel 756"/>
    <w:qFormat/>
    <w:rsid w:val="00632805"/>
    <w:rPr>
      <w:rFonts w:ascii="Verdana" w:hAnsi="Verdana"/>
      <w:b/>
      <w:position w:val="0"/>
      <w:sz w:val="20"/>
      <w:vertAlign w:val="baseline"/>
    </w:rPr>
  </w:style>
  <w:style w:type="character" w:customStyle="1" w:styleId="ListLabel757">
    <w:name w:val="ListLabel 757"/>
    <w:qFormat/>
    <w:rsid w:val="00632805"/>
    <w:rPr>
      <w:position w:val="0"/>
      <w:sz w:val="22"/>
      <w:vertAlign w:val="baseline"/>
    </w:rPr>
  </w:style>
  <w:style w:type="character" w:customStyle="1" w:styleId="ListLabel758">
    <w:name w:val="ListLabel 758"/>
    <w:qFormat/>
    <w:rsid w:val="00632805"/>
    <w:rPr>
      <w:position w:val="0"/>
      <w:sz w:val="22"/>
      <w:vertAlign w:val="baseline"/>
    </w:rPr>
  </w:style>
  <w:style w:type="character" w:customStyle="1" w:styleId="ListLabel759">
    <w:name w:val="ListLabel 759"/>
    <w:qFormat/>
    <w:rsid w:val="00632805"/>
    <w:rPr>
      <w:rFonts w:ascii="Verdana" w:hAnsi="Verdana"/>
      <w:position w:val="0"/>
      <w:sz w:val="20"/>
      <w:szCs w:val="20"/>
      <w:vertAlign w:val="baseline"/>
    </w:rPr>
  </w:style>
  <w:style w:type="character" w:customStyle="1" w:styleId="ListLabel760">
    <w:name w:val="ListLabel 760"/>
    <w:qFormat/>
    <w:rsid w:val="00632805"/>
    <w:rPr>
      <w:position w:val="0"/>
      <w:sz w:val="22"/>
      <w:vertAlign w:val="baseline"/>
    </w:rPr>
  </w:style>
  <w:style w:type="character" w:customStyle="1" w:styleId="ListLabel761">
    <w:name w:val="ListLabel 761"/>
    <w:qFormat/>
    <w:rsid w:val="00632805"/>
    <w:rPr>
      <w:position w:val="0"/>
      <w:sz w:val="22"/>
      <w:vertAlign w:val="baseline"/>
    </w:rPr>
  </w:style>
  <w:style w:type="character" w:customStyle="1" w:styleId="ListLabel762">
    <w:name w:val="ListLabel 762"/>
    <w:qFormat/>
    <w:rsid w:val="00632805"/>
    <w:rPr>
      <w:b/>
      <w:position w:val="0"/>
      <w:sz w:val="20"/>
      <w:vertAlign w:val="baseline"/>
    </w:rPr>
  </w:style>
  <w:style w:type="character" w:customStyle="1" w:styleId="ListLabel763">
    <w:name w:val="ListLabel 763"/>
    <w:qFormat/>
    <w:rsid w:val="00632805"/>
    <w:rPr>
      <w:position w:val="0"/>
      <w:sz w:val="22"/>
      <w:vertAlign w:val="baseline"/>
    </w:rPr>
  </w:style>
  <w:style w:type="character" w:customStyle="1" w:styleId="ListLabel764">
    <w:name w:val="ListLabel 764"/>
    <w:qFormat/>
    <w:rsid w:val="00632805"/>
    <w:rPr>
      <w:position w:val="0"/>
      <w:sz w:val="22"/>
      <w:vertAlign w:val="baseline"/>
    </w:rPr>
  </w:style>
  <w:style w:type="character" w:customStyle="1" w:styleId="ListLabel765">
    <w:name w:val="ListLabel 765"/>
    <w:qFormat/>
    <w:rsid w:val="00632805"/>
    <w:rPr>
      <w:rFonts w:ascii="Verdana" w:hAnsi="Verdana"/>
      <w:b w:val="0"/>
      <w:position w:val="0"/>
      <w:sz w:val="20"/>
      <w:vertAlign w:val="baseline"/>
    </w:rPr>
  </w:style>
  <w:style w:type="character" w:customStyle="1" w:styleId="ListLabel766">
    <w:name w:val="ListLabel 766"/>
    <w:qFormat/>
    <w:rsid w:val="00632805"/>
    <w:rPr>
      <w:position w:val="0"/>
      <w:sz w:val="22"/>
      <w:vertAlign w:val="baseline"/>
    </w:rPr>
  </w:style>
  <w:style w:type="character" w:customStyle="1" w:styleId="ListLabel767">
    <w:name w:val="ListLabel 767"/>
    <w:qFormat/>
    <w:rsid w:val="00632805"/>
    <w:rPr>
      <w:position w:val="0"/>
      <w:sz w:val="22"/>
      <w:vertAlign w:val="baseline"/>
    </w:rPr>
  </w:style>
  <w:style w:type="character" w:customStyle="1" w:styleId="ListLabel768">
    <w:name w:val="ListLabel 768"/>
    <w:qFormat/>
    <w:rsid w:val="00632805"/>
    <w:rPr>
      <w:position w:val="0"/>
      <w:sz w:val="22"/>
      <w:vertAlign w:val="baseline"/>
    </w:rPr>
  </w:style>
  <w:style w:type="character" w:customStyle="1" w:styleId="ListLabel769">
    <w:name w:val="ListLabel 769"/>
    <w:qFormat/>
    <w:rsid w:val="00632805"/>
    <w:rPr>
      <w:position w:val="0"/>
      <w:sz w:val="22"/>
      <w:vertAlign w:val="baseline"/>
    </w:rPr>
  </w:style>
  <w:style w:type="character" w:customStyle="1" w:styleId="ListLabel770">
    <w:name w:val="ListLabel 770"/>
    <w:qFormat/>
    <w:rsid w:val="00632805"/>
    <w:rPr>
      <w:position w:val="0"/>
      <w:sz w:val="22"/>
      <w:vertAlign w:val="baseline"/>
    </w:rPr>
  </w:style>
  <w:style w:type="character" w:customStyle="1" w:styleId="ListLabel771">
    <w:name w:val="ListLabel 771"/>
    <w:qFormat/>
    <w:rsid w:val="00632805"/>
    <w:rPr>
      <w:position w:val="0"/>
      <w:sz w:val="22"/>
      <w:vertAlign w:val="baseline"/>
    </w:rPr>
  </w:style>
  <w:style w:type="character" w:customStyle="1" w:styleId="ListLabel772">
    <w:name w:val="ListLabel 772"/>
    <w:qFormat/>
    <w:rsid w:val="00632805"/>
    <w:rPr>
      <w:position w:val="0"/>
      <w:sz w:val="22"/>
      <w:vertAlign w:val="baseline"/>
    </w:rPr>
  </w:style>
  <w:style w:type="character" w:customStyle="1" w:styleId="ListLabel773">
    <w:name w:val="ListLabel 773"/>
    <w:qFormat/>
    <w:rsid w:val="00632805"/>
    <w:rPr>
      <w:position w:val="0"/>
      <w:sz w:val="22"/>
      <w:vertAlign w:val="baseline"/>
    </w:rPr>
  </w:style>
  <w:style w:type="character" w:customStyle="1" w:styleId="ListLabel774">
    <w:name w:val="ListLabel 774"/>
    <w:qFormat/>
    <w:rsid w:val="00632805"/>
    <w:rPr>
      <w:rFonts w:ascii="Verdana" w:hAnsi="Verdana"/>
      <w:b/>
      <w:color w:val="00000A"/>
      <w:sz w:val="20"/>
      <w:u w:val="none"/>
    </w:rPr>
  </w:style>
  <w:style w:type="character" w:customStyle="1" w:styleId="ListLabel775">
    <w:name w:val="ListLabel 775"/>
    <w:qFormat/>
    <w:rsid w:val="00632805"/>
    <w:rPr>
      <w:b/>
      <w:color w:val="00000A"/>
      <w:sz w:val="20"/>
      <w:u w:val="none"/>
    </w:rPr>
  </w:style>
  <w:style w:type="character" w:customStyle="1" w:styleId="ListLabel776">
    <w:name w:val="ListLabel 776"/>
    <w:qFormat/>
    <w:rsid w:val="00632805"/>
    <w:rPr>
      <w:b/>
      <w:color w:val="0070C0"/>
      <w:u w:val="none"/>
    </w:rPr>
  </w:style>
  <w:style w:type="character" w:customStyle="1" w:styleId="ListLabel777">
    <w:name w:val="ListLabel 777"/>
    <w:qFormat/>
    <w:rsid w:val="00632805"/>
    <w:rPr>
      <w:b/>
      <w:color w:val="0070C0"/>
      <w:u w:val="none"/>
    </w:rPr>
  </w:style>
  <w:style w:type="character" w:customStyle="1" w:styleId="ListLabel778">
    <w:name w:val="ListLabel 778"/>
    <w:qFormat/>
    <w:rsid w:val="00632805"/>
    <w:rPr>
      <w:b/>
      <w:color w:val="0070C0"/>
      <w:u w:val="none"/>
    </w:rPr>
  </w:style>
  <w:style w:type="character" w:customStyle="1" w:styleId="ListLabel779">
    <w:name w:val="ListLabel 779"/>
    <w:qFormat/>
    <w:rsid w:val="00632805"/>
    <w:rPr>
      <w:b/>
      <w:color w:val="0070C0"/>
      <w:u w:val="none"/>
    </w:rPr>
  </w:style>
  <w:style w:type="character" w:customStyle="1" w:styleId="ListLabel780">
    <w:name w:val="ListLabel 780"/>
    <w:qFormat/>
    <w:rsid w:val="00632805"/>
    <w:rPr>
      <w:b/>
      <w:color w:val="0070C0"/>
      <w:u w:val="none"/>
    </w:rPr>
  </w:style>
  <w:style w:type="character" w:customStyle="1" w:styleId="ListLabel781">
    <w:name w:val="ListLabel 781"/>
    <w:qFormat/>
    <w:rsid w:val="00632805"/>
    <w:rPr>
      <w:b/>
      <w:color w:val="0070C0"/>
      <w:u w:val="none"/>
    </w:rPr>
  </w:style>
  <w:style w:type="character" w:customStyle="1" w:styleId="ListLabel782">
    <w:name w:val="ListLabel 782"/>
    <w:qFormat/>
    <w:rsid w:val="00632805"/>
    <w:rPr>
      <w:b/>
      <w:color w:val="0070C0"/>
      <w:u w:val="none"/>
    </w:rPr>
  </w:style>
  <w:style w:type="character" w:customStyle="1" w:styleId="ListLabel783">
    <w:name w:val="ListLabel 783"/>
    <w:qFormat/>
    <w:rsid w:val="00632805"/>
    <w:rPr>
      <w:b w:val="0"/>
      <w:color w:val="00000A"/>
      <w:sz w:val="20"/>
      <w:u w:val="none"/>
    </w:rPr>
  </w:style>
  <w:style w:type="character" w:customStyle="1" w:styleId="ListLabel784">
    <w:name w:val="ListLabel 784"/>
    <w:qFormat/>
    <w:rsid w:val="00632805"/>
    <w:rPr>
      <w:b/>
      <w:color w:val="00000A"/>
      <w:u w:val="none"/>
    </w:rPr>
  </w:style>
  <w:style w:type="character" w:customStyle="1" w:styleId="ListLabel785">
    <w:name w:val="ListLabel 785"/>
    <w:qFormat/>
    <w:rsid w:val="00632805"/>
    <w:rPr>
      <w:b/>
      <w:color w:val="0070C0"/>
      <w:u w:val="none"/>
    </w:rPr>
  </w:style>
  <w:style w:type="character" w:customStyle="1" w:styleId="ListLabel786">
    <w:name w:val="ListLabel 786"/>
    <w:qFormat/>
    <w:rsid w:val="00632805"/>
    <w:rPr>
      <w:b/>
      <w:color w:val="0070C0"/>
      <w:u w:val="none"/>
    </w:rPr>
  </w:style>
  <w:style w:type="character" w:customStyle="1" w:styleId="ListLabel787">
    <w:name w:val="ListLabel 787"/>
    <w:qFormat/>
    <w:rsid w:val="00632805"/>
    <w:rPr>
      <w:b/>
      <w:color w:val="0070C0"/>
      <w:u w:val="none"/>
    </w:rPr>
  </w:style>
  <w:style w:type="character" w:customStyle="1" w:styleId="ListLabel788">
    <w:name w:val="ListLabel 788"/>
    <w:qFormat/>
    <w:rsid w:val="00632805"/>
    <w:rPr>
      <w:b/>
      <w:color w:val="0070C0"/>
      <w:u w:val="none"/>
    </w:rPr>
  </w:style>
  <w:style w:type="character" w:customStyle="1" w:styleId="ListLabel789">
    <w:name w:val="ListLabel 789"/>
    <w:qFormat/>
    <w:rsid w:val="00632805"/>
    <w:rPr>
      <w:b/>
      <w:color w:val="0070C0"/>
      <w:u w:val="none"/>
    </w:rPr>
  </w:style>
  <w:style w:type="character" w:customStyle="1" w:styleId="ListLabel790">
    <w:name w:val="ListLabel 790"/>
    <w:qFormat/>
    <w:rsid w:val="00632805"/>
    <w:rPr>
      <w:b/>
      <w:color w:val="0070C0"/>
      <w:u w:val="none"/>
    </w:rPr>
  </w:style>
  <w:style w:type="character" w:customStyle="1" w:styleId="ListLabel791">
    <w:name w:val="ListLabel 791"/>
    <w:qFormat/>
    <w:rsid w:val="00632805"/>
    <w:rPr>
      <w:b/>
      <w:color w:val="0070C0"/>
      <w:u w:val="none"/>
    </w:rPr>
  </w:style>
  <w:style w:type="character" w:customStyle="1" w:styleId="ListLabel792">
    <w:name w:val="ListLabel 792"/>
    <w:qFormat/>
    <w:rsid w:val="00632805"/>
    <w:rPr>
      <w:rFonts w:ascii="Verdana" w:hAnsi="Verdana"/>
      <w:sz w:val="20"/>
    </w:rPr>
  </w:style>
  <w:style w:type="character" w:customStyle="1" w:styleId="ListLabel793">
    <w:name w:val="ListLabel 793"/>
    <w:qFormat/>
    <w:rsid w:val="00632805"/>
    <w:rPr>
      <w:sz w:val="20"/>
    </w:rPr>
  </w:style>
  <w:style w:type="character" w:customStyle="1" w:styleId="ListLabel794">
    <w:name w:val="ListLabel 794"/>
    <w:qFormat/>
    <w:rsid w:val="00632805"/>
    <w:rPr>
      <w:sz w:val="20"/>
    </w:rPr>
  </w:style>
  <w:style w:type="character" w:customStyle="1" w:styleId="ListLabel795">
    <w:name w:val="ListLabel 795"/>
    <w:qFormat/>
    <w:rsid w:val="00632805"/>
    <w:rPr>
      <w:sz w:val="20"/>
    </w:rPr>
  </w:style>
  <w:style w:type="character" w:customStyle="1" w:styleId="ListLabel796">
    <w:name w:val="ListLabel 796"/>
    <w:qFormat/>
    <w:rsid w:val="00632805"/>
    <w:rPr>
      <w:sz w:val="20"/>
    </w:rPr>
  </w:style>
  <w:style w:type="character" w:customStyle="1" w:styleId="ListLabel797">
    <w:name w:val="ListLabel 797"/>
    <w:qFormat/>
    <w:rsid w:val="00632805"/>
    <w:rPr>
      <w:sz w:val="20"/>
    </w:rPr>
  </w:style>
  <w:style w:type="character" w:customStyle="1" w:styleId="ListLabel798">
    <w:name w:val="ListLabel 798"/>
    <w:qFormat/>
    <w:rsid w:val="00632805"/>
    <w:rPr>
      <w:sz w:val="20"/>
    </w:rPr>
  </w:style>
  <w:style w:type="character" w:customStyle="1" w:styleId="ListLabel799">
    <w:name w:val="ListLabel 799"/>
    <w:qFormat/>
    <w:rsid w:val="00632805"/>
    <w:rPr>
      <w:sz w:val="20"/>
    </w:rPr>
  </w:style>
  <w:style w:type="character" w:customStyle="1" w:styleId="ListLabel800">
    <w:name w:val="ListLabel 800"/>
    <w:qFormat/>
    <w:rsid w:val="00632805"/>
    <w:rPr>
      <w:rFonts w:ascii="Verdana" w:hAnsi="Verdana"/>
      <w:b/>
      <w:sz w:val="20"/>
    </w:rPr>
  </w:style>
  <w:style w:type="character" w:customStyle="1" w:styleId="Znakinumeracji">
    <w:name w:val="Znaki numeracji"/>
    <w:qFormat/>
    <w:rsid w:val="00632805"/>
  </w:style>
  <w:style w:type="character" w:customStyle="1" w:styleId="ListLabel801">
    <w:name w:val="ListLabel 801"/>
    <w:qFormat/>
    <w:rsid w:val="00632805"/>
    <w:rPr>
      <w:rFonts w:ascii="Verdana" w:hAnsi="Verdana"/>
      <w:sz w:val="20"/>
      <w:u w:val="none"/>
    </w:rPr>
  </w:style>
  <w:style w:type="character" w:customStyle="1" w:styleId="ListLabel802">
    <w:name w:val="ListLabel 802"/>
    <w:qFormat/>
    <w:rsid w:val="00632805"/>
    <w:rPr>
      <w:u w:val="none"/>
    </w:rPr>
  </w:style>
  <w:style w:type="character" w:customStyle="1" w:styleId="ListLabel803">
    <w:name w:val="ListLabel 803"/>
    <w:qFormat/>
    <w:rsid w:val="00632805"/>
    <w:rPr>
      <w:u w:val="none"/>
    </w:rPr>
  </w:style>
  <w:style w:type="character" w:customStyle="1" w:styleId="ListLabel804">
    <w:name w:val="ListLabel 804"/>
    <w:qFormat/>
    <w:rsid w:val="00632805"/>
    <w:rPr>
      <w:rFonts w:ascii="Verdana" w:hAnsi="Verdana"/>
      <w:b/>
      <w:sz w:val="20"/>
      <w:u w:val="none"/>
    </w:rPr>
  </w:style>
  <w:style w:type="character" w:customStyle="1" w:styleId="ListLabel805">
    <w:name w:val="ListLabel 805"/>
    <w:qFormat/>
    <w:rsid w:val="00632805"/>
    <w:rPr>
      <w:u w:val="none"/>
    </w:rPr>
  </w:style>
  <w:style w:type="character" w:customStyle="1" w:styleId="ListLabel806">
    <w:name w:val="ListLabel 806"/>
    <w:qFormat/>
    <w:rsid w:val="00632805"/>
    <w:rPr>
      <w:u w:val="none"/>
    </w:rPr>
  </w:style>
  <w:style w:type="character" w:customStyle="1" w:styleId="ListLabel807">
    <w:name w:val="ListLabel 807"/>
    <w:qFormat/>
    <w:rsid w:val="00632805"/>
    <w:rPr>
      <w:u w:val="none"/>
    </w:rPr>
  </w:style>
  <w:style w:type="character" w:customStyle="1" w:styleId="ListLabel808">
    <w:name w:val="ListLabel 808"/>
    <w:qFormat/>
    <w:rsid w:val="00632805"/>
    <w:rPr>
      <w:u w:val="none"/>
    </w:rPr>
  </w:style>
  <w:style w:type="character" w:customStyle="1" w:styleId="ListLabel809">
    <w:name w:val="ListLabel 809"/>
    <w:qFormat/>
    <w:rsid w:val="00632805"/>
    <w:rPr>
      <w:u w:val="none"/>
    </w:rPr>
  </w:style>
  <w:style w:type="character" w:customStyle="1" w:styleId="ListLabel810">
    <w:name w:val="ListLabel 810"/>
    <w:qFormat/>
    <w:rsid w:val="00632805"/>
    <w:rPr>
      <w:rFonts w:ascii="Verdana" w:hAnsi="Verdana"/>
      <w:b w:val="0"/>
      <w:color w:val="00000A"/>
      <w:position w:val="0"/>
      <w:sz w:val="20"/>
      <w:vertAlign w:val="baseline"/>
    </w:rPr>
  </w:style>
  <w:style w:type="character" w:customStyle="1" w:styleId="ListLabel811">
    <w:name w:val="ListLabel 811"/>
    <w:qFormat/>
    <w:rsid w:val="00632805"/>
    <w:rPr>
      <w:position w:val="0"/>
      <w:sz w:val="22"/>
      <w:vertAlign w:val="baseline"/>
    </w:rPr>
  </w:style>
  <w:style w:type="character" w:customStyle="1" w:styleId="ListLabel812">
    <w:name w:val="ListLabel 812"/>
    <w:qFormat/>
    <w:rsid w:val="00632805"/>
    <w:rPr>
      <w:position w:val="0"/>
      <w:sz w:val="22"/>
      <w:vertAlign w:val="baseline"/>
    </w:rPr>
  </w:style>
  <w:style w:type="character" w:customStyle="1" w:styleId="ListLabel813">
    <w:name w:val="ListLabel 813"/>
    <w:qFormat/>
    <w:rsid w:val="00632805"/>
    <w:rPr>
      <w:rFonts w:ascii="Verdana" w:hAnsi="Verdana"/>
      <w:position w:val="0"/>
      <w:sz w:val="20"/>
      <w:vertAlign w:val="baseline"/>
    </w:rPr>
  </w:style>
  <w:style w:type="character" w:customStyle="1" w:styleId="ListLabel814">
    <w:name w:val="ListLabel 814"/>
    <w:qFormat/>
    <w:rsid w:val="00632805"/>
    <w:rPr>
      <w:position w:val="0"/>
      <w:sz w:val="22"/>
      <w:vertAlign w:val="baseline"/>
    </w:rPr>
  </w:style>
  <w:style w:type="character" w:customStyle="1" w:styleId="ListLabel815">
    <w:name w:val="ListLabel 815"/>
    <w:qFormat/>
    <w:rsid w:val="00632805"/>
    <w:rPr>
      <w:position w:val="0"/>
      <w:sz w:val="22"/>
      <w:vertAlign w:val="baseline"/>
    </w:rPr>
  </w:style>
  <w:style w:type="character" w:customStyle="1" w:styleId="ListLabel816">
    <w:name w:val="ListLabel 816"/>
    <w:qFormat/>
    <w:rsid w:val="00632805"/>
    <w:rPr>
      <w:rFonts w:ascii="Verdana" w:hAnsi="Verdana"/>
      <w:b/>
      <w:position w:val="0"/>
      <w:sz w:val="20"/>
      <w:vertAlign w:val="baseline"/>
    </w:rPr>
  </w:style>
  <w:style w:type="character" w:customStyle="1" w:styleId="ListLabel817">
    <w:name w:val="ListLabel 817"/>
    <w:qFormat/>
    <w:rsid w:val="00632805"/>
    <w:rPr>
      <w:position w:val="0"/>
      <w:sz w:val="22"/>
      <w:vertAlign w:val="baseline"/>
    </w:rPr>
  </w:style>
  <w:style w:type="character" w:customStyle="1" w:styleId="ListLabel818">
    <w:name w:val="ListLabel 818"/>
    <w:qFormat/>
    <w:rsid w:val="00632805"/>
    <w:rPr>
      <w:position w:val="0"/>
      <w:sz w:val="22"/>
      <w:vertAlign w:val="baseline"/>
    </w:rPr>
  </w:style>
  <w:style w:type="character" w:customStyle="1" w:styleId="ListLabel819">
    <w:name w:val="ListLabel 819"/>
    <w:qFormat/>
    <w:rsid w:val="00632805"/>
    <w:rPr>
      <w:rFonts w:ascii="Verdana" w:hAnsi="Verdana"/>
      <w:b w:val="0"/>
      <w:position w:val="0"/>
      <w:sz w:val="20"/>
      <w:vertAlign w:val="baseline"/>
    </w:rPr>
  </w:style>
  <w:style w:type="character" w:customStyle="1" w:styleId="ListLabel820">
    <w:name w:val="ListLabel 820"/>
    <w:qFormat/>
    <w:rsid w:val="00632805"/>
    <w:rPr>
      <w:position w:val="0"/>
      <w:sz w:val="22"/>
      <w:vertAlign w:val="baseline"/>
    </w:rPr>
  </w:style>
  <w:style w:type="character" w:customStyle="1" w:styleId="ListLabel821">
    <w:name w:val="ListLabel 821"/>
    <w:qFormat/>
    <w:rsid w:val="00632805"/>
    <w:rPr>
      <w:position w:val="0"/>
      <w:sz w:val="22"/>
      <w:vertAlign w:val="baseline"/>
    </w:rPr>
  </w:style>
  <w:style w:type="character" w:customStyle="1" w:styleId="ListLabel822">
    <w:name w:val="ListLabel 822"/>
    <w:qFormat/>
    <w:rsid w:val="00632805"/>
    <w:rPr>
      <w:position w:val="0"/>
      <w:sz w:val="22"/>
      <w:vertAlign w:val="baseline"/>
    </w:rPr>
  </w:style>
  <w:style w:type="character" w:customStyle="1" w:styleId="ListLabel823">
    <w:name w:val="ListLabel 823"/>
    <w:qFormat/>
    <w:rsid w:val="00632805"/>
    <w:rPr>
      <w:position w:val="0"/>
      <w:sz w:val="22"/>
      <w:vertAlign w:val="baseline"/>
    </w:rPr>
  </w:style>
  <w:style w:type="character" w:customStyle="1" w:styleId="ListLabel824">
    <w:name w:val="ListLabel 824"/>
    <w:qFormat/>
    <w:rsid w:val="00632805"/>
    <w:rPr>
      <w:position w:val="0"/>
      <w:sz w:val="22"/>
      <w:vertAlign w:val="baseline"/>
    </w:rPr>
  </w:style>
  <w:style w:type="character" w:customStyle="1" w:styleId="ListLabel825">
    <w:name w:val="ListLabel 825"/>
    <w:qFormat/>
    <w:rsid w:val="00632805"/>
    <w:rPr>
      <w:position w:val="0"/>
      <w:sz w:val="22"/>
      <w:vertAlign w:val="baseline"/>
    </w:rPr>
  </w:style>
  <w:style w:type="character" w:customStyle="1" w:styleId="ListLabel826">
    <w:name w:val="ListLabel 826"/>
    <w:qFormat/>
    <w:rsid w:val="00632805"/>
    <w:rPr>
      <w:position w:val="0"/>
      <w:sz w:val="22"/>
      <w:vertAlign w:val="baseline"/>
    </w:rPr>
  </w:style>
  <w:style w:type="character" w:customStyle="1" w:styleId="ListLabel827">
    <w:name w:val="ListLabel 827"/>
    <w:qFormat/>
    <w:rsid w:val="00632805"/>
    <w:rPr>
      <w:position w:val="0"/>
      <w:sz w:val="22"/>
      <w:vertAlign w:val="baseline"/>
    </w:rPr>
  </w:style>
  <w:style w:type="character" w:customStyle="1" w:styleId="ListLabel828">
    <w:name w:val="ListLabel 828"/>
    <w:qFormat/>
    <w:rsid w:val="00632805"/>
    <w:rPr>
      <w:u w:val="none"/>
    </w:rPr>
  </w:style>
  <w:style w:type="character" w:customStyle="1" w:styleId="ListLabel829">
    <w:name w:val="ListLabel 829"/>
    <w:qFormat/>
    <w:rsid w:val="00632805"/>
    <w:rPr>
      <w:rFonts w:ascii="Verdana" w:hAnsi="Verdana"/>
      <w:sz w:val="20"/>
      <w:u w:val="none"/>
    </w:rPr>
  </w:style>
  <w:style w:type="character" w:customStyle="1" w:styleId="ListLabel830">
    <w:name w:val="ListLabel 830"/>
    <w:qFormat/>
    <w:rsid w:val="00632805"/>
    <w:rPr>
      <w:u w:val="none"/>
    </w:rPr>
  </w:style>
  <w:style w:type="character" w:customStyle="1" w:styleId="ListLabel831">
    <w:name w:val="ListLabel 831"/>
    <w:qFormat/>
    <w:rsid w:val="00632805"/>
    <w:rPr>
      <w:u w:val="none"/>
    </w:rPr>
  </w:style>
  <w:style w:type="character" w:customStyle="1" w:styleId="ListLabel832">
    <w:name w:val="ListLabel 832"/>
    <w:qFormat/>
    <w:rsid w:val="00632805"/>
    <w:rPr>
      <w:u w:val="none"/>
    </w:rPr>
  </w:style>
  <w:style w:type="character" w:customStyle="1" w:styleId="ListLabel833">
    <w:name w:val="ListLabel 833"/>
    <w:qFormat/>
    <w:rsid w:val="00632805"/>
    <w:rPr>
      <w:u w:val="none"/>
    </w:rPr>
  </w:style>
  <w:style w:type="character" w:customStyle="1" w:styleId="ListLabel834">
    <w:name w:val="ListLabel 834"/>
    <w:qFormat/>
    <w:rsid w:val="00632805"/>
    <w:rPr>
      <w:u w:val="none"/>
    </w:rPr>
  </w:style>
  <w:style w:type="character" w:customStyle="1" w:styleId="ListLabel835">
    <w:name w:val="ListLabel 835"/>
    <w:qFormat/>
    <w:rsid w:val="00632805"/>
    <w:rPr>
      <w:u w:val="none"/>
    </w:rPr>
  </w:style>
  <w:style w:type="character" w:customStyle="1" w:styleId="ListLabel836">
    <w:name w:val="ListLabel 836"/>
    <w:qFormat/>
    <w:rsid w:val="00632805"/>
    <w:rPr>
      <w:u w:val="none"/>
    </w:rPr>
  </w:style>
  <w:style w:type="character" w:customStyle="1" w:styleId="ListLabel837">
    <w:name w:val="ListLabel 837"/>
    <w:qFormat/>
    <w:rsid w:val="00632805"/>
    <w:rPr>
      <w:rFonts w:ascii="Verdana" w:hAnsi="Verdana"/>
      <w:b/>
      <w:sz w:val="20"/>
      <w:u w:val="none"/>
    </w:rPr>
  </w:style>
  <w:style w:type="character" w:customStyle="1" w:styleId="ListLabel838">
    <w:name w:val="ListLabel 838"/>
    <w:qFormat/>
    <w:rsid w:val="00632805"/>
    <w:rPr>
      <w:u w:val="none"/>
    </w:rPr>
  </w:style>
  <w:style w:type="character" w:customStyle="1" w:styleId="ListLabel839">
    <w:name w:val="ListLabel 839"/>
    <w:qFormat/>
    <w:rsid w:val="00632805"/>
    <w:rPr>
      <w:u w:val="none"/>
    </w:rPr>
  </w:style>
  <w:style w:type="character" w:customStyle="1" w:styleId="ListLabel840">
    <w:name w:val="ListLabel 840"/>
    <w:qFormat/>
    <w:rsid w:val="00632805"/>
    <w:rPr>
      <w:rFonts w:ascii="Verdana" w:hAnsi="Verdana"/>
      <w:b/>
      <w:sz w:val="20"/>
      <w:u w:val="none"/>
    </w:rPr>
  </w:style>
  <w:style w:type="character" w:customStyle="1" w:styleId="ListLabel841">
    <w:name w:val="ListLabel 841"/>
    <w:qFormat/>
    <w:rsid w:val="00632805"/>
    <w:rPr>
      <w:u w:val="none"/>
    </w:rPr>
  </w:style>
  <w:style w:type="character" w:customStyle="1" w:styleId="ListLabel842">
    <w:name w:val="ListLabel 842"/>
    <w:qFormat/>
    <w:rsid w:val="00632805"/>
    <w:rPr>
      <w:u w:val="none"/>
    </w:rPr>
  </w:style>
  <w:style w:type="character" w:customStyle="1" w:styleId="ListLabel843">
    <w:name w:val="ListLabel 843"/>
    <w:qFormat/>
    <w:rsid w:val="00632805"/>
    <w:rPr>
      <w:u w:val="none"/>
    </w:rPr>
  </w:style>
  <w:style w:type="character" w:customStyle="1" w:styleId="ListLabel844">
    <w:name w:val="ListLabel 844"/>
    <w:qFormat/>
    <w:rsid w:val="00632805"/>
    <w:rPr>
      <w:u w:val="none"/>
    </w:rPr>
  </w:style>
  <w:style w:type="character" w:customStyle="1" w:styleId="ListLabel845">
    <w:name w:val="ListLabel 845"/>
    <w:qFormat/>
    <w:rsid w:val="00632805"/>
    <w:rPr>
      <w:u w:val="none"/>
    </w:rPr>
  </w:style>
  <w:style w:type="character" w:customStyle="1" w:styleId="ListLabel846">
    <w:name w:val="ListLabel 846"/>
    <w:qFormat/>
    <w:rsid w:val="00632805"/>
    <w:rPr>
      <w:rFonts w:ascii="Verdana" w:hAnsi="Verdana"/>
      <w:b w:val="0"/>
      <w:position w:val="0"/>
      <w:sz w:val="20"/>
      <w:vertAlign w:val="baseline"/>
    </w:rPr>
  </w:style>
  <w:style w:type="character" w:customStyle="1" w:styleId="ListLabel847">
    <w:name w:val="ListLabel 847"/>
    <w:qFormat/>
    <w:rsid w:val="00632805"/>
    <w:rPr>
      <w:position w:val="0"/>
      <w:sz w:val="20"/>
      <w:vertAlign w:val="baseline"/>
    </w:rPr>
  </w:style>
  <w:style w:type="character" w:customStyle="1" w:styleId="ListLabel848">
    <w:name w:val="ListLabel 848"/>
    <w:qFormat/>
    <w:rsid w:val="00632805"/>
    <w:rPr>
      <w:b/>
      <w:position w:val="0"/>
      <w:sz w:val="22"/>
      <w:vertAlign w:val="baseline"/>
    </w:rPr>
  </w:style>
  <w:style w:type="character" w:customStyle="1" w:styleId="ListLabel849">
    <w:name w:val="ListLabel 849"/>
    <w:qFormat/>
    <w:rsid w:val="00632805"/>
    <w:rPr>
      <w:rFonts w:ascii="Verdana" w:hAnsi="Verdana"/>
      <w:b/>
      <w:position w:val="0"/>
      <w:sz w:val="20"/>
      <w:vertAlign w:val="baseline"/>
    </w:rPr>
  </w:style>
  <w:style w:type="character" w:customStyle="1" w:styleId="ListLabel850">
    <w:name w:val="ListLabel 850"/>
    <w:qFormat/>
    <w:rsid w:val="00632805"/>
    <w:rPr>
      <w:position w:val="0"/>
      <w:sz w:val="22"/>
      <w:vertAlign w:val="baseline"/>
    </w:rPr>
  </w:style>
  <w:style w:type="character" w:customStyle="1" w:styleId="ListLabel851">
    <w:name w:val="ListLabel 851"/>
    <w:qFormat/>
    <w:rsid w:val="00632805"/>
    <w:rPr>
      <w:position w:val="0"/>
      <w:sz w:val="22"/>
      <w:vertAlign w:val="baseline"/>
    </w:rPr>
  </w:style>
  <w:style w:type="character" w:customStyle="1" w:styleId="ListLabel852">
    <w:name w:val="ListLabel 852"/>
    <w:qFormat/>
    <w:rsid w:val="00632805"/>
    <w:rPr>
      <w:position w:val="0"/>
      <w:sz w:val="22"/>
      <w:vertAlign w:val="baseline"/>
    </w:rPr>
  </w:style>
  <w:style w:type="character" w:customStyle="1" w:styleId="ListLabel853">
    <w:name w:val="ListLabel 853"/>
    <w:qFormat/>
    <w:rsid w:val="00632805"/>
    <w:rPr>
      <w:position w:val="0"/>
      <w:sz w:val="22"/>
      <w:vertAlign w:val="baseline"/>
    </w:rPr>
  </w:style>
  <w:style w:type="character" w:customStyle="1" w:styleId="ListLabel854">
    <w:name w:val="ListLabel 854"/>
    <w:qFormat/>
    <w:rsid w:val="00632805"/>
    <w:rPr>
      <w:position w:val="0"/>
      <w:sz w:val="22"/>
      <w:vertAlign w:val="baseline"/>
    </w:rPr>
  </w:style>
  <w:style w:type="character" w:customStyle="1" w:styleId="ListLabel855">
    <w:name w:val="ListLabel 855"/>
    <w:qFormat/>
    <w:rsid w:val="00632805"/>
    <w:rPr>
      <w:rFonts w:ascii="Verdana" w:hAnsi="Verdana"/>
      <w:b/>
      <w:color w:val="000000"/>
      <w:position w:val="0"/>
      <w:sz w:val="20"/>
      <w:vertAlign w:val="baseline"/>
    </w:rPr>
  </w:style>
  <w:style w:type="character" w:customStyle="1" w:styleId="ListLabel856">
    <w:name w:val="ListLabel 856"/>
    <w:qFormat/>
    <w:rsid w:val="00632805"/>
    <w:rPr>
      <w:position w:val="0"/>
      <w:sz w:val="22"/>
      <w:vertAlign w:val="baseline"/>
    </w:rPr>
  </w:style>
  <w:style w:type="character" w:customStyle="1" w:styleId="ListLabel857">
    <w:name w:val="ListLabel 857"/>
    <w:qFormat/>
    <w:rsid w:val="00632805"/>
    <w:rPr>
      <w:position w:val="0"/>
      <w:sz w:val="22"/>
      <w:vertAlign w:val="baseline"/>
    </w:rPr>
  </w:style>
  <w:style w:type="character" w:customStyle="1" w:styleId="ListLabel858">
    <w:name w:val="ListLabel 858"/>
    <w:qFormat/>
    <w:rsid w:val="00632805"/>
    <w:rPr>
      <w:position w:val="0"/>
      <w:sz w:val="22"/>
      <w:vertAlign w:val="baseline"/>
    </w:rPr>
  </w:style>
  <w:style w:type="character" w:customStyle="1" w:styleId="ListLabel859">
    <w:name w:val="ListLabel 859"/>
    <w:qFormat/>
    <w:rsid w:val="00632805"/>
    <w:rPr>
      <w:position w:val="0"/>
      <w:sz w:val="22"/>
      <w:vertAlign w:val="baseline"/>
    </w:rPr>
  </w:style>
  <w:style w:type="character" w:customStyle="1" w:styleId="ListLabel860">
    <w:name w:val="ListLabel 860"/>
    <w:qFormat/>
    <w:rsid w:val="00632805"/>
    <w:rPr>
      <w:position w:val="0"/>
      <w:sz w:val="22"/>
      <w:vertAlign w:val="baseline"/>
    </w:rPr>
  </w:style>
  <w:style w:type="character" w:customStyle="1" w:styleId="ListLabel861">
    <w:name w:val="ListLabel 861"/>
    <w:qFormat/>
    <w:rsid w:val="00632805"/>
    <w:rPr>
      <w:position w:val="0"/>
      <w:sz w:val="22"/>
      <w:vertAlign w:val="baseline"/>
    </w:rPr>
  </w:style>
  <w:style w:type="character" w:customStyle="1" w:styleId="ListLabel862">
    <w:name w:val="ListLabel 862"/>
    <w:qFormat/>
    <w:rsid w:val="00632805"/>
    <w:rPr>
      <w:position w:val="0"/>
      <w:sz w:val="22"/>
      <w:vertAlign w:val="baseline"/>
    </w:rPr>
  </w:style>
  <w:style w:type="character" w:customStyle="1" w:styleId="ListLabel863">
    <w:name w:val="ListLabel 863"/>
    <w:qFormat/>
    <w:rsid w:val="00632805"/>
    <w:rPr>
      <w:position w:val="0"/>
      <w:sz w:val="22"/>
      <w:vertAlign w:val="baseline"/>
    </w:rPr>
  </w:style>
  <w:style w:type="character" w:customStyle="1" w:styleId="ListLabel864">
    <w:name w:val="ListLabel 864"/>
    <w:qFormat/>
    <w:rsid w:val="00632805"/>
    <w:rPr>
      <w:rFonts w:ascii="Verdana" w:hAnsi="Verdana"/>
      <w:b w:val="0"/>
      <w:position w:val="0"/>
      <w:sz w:val="20"/>
      <w:vertAlign w:val="baseline"/>
    </w:rPr>
  </w:style>
  <w:style w:type="character" w:customStyle="1" w:styleId="ListLabel865">
    <w:name w:val="ListLabel 865"/>
    <w:qFormat/>
    <w:rsid w:val="00632805"/>
    <w:rPr>
      <w:position w:val="0"/>
      <w:sz w:val="22"/>
      <w:vertAlign w:val="baseline"/>
    </w:rPr>
  </w:style>
  <w:style w:type="character" w:customStyle="1" w:styleId="ListLabel866">
    <w:name w:val="ListLabel 866"/>
    <w:qFormat/>
    <w:rsid w:val="00632805"/>
    <w:rPr>
      <w:position w:val="0"/>
      <w:sz w:val="22"/>
      <w:vertAlign w:val="baseline"/>
    </w:rPr>
  </w:style>
  <w:style w:type="character" w:customStyle="1" w:styleId="ListLabel867">
    <w:name w:val="ListLabel 867"/>
    <w:qFormat/>
    <w:rsid w:val="00632805"/>
    <w:rPr>
      <w:position w:val="0"/>
      <w:sz w:val="22"/>
      <w:vertAlign w:val="baseline"/>
    </w:rPr>
  </w:style>
  <w:style w:type="character" w:customStyle="1" w:styleId="ListLabel868">
    <w:name w:val="ListLabel 868"/>
    <w:qFormat/>
    <w:rsid w:val="00632805"/>
    <w:rPr>
      <w:position w:val="0"/>
      <w:sz w:val="22"/>
      <w:vertAlign w:val="baseline"/>
    </w:rPr>
  </w:style>
  <w:style w:type="character" w:customStyle="1" w:styleId="ListLabel869">
    <w:name w:val="ListLabel 869"/>
    <w:qFormat/>
    <w:rsid w:val="00632805"/>
    <w:rPr>
      <w:position w:val="0"/>
      <w:sz w:val="22"/>
      <w:vertAlign w:val="baseline"/>
    </w:rPr>
  </w:style>
  <w:style w:type="character" w:customStyle="1" w:styleId="ListLabel870">
    <w:name w:val="ListLabel 870"/>
    <w:qFormat/>
    <w:rsid w:val="00632805"/>
    <w:rPr>
      <w:position w:val="0"/>
      <w:sz w:val="22"/>
      <w:vertAlign w:val="baseline"/>
    </w:rPr>
  </w:style>
  <w:style w:type="character" w:customStyle="1" w:styleId="ListLabel871">
    <w:name w:val="ListLabel 871"/>
    <w:qFormat/>
    <w:rsid w:val="00632805"/>
    <w:rPr>
      <w:position w:val="0"/>
      <w:sz w:val="22"/>
      <w:vertAlign w:val="baseline"/>
    </w:rPr>
  </w:style>
  <w:style w:type="character" w:customStyle="1" w:styleId="ListLabel872">
    <w:name w:val="ListLabel 872"/>
    <w:qFormat/>
    <w:rsid w:val="00632805"/>
    <w:rPr>
      <w:position w:val="0"/>
      <w:sz w:val="22"/>
      <w:vertAlign w:val="baseline"/>
    </w:rPr>
  </w:style>
  <w:style w:type="character" w:customStyle="1" w:styleId="ListLabel873">
    <w:name w:val="ListLabel 873"/>
    <w:qFormat/>
    <w:rsid w:val="00632805"/>
    <w:rPr>
      <w:rFonts w:ascii="Verdana" w:hAnsi="Verdana"/>
      <w:b/>
      <w:position w:val="0"/>
      <w:sz w:val="20"/>
      <w:vertAlign w:val="baseline"/>
    </w:rPr>
  </w:style>
  <w:style w:type="character" w:customStyle="1" w:styleId="ListLabel874">
    <w:name w:val="ListLabel 874"/>
    <w:qFormat/>
    <w:rsid w:val="00632805"/>
    <w:rPr>
      <w:position w:val="0"/>
      <w:sz w:val="22"/>
      <w:vertAlign w:val="baseline"/>
    </w:rPr>
  </w:style>
  <w:style w:type="character" w:customStyle="1" w:styleId="ListLabel875">
    <w:name w:val="ListLabel 875"/>
    <w:qFormat/>
    <w:rsid w:val="00632805"/>
    <w:rPr>
      <w:position w:val="0"/>
      <w:sz w:val="22"/>
      <w:vertAlign w:val="baseline"/>
    </w:rPr>
  </w:style>
  <w:style w:type="character" w:customStyle="1" w:styleId="ListLabel876">
    <w:name w:val="ListLabel 876"/>
    <w:qFormat/>
    <w:rsid w:val="00632805"/>
    <w:rPr>
      <w:rFonts w:ascii="Verdana" w:hAnsi="Verdana"/>
      <w:position w:val="0"/>
      <w:sz w:val="20"/>
      <w:szCs w:val="20"/>
      <w:vertAlign w:val="baseline"/>
    </w:rPr>
  </w:style>
  <w:style w:type="character" w:customStyle="1" w:styleId="ListLabel877">
    <w:name w:val="ListLabel 877"/>
    <w:qFormat/>
    <w:rsid w:val="00632805"/>
    <w:rPr>
      <w:position w:val="0"/>
      <w:sz w:val="22"/>
      <w:vertAlign w:val="baseline"/>
    </w:rPr>
  </w:style>
  <w:style w:type="character" w:customStyle="1" w:styleId="ListLabel878">
    <w:name w:val="ListLabel 878"/>
    <w:qFormat/>
    <w:rsid w:val="00632805"/>
    <w:rPr>
      <w:position w:val="0"/>
      <w:sz w:val="22"/>
      <w:vertAlign w:val="baseline"/>
    </w:rPr>
  </w:style>
  <w:style w:type="character" w:customStyle="1" w:styleId="ListLabel879">
    <w:name w:val="ListLabel 879"/>
    <w:qFormat/>
    <w:rsid w:val="00632805"/>
    <w:rPr>
      <w:b/>
      <w:position w:val="0"/>
      <w:sz w:val="20"/>
      <w:vertAlign w:val="baseline"/>
    </w:rPr>
  </w:style>
  <w:style w:type="character" w:customStyle="1" w:styleId="ListLabel880">
    <w:name w:val="ListLabel 880"/>
    <w:qFormat/>
    <w:rsid w:val="00632805"/>
    <w:rPr>
      <w:position w:val="0"/>
      <w:sz w:val="22"/>
      <w:vertAlign w:val="baseline"/>
    </w:rPr>
  </w:style>
  <w:style w:type="character" w:customStyle="1" w:styleId="ListLabel881">
    <w:name w:val="ListLabel 881"/>
    <w:qFormat/>
    <w:rsid w:val="00632805"/>
    <w:rPr>
      <w:position w:val="0"/>
      <w:sz w:val="22"/>
      <w:vertAlign w:val="baseline"/>
    </w:rPr>
  </w:style>
  <w:style w:type="character" w:customStyle="1" w:styleId="ListLabel882">
    <w:name w:val="ListLabel 882"/>
    <w:qFormat/>
    <w:rsid w:val="00632805"/>
    <w:rPr>
      <w:rFonts w:ascii="Verdana" w:hAnsi="Verdana"/>
      <w:b w:val="0"/>
      <w:position w:val="0"/>
      <w:sz w:val="20"/>
      <w:vertAlign w:val="baseline"/>
    </w:rPr>
  </w:style>
  <w:style w:type="character" w:customStyle="1" w:styleId="ListLabel883">
    <w:name w:val="ListLabel 883"/>
    <w:qFormat/>
    <w:rsid w:val="00632805"/>
    <w:rPr>
      <w:position w:val="0"/>
      <w:sz w:val="22"/>
      <w:vertAlign w:val="baseline"/>
    </w:rPr>
  </w:style>
  <w:style w:type="character" w:customStyle="1" w:styleId="ListLabel884">
    <w:name w:val="ListLabel 884"/>
    <w:qFormat/>
    <w:rsid w:val="00632805"/>
    <w:rPr>
      <w:position w:val="0"/>
      <w:sz w:val="22"/>
      <w:vertAlign w:val="baseline"/>
    </w:rPr>
  </w:style>
  <w:style w:type="character" w:customStyle="1" w:styleId="ListLabel885">
    <w:name w:val="ListLabel 885"/>
    <w:qFormat/>
    <w:rsid w:val="00632805"/>
    <w:rPr>
      <w:position w:val="0"/>
      <w:sz w:val="22"/>
      <w:vertAlign w:val="baseline"/>
    </w:rPr>
  </w:style>
  <w:style w:type="character" w:customStyle="1" w:styleId="ListLabel886">
    <w:name w:val="ListLabel 886"/>
    <w:qFormat/>
    <w:rsid w:val="00632805"/>
    <w:rPr>
      <w:position w:val="0"/>
      <w:sz w:val="22"/>
      <w:vertAlign w:val="baseline"/>
    </w:rPr>
  </w:style>
  <w:style w:type="character" w:customStyle="1" w:styleId="ListLabel887">
    <w:name w:val="ListLabel 887"/>
    <w:qFormat/>
    <w:rsid w:val="00632805"/>
    <w:rPr>
      <w:position w:val="0"/>
      <w:sz w:val="22"/>
      <w:vertAlign w:val="baseline"/>
    </w:rPr>
  </w:style>
  <w:style w:type="character" w:customStyle="1" w:styleId="ListLabel888">
    <w:name w:val="ListLabel 888"/>
    <w:qFormat/>
    <w:rsid w:val="00632805"/>
    <w:rPr>
      <w:position w:val="0"/>
      <w:sz w:val="22"/>
      <w:vertAlign w:val="baseline"/>
    </w:rPr>
  </w:style>
  <w:style w:type="character" w:customStyle="1" w:styleId="ListLabel889">
    <w:name w:val="ListLabel 889"/>
    <w:qFormat/>
    <w:rsid w:val="00632805"/>
    <w:rPr>
      <w:position w:val="0"/>
      <w:sz w:val="22"/>
      <w:vertAlign w:val="baseline"/>
    </w:rPr>
  </w:style>
  <w:style w:type="character" w:customStyle="1" w:styleId="ListLabel890">
    <w:name w:val="ListLabel 890"/>
    <w:qFormat/>
    <w:rsid w:val="00632805"/>
    <w:rPr>
      <w:position w:val="0"/>
      <w:sz w:val="22"/>
      <w:vertAlign w:val="baseline"/>
    </w:rPr>
  </w:style>
  <w:style w:type="character" w:customStyle="1" w:styleId="ListLabel891">
    <w:name w:val="ListLabel 891"/>
    <w:qFormat/>
    <w:rsid w:val="00632805"/>
    <w:rPr>
      <w:rFonts w:ascii="Verdana" w:hAnsi="Verdana"/>
      <w:b/>
      <w:color w:val="00000A"/>
      <w:sz w:val="20"/>
      <w:u w:val="none"/>
    </w:rPr>
  </w:style>
  <w:style w:type="character" w:customStyle="1" w:styleId="ListLabel892">
    <w:name w:val="ListLabel 892"/>
    <w:qFormat/>
    <w:rsid w:val="00632805"/>
    <w:rPr>
      <w:b/>
      <w:color w:val="00000A"/>
      <w:sz w:val="20"/>
      <w:u w:val="none"/>
    </w:rPr>
  </w:style>
  <w:style w:type="character" w:customStyle="1" w:styleId="ListLabel893">
    <w:name w:val="ListLabel 893"/>
    <w:qFormat/>
    <w:rsid w:val="00632805"/>
    <w:rPr>
      <w:b/>
      <w:color w:val="0070C0"/>
      <w:u w:val="none"/>
    </w:rPr>
  </w:style>
  <w:style w:type="character" w:customStyle="1" w:styleId="ListLabel894">
    <w:name w:val="ListLabel 894"/>
    <w:qFormat/>
    <w:rsid w:val="00632805"/>
    <w:rPr>
      <w:b/>
      <w:color w:val="0070C0"/>
      <w:u w:val="none"/>
    </w:rPr>
  </w:style>
  <w:style w:type="character" w:customStyle="1" w:styleId="ListLabel895">
    <w:name w:val="ListLabel 895"/>
    <w:qFormat/>
    <w:rsid w:val="00632805"/>
    <w:rPr>
      <w:b/>
      <w:color w:val="0070C0"/>
      <w:u w:val="none"/>
    </w:rPr>
  </w:style>
  <w:style w:type="character" w:customStyle="1" w:styleId="ListLabel896">
    <w:name w:val="ListLabel 896"/>
    <w:qFormat/>
    <w:rsid w:val="00632805"/>
    <w:rPr>
      <w:b/>
      <w:color w:val="0070C0"/>
      <w:u w:val="none"/>
    </w:rPr>
  </w:style>
  <w:style w:type="character" w:customStyle="1" w:styleId="ListLabel897">
    <w:name w:val="ListLabel 897"/>
    <w:qFormat/>
    <w:rsid w:val="00632805"/>
    <w:rPr>
      <w:b/>
      <w:color w:val="0070C0"/>
      <w:u w:val="none"/>
    </w:rPr>
  </w:style>
  <w:style w:type="character" w:customStyle="1" w:styleId="ListLabel898">
    <w:name w:val="ListLabel 898"/>
    <w:qFormat/>
    <w:rsid w:val="00632805"/>
    <w:rPr>
      <w:b/>
      <w:color w:val="0070C0"/>
      <w:u w:val="none"/>
    </w:rPr>
  </w:style>
  <w:style w:type="character" w:customStyle="1" w:styleId="ListLabel899">
    <w:name w:val="ListLabel 899"/>
    <w:qFormat/>
    <w:rsid w:val="00632805"/>
    <w:rPr>
      <w:b/>
      <w:color w:val="0070C0"/>
      <w:u w:val="none"/>
    </w:rPr>
  </w:style>
  <w:style w:type="character" w:customStyle="1" w:styleId="ListLabel900">
    <w:name w:val="ListLabel 900"/>
    <w:qFormat/>
    <w:rsid w:val="00632805"/>
    <w:rPr>
      <w:b w:val="0"/>
      <w:color w:val="00000A"/>
      <w:sz w:val="20"/>
      <w:u w:val="none"/>
    </w:rPr>
  </w:style>
  <w:style w:type="character" w:customStyle="1" w:styleId="ListLabel901">
    <w:name w:val="ListLabel 901"/>
    <w:qFormat/>
    <w:rsid w:val="00632805"/>
    <w:rPr>
      <w:b/>
      <w:color w:val="00000A"/>
      <w:u w:val="none"/>
    </w:rPr>
  </w:style>
  <w:style w:type="character" w:customStyle="1" w:styleId="ListLabel902">
    <w:name w:val="ListLabel 902"/>
    <w:qFormat/>
    <w:rsid w:val="00632805"/>
    <w:rPr>
      <w:b/>
      <w:color w:val="0070C0"/>
      <w:u w:val="none"/>
    </w:rPr>
  </w:style>
  <w:style w:type="character" w:customStyle="1" w:styleId="ListLabel903">
    <w:name w:val="ListLabel 903"/>
    <w:qFormat/>
    <w:rsid w:val="00632805"/>
    <w:rPr>
      <w:b/>
      <w:color w:val="0070C0"/>
      <w:u w:val="none"/>
    </w:rPr>
  </w:style>
  <w:style w:type="character" w:customStyle="1" w:styleId="ListLabel904">
    <w:name w:val="ListLabel 904"/>
    <w:qFormat/>
    <w:rsid w:val="00632805"/>
    <w:rPr>
      <w:b/>
      <w:color w:val="0070C0"/>
      <w:u w:val="none"/>
    </w:rPr>
  </w:style>
  <w:style w:type="character" w:customStyle="1" w:styleId="ListLabel905">
    <w:name w:val="ListLabel 905"/>
    <w:qFormat/>
    <w:rsid w:val="00632805"/>
    <w:rPr>
      <w:b/>
      <w:color w:val="0070C0"/>
      <w:u w:val="none"/>
    </w:rPr>
  </w:style>
  <w:style w:type="character" w:customStyle="1" w:styleId="ListLabel906">
    <w:name w:val="ListLabel 906"/>
    <w:qFormat/>
    <w:rsid w:val="00632805"/>
    <w:rPr>
      <w:b/>
      <w:color w:val="0070C0"/>
      <w:u w:val="none"/>
    </w:rPr>
  </w:style>
  <w:style w:type="character" w:customStyle="1" w:styleId="ListLabel907">
    <w:name w:val="ListLabel 907"/>
    <w:qFormat/>
    <w:rsid w:val="00632805"/>
    <w:rPr>
      <w:b/>
      <w:color w:val="0070C0"/>
      <w:u w:val="none"/>
    </w:rPr>
  </w:style>
  <w:style w:type="character" w:customStyle="1" w:styleId="ListLabel908">
    <w:name w:val="ListLabel 908"/>
    <w:qFormat/>
    <w:rsid w:val="00632805"/>
    <w:rPr>
      <w:b/>
      <w:color w:val="0070C0"/>
      <w:u w:val="none"/>
    </w:rPr>
  </w:style>
  <w:style w:type="character" w:customStyle="1" w:styleId="ListLabel909">
    <w:name w:val="ListLabel 909"/>
    <w:qFormat/>
    <w:rsid w:val="00632805"/>
    <w:rPr>
      <w:rFonts w:ascii="Verdana" w:hAnsi="Verdana"/>
      <w:sz w:val="20"/>
    </w:rPr>
  </w:style>
  <w:style w:type="character" w:customStyle="1" w:styleId="ListLabel910">
    <w:name w:val="ListLabel 910"/>
    <w:qFormat/>
    <w:rsid w:val="00632805"/>
    <w:rPr>
      <w:sz w:val="20"/>
    </w:rPr>
  </w:style>
  <w:style w:type="character" w:customStyle="1" w:styleId="ListLabel911">
    <w:name w:val="ListLabel 911"/>
    <w:qFormat/>
    <w:rsid w:val="00632805"/>
    <w:rPr>
      <w:sz w:val="20"/>
    </w:rPr>
  </w:style>
  <w:style w:type="character" w:customStyle="1" w:styleId="ListLabel912">
    <w:name w:val="ListLabel 912"/>
    <w:qFormat/>
    <w:rsid w:val="00632805"/>
    <w:rPr>
      <w:sz w:val="20"/>
    </w:rPr>
  </w:style>
  <w:style w:type="character" w:customStyle="1" w:styleId="ListLabel913">
    <w:name w:val="ListLabel 913"/>
    <w:qFormat/>
    <w:rsid w:val="00632805"/>
    <w:rPr>
      <w:sz w:val="20"/>
    </w:rPr>
  </w:style>
  <w:style w:type="character" w:customStyle="1" w:styleId="ListLabel914">
    <w:name w:val="ListLabel 914"/>
    <w:qFormat/>
    <w:rsid w:val="00632805"/>
    <w:rPr>
      <w:sz w:val="20"/>
    </w:rPr>
  </w:style>
  <w:style w:type="character" w:customStyle="1" w:styleId="ListLabel915">
    <w:name w:val="ListLabel 915"/>
    <w:qFormat/>
    <w:rsid w:val="00632805"/>
    <w:rPr>
      <w:sz w:val="20"/>
    </w:rPr>
  </w:style>
  <w:style w:type="character" w:customStyle="1" w:styleId="ListLabel916">
    <w:name w:val="ListLabel 916"/>
    <w:qFormat/>
    <w:rsid w:val="00632805"/>
    <w:rPr>
      <w:sz w:val="20"/>
    </w:rPr>
  </w:style>
  <w:style w:type="character" w:customStyle="1" w:styleId="ListLabel917">
    <w:name w:val="ListLabel 917"/>
    <w:qFormat/>
    <w:rsid w:val="00632805"/>
    <w:rPr>
      <w:rFonts w:ascii="Verdana" w:hAnsi="Verdana"/>
      <w:b/>
      <w:sz w:val="20"/>
    </w:rPr>
  </w:style>
  <w:style w:type="paragraph" w:styleId="Nagwek">
    <w:name w:val="header"/>
    <w:basedOn w:val="Normalny"/>
    <w:next w:val="Tekstpodstawowy"/>
    <w:link w:val="NagwekZnak"/>
    <w:qFormat/>
    <w:rsid w:val="00632805"/>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
    <w:semiHidden/>
    <w:rsid w:val="00072927"/>
    <w:pPr>
      <w:spacing w:line="240" w:lineRule="auto"/>
    </w:pPr>
    <w:rPr>
      <w:rFonts w:ascii="Times New Roman" w:eastAsia="Times New Roman" w:hAnsi="Times New Roman" w:cs="Times New Roman"/>
      <w:sz w:val="28"/>
      <w:szCs w:val="28"/>
    </w:rPr>
  </w:style>
  <w:style w:type="paragraph" w:styleId="Lista">
    <w:name w:val="List"/>
    <w:basedOn w:val="Tekstpodstawowy"/>
    <w:rsid w:val="00632805"/>
    <w:rPr>
      <w:rFonts w:cs="Mangal"/>
    </w:rPr>
  </w:style>
  <w:style w:type="paragraph" w:customStyle="1" w:styleId="Legenda1">
    <w:name w:val="Legenda1"/>
    <w:basedOn w:val="Normalny"/>
    <w:qFormat/>
    <w:rsid w:val="00632805"/>
    <w:pPr>
      <w:suppressLineNumbers/>
      <w:spacing w:before="120" w:after="120"/>
    </w:pPr>
    <w:rPr>
      <w:rFonts w:cs="Mangal"/>
      <w:i/>
      <w:iCs/>
      <w:sz w:val="24"/>
      <w:szCs w:val="24"/>
    </w:rPr>
  </w:style>
  <w:style w:type="paragraph" w:customStyle="1" w:styleId="Indeks">
    <w:name w:val="Indeks"/>
    <w:basedOn w:val="Normalny"/>
    <w:qFormat/>
    <w:rsid w:val="00632805"/>
    <w:pPr>
      <w:suppressLineNumbers/>
    </w:pPr>
    <w:rPr>
      <w:rFonts w:cs="Mangal"/>
    </w:rPr>
  </w:style>
  <w:style w:type="paragraph" w:styleId="Tytu">
    <w:name w:val="Title"/>
    <w:basedOn w:val="Normalny"/>
    <w:qFormat/>
    <w:rsid w:val="00632805"/>
    <w:pPr>
      <w:keepNext/>
      <w:keepLines/>
      <w:spacing w:after="60"/>
    </w:pPr>
    <w:rPr>
      <w:sz w:val="52"/>
      <w:szCs w:val="52"/>
    </w:rPr>
  </w:style>
  <w:style w:type="paragraph" w:styleId="Podtytu">
    <w:name w:val="Subtitle"/>
    <w:basedOn w:val="Normalny"/>
    <w:qFormat/>
    <w:rsid w:val="00632805"/>
    <w:pPr>
      <w:keepNext/>
      <w:keepLines/>
      <w:spacing w:after="320"/>
    </w:pPr>
    <w:rPr>
      <w:color w:val="666666"/>
      <w:sz w:val="30"/>
      <w:szCs w:val="30"/>
    </w:rPr>
  </w:style>
  <w:style w:type="paragraph" w:customStyle="1" w:styleId="Nagwek10">
    <w:name w:val="Nagłówek1"/>
    <w:basedOn w:val="Normalny"/>
    <w:uiPriority w:val="99"/>
    <w:unhideWhenUsed/>
    <w:rsid w:val="005933CE"/>
    <w:pPr>
      <w:tabs>
        <w:tab w:val="center" w:pos="4536"/>
        <w:tab w:val="right" w:pos="9072"/>
      </w:tabs>
      <w:spacing w:line="240" w:lineRule="auto"/>
    </w:pPr>
  </w:style>
  <w:style w:type="paragraph" w:customStyle="1" w:styleId="Stopka1">
    <w:name w:val="Stopka1"/>
    <w:basedOn w:val="Normalny"/>
    <w:link w:val="StopkaZnak"/>
    <w:uiPriority w:val="99"/>
    <w:unhideWhenUsed/>
    <w:rsid w:val="005933CE"/>
    <w:pPr>
      <w:tabs>
        <w:tab w:val="center" w:pos="4536"/>
        <w:tab w:val="right" w:pos="9072"/>
      </w:tabs>
      <w:spacing w:line="240" w:lineRule="auto"/>
    </w:pPr>
  </w:style>
  <w:style w:type="paragraph" w:styleId="Akapitzlist">
    <w:name w:val="List Paragraph"/>
    <w:aliases w:val="CW_Lista,Preambuła,Akapit z listą8,L1,Numerowanie,List Paragraph,Akapit z listą5,List bullet,Akapit z listą BS,Kolorowa lista — akcent 11,Średnia siatka 1 — akcent 21,Akapit z listą numerowaną,Podsis rysunku,Odstavec,T_SZ_List Paragraph"/>
    <w:basedOn w:val="Normalny"/>
    <w:link w:val="AkapitzlistZnak"/>
    <w:qFormat/>
    <w:rsid w:val="00632805"/>
    <w:pPr>
      <w:widowControl w:val="0"/>
    </w:pPr>
    <w:rPr>
      <w:rFonts w:ascii="Calibri" w:eastAsia="Calibri" w:hAnsi="Calibri" w:cs="Calibri"/>
      <w:lang w:val="en-US"/>
    </w:rPr>
  </w:style>
  <w:style w:type="paragraph" w:styleId="Tekstdymka">
    <w:name w:val="Balloon Text"/>
    <w:basedOn w:val="Normalny"/>
    <w:link w:val="TekstdymkaZnak"/>
    <w:qFormat/>
    <w:rsid w:val="00632805"/>
    <w:rPr>
      <w:rFonts w:ascii="Tahoma" w:hAnsi="Tahoma" w:cs="Tahoma"/>
      <w:sz w:val="16"/>
      <w:szCs w:val="16"/>
    </w:rPr>
  </w:style>
  <w:style w:type="paragraph" w:styleId="Bezodstpw">
    <w:name w:val="No Spacing"/>
    <w:link w:val="BezodstpwZnak"/>
    <w:uiPriority w:val="1"/>
    <w:qFormat/>
    <w:rsid w:val="00632805"/>
    <w:pPr>
      <w:suppressAutoHyphens/>
      <w:overflowPunct w:val="0"/>
    </w:pPr>
    <w:rPr>
      <w:rFonts w:ascii="Times New Roman" w:eastAsia="Times New Roman" w:hAnsi="Times New Roman" w:cs="Times New Roman"/>
      <w:color w:val="00000A"/>
      <w:sz w:val="24"/>
      <w:lang w:bidi="ar-SA"/>
    </w:rPr>
  </w:style>
  <w:style w:type="paragraph" w:styleId="Tekstpodstawowy2">
    <w:name w:val="Body Text 2"/>
    <w:basedOn w:val="Normalny"/>
    <w:link w:val="Tekstpodstawowy2Znak"/>
    <w:uiPriority w:val="99"/>
    <w:semiHidden/>
    <w:unhideWhenUsed/>
    <w:qFormat/>
    <w:rsid w:val="00357A78"/>
    <w:pPr>
      <w:spacing w:after="120" w:line="480" w:lineRule="auto"/>
    </w:pPr>
  </w:style>
  <w:style w:type="paragraph" w:styleId="Tekstpodstawowy3">
    <w:name w:val="Body Text 3"/>
    <w:basedOn w:val="Normalny"/>
    <w:link w:val="Tekstpodstawowy3Znak"/>
    <w:uiPriority w:val="99"/>
    <w:unhideWhenUsed/>
    <w:qFormat/>
    <w:rsid w:val="008D67FC"/>
    <w:pPr>
      <w:spacing w:after="120"/>
    </w:pPr>
    <w:rPr>
      <w:sz w:val="16"/>
      <w:szCs w:val="16"/>
    </w:rPr>
  </w:style>
  <w:style w:type="paragraph" w:styleId="Tekstpodstawowywcity2">
    <w:name w:val="Body Text Indent 2"/>
    <w:basedOn w:val="Normalny"/>
    <w:link w:val="Tekstpodstawowywcity2Znak"/>
    <w:uiPriority w:val="99"/>
    <w:semiHidden/>
    <w:unhideWhenUsed/>
    <w:qFormat/>
    <w:rsid w:val="00C64339"/>
    <w:pPr>
      <w:spacing w:after="120" w:line="480" w:lineRule="auto"/>
      <w:ind w:left="283"/>
    </w:pPr>
  </w:style>
  <w:style w:type="paragraph" w:customStyle="1" w:styleId="Spistreci21">
    <w:name w:val="Spis treści 21"/>
    <w:basedOn w:val="Normalny"/>
    <w:autoRedefine/>
    <w:uiPriority w:val="39"/>
    <w:unhideWhenUsed/>
    <w:rsid w:val="00604C2A"/>
    <w:pPr>
      <w:spacing w:after="100"/>
      <w:ind w:left="220"/>
    </w:pPr>
  </w:style>
  <w:style w:type="paragraph" w:customStyle="1" w:styleId="Spistreci41">
    <w:name w:val="Spis treści 41"/>
    <w:basedOn w:val="Normalny"/>
    <w:autoRedefine/>
    <w:uiPriority w:val="39"/>
    <w:unhideWhenUsed/>
    <w:rsid w:val="00604C2A"/>
    <w:pPr>
      <w:spacing w:after="100"/>
      <w:ind w:left="660"/>
    </w:pPr>
  </w:style>
  <w:style w:type="paragraph" w:customStyle="1" w:styleId="Spistreci51">
    <w:name w:val="Spis treści 51"/>
    <w:basedOn w:val="Normalny"/>
    <w:autoRedefine/>
    <w:uiPriority w:val="39"/>
    <w:unhideWhenUsed/>
    <w:rsid w:val="00604C2A"/>
    <w:pPr>
      <w:spacing w:after="100"/>
      <w:ind w:left="880"/>
    </w:pPr>
  </w:style>
  <w:style w:type="paragraph" w:customStyle="1" w:styleId="Zawartotabeli">
    <w:name w:val="Zawartość tabeli"/>
    <w:basedOn w:val="Normalny"/>
    <w:qFormat/>
    <w:rsid w:val="00632805"/>
    <w:pPr>
      <w:suppressLineNumbers/>
    </w:pPr>
  </w:style>
  <w:style w:type="paragraph" w:customStyle="1" w:styleId="Tekstpodstawowy32">
    <w:name w:val="Tekst podstawowy 32"/>
    <w:basedOn w:val="Normalny"/>
    <w:qFormat/>
    <w:rsid w:val="00632805"/>
    <w:pPr>
      <w:widowControl w:val="0"/>
    </w:pPr>
    <w:rPr>
      <w:rFonts w:ascii="Verdana" w:hAnsi="Verdana" w:cs="Verdana"/>
      <w:color w:val="000000"/>
      <w:sz w:val="20"/>
      <w:szCs w:val="20"/>
    </w:rPr>
  </w:style>
  <w:style w:type="paragraph" w:customStyle="1" w:styleId="Nagwektabeli">
    <w:name w:val="Nagłówek tabeli"/>
    <w:basedOn w:val="Zawartotabeli"/>
    <w:qFormat/>
    <w:rsid w:val="00632805"/>
    <w:pPr>
      <w:jc w:val="center"/>
    </w:pPr>
    <w:rPr>
      <w:b/>
      <w:bCs/>
    </w:rPr>
  </w:style>
  <w:style w:type="paragraph" w:customStyle="1" w:styleId="Zawartoramki">
    <w:name w:val="Zawartość ramki"/>
    <w:basedOn w:val="Normalny"/>
    <w:qFormat/>
    <w:rsid w:val="00632805"/>
  </w:style>
  <w:style w:type="paragraph" w:customStyle="1" w:styleId="Addressee">
    <w:name w:val="Addressee"/>
    <w:qFormat/>
    <w:rsid w:val="00632805"/>
    <w:pPr>
      <w:widowControl w:val="0"/>
      <w:suppressLineNumbers/>
      <w:spacing w:after="60"/>
    </w:pPr>
    <w:rPr>
      <w:color w:val="00000A"/>
      <w:sz w:val="22"/>
    </w:rPr>
  </w:style>
  <w:style w:type="paragraph" w:customStyle="1" w:styleId="Standard">
    <w:name w:val="Standard"/>
    <w:next w:val="Normalny"/>
    <w:qFormat/>
    <w:rsid w:val="00632805"/>
    <w:pPr>
      <w:widowControl w:val="0"/>
      <w:suppressAutoHyphens/>
      <w:overflowPunct w:val="0"/>
      <w:textAlignment w:val="baseline"/>
    </w:pPr>
    <w:rPr>
      <w:rFonts w:ascii="Times New Roman" w:eastAsia="Andale Sans UI;Arial Unicode MS" w:hAnsi="Times New Roman" w:cs="Tahoma"/>
      <w:color w:val="00000A"/>
      <w:sz w:val="24"/>
      <w:lang w:val="en-US" w:bidi="en-US"/>
    </w:rPr>
  </w:style>
  <w:style w:type="paragraph" w:customStyle="1" w:styleId="Tekstpodstawowy21">
    <w:name w:val="Tekst podstawowy 21"/>
    <w:basedOn w:val="Normalny"/>
    <w:uiPriority w:val="99"/>
    <w:qFormat/>
    <w:rsid w:val="00632805"/>
    <w:pPr>
      <w:widowControl w:val="0"/>
      <w:suppressAutoHyphens/>
      <w:ind w:left="284" w:hanging="284"/>
      <w:jc w:val="both"/>
    </w:pPr>
    <w:rPr>
      <w:rFonts w:eastAsia="Lucida Sans Unicode" w:cs="Tahoma"/>
      <w:color w:val="000000"/>
      <w:sz w:val="28"/>
      <w:szCs w:val="28"/>
      <w:lang w:val="en-US" w:eastAsia="zh-CN" w:bidi="en-US"/>
    </w:rPr>
  </w:style>
  <w:style w:type="paragraph" w:customStyle="1" w:styleId="DocumentMap">
    <w:name w:val="DocumentMap"/>
    <w:qFormat/>
    <w:rsid w:val="00632805"/>
    <w:pPr>
      <w:suppressAutoHyphens/>
      <w:overflowPunct w:val="0"/>
    </w:pPr>
    <w:rPr>
      <w:rFonts w:ascii="Times New Roman" w:eastAsia="Times New Roman" w:hAnsi="Times New Roman" w:cs="Times New Roman"/>
      <w:color w:val="00000A"/>
      <w:sz w:val="24"/>
      <w:szCs w:val="20"/>
      <w:lang w:bidi="ar-SA"/>
    </w:rPr>
  </w:style>
  <w:style w:type="paragraph" w:customStyle="1" w:styleId="normaltableau">
    <w:name w:val="normal_tableau"/>
    <w:basedOn w:val="Normalny"/>
    <w:qFormat/>
    <w:rsid w:val="00632805"/>
    <w:pPr>
      <w:spacing w:before="120" w:after="120"/>
      <w:jc w:val="both"/>
    </w:pPr>
    <w:rPr>
      <w:rFonts w:ascii="Optima;Times New Roman" w:hAnsi="Optima;Times New Roman" w:cs="Optima;Times New Roman"/>
      <w:lang w:val="en-GB"/>
    </w:rPr>
  </w:style>
  <w:style w:type="paragraph" w:customStyle="1" w:styleId="Nagwek4">
    <w:name w:val="Nag?—wek 4"/>
    <w:basedOn w:val="Normalny"/>
    <w:next w:val="Normalny"/>
    <w:qFormat/>
    <w:rsid w:val="00632805"/>
    <w:pPr>
      <w:keepNext/>
      <w:spacing w:line="360" w:lineRule="auto"/>
      <w:jc w:val="both"/>
    </w:pPr>
    <w:rPr>
      <w:szCs w:val="20"/>
    </w:rPr>
  </w:style>
  <w:style w:type="paragraph" w:customStyle="1" w:styleId="Tekstpodstawowy31">
    <w:name w:val="Tekst podstawowy 31"/>
    <w:basedOn w:val="Normalny"/>
    <w:qFormat/>
    <w:rsid w:val="00632805"/>
    <w:pPr>
      <w:spacing w:after="120"/>
    </w:pPr>
    <w:rPr>
      <w:sz w:val="16"/>
      <w:szCs w:val="16"/>
    </w:rPr>
  </w:style>
  <w:style w:type="paragraph" w:customStyle="1" w:styleId="Legenda10">
    <w:name w:val="Legenda1"/>
    <w:basedOn w:val="Normalny"/>
    <w:qFormat/>
    <w:rsid w:val="00632805"/>
    <w:pPr>
      <w:suppressLineNumbers/>
      <w:spacing w:before="120" w:after="120"/>
    </w:pPr>
    <w:rPr>
      <w:rFonts w:cs="Mangal"/>
      <w:i/>
      <w:iCs/>
      <w:sz w:val="24"/>
      <w:szCs w:val="24"/>
    </w:rPr>
  </w:style>
  <w:style w:type="paragraph" w:customStyle="1" w:styleId="Nagwek12">
    <w:name w:val="Nagłówek1"/>
    <w:basedOn w:val="Normalny"/>
    <w:qFormat/>
    <w:rsid w:val="00632805"/>
    <w:pPr>
      <w:keepNext/>
      <w:spacing w:before="240" w:after="120"/>
    </w:pPr>
    <w:rPr>
      <w:rFonts w:ascii="Liberation Sans;Arial" w:eastAsia="Microsoft YaHei" w:hAnsi="Liberation Sans;Arial" w:cs="Mangal"/>
      <w:sz w:val="28"/>
      <w:szCs w:val="28"/>
    </w:rPr>
  </w:style>
  <w:style w:type="paragraph" w:styleId="Legenda">
    <w:name w:val="caption"/>
    <w:basedOn w:val="Normalny"/>
    <w:qFormat/>
    <w:rsid w:val="00632805"/>
    <w:pPr>
      <w:suppressLineNumbers/>
      <w:spacing w:before="120" w:after="120"/>
    </w:pPr>
    <w:rPr>
      <w:rFonts w:cs="Mangal"/>
      <w:i/>
      <w:iCs/>
      <w:sz w:val="24"/>
      <w:szCs w:val="24"/>
    </w:rPr>
  </w:style>
  <w:style w:type="paragraph" w:customStyle="1" w:styleId="Nagwek20">
    <w:name w:val="Nagłówek2"/>
    <w:basedOn w:val="Normalny"/>
    <w:qFormat/>
    <w:rsid w:val="00632805"/>
    <w:pPr>
      <w:keepNext/>
      <w:spacing w:before="240" w:after="120"/>
    </w:pPr>
    <w:rPr>
      <w:rFonts w:ascii="Liberation Sans;Arial" w:eastAsia="Microsoft YaHei" w:hAnsi="Liberation Sans;Arial" w:cs="Mangal"/>
      <w:sz w:val="28"/>
      <w:szCs w:val="28"/>
    </w:rPr>
  </w:style>
  <w:style w:type="numbering" w:customStyle="1" w:styleId="WW8Num9">
    <w:name w:val="WW8Num9"/>
    <w:qFormat/>
    <w:rsid w:val="00632805"/>
  </w:style>
  <w:style w:type="numbering" w:customStyle="1" w:styleId="WW8Num2">
    <w:name w:val="WW8Num2"/>
    <w:qFormat/>
    <w:rsid w:val="00632805"/>
  </w:style>
  <w:style w:type="numbering" w:customStyle="1" w:styleId="WW8Num3">
    <w:name w:val="WW8Num3"/>
    <w:qFormat/>
    <w:rsid w:val="00632805"/>
  </w:style>
  <w:style w:type="numbering" w:customStyle="1" w:styleId="WW8Num1">
    <w:name w:val="WW8Num1"/>
    <w:qFormat/>
    <w:rsid w:val="00632805"/>
  </w:style>
  <w:style w:type="table" w:customStyle="1" w:styleId="TableNormal">
    <w:name w:val="Table Normal"/>
    <w:rsid w:val="00632805"/>
    <w:tblPr>
      <w:tblCellMar>
        <w:top w:w="0" w:type="dxa"/>
        <w:left w:w="0" w:type="dxa"/>
        <w:bottom w:w="0" w:type="dxa"/>
        <w:right w:w="0" w:type="dxa"/>
      </w:tblCellMar>
    </w:tblPr>
  </w:style>
  <w:style w:type="paragraph" w:customStyle="1" w:styleId="western">
    <w:name w:val="western"/>
    <w:basedOn w:val="Normalny"/>
    <w:rsid w:val="00932731"/>
    <w:pPr>
      <w:overflowPunct/>
      <w:spacing w:before="100" w:beforeAutospacing="1" w:line="240" w:lineRule="auto"/>
    </w:pPr>
    <w:rPr>
      <w:rFonts w:ascii="Times New Roman" w:eastAsia="Times New Roman" w:hAnsi="Times New Roman" w:cs="Times New Roman"/>
      <w:color w:val="000000"/>
      <w:sz w:val="28"/>
      <w:szCs w:val="28"/>
    </w:rPr>
  </w:style>
  <w:style w:type="paragraph" w:styleId="Stopka">
    <w:name w:val="footer"/>
    <w:basedOn w:val="Normalny"/>
    <w:link w:val="StopkaZnak1"/>
    <w:unhideWhenUsed/>
    <w:rsid w:val="002C476D"/>
    <w:pPr>
      <w:tabs>
        <w:tab w:val="center" w:pos="4536"/>
        <w:tab w:val="right" w:pos="9072"/>
      </w:tabs>
      <w:spacing w:line="240" w:lineRule="auto"/>
    </w:pPr>
  </w:style>
  <w:style w:type="character" w:customStyle="1" w:styleId="StopkaZnak1">
    <w:name w:val="Stopka Znak1"/>
    <w:basedOn w:val="Domylnaczcionkaakapitu"/>
    <w:link w:val="Stopka"/>
    <w:uiPriority w:val="99"/>
    <w:rsid w:val="002C476D"/>
    <w:rPr>
      <w:rFonts w:ascii="Arial" w:eastAsia="Arial" w:hAnsi="Arial" w:cs="Arial"/>
      <w:color w:val="00000A"/>
      <w:sz w:val="22"/>
      <w:szCs w:val="22"/>
      <w:lang w:eastAsia="pl-PL" w:bidi="ar-SA"/>
    </w:rPr>
  </w:style>
  <w:style w:type="character" w:styleId="Hipercze">
    <w:name w:val="Hyperlink"/>
    <w:basedOn w:val="Domylnaczcionkaakapitu"/>
    <w:uiPriority w:val="99"/>
    <w:unhideWhenUsed/>
    <w:rsid w:val="008C0932"/>
    <w:rPr>
      <w:color w:val="0000FF" w:themeColor="hyperlink"/>
      <w:u w:val="single"/>
    </w:rPr>
  </w:style>
  <w:style w:type="paragraph" w:styleId="NormalnyWeb">
    <w:name w:val="Normal (Web)"/>
    <w:basedOn w:val="Normalny"/>
    <w:link w:val="NormalnyWebZnak"/>
    <w:unhideWhenUsed/>
    <w:rsid w:val="00E26FB9"/>
    <w:pPr>
      <w:overflowPunct/>
      <w:spacing w:before="100" w:beforeAutospacing="1" w:after="142" w:line="240" w:lineRule="auto"/>
    </w:pPr>
    <w:rPr>
      <w:rFonts w:ascii="Times New Roman" w:eastAsia="Times New Roman" w:hAnsi="Times New Roman" w:cs="Times New Roman"/>
      <w:color w:val="auto"/>
      <w:sz w:val="24"/>
      <w:szCs w:val="24"/>
    </w:rPr>
  </w:style>
  <w:style w:type="character" w:customStyle="1" w:styleId="NormalnyWebZnak">
    <w:name w:val="Normalny (Web) Znak"/>
    <w:link w:val="NormalnyWeb"/>
    <w:uiPriority w:val="99"/>
    <w:locked/>
    <w:rsid w:val="00E26FB9"/>
    <w:rPr>
      <w:rFonts w:ascii="Times New Roman" w:eastAsia="Times New Roman" w:hAnsi="Times New Roman" w:cs="Times New Roman"/>
      <w:sz w:val="24"/>
      <w:lang w:eastAsia="pl-PL" w:bidi="ar-SA"/>
    </w:rPr>
  </w:style>
  <w:style w:type="paragraph" w:customStyle="1" w:styleId="Styl1">
    <w:name w:val="Styl1"/>
    <w:basedOn w:val="Normalny"/>
    <w:rsid w:val="009E644D"/>
    <w:pPr>
      <w:overflowPunct/>
      <w:spacing w:line="240" w:lineRule="auto"/>
      <w:jc w:val="both"/>
    </w:pPr>
    <w:rPr>
      <w:rFonts w:ascii="Times New Roman" w:eastAsia="Times New Roman" w:hAnsi="Times New Roman" w:cs="Times New Roman"/>
      <w:color w:val="auto"/>
      <w:sz w:val="24"/>
      <w:szCs w:val="20"/>
    </w:rPr>
  </w:style>
  <w:style w:type="paragraph" w:customStyle="1" w:styleId="Tekstpodstawowy22">
    <w:name w:val="Tekst podstawowy 22"/>
    <w:basedOn w:val="Normalny"/>
    <w:rsid w:val="009E644D"/>
    <w:pPr>
      <w:suppressAutoHyphens/>
      <w:overflowPunct/>
      <w:spacing w:line="100" w:lineRule="atLeast"/>
      <w:jc w:val="center"/>
    </w:pPr>
    <w:rPr>
      <w:rFonts w:ascii="Times New Roman" w:eastAsia="Times New Roman" w:hAnsi="Times New Roman" w:cs="Times New Roman"/>
      <w:color w:val="auto"/>
      <w:sz w:val="26"/>
      <w:szCs w:val="20"/>
      <w:lang w:eastAsia="zh-CN"/>
    </w:rPr>
  </w:style>
  <w:style w:type="paragraph" w:styleId="Tekstpodstawowywcity">
    <w:name w:val="Body Text Indent"/>
    <w:basedOn w:val="Normalny"/>
    <w:link w:val="TekstpodstawowywcityZnak"/>
    <w:uiPriority w:val="99"/>
    <w:semiHidden/>
    <w:unhideWhenUsed/>
    <w:rsid w:val="009B4177"/>
    <w:pPr>
      <w:spacing w:after="120"/>
      <w:ind w:left="283"/>
    </w:pPr>
  </w:style>
  <w:style w:type="character" w:customStyle="1" w:styleId="TekstpodstawowywcityZnak">
    <w:name w:val="Tekst podstawowy wcięty Znak"/>
    <w:basedOn w:val="Domylnaczcionkaakapitu"/>
    <w:link w:val="Tekstpodstawowywcity"/>
    <w:uiPriority w:val="99"/>
    <w:semiHidden/>
    <w:rsid w:val="009B4177"/>
    <w:rPr>
      <w:rFonts w:ascii="Arial" w:eastAsia="Arial" w:hAnsi="Arial" w:cs="Arial"/>
      <w:color w:val="00000A"/>
      <w:sz w:val="22"/>
      <w:szCs w:val="22"/>
      <w:lang w:eastAsia="pl-PL" w:bidi="ar-SA"/>
    </w:rPr>
  </w:style>
  <w:style w:type="character" w:customStyle="1" w:styleId="Nagwek2Znak1">
    <w:name w:val="Nagłówek 2 Znak1"/>
    <w:basedOn w:val="Domylnaczcionkaakapitu"/>
    <w:link w:val="Nagwek2"/>
    <w:rsid w:val="009B4177"/>
    <w:rPr>
      <w:rFonts w:ascii="Arial" w:eastAsia="Times New Roman" w:hAnsi="Arial" w:cs="Arial"/>
      <w:b/>
      <w:bCs/>
      <w:color w:val="000000"/>
      <w:sz w:val="28"/>
      <w:szCs w:val="28"/>
      <w:u w:val="single"/>
      <w:lang w:eastAsia="pl-PL" w:bidi="ar-SA"/>
    </w:rPr>
  </w:style>
  <w:style w:type="character" w:customStyle="1" w:styleId="Nagwek7Znak">
    <w:name w:val="Nagłówek 7 Znak"/>
    <w:basedOn w:val="Domylnaczcionkaakapitu"/>
    <w:link w:val="Nagwek7"/>
    <w:uiPriority w:val="9"/>
    <w:semiHidden/>
    <w:rsid w:val="00233D6A"/>
    <w:rPr>
      <w:rFonts w:asciiTheme="majorHAnsi" w:eastAsiaTheme="majorEastAsia" w:hAnsiTheme="majorHAnsi" w:cstheme="majorBidi"/>
      <w:i/>
      <w:iCs/>
      <w:color w:val="243F60" w:themeColor="accent1" w:themeShade="7F"/>
      <w:sz w:val="22"/>
      <w:szCs w:val="22"/>
      <w:lang w:eastAsia="pl-PL" w:bidi="ar-SA"/>
    </w:rPr>
  </w:style>
  <w:style w:type="character" w:customStyle="1" w:styleId="Nagwek8Znak">
    <w:name w:val="Nagłówek 8 Znak"/>
    <w:basedOn w:val="Domylnaczcionkaakapitu"/>
    <w:link w:val="Nagwek8"/>
    <w:uiPriority w:val="9"/>
    <w:semiHidden/>
    <w:rsid w:val="00233D6A"/>
    <w:rPr>
      <w:rFonts w:asciiTheme="majorHAnsi" w:eastAsiaTheme="majorEastAsia" w:hAnsiTheme="majorHAnsi" w:cstheme="majorBidi"/>
      <w:color w:val="272727" w:themeColor="text1" w:themeTint="D8"/>
      <w:sz w:val="21"/>
      <w:szCs w:val="21"/>
      <w:lang w:eastAsia="pl-PL" w:bidi="ar-SA"/>
    </w:rPr>
  </w:style>
  <w:style w:type="paragraph" w:customStyle="1" w:styleId="Default">
    <w:name w:val="Default"/>
    <w:rsid w:val="00665AE7"/>
    <w:pPr>
      <w:autoSpaceDE w:val="0"/>
      <w:autoSpaceDN w:val="0"/>
      <w:adjustRightInd w:val="0"/>
    </w:pPr>
    <w:rPr>
      <w:rFonts w:ascii="Calibri" w:hAnsi="Calibri" w:cs="Calibri"/>
      <w:color w:val="000000"/>
      <w:sz w:val="24"/>
      <w:lang w:bidi="ar-SA"/>
    </w:rPr>
  </w:style>
  <w:style w:type="character" w:customStyle="1" w:styleId="AkapitzlistZnak">
    <w:name w:val="Akapit z listą Znak"/>
    <w:aliases w:val="CW_Lista Znak,Preambuła Znak,Akapit z listą8 Znak,L1 Znak,Numerowanie Znak,List Paragraph Znak,Akapit z listą5 Znak,List bullet Znak,Akapit z listą BS Znak,Kolorowa lista — akcent 11 Znak,Średnia siatka 1 — akcent 21 Znak"/>
    <w:link w:val="Akapitzlist"/>
    <w:uiPriority w:val="99"/>
    <w:qFormat/>
    <w:locked/>
    <w:rsid w:val="00B8196D"/>
    <w:rPr>
      <w:rFonts w:ascii="Calibri" w:eastAsia="Calibri" w:hAnsi="Calibri" w:cs="Calibri"/>
      <w:color w:val="00000A"/>
      <w:sz w:val="22"/>
      <w:szCs w:val="22"/>
      <w:lang w:val="en-US" w:eastAsia="pl-PL" w:bidi="ar-SA"/>
    </w:rPr>
  </w:style>
  <w:style w:type="character" w:customStyle="1" w:styleId="Nagwek1Znak1">
    <w:name w:val="Nagłówek 1 Znak1"/>
    <w:basedOn w:val="Domylnaczcionkaakapitu"/>
    <w:uiPriority w:val="9"/>
    <w:rsid w:val="00D77B45"/>
    <w:rPr>
      <w:rFonts w:asciiTheme="majorHAnsi" w:eastAsiaTheme="majorEastAsia" w:hAnsiTheme="majorHAnsi" w:cstheme="majorBidi"/>
      <w:color w:val="365F91" w:themeColor="accent1" w:themeShade="BF"/>
      <w:sz w:val="32"/>
      <w:szCs w:val="32"/>
      <w:lang w:eastAsia="pl-PL" w:bidi="ar-SA"/>
    </w:rPr>
  </w:style>
  <w:style w:type="paragraph" w:styleId="Tekstprzypisukocowego">
    <w:name w:val="endnote text"/>
    <w:basedOn w:val="Normalny"/>
    <w:link w:val="TekstprzypisukocowegoZnak"/>
    <w:uiPriority w:val="99"/>
    <w:semiHidden/>
    <w:unhideWhenUsed/>
    <w:rsid w:val="001519F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519FD"/>
    <w:rPr>
      <w:rFonts w:ascii="Arial" w:eastAsia="Arial" w:hAnsi="Arial" w:cs="Arial"/>
      <w:color w:val="00000A"/>
      <w:szCs w:val="20"/>
      <w:lang w:eastAsia="pl-PL" w:bidi="ar-SA"/>
    </w:rPr>
  </w:style>
  <w:style w:type="character" w:styleId="Odwoanieprzypisukocowego">
    <w:name w:val="endnote reference"/>
    <w:basedOn w:val="Domylnaczcionkaakapitu"/>
    <w:uiPriority w:val="99"/>
    <w:semiHidden/>
    <w:unhideWhenUsed/>
    <w:rsid w:val="001519FD"/>
    <w:rPr>
      <w:vertAlign w:val="superscript"/>
    </w:rPr>
  </w:style>
  <w:style w:type="character" w:customStyle="1" w:styleId="markedcontent">
    <w:name w:val="markedcontent"/>
    <w:rsid w:val="00F24915"/>
  </w:style>
  <w:style w:type="numbering" w:customStyle="1" w:styleId="WW8Num6">
    <w:name w:val="WW8Num6"/>
    <w:basedOn w:val="Bezlisty"/>
    <w:rsid w:val="00013B06"/>
    <w:pPr>
      <w:numPr>
        <w:numId w:val="36"/>
      </w:numPr>
    </w:pPr>
  </w:style>
  <w:style w:type="numbering" w:customStyle="1" w:styleId="WW8Num4">
    <w:name w:val="WW8Num4"/>
    <w:basedOn w:val="Bezlisty"/>
    <w:rsid w:val="00CE3168"/>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239284">
      <w:bodyDiv w:val="1"/>
      <w:marLeft w:val="0"/>
      <w:marRight w:val="0"/>
      <w:marTop w:val="0"/>
      <w:marBottom w:val="0"/>
      <w:divBdr>
        <w:top w:val="none" w:sz="0" w:space="0" w:color="auto"/>
        <w:left w:val="none" w:sz="0" w:space="0" w:color="auto"/>
        <w:bottom w:val="none" w:sz="0" w:space="0" w:color="auto"/>
        <w:right w:val="none" w:sz="0" w:space="0" w:color="auto"/>
      </w:divBdr>
    </w:div>
    <w:div w:id="896204984">
      <w:bodyDiv w:val="1"/>
      <w:marLeft w:val="0"/>
      <w:marRight w:val="0"/>
      <w:marTop w:val="0"/>
      <w:marBottom w:val="0"/>
      <w:divBdr>
        <w:top w:val="none" w:sz="0" w:space="0" w:color="auto"/>
        <w:left w:val="none" w:sz="0" w:space="0" w:color="auto"/>
        <w:bottom w:val="none" w:sz="0" w:space="0" w:color="auto"/>
        <w:right w:val="none" w:sz="0" w:space="0" w:color="auto"/>
      </w:divBdr>
    </w:div>
    <w:div w:id="1336763043">
      <w:bodyDiv w:val="1"/>
      <w:marLeft w:val="0"/>
      <w:marRight w:val="0"/>
      <w:marTop w:val="0"/>
      <w:marBottom w:val="0"/>
      <w:divBdr>
        <w:top w:val="none" w:sz="0" w:space="0" w:color="auto"/>
        <w:left w:val="none" w:sz="0" w:space="0" w:color="auto"/>
        <w:bottom w:val="none" w:sz="0" w:space="0" w:color="auto"/>
        <w:right w:val="none" w:sz="0" w:space="0" w:color="auto"/>
      </w:divBdr>
    </w:div>
    <w:div w:id="1660769959">
      <w:bodyDiv w:val="1"/>
      <w:marLeft w:val="0"/>
      <w:marRight w:val="0"/>
      <w:marTop w:val="0"/>
      <w:marBottom w:val="0"/>
      <w:divBdr>
        <w:top w:val="none" w:sz="0" w:space="0" w:color="auto"/>
        <w:left w:val="none" w:sz="0" w:space="0" w:color="auto"/>
        <w:bottom w:val="none" w:sz="0" w:space="0" w:color="auto"/>
        <w:right w:val="none" w:sz="0" w:space="0" w:color="auto"/>
      </w:divBdr>
    </w:div>
    <w:div w:id="1941185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ka.andruszkiewicz@wr.policja.gov.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pn/kwp_wroclaw"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mailto:cwk@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mailto:monika.andruszkiewicz@wr.policja.gov.pl" TargetMode="External"/><Relationship Id="rId33" Type="http://schemas.openxmlformats.org/officeDocument/2006/relationships/hyperlink" Target="https://platformazakupowa.pl/pn/kwp_wroclaw"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espd.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andruszkieiwcz@wr.policja.gov.pl" TargetMode="External"/><Relationship Id="rId24" Type="http://schemas.openxmlformats.org/officeDocument/2006/relationships/hyperlink" Target="https://platformazakupowa.pl/pn/kwp_wroclaw" TargetMode="External"/><Relationship Id="rId32" Type="http://schemas.openxmlformats.org/officeDocument/2006/relationships/hyperlink" Target="http://platformazakupowa.pl/"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www.uzp.gov.pl/e-uslugi/jedz" TargetMode="External"/><Relationship Id="rId36" Type="http://schemas.openxmlformats.org/officeDocument/2006/relationships/header" Target="header1.xml"/><Relationship Id="rId10" Type="http://schemas.openxmlformats.org/officeDocument/2006/relationships/hyperlink" Target="https://platformazakupowa.pl/pn/kwp_wroclaw"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pn/kwp_wroclaw"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pn/kwp_wrocla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C85EBB-B66F-434F-A4FB-E4D4FF639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1445</TotalTime>
  <Pages>1</Pages>
  <Words>16140</Words>
  <Characters>96846</Characters>
  <Application>Microsoft Office Word</Application>
  <DocSecurity>0</DocSecurity>
  <Lines>807</Lines>
  <Paragraphs>225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112761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MałgorzataLenik</dc:creator>
  <dc:description/>
  <cp:lastModifiedBy>KWP WROCŁAW</cp:lastModifiedBy>
  <cp:revision>89</cp:revision>
  <cp:lastPrinted>2023-09-28T10:06:00Z</cp:lastPrinted>
  <dcterms:created xsi:type="dcterms:W3CDTF">2022-02-26T19:38:00Z</dcterms:created>
  <dcterms:modified xsi:type="dcterms:W3CDTF">2023-10-03T09:51:00Z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