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6A" w:rsidRPr="00F21805" w:rsidRDefault="00B22D6A" w:rsidP="0031146E">
      <w:pPr>
        <w:spacing w:after="0" w:line="240" w:lineRule="auto"/>
        <w:ind w:left="3686" w:hanging="3686"/>
        <w:rPr>
          <w:rFonts w:cs="Calibri"/>
        </w:rPr>
      </w:pPr>
    </w:p>
    <w:p w:rsidR="00B22D6A" w:rsidRPr="00F21805" w:rsidRDefault="00B22D6A" w:rsidP="00F26B21">
      <w:pPr>
        <w:rPr>
          <w:rFonts w:cs="Calibri"/>
          <w:b/>
          <w:spacing w:val="-4"/>
        </w:rPr>
      </w:pPr>
    </w:p>
    <w:p w:rsidR="00B22D6A" w:rsidRPr="00F21805" w:rsidRDefault="00B22D6A" w:rsidP="00F21A62">
      <w:pPr>
        <w:spacing w:after="0" w:line="223" w:lineRule="exact"/>
        <w:rPr>
          <w:rFonts w:cs="Calibri"/>
          <w:bCs/>
          <w:spacing w:val="-10"/>
        </w:rPr>
      </w:pPr>
    </w:p>
    <w:p w:rsidR="00B22D6A" w:rsidRPr="006C1CBF" w:rsidRDefault="00B22D6A" w:rsidP="004304C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6C1CBF">
        <w:rPr>
          <w:rFonts w:cs="Calibri"/>
          <w:b/>
          <w:bCs/>
        </w:rPr>
        <w:t xml:space="preserve">sprawa BZP.3810.53.2020.JK -załącznik do oferty  </w:t>
      </w:r>
    </w:p>
    <w:p w:rsidR="00B22D6A" w:rsidRPr="006C1CBF" w:rsidRDefault="00B22D6A" w:rsidP="004304C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B22D6A" w:rsidRPr="006C1CBF" w:rsidRDefault="00B22D6A" w:rsidP="004304C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p</w:t>
      </w:r>
      <w:r w:rsidRPr="006C1CBF">
        <w:rPr>
          <w:rFonts w:cs="Calibri"/>
          <w:b/>
          <w:bCs/>
        </w:rPr>
        <w:t>akiet nr  2</w:t>
      </w:r>
    </w:p>
    <w:p w:rsidR="00B22D6A" w:rsidRPr="00F21805" w:rsidRDefault="00B22D6A" w:rsidP="004304C9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b/>
          <w:bCs/>
        </w:rPr>
      </w:pPr>
      <w:r w:rsidRPr="00F21805">
        <w:rPr>
          <w:rFonts w:cs="Calibri"/>
          <w:b/>
          <w:bCs/>
        </w:rPr>
        <w:t>Zestawienie para</w:t>
      </w:r>
      <w:r>
        <w:rPr>
          <w:rFonts w:cs="Calibri"/>
          <w:b/>
          <w:bCs/>
        </w:rPr>
        <w:t>metrów  i warunków wymaganych; W</w:t>
      </w:r>
      <w:r w:rsidRPr="00F21805">
        <w:rPr>
          <w:rFonts w:cs="Calibri"/>
          <w:b/>
          <w:bCs/>
        </w:rPr>
        <w:t>ideolaryngoskop</w:t>
      </w:r>
      <w:r>
        <w:rPr>
          <w:rFonts w:cs="Calibri"/>
          <w:b/>
          <w:bCs/>
        </w:rPr>
        <w:t xml:space="preserve"> </w:t>
      </w:r>
      <w:r w:rsidRPr="00F21805">
        <w:rPr>
          <w:rFonts w:cs="Calibri"/>
          <w:b/>
          <w:bCs/>
        </w:rPr>
        <w:t>– szt. 1</w:t>
      </w:r>
    </w:p>
    <w:p w:rsidR="00B22D6A" w:rsidRPr="00F21805" w:rsidRDefault="00B22D6A" w:rsidP="004304C9">
      <w:pPr>
        <w:spacing w:after="0" w:line="223" w:lineRule="exact"/>
        <w:ind w:left="72"/>
        <w:rPr>
          <w:rFonts w:cs="Calibri"/>
          <w:bCs/>
          <w:spacing w:val="-10"/>
        </w:rPr>
      </w:pPr>
      <w:r w:rsidRPr="00F21805">
        <w:rPr>
          <w:rFonts w:cs="Calibri"/>
          <w:bCs/>
          <w:spacing w:val="-10"/>
        </w:rPr>
        <w:t>Producent……………………..</w:t>
      </w:r>
    </w:p>
    <w:p w:rsidR="00B22D6A" w:rsidRPr="00F21805" w:rsidRDefault="00B22D6A" w:rsidP="004304C9">
      <w:pPr>
        <w:spacing w:after="0" w:line="223" w:lineRule="exact"/>
        <w:ind w:left="72"/>
        <w:rPr>
          <w:rFonts w:cs="Calibri"/>
          <w:bCs/>
          <w:spacing w:val="-10"/>
        </w:rPr>
      </w:pPr>
    </w:p>
    <w:p w:rsidR="00B22D6A" w:rsidRPr="00F21805" w:rsidRDefault="00B22D6A" w:rsidP="004304C9">
      <w:pPr>
        <w:spacing w:after="0" w:line="223" w:lineRule="exact"/>
        <w:ind w:left="72"/>
        <w:rPr>
          <w:rFonts w:cs="Calibri"/>
          <w:bCs/>
          <w:spacing w:val="-10"/>
        </w:rPr>
      </w:pPr>
      <w:r w:rsidRPr="00F21805">
        <w:rPr>
          <w:rFonts w:cs="Calibri"/>
          <w:bCs/>
          <w:spacing w:val="-10"/>
        </w:rPr>
        <w:t>Kraj pochodzenia……………….</w:t>
      </w:r>
    </w:p>
    <w:p w:rsidR="00B22D6A" w:rsidRPr="00F21805" w:rsidRDefault="00B22D6A" w:rsidP="004304C9">
      <w:pPr>
        <w:spacing w:after="0" w:line="223" w:lineRule="exact"/>
        <w:ind w:left="72"/>
        <w:rPr>
          <w:rFonts w:cs="Calibri"/>
          <w:bCs/>
          <w:spacing w:val="-10"/>
        </w:rPr>
      </w:pPr>
    </w:p>
    <w:p w:rsidR="00B22D6A" w:rsidRPr="00F21805" w:rsidRDefault="00B22D6A" w:rsidP="004304C9">
      <w:pPr>
        <w:spacing w:after="0" w:line="223" w:lineRule="exact"/>
        <w:ind w:left="72"/>
        <w:rPr>
          <w:rFonts w:cs="Calibri"/>
          <w:bCs/>
          <w:spacing w:val="-10"/>
        </w:rPr>
      </w:pPr>
      <w:r w:rsidRPr="00F21805">
        <w:rPr>
          <w:rFonts w:cs="Calibri"/>
          <w:bCs/>
          <w:spacing w:val="-10"/>
        </w:rPr>
        <w:t>Rok produkcji………………………</w:t>
      </w:r>
    </w:p>
    <w:p w:rsidR="00B22D6A" w:rsidRPr="00F21805" w:rsidRDefault="00B22D6A" w:rsidP="004304C9">
      <w:pPr>
        <w:spacing w:after="0" w:line="223" w:lineRule="exact"/>
        <w:ind w:left="72"/>
        <w:rPr>
          <w:rFonts w:cs="Calibri"/>
          <w:bCs/>
          <w:spacing w:val="-10"/>
        </w:rPr>
      </w:pPr>
    </w:p>
    <w:p w:rsidR="00B22D6A" w:rsidRPr="00F21805" w:rsidRDefault="00B22D6A" w:rsidP="004304C9">
      <w:pPr>
        <w:spacing w:after="0" w:line="223" w:lineRule="exact"/>
        <w:ind w:left="72"/>
        <w:rPr>
          <w:rFonts w:cs="Calibri"/>
          <w:bCs/>
          <w:spacing w:val="-10"/>
        </w:rPr>
      </w:pPr>
      <w:r w:rsidRPr="00F21805">
        <w:rPr>
          <w:rFonts w:cs="Calibri"/>
          <w:bCs/>
          <w:spacing w:val="-10"/>
        </w:rPr>
        <w:t>Typ/model………………………</w:t>
      </w:r>
    </w:p>
    <w:p w:rsidR="00B22D6A" w:rsidRPr="00F21805" w:rsidRDefault="00B22D6A" w:rsidP="004304C9">
      <w:pPr>
        <w:spacing w:after="0" w:line="223" w:lineRule="exact"/>
        <w:ind w:left="72"/>
        <w:rPr>
          <w:rFonts w:cs="Calibri"/>
          <w:bCs/>
          <w:spacing w:val="-10"/>
        </w:rPr>
      </w:pPr>
    </w:p>
    <w:p w:rsidR="00B22D6A" w:rsidRPr="00F21805" w:rsidRDefault="00B22D6A" w:rsidP="004304C9">
      <w:pPr>
        <w:spacing w:after="0" w:line="223" w:lineRule="exact"/>
        <w:ind w:left="72"/>
        <w:rPr>
          <w:rFonts w:cs="Calibri"/>
          <w:bCs/>
          <w:spacing w:val="-10"/>
        </w:rPr>
      </w:pPr>
      <w:r w:rsidRPr="00F21805">
        <w:rPr>
          <w:rFonts w:cs="Calibri"/>
          <w:bCs/>
          <w:spacing w:val="-10"/>
        </w:rPr>
        <w:t>Klasa wyrobu medycznego……………………………</w:t>
      </w:r>
    </w:p>
    <w:p w:rsidR="00B22D6A" w:rsidRPr="00F21805" w:rsidRDefault="00B22D6A" w:rsidP="004304C9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tbl>
      <w:tblPr>
        <w:tblW w:w="10047" w:type="dxa"/>
        <w:tblInd w:w="126" w:type="dxa"/>
        <w:tblLayout w:type="fixed"/>
        <w:tblLook w:val="0000"/>
      </w:tblPr>
      <w:tblGrid>
        <w:gridCol w:w="549"/>
        <w:gridCol w:w="5670"/>
        <w:gridCol w:w="1560"/>
        <w:gridCol w:w="2268"/>
      </w:tblGrid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  <w:b/>
                <w:bCs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  <w:b/>
                <w:bCs/>
              </w:rPr>
              <w:t>Wymagane parametry techniczne i funkcjonalne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/>
                <w:bCs/>
              </w:rPr>
            </w:pPr>
            <w:r w:rsidRPr="00F21805">
              <w:rPr>
                <w:rFonts w:cs="Calibri"/>
                <w:b/>
                <w:bCs/>
              </w:rPr>
              <w:t>parametry wymagane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/>
                <w:bCs/>
              </w:rPr>
            </w:pPr>
            <w:r w:rsidRPr="00F21805">
              <w:rPr>
                <w:rFonts w:cs="Calibri"/>
                <w:b/>
                <w:bCs/>
              </w:rPr>
              <w:t>Parametr oferowany</w:t>
            </w: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 xml:space="preserve">Videolaryngoskop bezprzewodowy ze zintegrowanym kolorowym wyświetlaczem LCD o przekątnej nie mniejszej niż </w:t>
            </w:r>
            <w:smartTag w:uri="urn:schemas-microsoft-com:office:smarttags" w:element="metricconverter">
              <w:smartTagPr>
                <w:attr w:name="ProductID" w:val="2,5 cala"/>
              </w:smartTagPr>
              <w:r w:rsidRPr="00F21805">
                <w:rPr>
                  <w:rFonts w:cs="Calibri"/>
                </w:rPr>
                <w:t>2,5 cala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F21805">
              <w:rPr>
                <w:rFonts w:cs="Calibri"/>
                <w:b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tabs>
                <w:tab w:val="num" w:pos="1260"/>
              </w:tabs>
              <w:spacing w:after="0" w:line="240" w:lineRule="auto"/>
              <w:jc w:val="both"/>
              <w:rPr>
                <w:rFonts w:cs="Calibri"/>
              </w:rPr>
            </w:pPr>
            <w:r w:rsidRPr="00F21805">
              <w:rPr>
                <w:rFonts w:cs="Calibri"/>
              </w:rPr>
              <w:t>Wyświetlacz LCD obrotowy w płaszczyźnie pionowej z zakresem regulacji min. 45 stopni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F21805">
              <w:rPr>
                <w:rFonts w:cs="Calibri"/>
                <w:bCs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tabs>
                <w:tab w:val="num" w:pos="1260"/>
              </w:tabs>
              <w:spacing w:after="0"/>
              <w:jc w:val="both"/>
              <w:rPr>
                <w:rFonts w:cs="Calibri"/>
              </w:rPr>
            </w:pPr>
            <w:r w:rsidRPr="00F21805">
              <w:rPr>
                <w:rFonts w:cs="Calibri"/>
              </w:rPr>
              <w:t>Kamera CMOS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F21805">
              <w:rPr>
                <w:rFonts w:cs="Calibri"/>
                <w:bCs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F21805">
              <w:rPr>
                <w:rFonts w:cs="Calibri"/>
              </w:rPr>
              <w:t>Źródło światła : LED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F21805">
              <w:rPr>
                <w:rFonts w:cs="Calibri"/>
                <w:bCs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tabs>
                <w:tab w:val="num" w:pos="1260"/>
              </w:tabs>
              <w:spacing w:after="0"/>
              <w:jc w:val="both"/>
              <w:rPr>
                <w:rFonts w:cs="Calibri"/>
              </w:rPr>
            </w:pPr>
            <w:r w:rsidRPr="00F21805">
              <w:rPr>
                <w:rFonts w:cs="Calibri"/>
              </w:rPr>
              <w:t>Wskaźnik pozostałego czasu działania baterii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F21805">
              <w:rPr>
                <w:rFonts w:cs="Calibri"/>
                <w:bCs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tabs>
                <w:tab w:val="num" w:pos="1260"/>
              </w:tabs>
              <w:spacing w:after="0"/>
              <w:jc w:val="both"/>
              <w:rPr>
                <w:rFonts w:cs="Calibri"/>
              </w:rPr>
            </w:pPr>
            <w:r w:rsidRPr="00F21805">
              <w:rPr>
                <w:rFonts w:cs="Calibri"/>
              </w:rPr>
              <w:t>Urządzenie zasilane baterią litową o standardowym czasie działania nie krótszym niż 250 min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F21805">
              <w:rPr>
                <w:rFonts w:cs="Calibri"/>
                <w:bCs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tabs>
                <w:tab w:val="num" w:pos="1260"/>
              </w:tabs>
              <w:spacing w:after="0"/>
              <w:jc w:val="both"/>
              <w:rPr>
                <w:rFonts w:cs="Calibri"/>
              </w:rPr>
            </w:pPr>
            <w:r w:rsidRPr="00F21805">
              <w:rPr>
                <w:rFonts w:cs="Calibri"/>
              </w:rPr>
              <w:t>Wizualny wskaźnik konieczności wymiany baterii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F21805">
              <w:rPr>
                <w:rFonts w:cs="Calibri"/>
                <w:bCs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F21805">
              <w:rPr>
                <w:rFonts w:cs="Calibri"/>
              </w:rPr>
              <w:t>Waga urządzenia nie większa niż 250g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Ochrona przed wnikaniem wody min. IPx7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 xml:space="preserve">Jednorazowa sterylna , wykonana z polimeru optycznego łyżka do videolaryngoskopu , o grubości nie większej niż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F21805">
                <w:rPr>
                  <w:rFonts w:cs="Calibri"/>
                </w:rPr>
                <w:t>12 mm</w:t>
              </w:r>
            </w:smartTag>
            <w:r w:rsidRPr="00F21805">
              <w:rPr>
                <w:rFonts w:cs="Calibri"/>
              </w:rPr>
              <w:t xml:space="preserve"> w miejscu połączenia z videolaryngoskopem, kompatybilna z prowadnicą toru wizyjnego w rozmiarze nr 3-50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 xml:space="preserve">Jednorazowa sterylna , wykonana z polimeru optycznego łyżka do videolaryngoskopu , o grubości nie większej niż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F21805">
                <w:rPr>
                  <w:rFonts w:cs="Calibri"/>
                </w:rPr>
                <w:t>12 mm</w:t>
              </w:r>
            </w:smartTag>
            <w:r w:rsidRPr="00F21805">
              <w:rPr>
                <w:rFonts w:cs="Calibri"/>
              </w:rPr>
              <w:t xml:space="preserve"> w miejscu połączenia z videolaryngoskopem, kompatybilna z prowadnicą toru wizyjnego w rozmiarze nr 4 -50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Bateria litowa 3,6 V kompatybilna z videolaryngoskopem o czasie działania 250 min. w ilości 4 sztuki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Gotowy do użytku po włączeniu zasilania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Inne wymagania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15</w:t>
            </w:r>
          </w:p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 xml:space="preserve">Instrukcja obsługi w języku polskim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Szkolenie personelu z zakresu obsługi urządzenia oraz szkolenie z obsługi technicznej urządzenia w zakresie diagnostyki i konserwacji</w:t>
            </w:r>
          </w:p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EC608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813156" w:rsidRDefault="00B22D6A" w:rsidP="00952AAB">
            <w:pPr>
              <w:tabs>
                <w:tab w:val="num" w:pos="1260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Autoryzowany serwis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Default="00B22D6A" w:rsidP="00952AA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  <w:p w:rsidR="00B22D6A" w:rsidRPr="00813156" w:rsidRDefault="00B22D6A" w:rsidP="00952AA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Podać dane kontaktowe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EC608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EC6080">
            <w:pPr>
              <w:widowControl w:val="0"/>
              <w:tabs>
                <w:tab w:val="left" w:pos="3315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Certyfikat CE wraz z deklaracją zgodności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Style w:val="Domylnaczcionkaakapitu1"/>
                <w:rFonts w:cs="Calibri"/>
                <w:spacing w:val="-10"/>
                <w:shd w:val="clear" w:color="auto" w:fill="FFFFFF"/>
              </w:rPr>
              <w:t xml:space="preserve">Gwarancja </w:t>
            </w:r>
            <w:r w:rsidRPr="00E85818">
              <w:rPr>
                <w:rStyle w:val="Domylnaczcionkaakapitu1"/>
                <w:rFonts w:cs="Calibri"/>
                <w:spacing w:val="-10"/>
                <w:shd w:val="clear" w:color="auto" w:fill="FFFFFF"/>
              </w:rPr>
              <w:t xml:space="preserve"> minimum 24 miesiące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Default="00B22D6A">
            <w:pPr>
              <w:rPr>
                <w:rFonts w:cs="Calibri"/>
              </w:rPr>
            </w:pPr>
            <w:r w:rsidRPr="00523608">
              <w:rPr>
                <w:rFonts w:cs="Calibri"/>
              </w:rPr>
              <w:t>TAK</w:t>
            </w:r>
          </w:p>
          <w:p w:rsidR="00B22D6A" w:rsidRDefault="00B22D6A">
            <w:r>
              <w:rPr>
                <w:rFonts w:cs="Calibri"/>
              </w:rPr>
              <w:t>podać m-ce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85818">
              <w:rPr>
                <w:rFonts w:cs="Calibri"/>
              </w:rPr>
              <w:t>Okres rękojmi równy okresowi  gwarancji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Default="00B22D6A">
            <w:r w:rsidRPr="00523608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B22D6A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89172C" w:rsidRDefault="00B22D6A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</w:rPr>
            </w:pPr>
            <w:r w:rsidRPr="0089172C">
              <w:rPr>
                <w:color w:val="FF0000"/>
              </w:rPr>
              <w:t>zaoferowany wideolaryngoskop musi być  kompatybilny z rurkami intubacyjnymi  różnych  producentów, dostępnych na rynku.   Zamawiający  nie wymaga  na wyposażeniu wideolaryngoskopu  rurek  intubacyjnych.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523608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D6A" w:rsidRPr="00F21805" w:rsidRDefault="00B22D6A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</w:tbl>
    <w:p w:rsidR="00B22D6A" w:rsidRPr="00F21805" w:rsidRDefault="00B22D6A" w:rsidP="004304C9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B22D6A" w:rsidRPr="00F21805" w:rsidRDefault="00B22D6A" w:rsidP="004304C9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  <w:r w:rsidRPr="00F21805">
        <w:rPr>
          <w:rFonts w:cs="Calibri"/>
        </w:rPr>
        <w:t>Zamawiający wymaga, aby wykonawca zaoferował urządzenie o parametrach co najmniej takich, jak przedstawione w wymaganiach granicznych. Niespełnienie tego warunku spowoduje odrzucenie oferty.</w:t>
      </w:r>
    </w:p>
    <w:p w:rsidR="00B22D6A" w:rsidRPr="00F21805" w:rsidRDefault="00B22D6A" w:rsidP="004304C9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B22D6A" w:rsidRPr="00F21805" w:rsidRDefault="00B22D6A" w:rsidP="004304C9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B22D6A" w:rsidRPr="00F21805" w:rsidRDefault="00B22D6A" w:rsidP="004304C9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B22D6A" w:rsidRPr="00F21805" w:rsidRDefault="00B22D6A" w:rsidP="004304C9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B22D6A" w:rsidRPr="00F21805" w:rsidRDefault="00B22D6A" w:rsidP="004304C9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B22D6A" w:rsidRPr="00F21805" w:rsidRDefault="00B22D6A" w:rsidP="004304C9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  <w:b/>
          <w:bCs/>
        </w:rPr>
      </w:pPr>
      <w:r w:rsidRPr="00F21805">
        <w:rPr>
          <w:rFonts w:cs="Calibri"/>
          <w:b/>
          <w:bCs/>
        </w:rPr>
        <w:t>…………………………………………</w:t>
      </w:r>
    </w:p>
    <w:p w:rsidR="00B22D6A" w:rsidRPr="00F21805" w:rsidRDefault="00B22D6A" w:rsidP="004304C9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</w:rPr>
      </w:pPr>
      <w:r w:rsidRPr="00F21805">
        <w:rPr>
          <w:rFonts w:cs="Calibri"/>
        </w:rPr>
        <w:t xml:space="preserve">(podpisy i pieczęcie osób upoważnionych </w:t>
      </w:r>
    </w:p>
    <w:p w:rsidR="00B22D6A" w:rsidRPr="00F21805" w:rsidRDefault="00B22D6A" w:rsidP="004304C9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</w:rPr>
      </w:pPr>
      <w:r w:rsidRPr="00F21805">
        <w:rPr>
          <w:rFonts w:cs="Calibri"/>
        </w:rPr>
        <w:t xml:space="preserve">                                                                                                                      do reprezentacji wykonawcy)</w:t>
      </w:r>
    </w:p>
    <w:p w:rsidR="00B22D6A" w:rsidRPr="00F21805" w:rsidRDefault="00B22D6A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B22D6A" w:rsidRPr="00F21805" w:rsidSect="00140740">
      <w:headerReference w:type="default" r:id="rId7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6A" w:rsidRDefault="00B22D6A" w:rsidP="00F56204">
      <w:pPr>
        <w:spacing w:after="0" w:line="240" w:lineRule="auto"/>
      </w:pPr>
      <w:r>
        <w:separator/>
      </w:r>
    </w:p>
  </w:endnote>
  <w:endnote w:type="continuationSeparator" w:id="0">
    <w:p w:rsidR="00B22D6A" w:rsidRDefault="00B22D6A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6A" w:rsidRDefault="00B22D6A" w:rsidP="00F56204">
      <w:pPr>
        <w:spacing w:after="0" w:line="240" w:lineRule="auto"/>
      </w:pPr>
      <w:r>
        <w:separator/>
      </w:r>
    </w:p>
  </w:footnote>
  <w:footnote w:type="continuationSeparator" w:id="0">
    <w:p w:rsidR="00B22D6A" w:rsidRDefault="00B22D6A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6A" w:rsidRDefault="00B22D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3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6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7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FA17EB"/>
    <w:multiLevelType w:val="hybridMultilevel"/>
    <w:tmpl w:val="507862A4"/>
    <w:lvl w:ilvl="0" w:tplc="AB209C1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7"/>
  </w:num>
  <w:num w:numId="12">
    <w:abstractNumId w:val="25"/>
  </w:num>
  <w:num w:numId="13">
    <w:abstractNumId w:val="26"/>
  </w:num>
  <w:num w:numId="14">
    <w:abstractNumId w:val="23"/>
  </w:num>
  <w:num w:numId="15">
    <w:abstractNumId w:val="14"/>
  </w:num>
  <w:num w:numId="16">
    <w:abstractNumId w:val="19"/>
  </w:num>
  <w:num w:numId="17">
    <w:abstractNumId w:val="20"/>
  </w:num>
  <w:num w:numId="18">
    <w:abstractNumId w:val="28"/>
  </w:num>
  <w:num w:numId="19">
    <w:abstractNumId w:val="16"/>
  </w:num>
  <w:num w:numId="20">
    <w:abstractNumId w:val="10"/>
  </w:num>
  <w:num w:numId="21">
    <w:abstractNumId w:val="18"/>
  </w:num>
  <w:num w:numId="22">
    <w:abstractNumId w:val="22"/>
  </w:num>
  <w:num w:numId="23">
    <w:abstractNumId w:val="15"/>
  </w:num>
  <w:num w:numId="24">
    <w:abstractNumId w:val="13"/>
  </w:num>
  <w:num w:numId="25">
    <w:abstractNumId w:val="9"/>
  </w:num>
  <w:num w:numId="26">
    <w:abstractNumId w:val="21"/>
  </w:num>
  <w:num w:numId="27">
    <w:abstractNumId w:val="24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A3B26"/>
    <w:rsid w:val="000B1752"/>
    <w:rsid w:val="000E0F3D"/>
    <w:rsid w:val="000E5739"/>
    <w:rsid w:val="00104678"/>
    <w:rsid w:val="001068F7"/>
    <w:rsid w:val="00123E7F"/>
    <w:rsid w:val="00127B22"/>
    <w:rsid w:val="001348CC"/>
    <w:rsid w:val="00140740"/>
    <w:rsid w:val="00145755"/>
    <w:rsid w:val="00150207"/>
    <w:rsid w:val="00154ACF"/>
    <w:rsid w:val="00154CC0"/>
    <w:rsid w:val="0016788A"/>
    <w:rsid w:val="0017377C"/>
    <w:rsid w:val="001A227C"/>
    <w:rsid w:val="001A62A5"/>
    <w:rsid w:val="001B15AE"/>
    <w:rsid w:val="001B474D"/>
    <w:rsid w:val="001C1047"/>
    <w:rsid w:val="001E03CC"/>
    <w:rsid w:val="001F4890"/>
    <w:rsid w:val="0027127B"/>
    <w:rsid w:val="002749AB"/>
    <w:rsid w:val="002F03B2"/>
    <w:rsid w:val="002F6086"/>
    <w:rsid w:val="00300D21"/>
    <w:rsid w:val="0031146E"/>
    <w:rsid w:val="0031277D"/>
    <w:rsid w:val="00355295"/>
    <w:rsid w:val="0038393D"/>
    <w:rsid w:val="00387578"/>
    <w:rsid w:val="003B2830"/>
    <w:rsid w:val="003D72FD"/>
    <w:rsid w:val="003E4461"/>
    <w:rsid w:val="00407AE3"/>
    <w:rsid w:val="00407F12"/>
    <w:rsid w:val="004304C9"/>
    <w:rsid w:val="00441918"/>
    <w:rsid w:val="0045737E"/>
    <w:rsid w:val="00467EE2"/>
    <w:rsid w:val="004D3FF2"/>
    <w:rsid w:val="004F07A3"/>
    <w:rsid w:val="004F1137"/>
    <w:rsid w:val="004F283B"/>
    <w:rsid w:val="005130D6"/>
    <w:rsid w:val="005219EB"/>
    <w:rsid w:val="00523608"/>
    <w:rsid w:val="005277B1"/>
    <w:rsid w:val="00533B59"/>
    <w:rsid w:val="00542713"/>
    <w:rsid w:val="0054520C"/>
    <w:rsid w:val="00570CF4"/>
    <w:rsid w:val="005860AA"/>
    <w:rsid w:val="0058709D"/>
    <w:rsid w:val="005A4074"/>
    <w:rsid w:val="005A5519"/>
    <w:rsid w:val="005A60A2"/>
    <w:rsid w:val="005E7609"/>
    <w:rsid w:val="005F59EA"/>
    <w:rsid w:val="006004D2"/>
    <w:rsid w:val="0061609F"/>
    <w:rsid w:val="006246CB"/>
    <w:rsid w:val="006306E1"/>
    <w:rsid w:val="0063129A"/>
    <w:rsid w:val="00631E09"/>
    <w:rsid w:val="0064711B"/>
    <w:rsid w:val="00653BFE"/>
    <w:rsid w:val="00663A0B"/>
    <w:rsid w:val="00682B4A"/>
    <w:rsid w:val="006A0042"/>
    <w:rsid w:val="006A68C7"/>
    <w:rsid w:val="006B229D"/>
    <w:rsid w:val="006B355B"/>
    <w:rsid w:val="006B3DC6"/>
    <w:rsid w:val="006C1CBF"/>
    <w:rsid w:val="006D5B10"/>
    <w:rsid w:val="006F385F"/>
    <w:rsid w:val="007015E2"/>
    <w:rsid w:val="00737C59"/>
    <w:rsid w:val="00744C6E"/>
    <w:rsid w:val="00746227"/>
    <w:rsid w:val="00750C2D"/>
    <w:rsid w:val="00753A33"/>
    <w:rsid w:val="0076031D"/>
    <w:rsid w:val="00762023"/>
    <w:rsid w:val="007A3895"/>
    <w:rsid w:val="007F3877"/>
    <w:rsid w:val="00813156"/>
    <w:rsid w:val="0082563C"/>
    <w:rsid w:val="0083007D"/>
    <w:rsid w:val="008470BB"/>
    <w:rsid w:val="008666EA"/>
    <w:rsid w:val="00873B8B"/>
    <w:rsid w:val="00883C56"/>
    <w:rsid w:val="00885EB3"/>
    <w:rsid w:val="0089172C"/>
    <w:rsid w:val="008B1E48"/>
    <w:rsid w:val="008B5C01"/>
    <w:rsid w:val="00913BCA"/>
    <w:rsid w:val="009340CB"/>
    <w:rsid w:val="00943C97"/>
    <w:rsid w:val="00952AAB"/>
    <w:rsid w:val="009603C0"/>
    <w:rsid w:val="00985072"/>
    <w:rsid w:val="00992EF5"/>
    <w:rsid w:val="009D0000"/>
    <w:rsid w:val="009E7962"/>
    <w:rsid w:val="009F3F1F"/>
    <w:rsid w:val="00A05318"/>
    <w:rsid w:val="00A074FC"/>
    <w:rsid w:val="00A11B3D"/>
    <w:rsid w:val="00A16DB5"/>
    <w:rsid w:val="00A30B6F"/>
    <w:rsid w:val="00A320D4"/>
    <w:rsid w:val="00A361E1"/>
    <w:rsid w:val="00A42568"/>
    <w:rsid w:val="00A43D2A"/>
    <w:rsid w:val="00A56119"/>
    <w:rsid w:val="00A6490D"/>
    <w:rsid w:val="00A93C01"/>
    <w:rsid w:val="00AA0DBE"/>
    <w:rsid w:val="00AC0CFB"/>
    <w:rsid w:val="00AD4794"/>
    <w:rsid w:val="00AD6E8A"/>
    <w:rsid w:val="00AE504F"/>
    <w:rsid w:val="00B16157"/>
    <w:rsid w:val="00B22D6A"/>
    <w:rsid w:val="00B450AF"/>
    <w:rsid w:val="00BC2435"/>
    <w:rsid w:val="00BD1D65"/>
    <w:rsid w:val="00BD4BAE"/>
    <w:rsid w:val="00BF2F88"/>
    <w:rsid w:val="00C30E4C"/>
    <w:rsid w:val="00C3613C"/>
    <w:rsid w:val="00C502F0"/>
    <w:rsid w:val="00C54C31"/>
    <w:rsid w:val="00C66DEF"/>
    <w:rsid w:val="00C676FD"/>
    <w:rsid w:val="00C7099F"/>
    <w:rsid w:val="00C8511B"/>
    <w:rsid w:val="00C869EB"/>
    <w:rsid w:val="00C91466"/>
    <w:rsid w:val="00CA6C53"/>
    <w:rsid w:val="00CB36D8"/>
    <w:rsid w:val="00CB72FB"/>
    <w:rsid w:val="00CD3995"/>
    <w:rsid w:val="00CE0325"/>
    <w:rsid w:val="00D33739"/>
    <w:rsid w:val="00D45C1E"/>
    <w:rsid w:val="00D47BA1"/>
    <w:rsid w:val="00D7322D"/>
    <w:rsid w:val="00DB11DC"/>
    <w:rsid w:val="00DC32BE"/>
    <w:rsid w:val="00DC4129"/>
    <w:rsid w:val="00DD1102"/>
    <w:rsid w:val="00DD19C4"/>
    <w:rsid w:val="00DE3684"/>
    <w:rsid w:val="00DE4B45"/>
    <w:rsid w:val="00DF0F5F"/>
    <w:rsid w:val="00DF1A22"/>
    <w:rsid w:val="00DF1F6F"/>
    <w:rsid w:val="00DF2896"/>
    <w:rsid w:val="00E104C3"/>
    <w:rsid w:val="00E16B5B"/>
    <w:rsid w:val="00E17B74"/>
    <w:rsid w:val="00E418D9"/>
    <w:rsid w:val="00E444E4"/>
    <w:rsid w:val="00E53409"/>
    <w:rsid w:val="00E714B7"/>
    <w:rsid w:val="00E806C5"/>
    <w:rsid w:val="00E85818"/>
    <w:rsid w:val="00E87613"/>
    <w:rsid w:val="00E911EF"/>
    <w:rsid w:val="00E91BC5"/>
    <w:rsid w:val="00E94682"/>
    <w:rsid w:val="00E952F9"/>
    <w:rsid w:val="00E96334"/>
    <w:rsid w:val="00E96A60"/>
    <w:rsid w:val="00E96CB1"/>
    <w:rsid w:val="00EA31DC"/>
    <w:rsid w:val="00EA75DE"/>
    <w:rsid w:val="00EB392F"/>
    <w:rsid w:val="00EB649D"/>
    <w:rsid w:val="00EB6767"/>
    <w:rsid w:val="00EC6080"/>
    <w:rsid w:val="00ED076D"/>
    <w:rsid w:val="00ED4FDB"/>
    <w:rsid w:val="00EF2303"/>
    <w:rsid w:val="00F03432"/>
    <w:rsid w:val="00F1721A"/>
    <w:rsid w:val="00F21805"/>
    <w:rsid w:val="00F21A62"/>
    <w:rsid w:val="00F26B21"/>
    <w:rsid w:val="00F36EE9"/>
    <w:rsid w:val="00F47121"/>
    <w:rsid w:val="00F56204"/>
    <w:rsid w:val="00F56FAC"/>
    <w:rsid w:val="00F77E4A"/>
    <w:rsid w:val="00F8221D"/>
    <w:rsid w:val="00F90D59"/>
    <w:rsid w:val="00FE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">
    <w:name w:val="Akapit z listą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Normalny1">
    <w:name w:val="Normalny1"/>
    <w:uiPriority w:val="99"/>
    <w:rsid w:val="00F21A62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368</Words>
  <Characters>2214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DCCHP</dc:creator>
  <cp:keywords/>
  <dc:description/>
  <cp:lastModifiedBy>jerzykachnikiewicz</cp:lastModifiedBy>
  <cp:revision>15</cp:revision>
  <cp:lastPrinted>2020-04-10T05:47:00Z</cp:lastPrinted>
  <dcterms:created xsi:type="dcterms:W3CDTF">2020-07-06T10:05:00Z</dcterms:created>
  <dcterms:modified xsi:type="dcterms:W3CDTF">2020-09-01T09:02:00Z</dcterms:modified>
</cp:coreProperties>
</file>