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86" w:rsidRDefault="004A2B86" w:rsidP="00361623">
      <w:pPr>
        <w:spacing w:line="0" w:lineRule="atLeas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A30FD" w:rsidRDefault="008A30FD" w:rsidP="00361623">
      <w:pPr>
        <w:spacing w:line="0" w:lineRule="atLeast"/>
        <w:jc w:val="center"/>
        <w:rPr>
          <w:b/>
          <w:sz w:val="56"/>
          <w:szCs w:val="56"/>
        </w:rPr>
      </w:pPr>
      <w:r>
        <w:rPr>
          <w:b/>
          <w:sz w:val="56"/>
          <w:szCs w:val="56"/>
        </w:rPr>
        <w:t>SPECYFIKACJA TECHNICZNA</w:t>
      </w:r>
    </w:p>
    <w:p w:rsidR="008A30FD" w:rsidRPr="001C29D6" w:rsidRDefault="008A30FD" w:rsidP="00361623">
      <w:pPr>
        <w:spacing w:line="0" w:lineRule="atLeast"/>
        <w:jc w:val="center"/>
        <w:rPr>
          <w:b/>
          <w:sz w:val="56"/>
          <w:szCs w:val="56"/>
        </w:rPr>
      </w:pPr>
      <w:r>
        <w:rPr>
          <w:b/>
          <w:sz w:val="56"/>
          <w:szCs w:val="56"/>
        </w:rPr>
        <w:t>WYKONANIA I ODBIORU ROBÓT</w:t>
      </w:r>
    </w:p>
    <w:p w:rsidR="008A30FD" w:rsidRDefault="008A30FD" w:rsidP="00361623">
      <w:pPr>
        <w:spacing w:line="200" w:lineRule="exact"/>
        <w:rPr>
          <w:rFonts w:ascii="Times New Roman" w:eastAsia="Times New Roman" w:hAnsi="Times New Roman"/>
          <w:sz w:val="24"/>
        </w:rPr>
      </w:pPr>
    </w:p>
    <w:p w:rsidR="008A30FD" w:rsidRDefault="008A30FD" w:rsidP="00361623">
      <w:pPr>
        <w:spacing w:line="200" w:lineRule="exact"/>
        <w:rPr>
          <w:rFonts w:ascii="Times New Roman" w:eastAsia="Times New Roman" w:hAnsi="Times New Roman"/>
          <w:sz w:val="24"/>
        </w:rPr>
      </w:pPr>
    </w:p>
    <w:p w:rsidR="008A30FD" w:rsidRDefault="008A30FD" w:rsidP="00361623">
      <w:pPr>
        <w:spacing w:line="200" w:lineRule="exact"/>
        <w:rPr>
          <w:rFonts w:ascii="Times New Roman" w:eastAsia="Times New Roman" w:hAnsi="Times New Roman"/>
          <w:sz w:val="24"/>
        </w:rPr>
      </w:pPr>
    </w:p>
    <w:p w:rsidR="008A30FD" w:rsidRDefault="008A30FD" w:rsidP="00361623">
      <w:pPr>
        <w:spacing w:line="200" w:lineRule="exact"/>
        <w:rPr>
          <w:rFonts w:ascii="Times New Roman" w:eastAsia="Times New Roman" w:hAnsi="Times New Roman"/>
          <w:sz w:val="24"/>
        </w:rPr>
      </w:pPr>
    </w:p>
    <w:p w:rsidR="008A30FD" w:rsidRDefault="008A30FD" w:rsidP="00361623">
      <w:pPr>
        <w:spacing w:line="200" w:lineRule="exact"/>
        <w:rPr>
          <w:rFonts w:ascii="Times New Roman" w:eastAsia="Times New Roman" w:hAnsi="Times New Roman"/>
          <w:sz w:val="24"/>
        </w:rPr>
      </w:pPr>
    </w:p>
    <w:p w:rsidR="008A30FD" w:rsidRDefault="008A30FD" w:rsidP="00361623">
      <w:pPr>
        <w:spacing w:line="200" w:lineRule="exact"/>
        <w:rPr>
          <w:rFonts w:ascii="Times New Roman" w:eastAsia="Times New Roman" w:hAnsi="Times New Roman"/>
          <w:sz w:val="24"/>
        </w:rPr>
      </w:pPr>
    </w:p>
    <w:p w:rsidR="008A30FD" w:rsidRDefault="008A30FD" w:rsidP="00361623">
      <w:pPr>
        <w:spacing w:line="200" w:lineRule="exact"/>
        <w:rPr>
          <w:rFonts w:ascii="Times New Roman" w:eastAsia="Times New Roman" w:hAnsi="Times New Roman"/>
          <w:sz w:val="24"/>
        </w:rPr>
      </w:pPr>
    </w:p>
    <w:p w:rsidR="008A30FD" w:rsidRDefault="008A30FD" w:rsidP="00361623">
      <w:pPr>
        <w:spacing w:line="360" w:lineRule="auto"/>
        <w:rPr>
          <w:rFonts w:ascii="Times New Roman" w:eastAsia="Times New Roman" w:hAnsi="Times New Roman"/>
          <w:sz w:val="24"/>
        </w:rPr>
      </w:pPr>
    </w:p>
    <w:p w:rsidR="008A30FD" w:rsidRDefault="008A30FD" w:rsidP="00361623">
      <w:pPr>
        <w:spacing w:line="360" w:lineRule="auto"/>
        <w:jc w:val="center"/>
        <w:rPr>
          <w:rFonts w:ascii="Times New Roman" w:eastAsia="Times New Roman" w:hAnsi="Times New Roman"/>
          <w:sz w:val="24"/>
        </w:rPr>
      </w:pPr>
      <w:r>
        <w:rPr>
          <w:rFonts w:ascii="Times New Roman" w:eastAsia="Times New Roman" w:hAnsi="Times New Roman"/>
          <w:sz w:val="24"/>
        </w:rPr>
        <w:t>„MODERNIZACJA DROGI DOJAZDOWEJ DO GRUNTÓW ROLNYCH                               W MIEJSCOWOŚCI ŁAPINO KARTUSKIE, UL. WRZOSOWA”</w:t>
      </w:r>
    </w:p>
    <w:p w:rsidR="008A30FD" w:rsidRDefault="008A30FD" w:rsidP="00361623">
      <w:pPr>
        <w:spacing w:line="360" w:lineRule="auto"/>
        <w:jc w:val="center"/>
        <w:rPr>
          <w:rFonts w:ascii="Times New Roman" w:eastAsia="Times New Roman" w:hAnsi="Times New Roman"/>
          <w:sz w:val="24"/>
        </w:rPr>
      </w:pPr>
    </w:p>
    <w:p w:rsidR="008A30FD" w:rsidRDefault="008A30FD" w:rsidP="00361623">
      <w:pPr>
        <w:spacing w:line="360" w:lineRule="auto"/>
        <w:jc w:val="center"/>
        <w:rPr>
          <w:rFonts w:ascii="Times New Roman" w:eastAsia="Times New Roman" w:hAnsi="Times New Roman"/>
          <w:sz w:val="24"/>
        </w:rPr>
      </w:pPr>
    </w:p>
    <w:p w:rsidR="008A30FD" w:rsidRDefault="008A30FD" w:rsidP="00361623">
      <w:pPr>
        <w:spacing w:line="360" w:lineRule="auto"/>
        <w:jc w:val="center"/>
        <w:rPr>
          <w:rFonts w:ascii="Times New Roman" w:eastAsia="Times New Roman" w:hAnsi="Times New Roman"/>
          <w:sz w:val="24"/>
        </w:rPr>
      </w:pPr>
    </w:p>
    <w:p w:rsidR="008A30FD" w:rsidRDefault="008A30FD" w:rsidP="00361623">
      <w:pPr>
        <w:spacing w:line="360" w:lineRule="auto"/>
        <w:rPr>
          <w:rFonts w:ascii="Times New Roman" w:eastAsia="Times New Roman" w:hAnsi="Times New Roman"/>
          <w:sz w:val="24"/>
        </w:rPr>
      </w:pPr>
      <w:r w:rsidRPr="00C53841">
        <w:rPr>
          <w:rFonts w:ascii="Times New Roman" w:eastAsia="Times New Roman" w:hAnsi="Times New Roman"/>
          <w:b/>
          <w:sz w:val="24"/>
        </w:rPr>
        <w:t xml:space="preserve">Lokalizacja </w:t>
      </w:r>
      <w:r>
        <w:rPr>
          <w:rFonts w:ascii="Times New Roman" w:eastAsia="Times New Roman" w:hAnsi="Times New Roman"/>
          <w:sz w:val="24"/>
        </w:rPr>
        <w:t>: Gmina Żukowo, miejscowość Łapino Kartuskie, ul. Wrzosowa nr. działki 56/2</w:t>
      </w:r>
    </w:p>
    <w:p w:rsidR="008A30FD" w:rsidRDefault="008A30FD" w:rsidP="00361623">
      <w:pPr>
        <w:spacing w:line="360" w:lineRule="auto"/>
        <w:rPr>
          <w:rFonts w:ascii="Times New Roman" w:eastAsia="Times New Roman" w:hAnsi="Times New Roman"/>
          <w:sz w:val="24"/>
        </w:rPr>
      </w:pPr>
      <w:r w:rsidRPr="00C53841">
        <w:rPr>
          <w:rFonts w:ascii="Times New Roman" w:eastAsia="Times New Roman" w:hAnsi="Times New Roman"/>
          <w:b/>
          <w:sz w:val="24"/>
        </w:rPr>
        <w:t>Inwestor</w:t>
      </w:r>
      <w:r>
        <w:rPr>
          <w:rFonts w:ascii="Times New Roman" w:eastAsia="Times New Roman" w:hAnsi="Times New Roman"/>
          <w:sz w:val="24"/>
        </w:rPr>
        <w:t>: Gmina Żukowo</w:t>
      </w:r>
    </w:p>
    <w:p w:rsidR="008A30FD" w:rsidRDefault="008A30FD" w:rsidP="00361623">
      <w:pPr>
        <w:spacing w:line="360" w:lineRule="auto"/>
        <w:rPr>
          <w:rFonts w:ascii="Times New Roman" w:eastAsia="Times New Roman" w:hAnsi="Times New Roman"/>
          <w:sz w:val="24"/>
        </w:rPr>
      </w:pPr>
      <w:r w:rsidRPr="00C53841">
        <w:rPr>
          <w:rFonts w:ascii="Times New Roman" w:eastAsia="Times New Roman" w:hAnsi="Times New Roman"/>
          <w:b/>
          <w:sz w:val="24"/>
        </w:rPr>
        <w:t>Adres Inwestora:</w:t>
      </w:r>
      <w:r>
        <w:rPr>
          <w:rFonts w:ascii="Times New Roman" w:eastAsia="Times New Roman" w:hAnsi="Times New Roman"/>
          <w:sz w:val="24"/>
        </w:rPr>
        <w:t xml:space="preserve"> Gmina Żukowo</w:t>
      </w:r>
    </w:p>
    <w:p w:rsidR="008A30FD" w:rsidRDefault="008A30FD" w:rsidP="00361623">
      <w:pPr>
        <w:spacing w:line="360" w:lineRule="auto"/>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     ul. Gdańska 48</w:t>
      </w:r>
    </w:p>
    <w:p w:rsidR="008A30FD" w:rsidRDefault="008A30FD" w:rsidP="00361623">
      <w:pPr>
        <w:spacing w:line="360" w:lineRule="auto"/>
        <w:ind w:left="720" w:firstLine="720"/>
        <w:rPr>
          <w:rFonts w:ascii="Times New Roman" w:eastAsia="Times New Roman" w:hAnsi="Times New Roman"/>
          <w:sz w:val="24"/>
        </w:rPr>
      </w:pPr>
      <w:r>
        <w:rPr>
          <w:rFonts w:ascii="Times New Roman" w:eastAsia="Times New Roman" w:hAnsi="Times New Roman"/>
          <w:sz w:val="24"/>
        </w:rPr>
        <w:t xml:space="preserve">     83-330 Żukowo</w:t>
      </w:r>
    </w:p>
    <w:p w:rsidR="008A30FD" w:rsidRDefault="008A30FD" w:rsidP="00361623">
      <w:pPr>
        <w:spacing w:line="360" w:lineRule="auto"/>
        <w:ind w:left="720" w:firstLine="720"/>
        <w:rPr>
          <w:rFonts w:ascii="Times New Roman" w:eastAsia="Times New Roman" w:hAnsi="Times New Roman"/>
          <w:sz w:val="24"/>
        </w:rPr>
      </w:pPr>
    </w:p>
    <w:p w:rsidR="008A30FD" w:rsidRDefault="008A30FD" w:rsidP="00361623">
      <w:pPr>
        <w:spacing w:line="360" w:lineRule="auto"/>
        <w:ind w:left="720" w:firstLine="720"/>
        <w:rPr>
          <w:rFonts w:ascii="Times New Roman" w:eastAsia="Times New Roman" w:hAnsi="Times New Roman"/>
          <w:sz w:val="24"/>
        </w:rPr>
      </w:pPr>
    </w:p>
    <w:p w:rsidR="008A30FD" w:rsidRDefault="008A30FD" w:rsidP="00361623">
      <w:pPr>
        <w:spacing w:line="360" w:lineRule="auto"/>
        <w:ind w:left="720" w:firstLine="720"/>
        <w:rPr>
          <w:rFonts w:ascii="Times New Roman" w:eastAsia="Times New Roman" w:hAnsi="Times New Roman"/>
          <w:sz w:val="24"/>
        </w:rPr>
      </w:pPr>
    </w:p>
    <w:p w:rsidR="008A30FD" w:rsidRDefault="008A30FD" w:rsidP="00361623">
      <w:pPr>
        <w:rPr>
          <w:rFonts w:ascii="Times New Roman" w:eastAsia="Times New Roman" w:hAnsi="Times New Roman"/>
          <w:sz w:val="17"/>
        </w:rPr>
        <w:sectPr w:rsidR="008A30FD" w:rsidSect="00361623">
          <w:footerReference w:type="default" r:id="rId7"/>
          <w:pgSz w:w="11900" w:h="16840"/>
          <w:pgMar w:top="1440" w:right="1370" w:bottom="1440" w:left="1420" w:header="0" w:footer="0" w:gutter="0"/>
          <w:cols w:space="0" w:equalWidth="0">
            <w:col w:w="9110"/>
          </w:cols>
          <w:docGrid w:linePitch="360"/>
        </w:sectPr>
      </w:pPr>
    </w:p>
    <w:p w:rsidR="008A30FD" w:rsidRDefault="008A30FD" w:rsidP="00361623">
      <w:pPr>
        <w:spacing w:line="0" w:lineRule="atLeast"/>
        <w:rPr>
          <w:rFonts w:ascii="Times New Roman" w:eastAsia="Times New Roman" w:hAnsi="Times New Roman"/>
        </w:rPr>
      </w:pPr>
      <w:bookmarkStart w:id="0" w:name="page2"/>
      <w:bookmarkEnd w:id="0"/>
    </w:p>
    <w:p w:rsidR="008A30FD" w:rsidRDefault="008A30FD" w:rsidP="00361623">
      <w:pPr>
        <w:spacing w:line="0" w:lineRule="atLeast"/>
        <w:ind w:left="4120"/>
        <w:rPr>
          <w:rFonts w:ascii="Times New Roman" w:eastAsia="Times New Roman" w:hAnsi="Times New Roman"/>
          <w:b/>
          <w:sz w:val="36"/>
        </w:rPr>
      </w:pPr>
      <w:r>
        <w:rPr>
          <w:rFonts w:ascii="Times New Roman" w:eastAsia="Times New Roman" w:hAnsi="Times New Roman"/>
          <w:b/>
          <w:sz w:val="36"/>
        </w:rPr>
        <w:t>SPIS TREŚCI</w:t>
      </w:r>
    </w:p>
    <w:p w:rsidR="008A30FD" w:rsidRDefault="008A30FD" w:rsidP="00361623">
      <w:pPr>
        <w:spacing w:line="200" w:lineRule="exact"/>
        <w:rPr>
          <w:rFonts w:ascii="Times New Roman" w:eastAsia="Times New Roman" w:hAnsi="Times New Roman"/>
        </w:rPr>
      </w:pPr>
    </w:p>
    <w:p w:rsidR="008A30FD" w:rsidRDefault="008A30FD" w:rsidP="00361623">
      <w:pPr>
        <w:spacing w:line="200" w:lineRule="exact"/>
        <w:rPr>
          <w:rFonts w:ascii="Times New Roman" w:eastAsia="Times New Roman" w:hAnsi="Times New Roman"/>
        </w:rPr>
      </w:pPr>
    </w:p>
    <w:p w:rsidR="008A30FD" w:rsidRDefault="008A30FD" w:rsidP="00361623">
      <w:pPr>
        <w:spacing w:line="340" w:lineRule="exact"/>
        <w:rPr>
          <w:rFonts w:ascii="Times New Roman" w:eastAsia="Times New Roman" w:hAnsi="Times New Roman"/>
        </w:rPr>
      </w:pPr>
    </w:p>
    <w:tbl>
      <w:tblPr>
        <w:tblW w:w="0" w:type="auto"/>
        <w:tblInd w:w="520" w:type="dxa"/>
        <w:tblLayout w:type="fixed"/>
        <w:tblCellMar>
          <w:left w:w="0" w:type="dxa"/>
          <w:right w:w="0" w:type="dxa"/>
        </w:tblCellMar>
        <w:tblLook w:val="0000"/>
      </w:tblPr>
      <w:tblGrid>
        <w:gridCol w:w="1380"/>
        <w:gridCol w:w="5420"/>
        <w:gridCol w:w="2600"/>
      </w:tblGrid>
      <w:tr w:rsidR="008A30FD" w:rsidTr="000A7128">
        <w:trPr>
          <w:trHeight w:val="230"/>
        </w:trPr>
        <w:tc>
          <w:tcPr>
            <w:tcW w:w="1380" w:type="dxa"/>
            <w:shd w:val="clear" w:color="auto" w:fill="auto"/>
            <w:vAlign w:val="bottom"/>
          </w:tcPr>
          <w:p w:rsidR="008A30FD" w:rsidRDefault="008A30FD" w:rsidP="00361623">
            <w:pPr>
              <w:spacing w:line="0" w:lineRule="atLeast"/>
              <w:ind w:left="20"/>
              <w:rPr>
                <w:rFonts w:ascii="Times New Roman" w:eastAsia="Times New Roman" w:hAnsi="Times New Roman"/>
                <w:b/>
              </w:rPr>
            </w:pPr>
            <w:r>
              <w:rPr>
                <w:rFonts w:ascii="Times New Roman" w:eastAsia="Times New Roman" w:hAnsi="Times New Roman"/>
                <w:b/>
              </w:rPr>
              <w:t>Nr specyfikacji</w:t>
            </w:r>
          </w:p>
        </w:tc>
        <w:tc>
          <w:tcPr>
            <w:tcW w:w="5420" w:type="dxa"/>
            <w:shd w:val="clear" w:color="auto" w:fill="auto"/>
            <w:vAlign w:val="bottom"/>
          </w:tcPr>
          <w:p w:rsidR="008A30FD" w:rsidRDefault="008A30FD" w:rsidP="00361623">
            <w:pPr>
              <w:spacing w:line="0" w:lineRule="atLeast"/>
              <w:ind w:left="760"/>
              <w:rPr>
                <w:rFonts w:ascii="Times New Roman" w:eastAsia="Times New Roman" w:hAnsi="Times New Roman"/>
                <w:b/>
              </w:rPr>
            </w:pPr>
            <w:r>
              <w:rPr>
                <w:rFonts w:ascii="Times New Roman" w:eastAsia="Times New Roman" w:hAnsi="Times New Roman"/>
                <w:b/>
              </w:rPr>
              <w:t>Tytuł specyfikacji</w:t>
            </w:r>
          </w:p>
        </w:tc>
        <w:tc>
          <w:tcPr>
            <w:tcW w:w="2600" w:type="dxa"/>
            <w:shd w:val="clear" w:color="auto" w:fill="auto"/>
            <w:vAlign w:val="bottom"/>
          </w:tcPr>
          <w:p w:rsidR="008A30FD" w:rsidRDefault="008A30FD" w:rsidP="00361623">
            <w:pPr>
              <w:spacing w:line="0" w:lineRule="atLeast"/>
              <w:jc w:val="right"/>
              <w:rPr>
                <w:rFonts w:ascii="Times New Roman" w:eastAsia="Times New Roman" w:hAnsi="Times New Roman"/>
                <w:b/>
              </w:rPr>
            </w:pPr>
          </w:p>
        </w:tc>
      </w:tr>
      <w:tr w:rsidR="008A30FD" w:rsidTr="000A7128">
        <w:trPr>
          <w:trHeight w:val="20"/>
        </w:trPr>
        <w:tc>
          <w:tcPr>
            <w:tcW w:w="1380" w:type="dxa"/>
            <w:tcBorders>
              <w:bottom w:val="single" w:sz="8" w:space="0" w:color="auto"/>
            </w:tcBorders>
            <w:shd w:val="clear" w:color="auto" w:fill="auto"/>
            <w:vAlign w:val="bottom"/>
          </w:tcPr>
          <w:p w:rsidR="008A30FD" w:rsidRDefault="008A30FD" w:rsidP="00361623">
            <w:pPr>
              <w:spacing w:line="20" w:lineRule="exact"/>
              <w:rPr>
                <w:rFonts w:ascii="Times New Roman" w:eastAsia="Times New Roman" w:hAnsi="Times New Roman"/>
                <w:sz w:val="1"/>
              </w:rPr>
            </w:pPr>
          </w:p>
        </w:tc>
        <w:tc>
          <w:tcPr>
            <w:tcW w:w="5420" w:type="dxa"/>
            <w:tcBorders>
              <w:bottom w:val="single" w:sz="8" w:space="0" w:color="auto"/>
            </w:tcBorders>
            <w:shd w:val="clear" w:color="auto" w:fill="auto"/>
            <w:vAlign w:val="bottom"/>
          </w:tcPr>
          <w:p w:rsidR="008A30FD" w:rsidRDefault="008A30FD" w:rsidP="00361623">
            <w:pPr>
              <w:spacing w:line="20" w:lineRule="exact"/>
              <w:rPr>
                <w:rFonts w:ascii="Times New Roman" w:eastAsia="Times New Roman" w:hAnsi="Times New Roman"/>
                <w:sz w:val="1"/>
              </w:rPr>
            </w:pPr>
          </w:p>
        </w:tc>
        <w:tc>
          <w:tcPr>
            <w:tcW w:w="2600" w:type="dxa"/>
            <w:tcBorders>
              <w:bottom w:val="single" w:sz="8" w:space="0" w:color="auto"/>
            </w:tcBorders>
            <w:shd w:val="clear" w:color="auto" w:fill="auto"/>
            <w:vAlign w:val="bottom"/>
          </w:tcPr>
          <w:p w:rsidR="008A30FD" w:rsidRDefault="008A30FD" w:rsidP="00361623">
            <w:pPr>
              <w:spacing w:line="20" w:lineRule="exact"/>
              <w:rPr>
                <w:rFonts w:ascii="Times New Roman" w:eastAsia="Times New Roman" w:hAnsi="Times New Roman"/>
                <w:sz w:val="1"/>
              </w:rPr>
            </w:pPr>
          </w:p>
        </w:tc>
      </w:tr>
      <w:tr w:rsidR="008A30FD" w:rsidTr="000A7128">
        <w:trPr>
          <w:trHeight w:val="543"/>
        </w:trPr>
        <w:tc>
          <w:tcPr>
            <w:tcW w:w="1380" w:type="dxa"/>
            <w:shd w:val="clear" w:color="auto" w:fill="auto"/>
            <w:vAlign w:val="bottom"/>
          </w:tcPr>
          <w:p w:rsidR="008A30FD" w:rsidRDefault="008A30FD" w:rsidP="00361623">
            <w:pPr>
              <w:spacing w:line="0" w:lineRule="atLeast"/>
              <w:ind w:left="20"/>
              <w:rPr>
                <w:rFonts w:ascii="Times New Roman" w:eastAsia="Times New Roman" w:hAnsi="Times New Roman"/>
                <w:b/>
                <w:sz w:val="24"/>
              </w:rPr>
            </w:pPr>
            <w:r>
              <w:rPr>
                <w:rFonts w:ascii="Times New Roman" w:eastAsia="Times New Roman" w:hAnsi="Times New Roman"/>
                <w:b/>
                <w:sz w:val="24"/>
              </w:rPr>
              <w:t>D-00.00.00.</w:t>
            </w:r>
          </w:p>
        </w:tc>
        <w:tc>
          <w:tcPr>
            <w:tcW w:w="5420" w:type="dxa"/>
            <w:shd w:val="clear" w:color="auto" w:fill="auto"/>
            <w:vAlign w:val="bottom"/>
          </w:tcPr>
          <w:p w:rsidR="008A30FD" w:rsidRPr="00552438" w:rsidRDefault="008A30FD" w:rsidP="00361623">
            <w:pPr>
              <w:spacing w:line="0" w:lineRule="atLeast"/>
              <w:ind w:left="60"/>
              <w:rPr>
                <w:rFonts w:ascii="Times New Roman" w:eastAsia="Times New Roman" w:hAnsi="Times New Roman"/>
                <w:sz w:val="24"/>
              </w:rPr>
            </w:pPr>
            <w:r w:rsidRPr="00552438">
              <w:rPr>
                <w:rFonts w:ascii="Times New Roman" w:eastAsia="Times New Roman" w:hAnsi="Times New Roman"/>
                <w:sz w:val="24"/>
              </w:rPr>
              <w:t>Wymagania ogólne</w:t>
            </w:r>
          </w:p>
        </w:tc>
        <w:tc>
          <w:tcPr>
            <w:tcW w:w="2600" w:type="dxa"/>
            <w:shd w:val="clear" w:color="auto" w:fill="auto"/>
            <w:vAlign w:val="bottom"/>
          </w:tcPr>
          <w:p w:rsidR="008A30FD" w:rsidRPr="00552438" w:rsidRDefault="008A30FD" w:rsidP="00361623">
            <w:pPr>
              <w:spacing w:line="0" w:lineRule="atLeast"/>
              <w:jc w:val="center"/>
              <w:rPr>
                <w:rFonts w:ascii="Times New Roman" w:eastAsia="Times New Roman" w:hAnsi="Times New Roman"/>
                <w:w w:val="99"/>
                <w:sz w:val="24"/>
              </w:rPr>
            </w:pPr>
          </w:p>
        </w:tc>
      </w:tr>
      <w:tr w:rsidR="008A30FD" w:rsidTr="000A7128">
        <w:trPr>
          <w:trHeight w:val="276"/>
        </w:trPr>
        <w:tc>
          <w:tcPr>
            <w:tcW w:w="1380" w:type="dxa"/>
            <w:shd w:val="clear" w:color="auto" w:fill="auto"/>
            <w:vAlign w:val="bottom"/>
          </w:tcPr>
          <w:p w:rsidR="008A30FD" w:rsidRDefault="008A30FD" w:rsidP="00361623">
            <w:pPr>
              <w:spacing w:line="0" w:lineRule="atLeast"/>
              <w:ind w:left="20"/>
              <w:rPr>
                <w:rFonts w:ascii="Times New Roman" w:eastAsia="Times New Roman" w:hAnsi="Times New Roman"/>
                <w:b/>
                <w:sz w:val="24"/>
              </w:rPr>
            </w:pPr>
            <w:r>
              <w:rPr>
                <w:rFonts w:ascii="Times New Roman" w:eastAsia="Times New Roman" w:hAnsi="Times New Roman"/>
                <w:b/>
                <w:sz w:val="24"/>
              </w:rPr>
              <w:t>D-01.01.01.</w:t>
            </w:r>
          </w:p>
        </w:tc>
        <w:tc>
          <w:tcPr>
            <w:tcW w:w="5420" w:type="dxa"/>
            <w:shd w:val="clear" w:color="auto" w:fill="auto"/>
            <w:vAlign w:val="bottom"/>
          </w:tcPr>
          <w:p w:rsidR="008A30FD" w:rsidRPr="00552438" w:rsidRDefault="008A30FD" w:rsidP="00361623">
            <w:pPr>
              <w:spacing w:line="0" w:lineRule="atLeast"/>
              <w:ind w:left="60"/>
              <w:rPr>
                <w:rFonts w:ascii="Times New Roman" w:eastAsia="Times New Roman" w:hAnsi="Times New Roman"/>
                <w:sz w:val="24"/>
              </w:rPr>
            </w:pPr>
            <w:r w:rsidRPr="00552438">
              <w:rPr>
                <w:rFonts w:ascii="Times New Roman" w:eastAsia="Times New Roman" w:hAnsi="Times New Roman"/>
                <w:sz w:val="24"/>
              </w:rPr>
              <w:t>Wyznaczenie trasy i punktów wysokościowych</w:t>
            </w:r>
          </w:p>
        </w:tc>
        <w:tc>
          <w:tcPr>
            <w:tcW w:w="2600" w:type="dxa"/>
            <w:shd w:val="clear" w:color="auto" w:fill="auto"/>
            <w:vAlign w:val="bottom"/>
          </w:tcPr>
          <w:p w:rsidR="008A30FD" w:rsidRPr="00552438" w:rsidRDefault="008A30FD" w:rsidP="00361623">
            <w:pPr>
              <w:spacing w:line="0" w:lineRule="atLeast"/>
              <w:jc w:val="center"/>
              <w:rPr>
                <w:rFonts w:ascii="Times New Roman" w:eastAsia="Times New Roman" w:hAnsi="Times New Roman"/>
                <w:sz w:val="24"/>
              </w:rPr>
            </w:pPr>
          </w:p>
        </w:tc>
      </w:tr>
      <w:tr w:rsidR="008A30FD" w:rsidTr="000A7128">
        <w:trPr>
          <w:trHeight w:val="276"/>
        </w:trPr>
        <w:tc>
          <w:tcPr>
            <w:tcW w:w="1380" w:type="dxa"/>
            <w:shd w:val="clear" w:color="auto" w:fill="auto"/>
            <w:vAlign w:val="bottom"/>
          </w:tcPr>
          <w:p w:rsidR="008A30FD" w:rsidRDefault="008A30FD" w:rsidP="00361623">
            <w:pPr>
              <w:spacing w:line="0" w:lineRule="atLeast"/>
              <w:ind w:left="20"/>
              <w:rPr>
                <w:rFonts w:ascii="Times New Roman" w:eastAsia="Times New Roman" w:hAnsi="Times New Roman"/>
                <w:b/>
                <w:sz w:val="24"/>
              </w:rPr>
            </w:pPr>
            <w:r>
              <w:rPr>
                <w:rFonts w:ascii="Times New Roman" w:eastAsia="Times New Roman" w:hAnsi="Times New Roman"/>
                <w:b/>
                <w:sz w:val="24"/>
              </w:rPr>
              <w:t>D-04.01.01.</w:t>
            </w:r>
          </w:p>
        </w:tc>
        <w:tc>
          <w:tcPr>
            <w:tcW w:w="5420" w:type="dxa"/>
            <w:shd w:val="clear" w:color="auto" w:fill="auto"/>
            <w:vAlign w:val="bottom"/>
          </w:tcPr>
          <w:p w:rsidR="008A30FD" w:rsidRPr="00552438" w:rsidRDefault="008A30FD" w:rsidP="00361623">
            <w:pPr>
              <w:spacing w:line="0" w:lineRule="atLeast"/>
              <w:ind w:left="60"/>
              <w:rPr>
                <w:rFonts w:ascii="Times New Roman" w:eastAsia="Times New Roman" w:hAnsi="Times New Roman"/>
                <w:sz w:val="24"/>
              </w:rPr>
            </w:pPr>
            <w:r w:rsidRPr="00552438">
              <w:rPr>
                <w:rFonts w:ascii="Times New Roman" w:eastAsia="Times New Roman" w:hAnsi="Times New Roman"/>
                <w:sz w:val="24"/>
              </w:rPr>
              <w:t>Koryto i profilowanie podłoża</w:t>
            </w:r>
          </w:p>
        </w:tc>
        <w:tc>
          <w:tcPr>
            <w:tcW w:w="2600" w:type="dxa"/>
            <w:shd w:val="clear" w:color="auto" w:fill="auto"/>
            <w:vAlign w:val="bottom"/>
          </w:tcPr>
          <w:p w:rsidR="008A30FD" w:rsidRPr="00552438" w:rsidRDefault="008A30FD" w:rsidP="00361623">
            <w:pPr>
              <w:spacing w:line="0" w:lineRule="atLeast"/>
              <w:rPr>
                <w:rFonts w:ascii="Times New Roman" w:eastAsia="Times New Roman" w:hAnsi="Times New Roman"/>
                <w:w w:val="99"/>
                <w:sz w:val="24"/>
              </w:rPr>
            </w:pPr>
          </w:p>
        </w:tc>
      </w:tr>
      <w:tr w:rsidR="008A30FD" w:rsidTr="000A7128">
        <w:trPr>
          <w:trHeight w:val="276"/>
        </w:trPr>
        <w:tc>
          <w:tcPr>
            <w:tcW w:w="1380" w:type="dxa"/>
            <w:shd w:val="clear" w:color="auto" w:fill="auto"/>
            <w:vAlign w:val="bottom"/>
          </w:tcPr>
          <w:p w:rsidR="008A30FD" w:rsidRDefault="008A30FD" w:rsidP="00361623">
            <w:pPr>
              <w:spacing w:line="0" w:lineRule="atLeast"/>
              <w:ind w:left="20"/>
              <w:rPr>
                <w:rFonts w:ascii="Times New Roman" w:eastAsia="Times New Roman" w:hAnsi="Times New Roman"/>
                <w:b/>
                <w:sz w:val="24"/>
              </w:rPr>
            </w:pPr>
            <w:r>
              <w:rPr>
                <w:rFonts w:ascii="Times New Roman" w:eastAsia="Times New Roman" w:hAnsi="Times New Roman"/>
                <w:b/>
                <w:sz w:val="24"/>
              </w:rPr>
              <w:t>D-10.03.01.</w:t>
            </w:r>
          </w:p>
        </w:tc>
        <w:tc>
          <w:tcPr>
            <w:tcW w:w="5420" w:type="dxa"/>
            <w:shd w:val="clear" w:color="auto" w:fill="auto"/>
            <w:vAlign w:val="bottom"/>
          </w:tcPr>
          <w:p w:rsidR="008A30FD" w:rsidRPr="00552438" w:rsidRDefault="008A30FD" w:rsidP="00361623">
            <w:pPr>
              <w:spacing w:line="0" w:lineRule="atLeast"/>
              <w:ind w:left="60"/>
              <w:rPr>
                <w:rFonts w:ascii="Times New Roman" w:eastAsia="Times New Roman" w:hAnsi="Times New Roman"/>
                <w:sz w:val="24"/>
              </w:rPr>
            </w:pPr>
            <w:r w:rsidRPr="00552438">
              <w:rPr>
                <w:rFonts w:ascii="Times New Roman" w:eastAsia="Times New Roman" w:hAnsi="Times New Roman"/>
                <w:sz w:val="24"/>
              </w:rPr>
              <w:t>Nawierzchnie z elementów prefabrykowanych</w:t>
            </w:r>
          </w:p>
        </w:tc>
        <w:tc>
          <w:tcPr>
            <w:tcW w:w="2600" w:type="dxa"/>
            <w:shd w:val="clear" w:color="auto" w:fill="auto"/>
            <w:vAlign w:val="bottom"/>
          </w:tcPr>
          <w:p w:rsidR="008A30FD" w:rsidRPr="00552438" w:rsidRDefault="008A30FD" w:rsidP="00361623">
            <w:pPr>
              <w:spacing w:line="0" w:lineRule="atLeast"/>
              <w:jc w:val="center"/>
              <w:rPr>
                <w:rFonts w:ascii="Times New Roman" w:eastAsia="Times New Roman" w:hAnsi="Times New Roman"/>
                <w:w w:val="99"/>
                <w:sz w:val="24"/>
              </w:rPr>
            </w:pPr>
          </w:p>
        </w:tc>
      </w:tr>
    </w:tbl>
    <w:p w:rsidR="008A30FD" w:rsidRDefault="008A30FD" w:rsidP="00361623">
      <w:pPr>
        <w:rPr>
          <w:rFonts w:ascii="Times New Roman" w:eastAsia="Times New Roman" w:hAnsi="Times New Roman"/>
          <w:b/>
          <w:w w:val="99"/>
          <w:sz w:val="24"/>
        </w:rPr>
        <w:sectPr w:rsidR="008A30FD" w:rsidSect="00361623">
          <w:pgSz w:w="11900" w:h="16840"/>
          <w:pgMar w:top="700" w:right="1370" w:bottom="1440" w:left="1440" w:header="0" w:footer="0" w:gutter="0"/>
          <w:cols w:space="0" w:equalWidth="0">
            <w:col w:w="9110"/>
          </w:cols>
          <w:docGrid w:linePitch="360"/>
        </w:sectPr>
      </w:pPr>
    </w:p>
    <w:p w:rsidR="008A30FD" w:rsidRDefault="008A30FD" w:rsidP="00361623">
      <w:pPr>
        <w:spacing w:line="0" w:lineRule="atLeast"/>
        <w:rPr>
          <w:rFonts w:ascii="Times New Roman" w:eastAsia="Times New Roman" w:hAnsi="Times New Roman"/>
        </w:rPr>
      </w:pPr>
      <w:bookmarkStart w:id="1" w:name="page3"/>
      <w:bookmarkEnd w:id="1"/>
    </w:p>
    <w:p w:rsidR="008A30FD" w:rsidRDefault="008A30FD" w:rsidP="00361623">
      <w:pPr>
        <w:spacing w:line="200" w:lineRule="exact"/>
        <w:rPr>
          <w:rFonts w:ascii="Times New Roman" w:eastAsia="Times New Roman" w:hAnsi="Times New Roman"/>
        </w:rPr>
      </w:pPr>
    </w:p>
    <w:p w:rsidR="008A30FD" w:rsidRPr="000A7128" w:rsidRDefault="008A30FD" w:rsidP="00361623">
      <w:pPr>
        <w:tabs>
          <w:tab w:val="left" w:pos="4420"/>
        </w:tabs>
        <w:spacing w:line="0" w:lineRule="atLeast"/>
        <w:rPr>
          <w:rFonts w:ascii="Times New Roman" w:eastAsia="Times New Roman" w:hAnsi="Times New Roman"/>
          <w:b/>
          <w:sz w:val="26"/>
        </w:rPr>
      </w:pPr>
      <w:r>
        <w:rPr>
          <w:rFonts w:ascii="Times New Roman" w:eastAsia="Times New Roman" w:hAnsi="Times New Roman"/>
          <w:b/>
          <w:sz w:val="28"/>
        </w:rPr>
        <w:t xml:space="preserve">                            D - 00.00.00</w:t>
      </w:r>
      <w:r>
        <w:rPr>
          <w:rFonts w:ascii="Times New Roman" w:eastAsia="Times New Roman" w:hAnsi="Times New Roman"/>
          <w:b/>
          <w:sz w:val="26"/>
        </w:rPr>
        <w:t>WYMAGANIA OGÓLNE</w:t>
      </w:r>
    </w:p>
    <w:p w:rsidR="008A30FD" w:rsidRPr="000A7128" w:rsidRDefault="008A30FD" w:rsidP="00361623">
      <w:pPr>
        <w:ind w:left="540"/>
        <w:rPr>
          <w:rFonts w:ascii="Times New Roman" w:eastAsia="Times New Roman" w:hAnsi="Times New Roman"/>
          <w:b/>
          <w:sz w:val="24"/>
        </w:rPr>
      </w:pPr>
      <w:r>
        <w:rPr>
          <w:rFonts w:ascii="Times New Roman" w:eastAsia="Times New Roman" w:hAnsi="Times New Roman"/>
          <w:b/>
          <w:sz w:val="24"/>
        </w:rPr>
        <w:t>1. WSTĘP</w:t>
      </w:r>
    </w:p>
    <w:p w:rsidR="008A30FD" w:rsidRPr="000A7128" w:rsidRDefault="008A30FD" w:rsidP="00361623">
      <w:pPr>
        <w:ind w:left="540"/>
        <w:rPr>
          <w:rFonts w:ascii="Times New Roman" w:eastAsia="Times New Roman" w:hAnsi="Times New Roman"/>
          <w:b/>
          <w:sz w:val="24"/>
        </w:rPr>
      </w:pPr>
      <w:r>
        <w:rPr>
          <w:rFonts w:ascii="Times New Roman" w:eastAsia="Times New Roman" w:hAnsi="Times New Roman"/>
          <w:b/>
          <w:sz w:val="24"/>
        </w:rPr>
        <w:t>1.1. Przedmiot Specyfikacji Technicznej</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1.1.1. </w:t>
      </w:r>
      <w:r>
        <w:rPr>
          <w:rFonts w:ascii="Times New Roman" w:eastAsia="Times New Roman" w:hAnsi="Times New Roman"/>
        </w:rPr>
        <w:t xml:space="preserve">Specyfikacja techniczna D-00.00.00 – Przedmiotem niniejszej specyfikacji technicznej są wymagania dotyczące wykonania i odbioru robót </w:t>
      </w:r>
      <w:r w:rsidRPr="00B2792F">
        <w:rPr>
          <w:rFonts w:ascii="Times New Roman" w:eastAsia="Times New Roman" w:hAnsi="Times New Roman"/>
        </w:rPr>
        <w:t>związanych z wykonaniem nawierzchni z płyt drogowych wielootworowych przy modernizacji drogi dojazdowej do gruntów rolnych w miejsco</w:t>
      </w:r>
      <w:r>
        <w:rPr>
          <w:rFonts w:ascii="Times New Roman" w:eastAsia="Times New Roman" w:hAnsi="Times New Roman"/>
        </w:rPr>
        <w:t>wości Łapino Kartuskie na ul. Wrzosowej wg</w:t>
      </w:r>
      <w:r w:rsidRPr="00B2792F">
        <w:rPr>
          <w:rFonts w:ascii="Times New Roman" w:eastAsia="Times New Roman" w:hAnsi="Times New Roman"/>
        </w:rPr>
        <w:t xml:space="preserve"> ilości wykazanych w przedmiarze robót.</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1.1.2. </w:t>
      </w:r>
      <w:r>
        <w:rPr>
          <w:rFonts w:ascii="Times New Roman" w:eastAsia="Times New Roman" w:hAnsi="Times New Roman"/>
        </w:rPr>
        <w:t>Na roboty związane z modernizacją</w:t>
      </w:r>
      <w:r w:rsidR="008D2A5C">
        <w:rPr>
          <w:rFonts w:ascii="Times New Roman" w:eastAsia="Times New Roman" w:hAnsi="Times New Roman"/>
        </w:rPr>
        <w:t xml:space="preserve"> </w:t>
      </w:r>
      <w:r>
        <w:rPr>
          <w:rFonts w:ascii="Times New Roman" w:eastAsia="Times New Roman" w:hAnsi="Times New Roman"/>
        </w:rPr>
        <w:t>drogi składają</w:t>
      </w:r>
      <w:r w:rsidR="008D2A5C">
        <w:rPr>
          <w:rFonts w:ascii="Times New Roman" w:eastAsia="Times New Roman" w:hAnsi="Times New Roman"/>
        </w:rPr>
        <w:t xml:space="preserve"> </w:t>
      </w:r>
      <w:r>
        <w:rPr>
          <w:rFonts w:ascii="Times New Roman" w:eastAsia="Times New Roman" w:hAnsi="Times New Roman"/>
        </w:rPr>
        <w:t>się:</w:t>
      </w:r>
    </w:p>
    <w:p w:rsidR="008A30FD" w:rsidRDefault="008A30FD" w:rsidP="00361623">
      <w:pPr>
        <w:ind w:left="1073" w:firstLine="180"/>
        <w:rPr>
          <w:rFonts w:ascii="Times New Roman" w:eastAsia="Times New Roman" w:hAnsi="Times New Roman"/>
        </w:rPr>
      </w:pPr>
      <w:r>
        <w:rPr>
          <w:rFonts w:ascii="Times New Roman" w:eastAsia="Times New Roman" w:hAnsi="Times New Roman"/>
          <w:b/>
        </w:rPr>
        <w:t>-</w:t>
      </w:r>
      <w:r>
        <w:rPr>
          <w:rFonts w:ascii="Times New Roman" w:eastAsia="Times New Roman" w:hAnsi="Times New Roman"/>
        </w:rPr>
        <w:t xml:space="preserve"> roboty przygotowawcze</w:t>
      </w:r>
    </w:p>
    <w:p w:rsidR="008A30FD" w:rsidRPr="00640CF3" w:rsidRDefault="008A30FD" w:rsidP="00361623">
      <w:pPr>
        <w:numPr>
          <w:ilvl w:val="0"/>
          <w:numId w:val="1"/>
        </w:numPr>
        <w:tabs>
          <w:tab w:val="clear" w:pos="0"/>
          <w:tab w:val="left" w:pos="1360"/>
        </w:tabs>
        <w:spacing w:after="0"/>
        <w:ind w:left="1360" w:hanging="107"/>
        <w:rPr>
          <w:rFonts w:ascii="Times New Roman" w:eastAsia="Times New Roman" w:hAnsi="Times New Roman"/>
        </w:rPr>
      </w:pPr>
      <w:r>
        <w:rPr>
          <w:rFonts w:ascii="Times New Roman" w:eastAsia="Times New Roman" w:hAnsi="Times New Roman"/>
        </w:rPr>
        <w:t>wykonanie koryta gruntowego pod nawierzchnię</w:t>
      </w:r>
    </w:p>
    <w:p w:rsidR="008A30FD" w:rsidRPr="00640CF3" w:rsidRDefault="008A30FD" w:rsidP="00361623">
      <w:pPr>
        <w:numPr>
          <w:ilvl w:val="0"/>
          <w:numId w:val="1"/>
        </w:numPr>
        <w:tabs>
          <w:tab w:val="clear" w:pos="0"/>
          <w:tab w:val="left" w:pos="1360"/>
        </w:tabs>
        <w:spacing w:after="0"/>
        <w:ind w:left="1360" w:hanging="107"/>
        <w:rPr>
          <w:rFonts w:ascii="Times New Roman" w:eastAsia="Times New Roman" w:hAnsi="Times New Roman"/>
        </w:rPr>
      </w:pPr>
      <w:r>
        <w:rPr>
          <w:rFonts w:ascii="Times New Roman" w:eastAsia="Times New Roman" w:hAnsi="Times New Roman"/>
        </w:rPr>
        <w:t>wykonanie podsypki piaskowej pod nawierzchnię</w:t>
      </w:r>
    </w:p>
    <w:p w:rsidR="008A30FD" w:rsidRPr="000A7128" w:rsidRDefault="008A30FD" w:rsidP="00361623">
      <w:pPr>
        <w:numPr>
          <w:ilvl w:val="0"/>
          <w:numId w:val="1"/>
        </w:numPr>
        <w:tabs>
          <w:tab w:val="clear" w:pos="0"/>
          <w:tab w:val="left" w:pos="1360"/>
        </w:tabs>
        <w:spacing w:after="0"/>
        <w:ind w:left="1360" w:hanging="107"/>
        <w:rPr>
          <w:rFonts w:ascii="Times New Roman" w:eastAsia="Times New Roman" w:hAnsi="Times New Roman"/>
        </w:rPr>
      </w:pPr>
      <w:r>
        <w:rPr>
          <w:rFonts w:ascii="Times New Roman" w:eastAsia="Times New Roman" w:hAnsi="Times New Roman"/>
        </w:rPr>
        <w:t>ułożenie nawierzchni z płyt betonowych</w:t>
      </w:r>
    </w:p>
    <w:p w:rsidR="008A30FD" w:rsidRPr="000A7128" w:rsidRDefault="008A30FD" w:rsidP="00361623">
      <w:pPr>
        <w:ind w:left="540"/>
        <w:rPr>
          <w:rFonts w:ascii="Times New Roman" w:eastAsia="Times New Roman" w:hAnsi="Times New Roman"/>
          <w:b/>
          <w:sz w:val="24"/>
        </w:rPr>
      </w:pPr>
      <w:r>
        <w:rPr>
          <w:rFonts w:ascii="Times New Roman" w:eastAsia="Times New Roman" w:hAnsi="Times New Roman"/>
          <w:b/>
          <w:sz w:val="24"/>
        </w:rPr>
        <w:t>1.2. Zakres stosowania ST</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1.2.1. </w:t>
      </w:r>
      <w:r>
        <w:rPr>
          <w:rFonts w:ascii="Times New Roman" w:eastAsia="Times New Roman" w:hAnsi="Times New Roman"/>
        </w:rPr>
        <w:t>Specyfikacje Techniczne stanowią</w:t>
      </w:r>
      <w:r w:rsidR="008D2A5C">
        <w:rPr>
          <w:rFonts w:ascii="Times New Roman" w:eastAsia="Times New Roman" w:hAnsi="Times New Roman"/>
        </w:rPr>
        <w:t xml:space="preserve"> </w:t>
      </w:r>
      <w:r>
        <w:rPr>
          <w:rFonts w:ascii="Times New Roman" w:eastAsia="Times New Roman" w:hAnsi="Times New Roman"/>
        </w:rPr>
        <w:t>cześć</w:t>
      </w:r>
      <w:r w:rsidR="008D2A5C">
        <w:rPr>
          <w:rFonts w:ascii="Times New Roman" w:eastAsia="Times New Roman" w:hAnsi="Times New Roman"/>
        </w:rPr>
        <w:t xml:space="preserve"> </w:t>
      </w:r>
      <w:r>
        <w:rPr>
          <w:rFonts w:ascii="Times New Roman" w:eastAsia="Times New Roman" w:hAnsi="Times New Roman"/>
        </w:rPr>
        <w:t>Dokumentów Przetargowych i Kontraktowych</w:t>
      </w:r>
      <w:r w:rsidR="008D2A5C">
        <w:rPr>
          <w:rFonts w:ascii="Times New Roman" w:eastAsia="Times New Roman" w:hAnsi="Times New Roman"/>
        </w:rPr>
        <w:t xml:space="preserve"> </w:t>
      </w:r>
      <w:r>
        <w:rPr>
          <w:rFonts w:ascii="Times New Roman" w:eastAsia="Times New Roman" w:hAnsi="Times New Roman"/>
        </w:rPr>
        <w:t>i należy je stosować przy zlecaniu i wykonaniu Robót opisanych w punkcie  1.1.</w:t>
      </w:r>
    </w:p>
    <w:p w:rsidR="008A30FD" w:rsidRPr="000A7128" w:rsidRDefault="008A30FD" w:rsidP="00361623">
      <w:pPr>
        <w:ind w:left="540"/>
        <w:rPr>
          <w:rFonts w:ascii="Times New Roman" w:eastAsia="Times New Roman" w:hAnsi="Times New Roman"/>
          <w:b/>
          <w:sz w:val="24"/>
        </w:rPr>
      </w:pPr>
      <w:r>
        <w:rPr>
          <w:rFonts w:ascii="Times New Roman" w:eastAsia="Times New Roman" w:hAnsi="Times New Roman"/>
          <w:b/>
          <w:sz w:val="24"/>
        </w:rPr>
        <w:t>1.3. Zakres robót objętych ST</w:t>
      </w:r>
    </w:p>
    <w:p w:rsidR="008A30FD" w:rsidRPr="003F1282" w:rsidRDefault="008A30FD" w:rsidP="00361623">
      <w:pPr>
        <w:ind w:left="540"/>
        <w:rPr>
          <w:rFonts w:ascii="Times New Roman" w:eastAsia="Times New Roman" w:hAnsi="Times New Roman"/>
        </w:rPr>
      </w:pPr>
      <w:r>
        <w:rPr>
          <w:rFonts w:ascii="Times New Roman" w:eastAsia="Times New Roman" w:hAnsi="Times New Roman"/>
          <w:b/>
        </w:rPr>
        <w:t xml:space="preserve">1.3.1. </w:t>
      </w:r>
      <w:r w:rsidRPr="003F1282">
        <w:rPr>
          <w:rFonts w:ascii="Times New Roman" w:eastAsia="Times New Roman" w:hAnsi="Times New Roman"/>
        </w:rPr>
        <w:t>Wymagania ogólne należy rozumieć i stosować w powiązaniu z niżej wymienionymi Specyfikacjami Technicznymi:</w:t>
      </w:r>
    </w:p>
    <w:p w:rsidR="008A30FD" w:rsidRPr="001E22C4" w:rsidRDefault="008A30FD" w:rsidP="00361623">
      <w:pPr>
        <w:tabs>
          <w:tab w:val="left" w:pos="1940"/>
        </w:tabs>
        <w:ind w:left="540"/>
        <w:rPr>
          <w:rFonts w:ascii="Times New Roman" w:eastAsia="Times New Roman" w:hAnsi="Times New Roman"/>
          <w:sz w:val="19"/>
        </w:rPr>
      </w:pPr>
      <w:r>
        <w:rPr>
          <w:rFonts w:ascii="Times New Roman" w:eastAsia="Times New Roman" w:hAnsi="Times New Roman"/>
        </w:rPr>
        <w:t>D 01.01.01.</w:t>
      </w:r>
      <w:r>
        <w:rPr>
          <w:rFonts w:ascii="Times New Roman" w:eastAsia="Times New Roman" w:hAnsi="Times New Roman"/>
        </w:rPr>
        <w:tab/>
      </w:r>
      <w:r>
        <w:rPr>
          <w:rFonts w:ascii="Times New Roman" w:eastAsia="Times New Roman" w:hAnsi="Times New Roman"/>
          <w:sz w:val="19"/>
        </w:rPr>
        <w:t>Odtworzenie trasy i punktów wysokościowych</w:t>
      </w:r>
    </w:p>
    <w:p w:rsidR="008A30FD" w:rsidRDefault="008A30FD" w:rsidP="00361623">
      <w:pPr>
        <w:tabs>
          <w:tab w:val="left" w:pos="1940"/>
        </w:tabs>
        <w:ind w:left="540"/>
        <w:rPr>
          <w:rFonts w:ascii="Times New Roman" w:eastAsia="Times New Roman" w:hAnsi="Times New Roman"/>
          <w:sz w:val="19"/>
        </w:rPr>
      </w:pPr>
      <w:r>
        <w:rPr>
          <w:rFonts w:ascii="Times New Roman" w:eastAsia="Times New Roman" w:hAnsi="Times New Roman"/>
        </w:rPr>
        <w:t>D 04.01.01.</w:t>
      </w:r>
      <w:r>
        <w:rPr>
          <w:rFonts w:ascii="Times New Roman" w:eastAsia="Times New Roman" w:hAnsi="Times New Roman"/>
        </w:rPr>
        <w:tab/>
      </w:r>
      <w:r>
        <w:rPr>
          <w:rFonts w:ascii="Times New Roman" w:eastAsia="Times New Roman" w:hAnsi="Times New Roman"/>
          <w:sz w:val="19"/>
        </w:rPr>
        <w:t>Koryto wraz z profilowaniem i zagęszczeniem podłoża</w:t>
      </w:r>
    </w:p>
    <w:p w:rsidR="008A30FD" w:rsidRPr="000A7128" w:rsidRDefault="008A30FD" w:rsidP="00361623">
      <w:pPr>
        <w:tabs>
          <w:tab w:val="left" w:pos="1940"/>
        </w:tabs>
        <w:ind w:left="540"/>
        <w:rPr>
          <w:rFonts w:ascii="Times New Roman" w:eastAsia="Times New Roman" w:hAnsi="Times New Roman"/>
          <w:sz w:val="19"/>
        </w:rPr>
      </w:pPr>
      <w:r>
        <w:rPr>
          <w:rFonts w:ascii="Times New Roman" w:eastAsia="Times New Roman" w:hAnsi="Times New Roman"/>
        </w:rPr>
        <w:t>D 10.03.01</w:t>
      </w:r>
      <w:r>
        <w:rPr>
          <w:rFonts w:ascii="Times New Roman" w:eastAsia="Times New Roman" w:hAnsi="Times New Roman"/>
        </w:rPr>
        <w:tab/>
      </w:r>
      <w:r>
        <w:rPr>
          <w:rFonts w:ascii="Times New Roman" w:eastAsia="Times New Roman" w:hAnsi="Times New Roman"/>
          <w:sz w:val="19"/>
        </w:rPr>
        <w:t>Tymczasowe  nawierzchnie z elementów prefabrykowanych</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1.3.2. </w:t>
      </w:r>
      <w:r>
        <w:rPr>
          <w:rFonts w:ascii="Times New Roman" w:eastAsia="Times New Roman" w:hAnsi="Times New Roman"/>
        </w:rPr>
        <w:t>Niezależnie od postanowień</w:t>
      </w:r>
      <w:r w:rsidR="008D2A5C">
        <w:rPr>
          <w:rFonts w:ascii="Times New Roman" w:eastAsia="Times New Roman" w:hAnsi="Times New Roman"/>
        </w:rPr>
        <w:t xml:space="preserve"> </w:t>
      </w:r>
      <w:r>
        <w:rPr>
          <w:rFonts w:ascii="Times New Roman" w:eastAsia="Times New Roman" w:hAnsi="Times New Roman"/>
        </w:rPr>
        <w:t>kontraktowych normy państwowe, instrukcje i przepisy wymienione w</w:t>
      </w:r>
      <w:r w:rsidR="008D2A5C">
        <w:rPr>
          <w:rFonts w:ascii="Times New Roman" w:eastAsia="Times New Roman" w:hAnsi="Times New Roman"/>
        </w:rPr>
        <w:t xml:space="preserve"> </w:t>
      </w:r>
      <w:r>
        <w:rPr>
          <w:rFonts w:ascii="Times New Roman" w:eastAsia="Times New Roman" w:hAnsi="Times New Roman"/>
        </w:rPr>
        <w:t>Specyfikacjach Technicznych będą stosowane w języku polskim.</w:t>
      </w:r>
    </w:p>
    <w:p w:rsidR="008A30FD" w:rsidRPr="000A7128" w:rsidRDefault="008A30FD" w:rsidP="00361623">
      <w:pPr>
        <w:ind w:left="540"/>
        <w:rPr>
          <w:rFonts w:ascii="Times New Roman" w:eastAsia="Times New Roman" w:hAnsi="Times New Roman"/>
          <w:b/>
          <w:sz w:val="24"/>
        </w:rPr>
      </w:pPr>
      <w:r>
        <w:rPr>
          <w:rFonts w:ascii="Times New Roman" w:eastAsia="Times New Roman" w:hAnsi="Times New Roman"/>
          <w:b/>
          <w:sz w:val="24"/>
        </w:rPr>
        <w:t>1.4. Określenia podstawowe</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Użyte w ST wymienione poniżej określenia należy rozumieć w każdym przypadku następująco:</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 Budowla drogowa </w:t>
      </w:r>
      <w:r>
        <w:rPr>
          <w:rFonts w:ascii="Times New Roman" w:eastAsia="Times New Roman" w:hAnsi="Times New Roman"/>
        </w:rPr>
        <w:t>- obiekt budowlany, niebędący budynkiem, stanowiący całość</w:t>
      </w:r>
      <w:r w:rsidR="008D2A5C">
        <w:rPr>
          <w:rFonts w:ascii="Times New Roman" w:eastAsia="Times New Roman" w:hAnsi="Times New Roman"/>
        </w:rPr>
        <w:t xml:space="preserve"> </w:t>
      </w:r>
      <w:r>
        <w:rPr>
          <w:rFonts w:ascii="Times New Roman" w:eastAsia="Times New Roman" w:hAnsi="Times New Roman"/>
        </w:rPr>
        <w:t>techniczno-użytkową</w:t>
      </w:r>
      <w:r w:rsidR="008D2A5C">
        <w:rPr>
          <w:rFonts w:ascii="Times New Roman" w:eastAsia="Times New Roman" w:hAnsi="Times New Roman"/>
        </w:rPr>
        <w:t xml:space="preserve"> </w:t>
      </w:r>
      <w:r>
        <w:rPr>
          <w:rFonts w:ascii="Times New Roman" w:eastAsia="Times New Roman" w:hAnsi="Times New Roman"/>
        </w:rPr>
        <w:t>(droga) albo jego część stanowiącą odrębny element konstrukcyjny lub technologiczny (obiekt mostowy, korpus ziemny, węzeł).</w:t>
      </w:r>
    </w:p>
    <w:p w:rsidR="008A30FD" w:rsidRDefault="008A30FD" w:rsidP="00361623">
      <w:pPr>
        <w:ind w:left="540"/>
        <w:rPr>
          <w:rFonts w:ascii="Times New Roman" w:eastAsia="Times New Roman" w:hAnsi="Times New Roman"/>
        </w:rPr>
      </w:pPr>
      <w:r>
        <w:rPr>
          <w:rFonts w:ascii="Times New Roman" w:eastAsia="Times New Roman" w:hAnsi="Times New Roman"/>
          <w:b/>
        </w:rPr>
        <w:t>1.4.2</w:t>
      </w:r>
      <w:r>
        <w:rPr>
          <w:rFonts w:ascii="Times New Roman" w:eastAsia="Times New Roman" w:hAnsi="Times New Roman"/>
        </w:rPr>
        <w:t>.</w:t>
      </w:r>
      <w:r>
        <w:rPr>
          <w:rFonts w:ascii="Times New Roman" w:eastAsia="Times New Roman" w:hAnsi="Times New Roman"/>
          <w:b/>
        </w:rPr>
        <w:t xml:space="preserve"> Chodnik </w:t>
      </w:r>
      <w:r>
        <w:rPr>
          <w:rFonts w:ascii="Times New Roman" w:eastAsia="Times New Roman" w:hAnsi="Times New Roman"/>
        </w:rPr>
        <w:t>- wyznaczony pas terenu przy jezdni lub odsunięty od jezdni, przeznaczony do ruchu pieszych.</w:t>
      </w:r>
    </w:p>
    <w:p w:rsidR="008A30FD" w:rsidRDefault="008A30FD" w:rsidP="00361623">
      <w:pPr>
        <w:ind w:left="540"/>
        <w:rPr>
          <w:rFonts w:ascii="Times New Roman" w:eastAsia="Times New Roman" w:hAnsi="Times New Roman"/>
        </w:rPr>
      </w:pPr>
      <w:r>
        <w:rPr>
          <w:rFonts w:ascii="Times New Roman" w:eastAsia="Times New Roman" w:hAnsi="Times New Roman"/>
          <w:b/>
        </w:rPr>
        <w:t>1.4.3</w:t>
      </w:r>
      <w:r>
        <w:rPr>
          <w:rFonts w:ascii="Times New Roman" w:eastAsia="Times New Roman" w:hAnsi="Times New Roman"/>
        </w:rPr>
        <w:t>.</w:t>
      </w:r>
      <w:r>
        <w:rPr>
          <w:rFonts w:ascii="Times New Roman" w:eastAsia="Times New Roman" w:hAnsi="Times New Roman"/>
          <w:b/>
        </w:rPr>
        <w:t xml:space="preserve"> Droga </w:t>
      </w:r>
      <w:r>
        <w:rPr>
          <w:rFonts w:ascii="Times New Roman" w:eastAsia="Times New Roman" w:hAnsi="Times New Roman"/>
        </w:rPr>
        <w:t>- wydzielony pas terenu przeznaczony do ruchu lub postoju pojazdów oraz ruchu pieszych wraz z</w:t>
      </w:r>
      <w:r w:rsidR="008D2A5C">
        <w:rPr>
          <w:rFonts w:ascii="Times New Roman" w:eastAsia="Times New Roman" w:hAnsi="Times New Roman"/>
        </w:rPr>
        <w:t xml:space="preserve"> </w:t>
      </w:r>
      <w:r>
        <w:rPr>
          <w:rFonts w:ascii="Times New Roman" w:eastAsia="Times New Roman" w:hAnsi="Times New Roman"/>
        </w:rPr>
        <w:t>wszelkimi urządzeniami technicznymi związanymi z prowadzeniem i zabezpieczeniem ruchu.</w:t>
      </w:r>
    </w:p>
    <w:p w:rsidR="008A30FD" w:rsidRDefault="008A30FD" w:rsidP="00361623">
      <w:pPr>
        <w:ind w:left="540"/>
        <w:jc w:val="both"/>
        <w:rPr>
          <w:rFonts w:ascii="Times New Roman" w:eastAsia="Times New Roman" w:hAnsi="Times New Roman"/>
        </w:rPr>
      </w:pPr>
      <w:r>
        <w:rPr>
          <w:rFonts w:ascii="Times New Roman" w:eastAsia="Times New Roman" w:hAnsi="Times New Roman"/>
          <w:b/>
        </w:rPr>
        <w:lastRenderedPageBreak/>
        <w:t xml:space="preserve">1.4.4. Dziennik budowy </w:t>
      </w:r>
      <w:r>
        <w:rPr>
          <w:rFonts w:ascii="Times New Roman" w:eastAsia="Times New Roman" w:hAnsi="Times New Roman"/>
        </w:rPr>
        <w:t>– opatrzony pieczęcią</w:t>
      </w:r>
      <w:r w:rsidR="008D2A5C">
        <w:rPr>
          <w:rFonts w:ascii="Times New Roman" w:eastAsia="Times New Roman" w:hAnsi="Times New Roman"/>
        </w:rPr>
        <w:t xml:space="preserve"> </w:t>
      </w:r>
      <w:r>
        <w:rPr>
          <w:rFonts w:ascii="Times New Roman" w:eastAsia="Times New Roman" w:hAnsi="Times New Roman"/>
        </w:rPr>
        <w:t>Zamawiającego zeszyt z ponumerowanymi stronami, służący do</w:t>
      </w:r>
      <w:r w:rsidR="008D2A5C">
        <w:rPr>
          <w:rFonts w:ascii="Times New Roman" w:eastAsia="Times New Roman" w:hAnsi="Times New Roman"/>
        </w:rPr>
        <w:t xml:space="preserve"> </w:t>
      </w:r>
      <w:r>
        <w:rPr>
          <w:rFonts w:ascii="Times New Roman" w:eastAsia="Times New Roman" w:hAnsi="Times New Roman"/>
        </w:rPr>
        <w:t>notowania zdarzeń i okoliczności zachodzących w toku wykonywania robót, rejestrowania dokonywanych odbiorów robót, przekazywania poleceń i innej korespondencji technicznej pomiędzy Kierownikiem projektu, Wykonawcą i projektantem.</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1.4.5. Jezdnia </w:t>
      </w:r>
      <w:r w:rsidR="008D2A5C">
        <w:rPr>
          <w:rFonts w:ascii="Times New Roman" w:eastAsia="Times New Roman" w:hAnsi="Times New Roman"/>
        </w:rPr>
        <w:t>–</w:t>
      </w:r>
      <w:r>
        <w:rPr>
          <w:rFonts w:ascii="Times New Roman" w:eastAsia="Times New Roman" w:hAnsi="Times New Roman"/>
        </w:rPr>
        <w:t xml:space="preserve"> część</w:t>
      </w:r>
      <w:r w:rsidR="008D2A5C">
        <w:rPr>
          <w:rFonts w:ascii="Times New Roman" w:eastAsia="Times New Roman" w:hAnsi="Times New Roman"/>
        </w:rPr>
        <w:t xml:space="preserve"> </w:t>
      </w:r>
      <w:r>
        <w:rPr>
          <w:rFonts w:ascii="Times New Roman" w:eastAsia="Times New Roman" w:hAnsi="Times New Roman"/>
        </w:rPr>
        <w:t>korony drogi przeznaczona do ruchu pojazdów.</w:t>
      </w:r>
    </w:p>
    <w:p w:rsidR="008A30FD" w:rsidRDefault="008A30FD" w:rsidP="00361623">
      <w:pPr>
        <w:ind w:left="540"/>
        <w:jc w:val="both"/>
        <w:rPr>
          <w:rFonts w:ascii="Times New Roman" w:eastAsia="Times New Roman" w:hAnsi="Times New Roman"/>
        </w:rPr>
      </w:pPr>
      <w:r>
        <w:rPr>
          <w:rFonts w:ascii="Times New Roman" w:eastAsia="Times New Roman" w:hAnsi="Times New Roman"/>
          <w:b/>
        </w:rPr>
        <w:t xml:space="preserve">1.4.6. Kierownik projektu </w:t>
      </w:r>
      <w:r>
        <w:rPr>
          <w:rFonts w:ascii="Times New Roman" w:eastAsia="Times New Roman" w:hAnsi="Times New Roman"/>
        </w:rPr>
        <w:t>– osoba wymieniona w danych kontraktowych (wyznaczona przez Zamawiającego, o</w:t>
      </w:r>
      <w:r w:rsidR="008D2A5C">
        <w:rPr>
          <w:rFonts w:ascii="Times New Roman" w:eastAsia="Times New Roman" w:hAnsi="Times New Roman"/>
        </w:rPr>
        <w:t xml:space="preserve"> </w:t>
      </w:r>
      <w:r>
        <w:rPr>
          <w:rFonts w:ascii="Times New Roman" w:eastAsia="Times New Roman" w:hAnsi="Times New Roman"/>
        </w:rPr>
        <w:t>której wyznaczeniu poinformowany jest Wykonawca), odpowiedzialna za nadzorowanie robót i administrowanie kontraktem.</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1.4.7. Kierownik budowy </w:t>
      </w:r>
      <w:r>
        <w:rPr>
          <w:rFonts w:ascii="Times New Roman" w:eastAsia="Times New Roman" w:hAnsi="Times New Roman"/>
        </w:rPr>
        <w:t>- osoba wyznaczona przez Wykonawcę, upoważniona do kierowania robotami i do</w:t>
      </w:r>
      <w:r w:rsidR="008D2A5C">
        <w:rPr>
          <w:rFonts w:ascii="Times New Roman" w:eastAsia="Times New Roman" w:hAnsi="Times New Roman"/>
        </w:rPr>
        <w:t xml:space="preserve"> </w:t>
      </w:r>
      <w:r>
        <w:rPr>
          <w:rFonts w:ascii="Times New Roman" w:eastAsia="Times New Roman" w:hAnsi="Times New Roman"/>
        </w:rPr>
        <w:t>występowania w jego imieniu w sprawach realizacji kontraktu.</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1.4.8. Korona drogi </w:t>
      </w:r>
      <w:r>
        <w:rPr>
          <w:rFonts w:ascii="Times New Roman" w:eastAsia="Times New Roman" w:hAnsi="Times New Roman"/>
        </w:rPr>
        <w:t>- jezdnia (jezdnie) z poboczami lub chodnikami, zatokami, pasami awaryjnego postoju i</w:t>
      </w:r>
      <w:r w:rsidR="008D2A5C">
        <w:rPr>
          <w:rFonts w:ascii="Times New Roman" w:eastAsia="Times New Roman" w:hAnsi="Times New Roman"/>
        </w:rPr>
        <w:t xml:space="preserve"> </w:t>
      </w:r>
      <w:r>
        <w:rPr>
          <w:rFonts w:ascii="Times New Roman" w:eastAsia="Times New Roman" w:hAnsi="Times New Roman"/>
        </w:rPr>
        <w:t>pasami dzielącymi jezdnie.</w:t>
      </w:r>
    </w:p>
    <w:p w:rsidR="008A30FD" w:rsidRDefault="008A30FD" w:rsidP="00361623">
      <w:pPr>
        <w:tabs>
          <w:tab w:val="left" w:pos="1140"/>
        </w:tabs>
        <w:ind w:left="540"/>
        <w:rPr>
          <w:rFonts w:ascii="Times New Roman" w:eastAsia="Times New Roman" w:hAnsi="Times New Roman"/>
        </w:rPr>
      </w:pPr>
      <w:r>
        <w:rPr>
          <w:rFonts w:ascii="Times New Roman" w:eastAsia="Times New Roman" w:hAnsi="Times New Roman"/>
          <w:b/>
        </w:rPr>
        <w:t>1.4.9.</w:t>
      </w:r>
      <w:r>
        <w:rPr>
          <w:rFonts w:ascii="Times New Roman" w:eastAsia="Times New Roman" w:hAnsi="Times New Roman"/>
          <w:b/>
        </w:rPr>
        <w:tab/>
        <w:t xml:space="preserve">Konstrukcja nawierzchni </w:t>
      </w:r>
      <w:r>
        <w:rPr>
          <w:rFonts w:ascii="Times New Roman" w:eastAsia="Times New Roman" w:hAnsi="Times New Roman"/>
        </w:rPr>
        <w:t>- układ warstw nawierzchni wraz ze sposobem ich połączenia.</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1.4.10. Korpus drogowy </w:t>
      </w:r>
      <w:r>
        <w:rPr>
          <w:rFonts w:ascii="Times New Roman" w:eastAsia="Times New Roman" w:hAnsi="Times New Roman"/>
        </w:rPr>
        <w:t>- nasyp lub ta część</w:t>
      </w:r>
      <w:r w:rsidR="008D2A5C">
        <w:rPr>
          <w:rFonts w:ascii="Times New Roman" w:eastAsia="Times New Roman" w:hAnsi="Times New Roman"/>
        </w:rPr>
        <w:t xml:space="preserve"> </w:t>
      </w:r>
      <w:r>
        <w:rPr>
          <w:rFonts w:ascii="Times New Roman" w:eastAsia="Times New Roman" w:hAnsi="Times New Roman"/>
        </w:rPr>
        <w:t>wykopu, która jest ograniczona koroną</w:t>
      </w:r>
      <w:r w:rsidR="00361623">
        <w:rPr>
          <w:rFonts w:ascii="Times New Roman" w:eastAsia="Times New Roman" w:hAnsi="Times New Roman"/>
        </w:rPr>
        <w:t xml:space="preserve"> </w:t>
      </w:r>
      <w:r>
        <w:rPr>
          <w:rFonts w:ascii="Times New Roman" w:eastAsia="Times New Roman" w:hAnsi="Times New Roman"/>
        </w:rPr>
        <w:t>drogi i skarpami rowów.</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1.4.11. Koryto </w:t>
      </w:r>
      <w:r>
        <w:rPr>
          <w:rFonts w:ascii="Times New Roman" w:eastAsia="Times New Roman" w:hAnsi="Times New Roman"/>
        </w:rPr>
        <w:t>- element uformowany w korpusie drogowym w celu ułożenia w nim konstrukcji nawierzchni.</w:t>
      </w:r>
    </w:p>
    <w:p w:rsidR="008A30FD" w:rsidRDefault="008A30FD" w:rsidP="00361623">
      <w:pPr>
        <w:ind w:left="540"/>
        <w:rPr>
          <w:rFonts w:ascii="Times New Roman" w:eastAsia="Times New Roman" w:hAnsi="Times New Roman"/>
        </w:rPr>
      </w:pPr>
      <w:bookmarkStart w:id="2" w:name="page4"/>
      <w:bookmarkEnd w:id="2"/>
      <w:r>
        <w:rPr>
          <w:rFonts w:ascii="Times New Roman" w:eastAsia="Times New Roman" w:hAnsi="Times New Roman"/>
          <w:b/>
        </w:rPr>
        <w:t>1.4.12</w:t>
      </w:r>
      <w:r>
        <w:rPr>
          <w:rFonts w:ascii="Times New Roman" w:eastAsia="Times New Roman" w:hAnsi="Times New Roman"/>
        </w:rPr>
        <w:t>.</w:t>
      </w:r>
      <w:r>
        <w:rPr>
          <w:rFonts w:ascii="Times New Roman" w:eastAsia="Times New Roman" w:hAnsi="Times New Roman"/>
          <w:b/>
        </w:rPr>
        <w:t xml:space="preserve"> Książka obmiarów </w:t>
      </w:r>
      <w:r>
        <w:rPr>
          <w:rFonts w:ascii="Times New Roman" w:eastAsia="Times New Roman" w:hAnsi="Times New Roman"/>
        </w:rPr>
        <w:t>- akceptowany przez Kierownika projektu zeszyt z ponumerowanymi stronami, służący</w:t>
      </w:r>
      <w:r w:rsidR="008D2A5C">
        <w:rPr>
          <w:rFonts w:ascii="Times New Roman" w:eastAsia="Times New Roman" w:hAnsi="Times New Roman"/>
        </w:rPr>
        <w:t xml:space="preserve"> </w:t>
      </w:r>
      <w:r>
        <w:rPr>
          <w:rFonts w:ascii="Times New Roman" w:eastAsia="Times New Roman" w:hAnsi="Times New Roman"/>
        </w:rPr>
        <w:t>do wpisywania przez Wykonawcę obmiaru dokonywanych robót w formie wyliczeń, szkiców i ew. dodatkowych załączników. Wpisy w książce obmiarów podlegają potwierdzeniu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1.4.13. Laboratorium </w:t>
      </w:r>
      <w:r>
        <w:rPr>
          <w:rFonts w:ascii="Times New Roman" w:eastAsia="Times New Roman" w:hAnsi="Times New Roman"/>
        </w:rPr>
        <w:t>- drogowe lub inne laboratorium badawcze, zaakceptowane przez Zamawiającego, niezbędne</w:t>
      </w:r>
      <w:r w:rsidR="008D2A5C">
        <w:rPr>
          <w:rFonts w:ascii="Times New Roman" w:eastAsia="Times New Roman" w:hAnsi="Times New Roman"/>
        </w:rPr>
        <w:t xml:space="preserve"> </w:t>
      </w:r>
      <w:r>
        <w:rPr>
          <w:rFonts w:ascii="Times New Roman" w:eastAsia="Times New Roman" w:hAnsi="Times New Roman"/>
        </w:rPr>
        <w:t>do przeprowadzenia wszelkich badań i prób związanych z oceną jakości materiałów oraz robót.</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1.4.14. Materiały </w:t>
      </w:r>
      <w:r>
        <w:rPr>
          <w:rFonts w:ascii="Times New Roman" w:eastAsia="Times New Roman" w:hAnsi="Times New Roman"/>
        </w:rPr>
        <w:t>- wszelkie tworzywa niezbędne do wykonania robót, zgodne z Dokumentacją</w:t>
      </w:r>
      <w:r w:rsidR="008D2A5C">
        <w:rPr>
          <w:rFonts w:ascii="Times New Roman" w:eastAsia="Times New Roman" w:hAnsi="Times New Roman"/>
        </w:rPr>
        <w:t xml:space="preserve"> </w:t>
      </w:r>
      <w:r>
        <w:rPr>
          <w:rFonts w:ascii="Times New Roman" w:eastAsia="Times New Roman" w:hAnsi="Times New Roman"/>
        </w:rPr>
        <w:t>Projektową</w:t>
      </w:r>
      <w:r w:rsidR="008D2A5C">
        <w:rPr>
          <w:rFonts w:ascii="Times New Roman" w:eastAsia="Times New Roman" w:hAnsi="Times New Roman"/>
        </w:rPr>
        <w:t xml:space="preserve"> </w:t>
      </w:r>
      <w:r>
        <w:rPr>
          <w:rFonts w:ascii="Times New Roman" w:eastAsia="Times New Roman" w:hAnsi="Times New Roman"/>
        </w:rPr>
        <w:t>i</w:t>
      </w:r>
      <w:r w:rsidR="008D2A5C">
        <w:rPr>
          <w:rFonts w:ascii="Times New Roman" w:eastAsia="Times New Roman" w:hAnsi="Times New Roman"/>
        </w:rPr>
        <w:t xml:space="preserve"> </w:t>
      </w:r>
      <w:r>
        <w:rPr>
          <w:rFonts w:ascii="Times New Roman" w:eastAsia="Times New Roman" w:hAnsi="Times New Roman"/>
        </w:rPr>
        <w:t>Specyfikacjami Technicznymi, zaakceptowane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1.4.15. Nawierzchnia </w:t>
      </w:r>
      <w:r>
        <w:rPr>
          <w:rFonts w:ascii="Times New Roman" w:eastAsia="Times New Roman" w:hAnsi="Times New Roman"/>
        </w:rPr>
        <w:t>- warstwa lub zespół warstw służących do przejmowania i rozkładania obciążeń</w:t>
      </w:r>
      <w:r w:rsidR="008D2A5C">
        <w:rPr>
          <w:rFonts w:ascii="Times New Roman" w:eastAsia="Times New Roman" w:hAnsi="Times New Roman"/>
        </w:rPr>
        <w:t xml:space="preserve"> </w:t>
      </w:r>
      <w:r>
        <w:rPr>
          <w:rFonts w:ascii="Times New Roman" w:eastAsia="Times New Roman" w:hAnsi="Times New Roman"/>
        </w:rPr>
        <w:t>od ruchu na</w:t>
      </w:r>
      <w:r w:rsidR="008D2A5C">
        <w:rPr>
          <w:rFonts w:ascii="Times New Roman" w:eastAsia="Times New Roman" w:hAnsi="Times New Roman"/>
        </w:rPr>
        <w:t xml:space="preserve"> </w:t>
      </w:r>
      <w:r>
        <w:rPr>
          <w:rFonts w:ascii="Times New Roman" w:eastAsia="Times New Roman" w:hAnsi="Times New Roman"/>
        </w:rPr>
        <w:t>podłoże gruntowe i zapewniających dogodne warunki dla ruchu.</w:t>
      </w:r>
    </w:p>
    <w:p w:rsidR="008A30FD" w:rsidRPr="005B4332" w:rsidRDefault="008A30FD" w:rsidP="00361623">
      <w:pPr>
        <w:numPr>
          <w:ilvl w:val="0"/>
          <w:numId w:val="2"/>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b/>
        </w:rPr>
        <w:t xml:space="preserve">Warstwa ścieralna </w:t>
      </w:r>
      <w:r>
        <w:rPr>
          <w:rFonts w:ascii="Times New Roman" w:eastAsia="Times New Roman" w:hAnsi="Times New Roman"/>
        </w:rPr>
        <w:t>- górna warstwa nawierzchni poddana bezpośrednio oddziaływaniu ruchu i czynników</w:t>
      </w:r>
      <w:r w:rsidR="008D2A5C">
        <w:rPr>
          <w:rFonts w:ascii="Times New Roman" w:eastAsia="Times New Roman" w:hAnsi="Times New Roman"/>
        </w:rPr>
        <w:t xml:space="preserve"> </w:t>
      </w:r>
      <w:r>
        <w:rPr>
          <w:rFonts w:ascii="Times New Roman" w:eastAsia="Times New Roman" w:hAnsi="Times New Roman"/>
        </w:rPr>
        <w:t>atmosferycznych.</w:t>
      </w:r>
    </w:p>
    <w:p w:rsidR="008A30FD" w:rsidRDefault="008A30FD" w:rsidP="00361623">
      <w:pPr>
        <w:numPr>
          <w:ilvl w:val="0"/>
          <w:numId w:val="2"/>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b/>
        </w:rPr>
        <w:t xml:space="preserve">Warstwa wiążąca </w:t>
      </w:r>
      <w:r>
        <w:rPr>
          <w:rFonts w:ascii="Times New Roman" w:eastAsia="Times New Roman" w:hAnsi="Times New Roman"/>
        </w:rPr>
        <w:t>- warstwa znajdująca się</w:t>
      </w:r>
      <w:r w:rsidR="008D2A5C">
        <w:rPr>
          <w:rFonts w:ascii="Times New Roman" w:eastAsia="Times New Roman" w:hAnsi="Times New Roman"/>
        </w:rPr>
        <w:t xml:space="preserve"> </w:t>
      </w:r>
      <w:r>
        <w:rPr>
          <w:rFonts w:ascii="Times New Roman" w:eastAsia="Times New Roman" w:hAnsi="Times New Roman"/>
        </w:rPr>
        <w:t>między warstwą ścieralną</w:t>
      </w:r>
      <w:r w:rsidR="008D2A5C">
        <w:rPr>
          <w:rFonts w:ascii="Times New Roman" w:eastAsia="Times New Roman" w:hAnsi="Times New Roman"/>
        </w:rPr>
        <w:t xml:space="preserve"> </w:t>
      </w:r>
      <w:r>
        <w:rPr>
          <w:rFonts w:ascii="Times New Roman" w:eastAsia="Times New Roman" w:hAnsi="Times New Roman"/>
        </w:rPr>
        <w:t>a podbudową, zapewniająca lepsze</w:t>
      </w:r>
      <w:r w:rsidR="008D2A5C">
        <w:rPr>
          <w:rFonts w:ascii="Times New Roman" w:eastAsia="Times New Roman" w:hAnsi="Times New Roman"/>
        </w:rPr>
        <w:t xml:space="preserve"> </w:t>
      </w:r>
      <w:r>
        <w:rPr>
          <w:rFonts w:ascii="Times New Roman" w:eastAsia="Times New Roman" w:hAnsi="Times New Roman"/>
        </w:rPr>
        <w:t>rozłożenie naprężeń w nawierzchni i przekazywanie ich na podbudowę.</w:t>
      </w:r>
    </w:p>
    <w:p w:rsidR="008A30FD" w:rsidRPr="005B4332" w:rsidRDefault="008A30FD" w:rsidP="00361623">
      <w:pPr>
        <w:numPr>
          <w:ilvl w:val="0"/>
          <w:numId w:val="2"/>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b/>
        </w:rPr>
        <w:t xml:space="preserve">Warstwa wyrównawcza </w:t>
      </w:r>
      <w:r>
        <w:rPr>
          <w:rFonts w:ascii="Times New Roman" w:eastAsia="Times New Roman" w:hAnsi="Times New Roman"/>
        </w:rPr>
        <w:t>- warstwa służąca do wyrównania nierówności podbudowy lub profilu istniejącej</w:t>
      </w:r>
      <w:r w:rsidR="008D2A5C">
        <w:rPr>
          <w:rFonts w:ascii="Times New Roman" w:eastAsia="Times New Roman" w:hAnsi="Times New Roman"/>
        </w:rPr>
        <w:t xml:space="preserve"> </w:t>
      </w:r>
      <w:r>
        <w:rPr>
          <w:rFonts w:ascii="Times New Roman" w:eastAsia="Times New Roman" w:hAnsi="Times New Roman"/>
        </w:rPr>
        <w:t>nawierzchni.</w:t>
      </w:r>
    </w:p>
    <w:p w:rsidR="008A30FD" w:rsidRPr="006A0CE8" w:rsidRDefault="008A30FD" w:rsidP="00361623">
      <w:pPr>
        <w:numPr>
          <w:ilvl w:val="0"/>
          <w:numId w:val="2"/>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b/>
        </w:rPr>
        <w:t xml:space="preserve">Podbudowa </w:t>
      </w:r>
      <w:r>
        <w:rPr>
          <w:rFonts w:ascii="Times New Roman" w:eastAsia="Times New Roman" w:hAnsi="Times New Roman"/>
        </w:rPr>
        <w:t>- dolna część</w:t>
      </w:r>
      <w:r w:rsidR="008D2A5C">
        <w:rPr>
          <w:rFonts w:ascii="Times New Roman" w:eastAsia="Times New Roman" w:hAnsi="Times New Roman"/>
        </w:rPr>
        <w:t xml:space="preserve"> </w:t>
      </w:r>
      <w:r>
        <w:rPr>
          <w:rFonts w:ascii="Times New Roman" w:eastAsia="Times New Roman" w:hAnsi="Times New Roman"/>
        </w:rPr>
        <w:t>nawierzchni służąca do przenoszenia obciążeń</w:t>
      </w:r>
      <w:r w:rsidR="008D2A5C">
        <w:rPr>
          <w:rFonts w:ascii="Times New Roman" w:eastAsia="Times New Roman" w:hAnsi="Times New Roman"/>
        </w:rPr>
        <w:t xml:space="preserve"> </w:t>
      </w:r>
      <w:r>
        <w:rPr>
          <w:rFonts w:ascii="Times New Roman" w:eastAsia="Times New Roman" w:hAnsi="Times New Roman"/>
        </w:rPr>
        <w:t>od ruchu na podłoże. Podbudowa</w:t>
      </w:r>
      <w:r w:rsidR="008D2A5C">
        <w:rPr>
          <w:rFonts w:ascii="Times New Roman" w:eastAsia="Times New Roman" w:hAnsi="Times New Roman"/>
        </w:rPr>
        <w:t xml:space="preserve"> </w:t>
      </w:r>
      <w:r>
        <w:rPr>
          <w:rFonts w:ascii="Times New Roman" w:eastAsia="Times New Roman" w:hAnsi="Times New Roman"/>
        </w:rPr>
        <w:t>może składać się z podbudowy zasadniczej i podbudowy pomocniczej.</w:t>
      </w:r>
    </w:p>
    <w:p w:rsidR="008A30FD" w:rsidRDefault="008A30FD" w:rsidP="00361623">
      <w:pPr>
        <w:numPr>
          <w:ilvl w:val="0"/>
          <w:numId w:val="2"/>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b/>
        </w:rPr>
        <w:t xml:space="preserve">Podbudowa zasadnicza </w:t>
      </w:r>
      <w:r>
        <w:rPr>
          <w:rFonts w:ascii="Times New Roman" w:eastAsia="Times New Roman" w:hAnsi="Times New Roman"/>
        </w:rPr>
        <w:t>- górna część</w:t>
      </w:r>
      <w:r w:rsidR="008D2A5C">
        <w:rPr>
          <w:rFonts w:ascii="Times New Roman" w:eastAsia="Times New Roman" w:hAnsi="Times New Roman"/>
        </w:rPr>
        <w:t xml:space="preserve"> </w:t>
      </w:r>
      <w:r>
        <w:rPr>
          <w:rFonts w:ascii="Times New Roman" w:eastAsia="Times New Roman" w:hAnsi="Times New Roman"/>
        </w:rPr>
        <w:t>podbudowy spełniająca funkcje nośne w konstrukcji nawierzchni. Może</w:t>
      </w:r>
      <w:r w:rsidR="008D2A5C">
        <w:rPr>
          <w:rFonts w:ascii="Times New Roman" w:eastAsia="Times New Roman" w:hAnsi="Times New Roman"/>
        </w:rPr>
        <w:t xml:space="preserve"> </w:t>
      </w:r>
      <w:r>
        <w:rPr>
          <w:rFonts w:ascii="Times New Roman" w:eastAsia="Times New Roman" w:hAnsi="Times New Roman"/>
        </w:rPr>
        <w:t>ona składać się z jednej lub dwóch warstw.</w:t>
      </w:r>
    </w:p>
    <w:p w:rsidR="008A30FD" w:rsidRPr="006A0CE8" w:rsidRDefault="008A30FD" w:rsidP="00361623">
      <w:pPr>
        <w:numPr>
          <w:ilvl w:val="0"/>
          <w:numId w:val="2"/>
        </w:numPr>
        <w:tabs>
          <w:tab w:val="clear" w:pos="0"/>
          <w:tab w:val="left" w:pos="820"/>
        </w:tabs>
        <w:spacing w:after="0"/>
        <w:ind w:left="820" w:hanging="275"/>
        <w:jc w:val="both"/>
        <w:rPr>
          <w:rFonts w:ascii="Times New Roman" w:eastAsia="Times New Roman" w:hAnsi="Times New Roman"/>
        </w:rPr>
      </w:pPr>
      <w:r>
        <w:rPr>
          <w:rFonts w:ascii="Times New Roman" w:eastAsia="Times New Roman" w:hAnsi="Times New Roman"/>
          <w:b/>
        </w:rPr>
        <w:t xml:space="preserve">Podbudowa pomocnicza </w:t>
      </w:r>
      <w:r>
        <w:rPr>
          <w:rFonts w:ascii="Times New Roman" w:eastAsia="Times New Roman" w:hAnsi="Times New Roman"/>
        </w:rPr>
        <w:t>- dolna część</w:t>
      </w:r>
      <w:r w:rsidR="008D2A5C">
        <w:rPr>
          <w:rFonts w:ascii="Times New Roman" w:eastAsia="Times New Roman" w:hAnsi="Times New Roman"/>
        </w:rPr>
        <w:t xml:space="preserve"> </w:t>
      </w:r>
      <w:r>
        <w:rPr>
          <w:rFonts w:ascii="Times New Roman" w:eastAsia="Times New Roman" w:hAnsi="Times New Roman"/>
        </w:rPr>
        <w:t>podbudowy spełniająca, obok funkcji nośnych, funkcje zabezpieczenia</w:t>
      </w:r>
      <w:r w:rsidR="008D2A5C">
        <w:rPr>
          <w:rFonts w:ascii="Times New Roman" w:eastAsia="Times New Roman" w:hAnsi="Times New Roman"/>
        </w:rPr>
        <w:t xml:space="preserve"> </w:t>
      </w:r>
      <w:r>
        <w:rPr>
          <w:rFonts w:ascii="Times New Roman" w:eastAsia="Times New Roman" w:hAnsi="Times New Roman"/>
        </w:rPr>
        <w:t>nawierzchni przed działaniem wody, mrozu i przenikaniem cząstek podłoża. Może zawierać warstwę mrozoochronną, odsączającą lub odcinającą.</w:t>
      </w:r>
    </w:p>
    <w:p w:rsidR="008A30FD" w:rsidRDefault="008A30FD" w:rsidP="00361623">
      <w:pPr>
        <w:numPr>
          <w:ilvl w:val="0"/>
          <w:numId w:val="2"/>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b/>
        </w:rPr>
        <w:lastRenderedPageBreak/>
        <w:t xml:space="preserve">Warstwa odcinająca </w:t>
      </w:r>
      <w:r>
        <w:rPr>
          <w:rFonts w:ascii="Times New Roman" w:eastAsia="Times New Roman" w:hAnsi="Times New Roman"/>
        </w:rPr>
        <w:t>- warstwa stosowana w celu uniemożliwienia przenikania cząstek drobnych gruntu do</w:t>
      </w:r>
      <w:r w:rsidR="008D2A5C">
        <w:rPr>
          <w:rFonts w:ascii="Times New Roman" w:eastAsia="Times New Roman" w:hAnsi="Times New Roman"/>
        </w:rPr>
        <w:t xml:space="preserve"> </w:t>
      </w:r>
      <w:r>
        <w:rPr>
          <w:rFonts w:ascii="Times New Roman" w:eastAsia="Times New Roman" w:hAnsi="Times New Roman"/>
        </w:rPr>
        <w:t>warstwy nawierzchni leżącej powyżej.</w:t>
      </w:r>
    </w:p>
    <w:p w:rsidR="008A30FD" w:rsidRPr="006A0CE8" w:rsidRDefault="008A30FD" w:rsidP="00361623">
      <w:pPr>
        <w:numPr>
          <w:ilvl w:val="0"/>
          <w:numId w:val="2"/>
        </w:numPr>
        <w:tabs>
          <w:tab w:val="clear" w:pos="0"/>
          <w:tab w:val="left" w:pos="840"/>
        </w:tabs>
        <w:spacing w:after="0"/>
        <w:ind w:left="840" w:hanging="295"/>
        <w:rPr>
          <w:rFonts w:ascii="Times New Roman" w:eastAsia="Times New Roman" w:hAnsi="Times New Roman"/>
        </w:rPr>
      </w:pPr>
      <w:r>
        <w:rPr>
          <w:rFonts w:ascii="Times New Roman" w:eastAsia="Times New Roman" w:hAnsi="Times New Roman"/>
          <w:b/>
        </w:rPr>
        <w:t xml:space="preserve">Warstwa odsączająca </w:t>
      </w:r>
      <w:r>
        <w:rPr>
          <w:rFonts w:ascii="Times New Roman" w:eastAsia="Times New Roman" w:hAnsi="Times New Roman"/>
        </w:rPr>
        <w:t>- warstwa służąca do odprowadzenia wody przedostającej się</w:t>
      </w:r>
      <w:r w:rsidR="008D2A5C">
        <w:rPr>
          <w:rFonts w:ascii="Times New Roman" w:eastAsia="Times New Roman" w:hAnsi="Times New Roman"/>
        </w:rPr>
        <w:t xml:space="preserve"> </w:t>
      </w:r>
      <w:r>
        <w:rPr>
          <w:rFonts w:ascii="Times New Roman" w:eastAsia="Times New Roman" w:hAnsi="Times New Roman"/>
        </w:rPr>
        <w:t>do nawierzchni.</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1.4.16. Niweleta </w:t>
      </w:r>
      <w:r>
        <w:rPr>
          <w:rFonts w:ascii="Times New Roman" w:eastAsia="Times New Roman" w:hAnsi="Times New Roman"/>
        </w:rPr>
        <w:t>- wysokościowe i geometryczne rozwinięcie na płaszczyźnie pionowego przekroju w osi drogi lub</w:t>
      </w:r>
      <w:r w:rsidR="008D2A5C">
        <w:rPr>
          <w:rFonts w:ascii="Times New Roman" w:eastAsia="Times New Roman" w:hAnsi="Times New Roman"/>
        </w:rPr>
        <w:t xml:space="preserve"> </w:t>
      </w:r>
      <w:r>
        <w:rPr>
          <w:rFonts w:ascii="Times New Roman" w:eastAsia="Times New Roman" w:hAnsi="Times New Roman"/>
        </w:rPr>
        <w:t>obiektu mostowego.</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1.4.17. Objazd tymczasowy </w:t>
      </w:r>
      <w:r>
        <w:rPr>
          <w:rFonts w:ascii="Times New Roman" w:eastAsia="Times New Roman" w:hAnsi="Times New Roman"/>
        </w:rPr>
        <w:t>- droga specjalnie przygotowana i odpowiednio utrzymana do przeprowadzenia ruchu</w:t>
      </w:r>
      <w:r w:rsidR="008D2A5C">
        <w:rPr>
          <w:rFonts w:ascii="Times New Roman" w:eastAsia="Times New Roman" w:hAnsi="Times New Roman"/>
        </w:rPr>
        <w:t xml:space="preserve"> </w:t>
      </w:r>
      <w:r>
        <w:rPr>
          <w:rFonts w:ascii="Times New Roman" w:eastAsia="Times New Roman" w:hAnsi="Times New Roman"/>
        </w:rPr>
        <w:t>publicznego na okres budowy.</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1.4.18. Odpowiednia (bliska) zgodność </w:t>
      </w:r>
      <w:r w:rsidR="008D2A5C">
        <w:rPr>
          <w:rFonts w:ascii="Times New Roman" w:eastAsia="Times New Roman" w:hAnsi="Times New Roman"/>
        </w:rPr>
        <w:t>–</w:t>
      </w:r>
      <w:r>
        <w:rPr>
          <w:rFonts w:ascii="Times New Roman" w:eastAsia="Times New Roman" w:hAnsi="Times New Roman"/>
        </w:rPr>
        <w:t xml:space="preserve"> zgodność</w:t>
      </w:r>
      <w:r w:rsidR="008D2A5C">
        <w:rPr>
          <w:rFonts w:ascii="Times New Roman" w:eastAsia="Times New Roman" w:hAnsi="Times New Roman"/>
        </w:rPr>
        <w:t xml:space="preserve"> </w:t>
      </w:r>
      <w:r>
        <w:rPr>
          <w:rFonts w:ascii="Times New Roman" w:eastAsia="Times New Roman" w:hAnsi="Times New Roman"/>
        </w:rPr>
        <w:t>wykonywanych robót z dopuszczonymi tolerancjami, a jeśli</w:t>
      </w:r>
      <w:r w:rsidR="008D2A5C">
        <w:rPr>
          <w:rFonts w:ascii="Times New Roman" w:eastAsia="Times New Roman" w:hAnsi="Times New Roman"/>
        </w:rPr>
        <w:t xml:space="preserve"> </w:t>
      </w:r>
      <w:r>
        <w:rPr>
          <w:rFonts w:ascii="Times New Roman" w:eastAsia="Times New Roman" w:hAnsi="Times New Roman"/>
        </w:rPr>
        <w:t>przedział tolerancji nie został określony - z przeciętnymi tolerancjami, przyjmowanymi zwyczajowo dla danego rodzaju robót budowlanych.</w:t>
      </w:r>
    </w:p>
    <w:p w:rsidR="008A30FD" w:rsidRDefault="008A30FD" w:rsidP="00361623">
      <w:pPr>
        <w:ind w:left="540"/>
        <w:jc w:val="both"/>
        <w:rPr>
          <w:rFonts w:ascii="Times New Roman" w:eastAsia="Times New Roman" w:hAnsi="Times New Roman"/>
        </w:rPr>
      </w:pPr>
      <w:r>
        <w:rPr>
          <w:rFonts w:ascii="Times New Roman" w:eastAsia="Times New Roman" w:hAnsi="Times New Roman"/>
          <w:b/>
        </w:rPr>
        <w:t xml:space="preserve">1.4.19. Pas drogowy </w:t>
      </w:r>
      <w:r>
        <w:rPr>
          <w:rFonts w:ascii="Times New Roman" w:eastAsia="Times New Roman" w:hAnsi="Times New Roman"/>
        </w:rPr>
        <w:t>- wydzielony liniami granicznymi pas terenu przeznaczony do umieszczania w nim drogi i</w:t>
      </w:r>
      <w:r w:rsidR="008D2A5C">
        <w:rPr>
          <w:rFonts w:ascii="Times New Roman" w:eastAsia="Times New Roman" w:hAnsi="Times New Roman"/>
        </w:rPr>
        <w:t xml:space="preserve"> </w:t>
      </w:r>
      <w:r>
        <w:rPr>
          <w:rFonts w:ascii="Times New Roman" w:eastAsia="Times New Roman" w:hAnsi="Times New Roman"/>
        </w:rPr>
        <w:t>związanych z nią urządzeń oraz drzew i krzewów. Pas drogowy może również obejmować teren przewidziany do rozbudowy drogi i budowy urządzeń chroniących ludzi i środowisko przed uciążliwościami powodowanymi przez ruch na drodze.</w:t>
      </w:r>
    </w:p>
    <w:p w:rsidR="008A30FD" w:rsidRDefault="008A30FD" w:rsidP="00361623">
      <w:pPr>
        <w:spacing w:line="239" w:lineRule="auto"/>
        <w:ind w:left="540"/>
        <w:rPr>
          <w:rFonts w:ascii="Times New Roman" w:eastAsia="Times New Roman" w:hAnsi="Times New Roman"/>
        </w:rPr>
      </w:pPr>
      <w:r>
        <w:rPr>
          <w:rFonts w:ascii="Times New Roman" w:eastAsia="Times New Roman" w:hAnsi="Times New Roman"/>
          <w:b/>
        </w:rPr>
        <w:t xml:space="preserve">1.4.20. Pobocze </w:t>
      </w:r>
      <w:r w:rsidR="008D2A5C">
        <w:rPr>
          <w:rFonts w:ascii="Times New Roman" w:eastAsia="Times New Roman" w:hAnsi="Times New Roman"/>
          <w:b/>
        </w:rPr>
        <w:t>–</w:t>
      </w:r>
      <w:r>
        <w:rPr>
          <w:rFonts w:ascii="Times New Roman" w:eastAsia="Times New Roman" w:hAnsi="Times New Roman"/>
          <w:b/>
        </w:rPr>
        <w:t xml:space="preserve"> </w:t>
      </w:r>
      <w:r>
        <w:rPr>
          <w:rFonts w:ascii="Times New Roman" w:eastAsia="Times New Roman" w:hAnsi="Times New Roman"/>
        </w:rPr>
        <w:t>część</w:t>
      </w:r>
      <w:r w:rsidR="008D2A5C">
        <w:rPr>
          <w:rFonts w:ascii="Times New Roman" w:eastAsia="Times New Roman" w:hAnsi="Times New Roman"/>
        </w:rPr>
        <w:t xml:space="preserve"> </w:t>
      </w:r>
      <w:r>
        <w:rPr>
          <w:rFonts w:ascii="Times New Roman" w:eastAsia="Times New Roman" w:hAnsi="Times New Roman"/>
        </w:rPr>
        <w:t>korony drogi przeznaczona do chwilowego postoju pojazdów, umieszczenia urządzeń</w:t>
      </w:r>
      <w:r w:rsidR="008D2A5C">
        <w:rPr>
          <w:rFonts w:ascii="Times New Roman" w:eastAsia="Times New Roman" w:hAnsi="Times New Roman"/>
        </w:rPr>
        <w:t xml:space="preserve"> </w:t>
      </w:r>
      <w:r>
        <w:rPr>
          <w:rFonts w:ascii="Times New Roman" w:eastAsia="Times New Roman" w:hAnsi="Times New Roman"/>
        </w:rPr>
        <w:t>organizacji i bezpieczeństwa ruchu oraz do ruchu pieszych, służąca jednocześnie do bocznego oparcia konstrukcji nawierzchni.</w:t>
      </w:r>
    </w:p>
    <w:p w:rsidR="008A30FD" w:rsidRDefault="008A30FD" w:rsidP="00361623">
      <w:pPr>
        <w:spacing w:line="0" w:lineRule="atLeast"/>
        <w:ind w:left="540"/>
        <w:rPr>
          <w:rFonts w:ascii="Times New Roman" w:eastAsia="Times New Roman" w:hAnsi="Times New Roman"/>
        </w:rPr>
      </w:pPr>
      <w:r>
        <w:rPr>
          <w:rFonts w:ascii="Times New Roman" w:eastAsia="Times New Roman" w:hAnsi="Times New Roman"/>
          <w:b/>
        </w:rPr>
        <w:t xml:space="preserve">1.4.21. Podłoże nawierzchni </w:t>
      </w:r>
      <w:r>
        <w:rPr>
          <w:rFonts w:ascii="Times New Roman" w:eastAsia="Times New Roman" w:hAnsi="Times New Roman"/>
        </w:rPr>
        <w:t>- grunt rodzimy lub nasypowy, leżący pod nawierzchnią</w:t>
      </w:r>
      <w:r w:rsidR="008D2A5C">
        <w:rPr>
          <w:rFonts w:ascii="Times New Roman" w:eastAsia="Times New Roman" w:hAnsi="Times New Roman"/>
        </w:rPr>
        <w:t xml:space="preserve"> </w:t>
      </w:r>
      <w:r>
        <w:rPr>
          <w:rFonts w:ascii="Times New Roman" w:eastAsia="Times New Roman" w:hAnsi="Times New Roman"/>
        </w:rPr>
        <w:t>do głębokości przemarzania.</w:t>
      </w:r>
    </w:p>
    <w:p w:rsidR="008A30FD" w:rsidRDefault="008A30FD" w:rsidP="00361623">
      <w:pPr>
        <w:spacing w:line="237" w:lineRule="auto"/>
        <w:ind w:left="540"/>
        <w:rPr>
          <w:rFonts w:ascii="Times New Roman" w:eastAsia="Times New Roman" w:hAnsi="Times New Roman"/>
        </w:rPr>
      </w:pPr>
      <w:r>
        <w:rPr>
          <w:rFonts w:ascii="Times New Roman" w:eastAsia="Times New Roman" w:hAnsi="Times New Roman"/>
          <w:b/>
        </w:rPr>
        <w:t xml:space="preserve">1.4.22. Polecenie Kierownika projektu </w:t>
      </w:r>
      <w:r>
        <w:rPr>
          <w:rFonts w:ascii="Times New Roman" w:eastAsia="Times New Roman" w:hAnsi="Times New Roman"/>
        </w:rPr>
        <w:t>- wszelkie polecenia przekazane Wykonawcy przez Kierownika projektu,</w:t>
      </w:r>
      <w:r w:rsidR="008D2A5C">
        <w:rPr>
          <w:rFonts w:ascii="Times New Roman" w:eastAsia="Times New Roman" w:hAnsi="Times New Roman"/>
        </w:rPr>
        <w:t xml:space="preserve"> </w:t>
      </w:r>
      <w:r>
        <w:rPr>
          <w:rFonts w:ascii="Times New Roman" w:eastAsia="Times New Roman" w:hAnsi="Times New Roman"/>
        </w:rPr>
        <w:t>w formie pisemnej, dotyczące sposobu realizacji Robót lub innych spraw związanych z prowadzeniem budowy.</w:t>
      </w:r>
    </w:p>
    <w:p w:rsidR="008A30FD" w:rsidRDefault="008A30FD" w:rsidP="00361623">
      <w:pPr>
        <w:spacing w:line="0" w:lineRule="atLeast"/>
        <w:ind w:left="540"/>
        <w:rPr>
          <w:rFonts w:ascii="Times New Roman" w:eastAsia="Times New Roman" w:hAnsi="Times New Roman"/>
        </w:rPr>
      </w:pPr>
      <w:r>
        <w:rPr>
          <w:rFonts w:ascii="Times New Roman" w:eastAsia="Times New Roman" w:hAnsi="Times New Roman"/>
          <w:b/>
        </w:rPr>
        <w:t xml:space="preserve">1.4.23. Projektant </w:t>
      </w:r>
      <w:r>
        <w:rPr>
          <w:rFonts w:ascii="Times New Roman" w:eastAsia="Times New Roman" w:hAnsi="Times New Roman"/>
        </w:rPr>
        <w:t>- uprawniona osoba prawna lub fizyczna będąca autorem dokumentacji projektowej.</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1.4.24. Przedsięwzięcie budowlane </w:t>
      </w:r>
      <w:r>
        <w:rPr>
          <w:rFonts w:ascii="Times New Roman" w:eastAsia="Times New Roman" w:hAnsi="Times New Roman"/>
        </w:rPr>
        <w:t>- kompleksowa realizacja nowego połączenia drogowego lub całkowita</w:t>
      </w:r>
      <w:r w:rsidR="008D2A5C">
        <w:rPr>
          <w:rFonts w:ascii="Times New Roman" w:eastAsia="Times New Roman" w:hAnsi="Times New Roman"/>
        </w:rPr>
        <w:t xml:space="preserve"> </w:t>
      </w:r>
      <w:r>
        <w:rPr>
          <w:rFonts w:ascii="Times New Roman" w:eastAsia="Times New Roman" w:hAnsi="Times New Roman"/>
        </w:rPr>
        <w:t>modernizacja/przebudowa (zmiana parametrów geometrycznych trasy w planie i przekroju podłużnym) istniejącego połączenia.</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1.4.25. Przepust </w:t>
      </w:r>
      <w:r>
        <w:rPr>
          <w:rFonts w:ascii="Times New Roman" w:eastAsia="Times New Roman" w:hAnsi="Times New Roman"/>
        </w:rPr>
        <w:t>– budowla o przekroju poprzecznym zamkniętym, przeznaczona do przeprowadzenia cieku, szlaku</w:t>
      </w:r>
      <w:r w:rsidR="008D2A5C">
        <w:rPr>
          <w:rFonts w:ascii="Times New Roman" w:eastAsia="Times New Roman" w:hAnsi="Times New Roman"/>
        </w:rPr>
        <w:t xml:space="preserve"> </w:t>
      </w:r>
      <w:r>
        <w:rPr>
          <w:rFonts w:ascii="Times New Roman" w:eastAsia="Times New Roman" w:hAnsi="Times New Roman"/>
        </w:rPr>
        <w:t>wędrówek zwierząt dziko żyjących lub urządzeń technicznych przez korpus drogowy.</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1.4.26. Przetargowa dokumentacja projektowa </w:t>
      </w:r>
      <w:r w:rsidR="008D2A5C">
        <w:rPr>
          <w:rFonts w:ascii="Times New Roman" w:eastAsia="Times New Roman" w:hAnsi="Times New Roman"/>
        </w:rPr>
        <w:t>–</w:t>
      </w:r>
      <w:r>
        <w:rPr>
          <w:rFonts w:ascii="Times New Roman" w:eastAsia="Times New Roman" w:hAnsi="Times New Roman"/>
        </w:rPr>
        <w:t xml:space="preserve"> część</w:t>
      </w:r>
      <w:r w:rsidR="008D2A5C">
        <w:rPr>
          <w:rFonts w:ascii="Times New Roman" w:eastAsia="Times New Roman" w:hAnsi="Times New Roman"/>
        </w:rPr>
        <w:t xml:space="preserve"> </w:t>
      </w:r>
      <w:r>
        <w:rPr>
          <w:rFonts w:ascii="Times New Roman" w:eastAsia="Times New Roman" w:hAnsi="Times New Roman"/>
        </w:rPr>
        <w:t>Dokumentacji Projektowej, która wskazuje lokalizację,</w:t>
      </w:r>
      <w:r w:rsidR="008D2A5C">
        <w:rPr>
          <w:rFonts w:ascii="Times New Roman" w:eastAsia="Times New Roman" w:hAnsi="Times New Roman"/>
        </w:rPr>
        <w:t xml:space="preserve"> </w:t>
      </w:r>
      <w:r>
        <w:rPr>
          <w:rFonts w:ascii="Times New Roman" w:eastAsia="Times New Roman" w:hAnsi="Times New Roman"/>
        </w:rPr>
        <w:t>charakterystykę i wymiary obiektu będącego przedmiotem Robót.</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1.4.27. Rekultywacja </w:t>
      </w:r>
      <w:r>
        <w:rPr>
          <w:rFonts w:ascii="Times New Roman" w:eastAsia="Times New Roman" w:hAnsi="Times New Roman"/>
        </w:rPr>
        <w:t>- roboty mające na celu uporządkowanie i przywrócenie pierwotnych funkcji terenom</w:t>
      </w:r>
      <w:r w:rsidR="008D2A5C">
        <w:rPr>
          <w:rFonts w:ascii="Times New Roman" w:eastAsia="Times New Roman" w:hAnsi="Times New Roman"/>
        </w:rPr>
        <w:t xml:space="preserve"> </w:t>
      </w:r>
      <w:r>
        <w:rPr>
          <w:rFonts w:ascii="Times New Roman" w:eastAsia="Times New Roman" w:hAnsi="Times New Roman"/>
        </w:rPr>
        <w:t>naruszonym w czasie realizacji zadania budowlanego.</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1.4.28. Ślepy kosztorys </w:t>
      </w:r>
      <w:r>
        <w:rPr>
          <w:rFonts w:ascii="Times New Roman" w:eastAsia="Times New Roman" w:hAnsi="Times New Roman"/>
        </w:rPr>
        <w:t>- wykaz robót z podaniem ich ilości (przedmiarem) w kolejności technologicznej ich</w:t>
      </w:r>
      <w:r w:rsidR="008D2A5C">
        <w:rPr>
          <w:rFonts w:ascii="Times New Roman" w:eastAsia="Times New Roman" w:hAnsi="Times New Roman"/>
        </w:rPr>
        <w:t xml:space="preserve"> </w:t>
      </w:r>
      <w:r>
        <w:rPr>
          <w:rFonts w:ascii="Times New Roman" w:eastAsia="Times New Roman" w:hAnsi="Times New Roman"/>
        </w:rPr>
        <w:t>wykonania.</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1.4.29. Teren budowy </w:t>
      </w:r>
      <w:r>
        <w:rPr>
          <w:rFonts w:ascii="Times New Roman" w:eastAsia="Times New Roman" w:hAnsi="Times New Roman"/>
        </w:rPr>
        <w:t>- teren udostępniony przez Zamawiającego dla wykonania na nim robót oraz inne miejsca</w:t>
      </w:r>
      <w:r w:rsidR="008D2A5C">
        <w:rPr>
          <w:rFonts w:ascii="Times New Roman" w:eastAsia="Times New Roman" w:hAnsi="Times New Roman"/>
        </w:rPr>
        <w:t xml:space="preserve"> </w:t>
      </w:r>
      <w:r>
        <w:rPr>
          <w:rFonts w:ascii="Times New Roman" w:eastAsia="Times New Roman" w:hAnsi="Times New Roman"/>
        </w:rPr>
        <w:t>wymienione w kontrakcie jako tworzące część terenu budowy.</w:t>
      </w:r>
      <w:bookmarkStart w:id="3" w:name="page5"/>
      <w:bookmarkEnd w:id="3"/>
    </w:p>
    <w:p w:rsidR="008A30FD" w:rsidRDefault="008A30FD" w:rsidP="00361623">
      <w:pPr>
        <w:ind w:left="540"/>
        <w:rPr>
          <w:rFonts w:ascii="Times New Roman" w:eastAsia="Times New Roman" w:hAnsi="Times New Roman"/>
          <w:b/>
          <w:sz w:val="24"/>
        </w:rPr>
      </w:pPr>
      <w:r>
        <w:rPr>
          <w:rFonts w:ascii="Times New Roman" w:eastAsia="Times New Roman" w:hAnsi="Times New Roman"/>
          <w:b/>
          <w:sz w:val="24"/>
        </w:rPr>
        <w:t>1.5. Ogólne wymagania dotyczące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lastRenderedPageBreak/>
        <w:t>Wykonawca Robót jest odpowiedzialny za ich jakość , bezpieczeństwo wszelkich czynności na terenie budowy, metody użyte przy budowie oraz za ich zgodność z Dokumentacją Projektową, ST i poleceniami Kierownika projektu.</w:t>
      </w:r>
    </w:p>
    <w:p w:rsidR="008A30FD" w:rsidRDefault="008A30FD" w:rsidP="00361623">
      <w:pPr>
        <w:rPr>
          <w:rFonts w:ascii="Times New Roman" w:eastAsia="Times New Roman" w:hAnsi="Times New Roman"/>
        </w:rPr>
      </w:pPr>
    </w:p>
    <w:p w:rsidR="008A30FD" w:rsidRPr="000A7128" w:rsidRDefault="008A30FD" w:rsidP="00361623">
      <w:pPr>
        <w:ind w:left="540"/>
        <w:rPr>
          <w:rFonts w:ascii="Times New Roman" w:eastAsia="Times New Roman" w:hAnsi="Times New Roman"/>
          <w:b/>
        </w:rPr>
      </w:pPr>
      <w:r>
        <w:rPr>
          <w:rFonts w:ascii="Times New Roman" w:eastAsia="Times New Roman" w:hAnsi="Times New Roman"/>
          <w:b/>
        </w:rPr>
        <w:t>1.5.1. Przekazanie terenu budowy</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Zamawiający przekaże Wykonawcy przed datą rozpoczęcia robót określoną w Warunkach Kontraktu, teren budowy wraz ze wszystkimi wymaganymi uzgodnieniami prawnymi i administracyjnymi oraz dwa egzemplarze ST.</w:t>
      </w:r>
    </w:p>
    <w:p w:rsidR="008A30FD" w:rsidRPr="000A7128" w:rsidRDefault="008A30FD" w:rsidP="00361623">
      <w:pPr>
        <w:ind w:left="540"/>
        <w:rPr>
          <w:rFonts w:ascii="Times New Roman" w:eastAsia="Times New Roman" w:hAnsi="Times New Roman"/>
          <w:b/>
        </w:rPr>
      </w:pPr>
      <w:r>
        <w:rPr>
          <w:rFonts w:ascii="Times New Roman" w:eastAsia="Times New Roman" w:hAnsi="Times New Roman"/>
          <w:b/>
        </w:rPr>
        <w:t>1.5.2. Dokumentacja projektowa</w:t>
      </w:r>
    </w:p>
    <w:p w:rsidR="008A30FD" w:rsidRDefault="008A30FD" w:rsidP="00361623">
      <w:pPr>
        <w:ind w:left="545"/>
        <w:rPr>
          <w:rFonts w:ascii="Times New Roman" w:eastAsia="Times New Roman" w:hAnsi="Times New Roman"/>
        </w:rPr>
      </w:pPr>
      <w:r>
        <w:rPr>
          <w:rFonts w:ascii="Times New Roman" w:eastAsia="Times New Roman" w:hAnsi="Times New Roman"/>
        </w:rPr>
        <w:tab/>
        <w:t>Przetargowa Dokumentacja Projektowa będzie zawierać niżej wymienione rysunki:</w:t>
      </w:r>
    </w:p>
    <w:p w:rsidR="008A30FD" w:rsidRPr="0070664D" w:rsidRDefault="008A30FD" w:rsidP="00361623">
      <w:pPr>
        <w:numPr>
          <w:ilvl w:val="0"/>
          <w:numId w:val="27"/>
        </w:numPr>
        <w:tabs>
          <w:tab w:val="left" w:pos="740"/>
        </w:tabs>
        <w:spacing w:after="0"/>
        <w:ind w:left="644" w:hanging="360"/>
        <w:rPr>
          <w:rFonts w:ascii="Times New Roman" w:eastAsia="Times New Roman" w:hAnsi="Times New Roman"/>
        </w:rPr>
      </w:pPr>
      <w:r>
        <w:rPr>
          <w:rFonts w:ascii="Times New Roman" w:eastAsia="Times New Roman" w:hAnsi="Times New Roman"/>
        </w:rPr>
        <w:t>Specyfikacje techniczne,</w:t>
      </w:r>
    </w:p>
    <w:p w:rsidR="008A30FD" w:rsidRPr="00135FE0" w:rsidRDefault="008A30FD" w:rsidP="00361623">
      <w:pPr>
        <w:numPr>
          <w:ilvl w:val="0"/>
          <w:numId w:val="27"/>
        </w:numPr>
        <w:tabs>
          <w:tab w:val="left" w:pos="800"/>
        </w:tabs>
        <w:spacing w:after="0"/>
        <w:ind w:left="644" w:hanging="360"/>
        <w:rPr>
          <w:rFonts w:ascii="Times New Roman" w:eastAsia="Times New Roman" w:hAnsi="Times New Roman"/>
        </w:rPr>
      </w:pPr>
      <w:r>
        <w:rPr>
          <w:rFonts w:ascii="Times New Roman" w:eastAsia="Times New Roman" w:hAnsi="Times New Roman"/>
        </w:rPr>
        <w:t>Przekrój normalny.</w:t>
      </w:r>
    </w:p>
    <w:p w:rsidR="008A30FD" w:rsidRDefault="008A30FD" w:rsidP="00361623">
      <w:pPr>
        <w:ind w:left="540"/>
        <w:rPr>
          <w:rFonts w:ascii="Times New Roman" w:eastAsia="Times New Roman" w:hAnsi="Times New Roman"/>
        </w:rPr>
      </w:pPr>
      <w:r>
        <w:rPr>
          <w:rFonts w:ascii="Times New Roman" w:eastAsia="Times New Roman" w:hAnsi="Times New Roman"/>
        </w:rPr>
        <w:t>Wykonawca ma obowiązek opracowania w ramach ceny kontraktowej:</w:t>
      </w:r>
    </w:p>
    <w:p w:rsidR="008A30FD" w:rsidRPr="000A7128" w:rsidRDefault="008A30FD" w:rsidP="00361623">
      <w:pPr>
        <w:numPr>
          <w:ilvl w:val="0"/>
          <w:numId w:val="48"/>
        </w:numPr>
        <w:spacing w:after="0"/>
        <w:rPr>
          <w:rFonts w:ascii="Times New Roman" w:eastAsia="Times New Roman" w:hAnsi="Times New Roman"/>
        </w:rPr>
      </w:pPr>
      <w:r>
        <w:rPr>
          <w:rFonts w:ascii="Times New Roman" w:eastAsia="Times New Roman" w:hAnsi="Times New Roman"/>
        </w:rPr>
        <w:t>Projekt organizacji ruchu na czas trwania budowy wraz z uzgodnieniami</w:t>
      </w:r>
    </w:p>
    <w:p w:rsidR="008A30FD" w:rsidRPr="000A7128" w:rsidRDefault="008A30FD" w:rsidP="00361623">
      <w:pPr>
        <w:ind w:left="540"/>
        <w:rPr>
          <w:rFonts w:ascii="Times New Roman" w:eastAsia="Times New Roman" w:hAnsi="Times New Roman"/>
          <w:b/>
        </w:rPr>
      </w:pPr>
      <w:r>
        <w:rPr>
          <w:rFonts w:ascii="Times New Roman" w:eastAsia="Times New Roman" w:hAnsi="Times New Roman"/>
          <w:b/>
        </w:rPr>
        <w:t>1.5.3. Zgodność Robót z Dokumentacją Projektową i ST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Dokumentacja Projektowa, Specyfikacje Techniczne oraz dodatkowe dokumenty przekazane Wykonawcy przez Kierownika Projektu stanowią część umowy, a wymagania określone w choćby jednym z nich są obowiązujące dla Wykonawcy tak jakby zawarte były w całej dokumentacji.</w:t>
      </w:r>
    </w:p>
    <w:p w:rsidR="008A30FD" w:rsidRPr="00223E3A" w:rsidRDefault="008A30FD" w:rsidP="00361623">
      <w:pPr>
        <w:numPr>
          <w:ilvl w:val="0"/>
          <w:numId w:val="28"/>
        </w:numPr>
        <w:tabs>
          <w:tab w:val="left" w:pos="780"/>
        </w:tabs>
        <w:spacing w:after="0"/>
        <w:ind w:left="721" w:hanging="360"/>
        <w:rPr>
          <w:rFonts w:ascii="Times New Roman" w:eastAsia="Times New Roman" w:hAnsi="Times New Roman"/>
        </w:rPr>
      </w:pPr>
      <w:r>
        <w:rPr>
          <w:rFonts w:ascii="Times New Roman" w:eastAsia="Times New Roman" w:hAnsi="Times New Roman"/>
        </w:rPr>
        <w:t>przypadku rozbieżności w ustaleniach poszczególnych dokumentów obowiązuje kolejność ich ważności wymieniona poniżej:</w:t>
      </w:r>
    </w:p>
    <w:p w:rsidR="008A30FD" w:rsidRPr="00223E3A" w:rsidRDefault="008A30FD" w:rsidP="00361623">
      <w:pPr>
        <w:numPr>
          <w:ilvl w:val="0"/>
          <w:numId w:val="29"/>
        </w:numPr>
        <w:tabs>
          <w:tab w:val="left" w:pos="760"/>
        </w:tabs>
        <w:spacing w:after="0"/>
        <w:ind w:left="444" w:hanging="444"/>
        <w:rPr>
          <w:rFonts w:ascii="Times New Roman" w:eastAsia="Times New Roman" w:hAnsi="Times New Roman"/>
        </w:rPr>
      </w:pPr>
      <w:r>
        <w:rPr>
          <w:rFonts w:ascii="Times New Roman" w:eastAsia="Times New Roman" w:hAnsi="Times New Roman"/>
        </w:rPr>
        <w:t>Specyfikacje Techniczne</w:t>
      </w:r>
    </w:p>
    <w:p w:rsidR="008A30FD" w:rsidRPr="00223E3A" w:rsidRDefault="008A30FD" w:rsidP="00361623">
      <w:pPr>
        <w:numPr>
          <w:ilvl w:val="0"/>
          <w:numId w:val="29"/>
        </w:numPr>
        <w:tabs>
          <w:tab w:val="left" w:pos="760"/>
        </w:tabs>
        <w:spacing w:after="0"/>
        <w:ind w:left="444" w:hanging="444"/>
        <w:rPr>
          <w:rFonts w:ascii="Times New Roman" w:eastAsia="Times New Roman" w:hAnsi="Times New Roman"/>
        </w:rPr>
      </w:pPr>
      <w:r>
        <w:rPr>
          <w:rFonts w:ascii="Times New Roman" w:eastAsia="Times New Roman" w:hAnsi="Times New Roman"/>
        </w:rPr>
        <w:t>Dokumentacja Projektowa.</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 xml:space="preserve">Wykonawca nie może wykorzystywać błędów lub opuszczeń w Dokumentach Kontraktowych, a o ich wykryciu winien natychmiast powiadomić Kierownika Projektu, który podejmie decyzję o wprowadzeniu odpowiednich zmian i poprawek. W przypadku rozbieżności, wymiary podane na piśmie są ważniejsze od wymiarów określonych na podstawie odczytu ze skali rysunku. </w:t>
      </w:r>
      <w:r>
        <w:rPr>
          <w:rFonts w:ascii="Times New Roman" w:eastAsia="Times New Roman" w:hAnsi="Times New Roman"/>
          <w:sz w:val="19"/>
        </w:rPr>
        <w:t xml:space="preserve">Wszystkie wykonane Roboty i dostarczone materiały będą zgodne z Dokumentacją Projektową i ST. Dane określone w Dokumentacji Projektowej i w ST będą uważane za wartości docelowe, od których </w:t>
      </w:r>
      <w:r>
        <w:rPr>
          <w:rFonts w:ascii="Times New Roman" w:eastAsia="Times New Roman" w:hAnsi="Times New Roman"/>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ST i wpłynie to na niezadowalającą jakość elementu budowli, to takie materiały zostaną zastąpione innymi, a elementy budowli rozebrane i wykona</w:t>
      </w:r>
      <w:r w:rsidR="00D86677">
        <w:rPr>
          <w:rFonts w:ascii="Times New Roman" w:eastAsia="Times New Roman" w:hAnsi="Times New Roman"/>
        </w:rPr>
        <w:t>ne ponownie na koszt Wykonawcy.</w:t>
      </w:r>
    </w:p>
    <w:p w:rsidR="008A30FD" w:rsidRPr="00CA55A0" w:rsidRDefault="008A30FD" w:rsidP="00361623">
      <w:pPr>
        <w:ind w:left="540"/>
        <w:rPr>
          <w:rFonts w:ascii="Times New Roman" w:eastAsia="Times New Roman" w:hAnsi="Times New Roman"/>
          <w:b/>
        </w:rPr>
      </w:pPr>
      <w:r>
        <w:rPr>
          <w:rFonts w:ascii="Times New Roman" w:eastAsia="Times New Roman" w:hAnsi="Times New Roman"/>
          <w:b/>
        </w:rPr>
        <w:t>1.5.4. Zabezpieczenie terenu budowy</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Wykonawca jest zobowiązany do zabezpieczenia terenu budowy w okresie trwania realizacji kontraktu aż do zakończenia i odbioru ostatecznego robót. Przed przystąpieniem do robót Wykonawca przedstawi Zamawiającemu  zatwierdzony tymczasowy projekt organizacji ruchu i zabezpieczenia r</w:t>
      </w:r>
      <w:r w:rsidR="00D86677">
        <w:rPr>
          <w:rFonts w:ascii="Times New Roman" w:eastAsia="Times New Roman" w:hAnsi="Times New Roman"/>
        </w:rPr>
        <w:t xml:space="preserve">obót w okresie trwania budowy. </w:t>
      </w:r>
    </w:p>
    <w:p w:rsidR="008A30FD" w:rsidRDefault="008A30FD" w:rsidP="00361623">
      <w:pPr>
        <w:ind w:left="540"/>
        <w:jc w:val="both"/>
        <w:rPr>
          <w:rFonts w:ascii="Times New Roman" w:eastAsia="Times New Roman" w:hAnsi="Times New Roman"/>
        </w:rPr>
      </w:pPr>
      <w:r>
        <w:rPr>
          <w:rFonts w:ascii="Times New Roman" w:eastAsia="Times New Roman" w:hAnsi="Times New Roman"/>
        </w:rPr>
        <w:lastRenderedPageBreak/>
        <w:t>Wykonawca dostarczy, zainstaluje i będzie utrzymywać tymczasowe urządzenia zabezpieczające, w tym: ogrodzenia, poręcze, oświetlenie, sygnały i znaki ostrzegawcze oraz wszelkie inne środki niezbędne do ochrony robót, wygody społeczności i innych.</w:t>
      </w:r>
    </w:p>
    <w:p w:rsidR="008A30FD" w:rsidRPr="002A699C" w:rsidRDefault="008A30FD" w:rsidP="00361623">
      <w:pPr>
        <w:ind w:left="540"/>
        <w:jc w:val="both"/>
        <w:rPr>
          <w:rFonts w:ascii="Times New Roman" w:eastAsia="Times New Roman" w:hAnsi="Times New Roman"/>
          <w:sz w:val="19"/>
        </w:rPr>
      </w:pPr>
      <w:r>
        <w:rPr>
          <w:rFonts w:ascii="Times New Roman" w:eastAsia="Times New Roman" w:hAnsi="Times New Roman"/>
          <w:sz w:val="19"/>
        </w:rPr>
        <w:t>Wykonawca jest zobowiązany do utrzymania ruchu publicznego na terenie prowadzonych prac. Fakt przystąpienia do robót Wykonawca obwieści publicznie przed ich rozpoczęciem w sposób uzgodniony z Kierownikiem Projektu oraz przez umieszczenie, w miejscach i ilościach określonych przez Kierownika Projektu,</w:t>
      </w:r>
      <w:bookmarkStart w:id="4" w:name="page6"/>
      <w:bookmarkEnd w:id="4"/>
    </w:p>
    <w:p w:rsidR="008A30FD" w:rsidRDefault="008A30FD" w:rsidP="00361623">
      <w:pPr>
        <w:ind w:left="540"/>
        <w:rPr>
          <w:rFonts w:ascii="Times New Roman" w:eastAsia="Times New Roman" w:hAnsi="Times New Roman"/>
        </w:rPr>
      </w:pPr>
      <w:r>
        <w:rPr>
          <w:rFonts w:ascii="Times New Roman" w:eastAsia="Times New Roman" w:hAnsi="Times New Roman"/>
        </w:rPr>
        <w:t>tablic informacyjnych, których treść będzie zatwierdzona przez Kierownika Projektu. Tablice informacyjne będą utrzymywane przez Wykonawcę w dobrym stanie przez cały okres realizacji Robót.</w:t>
      </w:r>
    </w:p>
    <w:p w:rsidR="008A30FD" w:rsidRDefault="008A30FD" w:rsidP="00361623">
      <w:pPr>
        <w:ind w:left="540"/>
        <w:rPr>
          <w:rFonts w:ascii="Times New Roman" w:eastAsia="Times New Roman" w:hAnsi="Times New Roman"/>
        </w:rPr>
      </w:pPr>
      <w:r>
        <w:rPr>
          <w:rFonts w:ascii="Times New Roman" w:eastAsia="Times New Roman" w:hAnsi="Times New Roman"/>
        </w:rPr>
        <w:t>Koszt zabezpieczenia terenu budowy nie podlega odrębnej zapłacie i przyjmuje się, że je</w:t>
      </w:r>
      <w:r w:rsidR="00D86677">
        <w:rPr>
          <w:rFonts w:ascii="Times New Roman" w:eastAsia="Times New Roman" w:hAnsi="Times New Roman"/>
        </w:rPr>
        <w:t>st włączony w cenę kontraktową.</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1.5.5. Ochrona środow</w:t>
      </w:r>
      <w:r w:rsidR="00D86677">
        <w:rPr>
          <w:rFonts w:ascii="Times New Roman" w:eastAsia="Times New Roman" w:hAnsi="Times New Roman"/>
          <w:b/>
        </w:rPr>
        <w:t>iska w czasie wykonywania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ma obowiązek znać i stosować w czasie prowadzenia Robót wszelkie przepisy dotyczące ochrony środowiska naturalnego.</w:t>
      </w:r>
    </w:p>
    <w:p w:rsidR="008A30FD" w:rsidRDefault="008A30FD" w:rsidP="00361623">
      <w:pPr>
        <w:tabs>
          <w:tab w:val="left" w:pos="1500"/>
        </w:tabs>
        <w:rPr>
          <w:rFonts w:ascii="Times New Roman" w:eastAsia="Times New Roman" w:hAnsi="Times New Roman"/>
        </w:rPr>
      </w:pPr>
      <w:r>
        <w:rPr>
          <w:rFonts w:ascii="Times New Roman" w:eastAsia="Times New Roman" w:hAnsi="Times New Roman"/>
        </w:rPr>
        <w:t xml:space="preserve">           W okresie trwania budowy i wykańczania robót Wykonawca będzie:</w:t>
      </w:r>
    </w:p>
    <w:p w:rsidR="008A30FD" w:rsidRPr="005D648F" w:rsidRDefault="008A30FD" w:rsidP="00361623">
      <w:pPr>
        <w:tabs>
          <w:tab w:val="left" w:pos="820"/>
        </w:tabs>
        <w:rPr>
          <w:rFonts w:ascii="Times New Roman" w:eastAsia="Times New Roman" w:hAnsi="Times New Roman"/>
        </w:rPr>
      </w:pPr>
      <w:r>
        <w:rPr>
          <w:rFonts w:ascii="Times New Roman" w:eastAsia="Times New Roman" w:hAnsi="Times New Roman"/>
        </w:rPr>
        <w:tab/>
        <w:t>a) utrzymywać teren budowy i wykopy w stanie bez wody stojącej,</w:t>
      </w:r>
    </w:p>
    <w:p w:rsidR="008A30FD" w:rsidRPr="005D648F" w:rsidRDefault="008A30FD" w:rsidP="00361623">
      <w:pPr>
        <w:tabs>
          <w:tab w:val="left" w:pos="820"/>
        </w:tabs>
        <w:ind w:left="720"/>
        <w:jc w:val="both"/>
        <w:rPr>
          <w:rFonts w:ascii="Times New Roman" w:eastAsia="Times New Roman" w:hAnsi="Times New Roman"/>
        </w:rPr>
      </w:pPr>
      <w:r>
        <w:rPr>
          <w:rFonts w:ascii="Times New Roman" w:eastAsia="Times New Roman" w:hAnsi="Times New Roman"/>
        </w:rPr>
        <w:tab/>
        <w:t>b)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8A30FD" w:rsidRDefault="008A30FD" w:rsidP="00361623">
      <w:pPr>
        <w:ind w:firstLine="540"/>
        <w:rPr>
          <w:rFonts w:ascii="Times New Roman" w:eastAsia="Times New Roman" w:hAnsi="Times New Roman"/>
        </w:rPr>
      </w:pPr>
      <w:r>
        <w:rPr>
          <w:rFonts w:ascii="Times New Roman" w:eastAsia="Times New Roman" w:hAnsi="Times New Roman"/>
        </w:rPr>
        <w:t>Stosując się do tych wymagań będzie miał szczególny wzgląd na:</w:t>
      </w:r>
    </w:p>
    <w:p w:rsidR="008A30FD" w:rsidRDefault="008A30FD" w:rsidP="00361623">
      <w:pPr>
        <w:tabs>
          <w:tab w:val="left" w:pos="6080"/>
        </w:tabs>
        <w:ind w:left="540"/>
        <w:rPr>
          <w:rFonts w:ascii="Times New Roman" w:eastAsia="Times New Roman" w:hAnsi="Times New Roman"/>
          <w:sz w:val="19"/>
        </w:rPr>
      </w:pPr>
      <w:r>
        <w:rPr>
          <w:rFonts w:ascii="Times New Roman" w:eastAsia="Times New Roman" w:hAnsi="Times New Roman"/>
        </w:rPr>
        <w:t>1)  lokalizację baz, warsztatów, magazynów, składowisk, ukopów i d</w:t>
      </w:r>
      <w:r>
        <w:rPr>
          <w:rFonts w:ascii="Times New Roman" w:eastAsia="Times New Roman" w:hAnsi="Times New Roman"/>
          <w:sz w:val="19"/>
        </w:rPr>
        <w:t>róg dojazdowych,</w:t>
      </w:r>
    </w:p>
    <w:p w:rsidR="008A30FD" w:rsidRDefault="008A30FD" w:rsidP="00361623">
      <w:pPr>
        <w:numPr>
          <w:ilvl w:val="0"/>
          <w:numId w:val="3"/>
        </w:numPr>
        <w:tabs>
          <w:tab w:val="clear" w:pos="708"/>
          <w:tab w:val="left" w:pos="820"/>
        </w:tabs>
        <w:spacing w:after="0"/>
        <w:ind w:left="820" w:hanging="275"/>
        <w:rPr>
          <w:rFonts w:ascii="Times New Roman" w:eastAsia="Times New Roman" w:hAnsi="Times New Roman"/>
        </w:rPr>
      </w:pPr>
      <w:r>
        <w:rPr>
          <w:rFonts w:ascii="Times New Roman" w:eastAsia="Times New Roman" w:hAnsi="Times New Roman"/>
        </w:rPr>
        <w:t>środki ostrożności i zabezpieczenia przed:</w:t>
      </w:r>
    </w:p>
    <w:p w:rsidR="008A30FD" w:rsidRDefault="008A30FD" w:rsidP="00361623">
      <w:pPr>
        <w:numPr>
          <w:ilvl w:val="1"/>
          <w:numId w:val="3"/>
        </w:numPr>
        <w:tabs>
          <w:tab w:val="clear" w:pos="720"/>
          <w:tab w:val="left" w:pos="1120"/>
        </w:tabs>
        <w:spacing w:after="0"/>
        <w:ind w:left="1120" w:hanging="292"/>
        <w:rPr>
          <w:rFonts w:ascii="Times New Roman" w:eastAsia="Times New Roman" w:hAnsi="Times New Roman"/>
        </w:rPr>
      </w:pPr>
      <w:r>
        <w:rPr>
          <w:rFonts w:ascii="Times New Roman" w:eastAsia="Times New Roman" w:hAnsi="Times New Roman"/>
        </w:rPr>
        <w:t>zanieczyszczeniem zbiorników i cieków wodnych pyłami lub substancjami toksycznymi,</w:t>
      </w:r>
    </w:p>
    <w:p w:rsidR="008A30FD" w:rsidRDefault="008A30FD" w:rsidP="00361623">
      <w:pPr>
        <w:numPr>
          <w:ilvl w:val="1"/>
          <w:numId w:val="3"/>
        </w:numPr>
        <w:tabs>
          <w:tab w:val="clear" w:pos="720"/>
          <w:tab w:val="left" w:pos="1120"/>
        </w:tabs>
        <w:spacing w:after="0"/>
        <w:ind w:left="1120" w:hanging="292"/>
        <w:rPr>
          <w:rFonts w:ascii="Times New Roman" w:eastAsia="Times New Roman" w:hAnsi="Times New Roman"/>
        </w:rPr>
      </w:pPr>
      <w:r>
        <w:rPr>
          <w:rFonts w:ascii="Times New Roman" w:eastAsia="Times New Roman" w:hAnsi="Times New Roman"/>
        </w:rPr>
        <w:t>zanieczyszczeniem powietrza pyłami i gazami,</w:t>
      </w:r>
    </w:p>
    <w:p w:rsidR="008A30FD" w:rsidRDefault="008A30FD" w:rsidP="00361623">
      <w:pPr>
        <w:numPr>
          <w:ilvl w:val="1"/>
          <w:numId w:val="3"/>
        </w:numPr>
        <w:tabs>
          <w:tab w:val="clear" w:pos="720"/>
          <w:tab w:val="left" w:pos="1120"/>
        </w:tabs>
        <w:spacing w:after="0"/>
        <w:ind w:left="1120" w:hanging="292"/>
        <w:rPr>
          <w:rFonts w:ascii="Times New Roman" w:eastAsia="Times New Roman" w:hAnsi="Times New Roman"/>
        </w:rPr>
      </w:pPr>
      <w:r>
        <w:rPr>
          <w:rFonts w:ascii="Times New Roman" w:eastAsia="Times New Roman" w:hAnsi="Times New Roman"/>
        </w:rPr>
        <w:t>możliwością powstania pożaru.</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sidRPr="0079563A">
        <w:rPr>
          <w:rFonts w:ascii="Times New Roman" w:eastAsia="Times New Roman" w:hAnsi="Times New Roman"/>
          <w:b/>
        </w:rPr>
        <w:t>1.5.6. Ochrona przeciwpożarowa</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w:t>
      </w:r>
    </w:p>
    <w:p w:rsidR="008A30FD" w:rsidRDefault="008A30FD" w:rsidP="00361623">
      <w:pPr>
        <w:ind w:left="540"/>
        <w:rPr>
          <w:rFonts w:ascii="Times New Roman" w:eastAsia="Times New Roman" w:hAnsi="Times New Roman"/>
        </w:rPr>
      </w:pPr>
      <w:r>
        <w:rPr>
          <w:rFonts w:ascii="Times New Roman" w:eastAsia="Times New Roman" w:hAnsi="Times New Roman"/>
        </w:rPr>
        <w:t>Materiały łatwopalne będą składowane w sposób zgodny z odpowiednimi przepisami i zabezpieczone przed dostępem osób trzecich.</w:t>
      </w:r>
    </w:p>
    <w:p w:rsidR="008A30FD" w:rsidRDefault="008A30FD" w:rsidP="00361623">
      <w:pPr>
        <w:ind w:left="540"/>
        <w:rPr>
          <w:rFonts w:ascii="Times New Roman" w:eastAsia="Times New Roman" w:hAnsi="Times New Roman"/>
        </w:rPr>
      </w:pPr>
      <w:r>
        <w:rPr>
          <w:rFonts w:ascii="Times New Roman" w:eastAsia="Times New Roman" w:hAnsi="Times New Roman"/>
        </w:rPr>
        <w:t>Wykonawca będzie odpowiedzialny za wszelkie straty spowodowane pożarem wywołanym jako rezultat realizacji Robót albo przez perso</w:t>
      </w:r>
      <w:r w:rsidR="00D86677">
        <w:rPr>
          <w:rFonts w:ascii="Times New Roman" w:eastAsia="Times New Roman" w:hAnsi="Times New Roman"/>
        </w:rPr>
        <w:t>nel Wykonawcy.</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1.5.7. Ma</w:t>
      </w:r>
      <w:r w:rsidR="00D86677">
        <w:rPr>
          <w:rFonts w:ascii="Times New Roman" w:eastAsia="Times New Roman" w:hAnsi="Times New Roman"/>
          <w:b/>
        </w:rPr>
        <w:t>teriały szkodliwe dla otoczenia</w:t>
      </w:r>
    </w:p>
    <w:p w:rsidR="008A30FD" w:rsidRDefault="008A30FD" w:rsidP="00361623">
      <w:pPr>
        <w:ind w:firstLine="720"/>
        <w:rPr>
          <w:rFonts w:ascii="Times New Roman" w:eastAsia="Times New Roman" w:hAnsi="Times New Roman"/>
        </w:rPr>
      </w:pPr>
      <w:r>
        <w:rPr>
          <w:rFonts w:ascii="Times New Roman" w:eastAsia="Times New Roman" w:hAnsi="Times New Roman"/>
        </w:rPr>
        <w:lastRenderedPageBreak/>
        <w:t>Materiały, które w sposób trwały są szkodliwe dla otoczenia, nie będą dopuszczone do użycia.</w:t>
      </w:r>
    </w:p>
    <w:p w:rsidR="008A30FD" w:rsidRPr="008D2A5C" w:rsidRDefault="008A30FD" w:rsidP="00361623">
      <w:pPr>
        <w:ind w:left="540"/>
        <w:rPr>
          <w:rFonts w:ascii="Times New Roman" w:eastAsia="Times New Roman" w:hAnsi="Times New Roman"/>
        </w:rPr>
      </w:pPr>
      <w:r w:rsidRPr="008D2A5C">
        <w:rPr>
          <w:rFonts w:ascii="Times New Roman" w:eastAsia="Times New Roman" w:hAnsi="Times New Roman"/>
        </w:rPr>
        <w:t>Nie dopuszcza się użycia materiałów wywołujących szkodliwe promieniowanie o stężeniu większym od dopuszczalnego, określonego odpowiednimi przepisami.</w:t>
      </w:r>
    </w:p>
    <w:p w:rsidR="008A30FD" w:rsidRPr="008D2A5C" w:rsidRDefault="008A30FD" w:rsidP="00361623">
      <w:pPr>
        <w:ind w:left="540"/>
        <w:rPr>
          <w:rFonts w:ascii="Times New Roman" w:eastAsia="Times New Roman" w:hAnsi="Times New Roman"/>
        </w:rPr>
      </w:pPr>
      <w:r w:rsidRPr="008D2A5C">
        <w:rPr>
          <w:rFonts w:ascii="Times New Roman" w:eastAsia="Times New Roman" w:hAnsi="Times New Roman"/>
        </w:rPr>
        <w:t>Wszelkie materiały odpadowe użyte do Robót będą miały aprobatę techniczną wydaną przez uprawnioną jednostkę, jednoznacznie określającą brak szkodliwego oddziaływania tych materiałów na środowisko.</w:t>
      </w:r>
    </w:p>
    <w:p w:rsidR="008A30FD" w:rsidRDefault="008A30FD" w:rsidP="00361623">
      <w:pPr>
        <w:ind w:left="540"/>
        <w:rPr>
          <w:rFonts w:ascii="Times New Roman" w:eastAsia="Times New Roman" w:hAnsi="Times New Roman"/>
        </w:rPr>
      </w:pPr>
      <w:r>
        <w:rPr>
          <w:rFonts w:ascii="Times New Roman" w:eastAsia="Times New Roman" w:hAnsi="Times New Roman"/>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8A30FD" w:rsidRDefault="008A30FD" w:rsidP="00361623">
      <w:pPr>
        <w:ind w:left="540"/>
        <w:rPr>
          <w:rFonts w:ascii="Times New Roman" w:eastAsia="Times New Roman" w:hAnsi="Times New Roman"/>
        </w:rPr>
      </w:pPr>
      <w:r>
        <w:rPr>
          <w:rFonts w:ascii="Times New Roman" w:eastAsia="Times New Roman" w:hAnsi="Times New Roman"/>
        </w:rPr>
        <w:t>Jeżeli Wykonawca użył materiałów szkodliwych dla otoczenia zgodnie ze specyfikacjami, a ich użycie spowodowało jakiekolwiek zagrożenie środowiska, to konsekwen</w:t>
      </w:r>
      <w:r w:rsidR="00D86677">
        <w:rPr>
          <w:rFonts w:ascii="Times New Roman" w:eastAsia="Times New Roman" w:hAnsi="Times New Roman"/>
        </w:rPr>
        <w:t>cje tego poniesie Zamawiający.</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1.5.8. Ochrona w</w:t>
      </w:r>
      <w:r w:rsidR="00D86677">
        <w:rPr>
          <w:rFonts w:ascii="Times New Roman" w:eastAsia="Times New Roman" w:hAnsi="Times New Roman"/>
          <w:b/>
        </w:rPr>
        <w:t>łasności publicznej i prywatnej</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w:t>
      </w:r>
      <w:r w:rsidR="00D86677">
        <w:rPr>
          <w:rFonts w:ascii="Times New Roman" w:eastAsia="Times New Roman" w:hAnsi="Times New Roman"/>
        </w:rPr>
        <w:t>ządzeń w czasie trwania budowy.</w:t>
      </w:r>
    </w:p>
    <w:p w:rsidR="008A30FD" w:rsidRPr="00B4008C" w:rsidRDefault="008A30FD" w:rsidP="00361623">
      <w:pPr>
        <w:ind w:left="540" w:firstLine="180"/>
        <w:jc w:val="both"/>
        <w:rPr>
          <w:rFonts w:ascii="Times New Roman" w:eastAsia="Times New Roman" w:hAnsi="Times New Roman"/>
        </w:rPr>
      </w:pPr>
      <w:r>
        <w:rPr>
          <w:rFonts w:ascii="Times New Roman" w:eastAsia="Times New Roman" w:hAnsi="Times New Roman"/>
        </w:rPr>
        <w:t xml:space="preserve">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r>
        <w:rPr>
          <w:rFonts w:ascii="Times New Roman" w:eastAsia="Times New Roman" w:hAnsi="Times New Roman"/>
          <w:sz w:val="19"/>
        </w:rPr>
        <w:t xml:space="preserve">Jeżeli teren budowy przylega do terenów z zabudową mieszkaniową, Wykonawca będzie realizować roboty </w:t>
      </w:r>
      <w:r>
        <w:rPr>
          <w:rFonts w:ascii="Times New Roman" w:eastAsia="Times New Roman" w:hAnsi="Times New Roman"/>
        </w:rPr>
        <w:t>sposób powodujący minimalne niedogodności dla mieszkańców. Wykonawca odpowiada za wszelkie uszkodzenia zabudowy mieszkaniowej w sąsiedztwie budowy, spowodowane jego działalnością.</w:t>
      </w:r>
    </w:p>
    <w:p w:rsidR="008A30FD" w:rsidRDefault="008A30FD" w:rsidP="00361623">
      <w:pPr>
        <w:ind w:left="540"/>
        <w:rPr>
          <w:rFonts w:ascii="Times New Roman" w:eastAsia="Times New Roman" w:hAnsi="Times New Roman"/>
        </w:rPr>
      </w:pPr>
      <w:r>
        <w:rPr>
          <w:rFonts w:ascii="Times New Roman" w:eastAsia="Times New Roman" w:hAnsi="Times New Roman"/>
        </w:rPr>
        <w:t xml:space="preserve">Kierownik Projektu będzie na bieżąco informowany o wszystkich umowach zawartych pomiędzy </w:t>
      </w:r>
      <w:r>
        <w:rPr>
          <w:rFonts w:ascii="Times New Roman" w:eastAsia="Times New Roman" w:hAnsi="Times New Roman"/>
          <w:sz w:val="19"/>
        </w:rPr>
        <w:t>Wykonawcą a właścicielami nieruchomości i dotyczących korzystania z własności i dróg wewnętrznych. Jednakże,</w:t>
      </w:r>
      <w:bookmarkStart w:id="5" w:name="page7"/>
      <w:bookmarkEnd w:id="5"/>
      <w:r w:rsidR="008D2A5C">
        <w:rPr>
          <w:rFonts w:ascii="Times New Roman" w:eastAsia="Times New Roman" w:hAnsi="Times New Roman"/>
          <w:sz w:val="19"/>
        </w:rPr>
        <w:t xml:space="preserve"> </w:t>
      </w:r>
      <w:r>
        <w:rPr>
          <w:rFonts w:ascii="Times New Roman" w:eastAsia="Times New Roman" w:hAnsi="Times New Roman"/>
        </w:rPr>
        <w:t>ani Kierownik Projektu ani Zamawiający nie będzie ingerował w takie porozumienia, o ile nie będą one sprzeczne z postanowienia</w:t>
      </w:r>
      <w:r w:rsidR="00D86677">
        <w:rPr>
          <w:rFonts w:ascii="Times New Roman" w:eastAsia="Times New Roman" w:hAnsi="Times New Roman"/>
        </w:rPr>
        <w:t>mi zawartymi w warunkach umowy.</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1.5.9. Ogr</w:t>
      </w:r>
      <w:r w:rsidR="00D86677">
        <w:rPr>
          <w:rFonts w:ascii="Times New Roman" w:eastAsia="Times New Roman" w:hAnsi="Times New Roman"/>
          <w:b/>
        </w:rPr>
        <w:t>aniczenie obciążeń osi pojazdów</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Kierownika Projektu. Kierownik Projektu może polecić, aby pojazdy nie spełniające tych warunków zostały usunięte z terenu budowy. Pojazdy powodujące nadmierne </w:t>
      </w:r>
      <w:r>
        <w:rPr>
          <w:rFonts w:ascii="Times New Roman" w:eastAsia="Times New Roman" w:hAnsi="Times New Roman"/>
        </w:rPr>
        <w:lastRenderedPageBreak/>
        <w:t>obciążenie osiowe nie będą dopuszczone na świeżo ukończony fragment budowy w obrębie terenu budowy i Wykonawca będzie odpowiadał za naprawę wszelkich robót w ten sposób uszkodzonych, zgodnie z p</w:t>
      </w:r>
      <w:r w:rsidR="00D86677">
        <w:rPr>
          <w:rFonts w:ascii="Times New Roman" w:eastAsia="Times New Roman" w:hAnsi="Times New Roman"/>
        </w:rPr>
        <w:t>oleceniami Kierownika Projektu.</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1.5.10.</w:t>
      </w:r>
      <w:r w:rsidR="00D86677">
        <w:rPr>
          <w:rFonts w:ascii="Times New Roman" w:eastAsia="Times New Roman" w:hAnsi="Times New Roman"/>
          <w:b/>
        </w:rPr>
        <w:t xml:space="preserve"> Bezpieczeństwo i higiena pracy</w:t>
      </w:r>
    </w:p>
    <w:p w:rsidR="008A30FD" w:rsidRDefault="008A30FD" w:rsidP="00361623">
      <w:pPr>
        <w:ind w:left="540" w:firstLine="180"/>
        <w:rPr>
          <w:rFonts w:ascii="Times New Roman" w:eastAsia="Times New Roman" w:hAnsi="Times New Roman"/>
        </w:rPr>
      </w:pPr>
      <w:r>
        <w:rPr>
          <w:rFonts w:ascii="Times New Roman" w:eastAsia="Times New Roman" w:hAnsi="Times New Roman"/>
          <w:sz w:val="19"/>
        </w:rPr>
        <w:t xml:space="preserve">Podczas realizacji robót Wykonawca będzie przestrzegać przepisów dotyczących bezpieczeństwa i higieny </w:t>
      </w:r>
      <w:r>
        <w:rPr>
          <w:rFonts w:ascii="Times New Roman" w:eastAsia="Times New Roman" w:hAnsi="Times New Roman"/>
        </w:rPr>
        <w:t>pracy.        W szczególności Wykonawca ma obowiązek zadbać, aby personel nie wykonywał pracy w warunkach niebezpiecznych, szkodliwych dla zdrowia oraz nie spełniających odpowiednich wymagań sanitarnych.</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1.5</w:t>
      </w:r>
      <w:r w:rsidR="00D86677">
        <w:rPr>
          <w:rFonts w:ascii="Times New Roman" w:eastAsia="Times New Roman" w:hAnsi="Times New Roman"/>
          <w:b/>
        </w:rPr>
        <w:t>.11. Ochrona i utrzymanie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będzie odpowiadał za ochronę robót i za wszelkie materiały i urządzenia używane do robót od daty rozpoczęcia do daty wydania potwierdzenia zakończenia robót przez Kierownika Projektu.</w:t>
      </w:r>
    </w:p>
    <w:p w:rsidR="008A30FD" w:rsidRPr="00D86677" w:rsidRDefault="008A30FD" w:rsidP="00361623">
      <w:pPr>
        <w:ind w:left="540"/>
        <w:rPr>
          <w:rFonts w:ascii="Times New Roman" w:eastAsia="Times New Roman" w:hAnsi="Times New Roman"/>
          <w:sz w:val="19"/>
        </w:rPr>
      </w:pPr>
      <w:r>
        <w:rPr>
          <w:rFonts w:ascii="Times New Roman" w:eastAsia="Times New Roman" w:hAnsi="Times New Roman"/>
        </w:rPr>
        <w:t xml:space="preserve">Wykonawca będzie utrzymywać roboty do czasu odbioru ostatecznego. Utrzymanie powinno być prowadzone w taki sposób, aby budowla drogowa lub jej elementy były w zadowalającym stanie przez cały czas, do momentu odbioru ostatecznego. </w:t>
      </w:r>
      <w:r>
        <w:rPr>
          <w:rFonts w:ascii="Times New Roman" w:eastAsia="Times New Roman" w:hAnsi="Times New Roman"/>
          <w:sz w:val="19"/>
        </w:rPr>
        <w:t>Jeśli Wykonawca w jakimkolwiek czasie zaniedba utrzymanie, to na polecenie Kierownika Projektu powinien rozpocząć roboty utrzymaniowe nie później niż w 24 godzin</w:t>
      </w:r>
      <w:r w:rsidR="00D86677">
        <w:rPr>
          <w:rFonts w:ascii="Times New Roman" w:eastAsia="Times New Roman" w:hAnsi="Times New Roman"/>
          <w:sz w:val="19"/>
        </w:rPr>
        <w:t>y po otrzymaniu tego polecenia.</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 xml:space="preserve">1.5.12. Stosowanie </w:t>
      </w:r>
      <w:r w:rsidR="00D86677">
        <w:rPr>
          <w:rFonts w:ascii="Times New Roman" w:eastAsia="Times New Roman" w:hAnsi="Times New Roman"/>
          <w:b/>
        </w:rPr>
        <w:t>się do prawa i innych przepisów</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w:t>
      </w:r>
      <w:r w:rsidR="00D86677">
        <w:rPr>
          <w:rFonts w:ascii="Times New Roman" w:eastAsia="Times New Roman" w:hAnsi="Times New Roman"/>
        </w:rPr>
        <w:t>onej przez Kierownika Projektu.</w:t>
      </w:r>
    </w:p>
    <w:p w:rsidR="008A30FD" w:rsidRPr="00CA55A0" w:rsidRDefault="008A30FD" w:rsidP="00361623">
      <w:pPr>
        <w:ind w:left="540"/>
        <w:rPr>
          <w:rFonts w:ascii="Times New Roman" w:eastAsia="Times New Roman" w:hAnsi="Times New Roman"/>
          <w:b/>
        </w:rPr>
      </w:pPr>
      <w:r>
        <w:rPr>
          <w:rFonts w:ascii="Times New Roman" w:eastAsia="Times New Roman" w:hAnsi="Times New Roman"/>
          <w:b/>
        </w:rPr>
        <w:t>1.5.13. Równoważność norm i zbiorów przepisów prawnych</w:t>
      </w:r>
    </w:p>
    <w:p w:rsidR="008A30FD" w:rsidRPr="00CA55A0" w:rsidRDefault="008A30FD" w:rsidP="00361623">
      <w:pPr>
        <w:ind w:left="540"/>
        <w:rPr>
          <w:rFonts w:ascii="Times New Roman" w:eastAsia="Times New Roman" w:hAnsi="Times New Roman"/>
        </w:rPr>
      </w:pPr>
      <w:r w:rsidRPr="00CA55A0">
        <w:rPr>
          <w:rFonts w:ascii="Times New Roman" w:eastAsia="Times New Roman" w:hAnsi="Times New Roman"/>
        </w:rPr>
        <w:t>Gdziekolwiek w Kontrakcie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w:t>
      </w:r>
    </w:p>
    <w:p w:rsidR="008A30FD" w:rsidRDefault="008A30FD" w:rsidP="00361623">
      <w:pPr>
        <w:tabs>
          <w:tab w:val="left" w:pos="1488"/>
        </w:tabs>
        <w:ind w:left="540"/>
        <w:rPr>
          <w:rFonts w:ascii="Times New Roman" w:eastAsia="Times New Roman" w:hAnsi="Times New Roman"/>
        </w:rPr>
      </w:pPr>
      <w:r w:rsidRPr="00361623">
        <w:rPr>
          <w:rFonts w:ascii="Times New Roman" w:eastAsia="Times New Roman" w:hAnsi="Times New Roman"/>
        </w:rPr>
        <w:lastRenderedPageBreak/>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Kierownika</w:t>
      </w:r>
      <w:r>
        <w:rPr>
          <w:rFonts w:ascii="Times New Roman" w:eastAsia="Times New Roman" w:hAnsi="Times New Roman"/>
          <w:sz w:val="19"/>
        </w:rPr>
        <w:t xml:space="preserve"> </w:t>
      </w:r>
      <w:r>
        <w:rPr>
          <w:rFonts w:ascii="Times New Roman" w:eastAsia="Times New Roman" w:hAnsi="Times New Roman"/>
        </w:rPr>
        <w:t>Projektu. Różnice pomiędzy powołanymi normami a ich proponowanymi zamiennikami muszą być dokładnie opisane przez Wykonawcę i przedłożone Kierownikowi Projektu co najmniej 14 dni przed datą oczekiwanego przez Wykonawcę zatwierdzenia</w:t>
      </w:r>
      <w:r w:rsidR="00D86677">
        <w:rPr>
          <w:rFonts w:ascii="Times New Roman" w:eastAsia="Times New Roman" w:hAnsi="Times New Roman"/>
        </w:rPr>
        <w:t xml:space="preserve"> ich przez Kierownika Projektu.</w:t>
      </w:r>
    </w:p>
    <w:p w:rsidR="008A30FD" w:rsidRPr="00CA55A0" w:rsidRDefault="008A30FD" w:rsidP="00361623">
      <w:pPr>
        <w:ind w:left="540"/>
        <w:rPr>
          <w:rFonts w:ascii="Times New Roman" w:eastAsia="Times New Roman" w:hAnsi="Times New Roman"/>
          <w:b/>
          <w:sz w:val="24"/>
        </w:rPr>
      </w:pPr>
      <w:r>
        <w:rPr>
          <w:rFonts w:ascii="Times New Roman" w:eastAsia="Times New Roman" w:hAnsi="Times New Roman"/>
          <w:b/>
          <w:sz w:val="24"/>
        </w:rPr>
        <w:t>2. MATERIAŁY</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2</w:t>
      </w:r>
      <w:r w:rsidR="00D86677">
        <w:rPr>
          <w:rFonts w:ascii="Times New Roman" w:eastAsia="Times New Roman" w:hAnsi="Times New Roman"/>
          <w:b/>
          <w:sz w:val="24"/>
        </w:rPr>
        <w:t>.1. Źródła uzyskania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sz w:val="19"/>
        </w:rPr>
        <w:t>Co najmniej na trzy tygodnie przed zaplanowanym wykorzystaniem jakichkolwiek materiałów przeznaczonych do robót, Wykonawca przedstawi Kierownikowi Projektu do zatwierdzenia, szczegółow</w:t>
      </w:r>
      <w:bookmarkStart w:id="6" w:name="page8"/>
      <w:bookmarkEnd w:id="6"/>
      <w:r>
        <w:rPr>
          <w:rFonts w:ascii="Times New Roman" w:eastAsia="Times New Roman" w:hAnsi="Times New Roman"/>
          <w:sz w:val="19"/>
        </w:rPr>
        <w:t xml:space="preserve">e </w:t>
      </w:r>
      <w:r>
        <w:rPr>
          <w:rFonts w:ascii="Times New Roman" w:eastAsia="Times New Roman" w:hAnsi="Times New Roman"/>
        </w:rPr>
        <w:t>informacje dotyczące proponowanego źródła wytwarzania, zamawiania lub wydobywania tych materiałów jak również odpowiednie świadectwa badań laboratoryjnych oraz próbki materiałów.</w:t>
      </w:r>
    </w:p>
    <w:p w:rsidR="008A30FD" w:rsidRDefault="008A30FD" w:rsidP="00361623">
      <w:pPr>
        <w:ind w:left="540"/>
        <w:rPr>
          <w:rFonts w:ascii="Times New Roman" w:eastAsia="Times New Roman" w:hAnsi="Times New Roman"/>
        </w:rPr>
      </w:pPr>
      <w:r>
        <w:rPr>
          <w:rFonts w:ascii="Times New Roman" w:eastAsia="Times New Roman" w:hAnsi="Times New Roman"/>
        </w:rPr>
        <w:t>Zatwierdzenie partii materiałów z danego źródła nie oznacza automatycznie, że wszelkie materiały z danego źródła uzyskają zatwierdzenie.</w:t>
      </w:r>
    </w:p>
    <w:p w:rsidR="008A30FD" w:rsidRDefault="008A30FD" w:rsidP="00361623">
      <w:pPr>
        <w:ind w:left="540"/>
        <w:rPr>
          <w:rFonts w:ascii="Times New Roman" w:eastAsia="Times New Roman" w:hAnsi="Times New Roman"/>
        </w:rPr>
      </w:pPr>
      <w:r>
        <w:rPr>
          <w:rFonts w:ascii="Times New Roman" w:eastAsia="Times New Roman" w:hAnsi="Times New Roman"/>
        </w:rPr>
        <w:t>Wykonawca zobowiązany jest do prowadzenia badań w celu wykazania, że materiały uzyskane z dopuszczonego źródła w sposób ciągły spełniają wymagani</w:t>
      </w:r>
      <w:r w:rsidR="00D86677">
        <w:rPr>
          <w:rFonts w:ascii="Times New Roman" w:eastAsia="Times New Roman" w:hAnsi="Times New Roman"/>
        </w:rPr>
        <w:t>a ST w czasie realizacji Robót.</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2.2. Pozy</w:t>
      </w:r>
      <w:r w:rsidR="00D86677">
        <w:rPr>
          <w:rFonts w:ascii="Times New Roman" w:eastAsia="Times New Roman" w:hAnsi="Times New Roman"/>
          <w:b/>
          <w:sz w:val="24"/>
        </w:rPr>
        <w:t>skiwanie materiałów miejscowych</w:t>
      </w:r>
    </w:p>
    <w:p w:rsidR="008A30FD" w:rsidRDefault="008A30FD" w:rsidP="00361623">
      <w:pPr>
        <w:ind w:left="540" w:firstLine="180"/>
        <w:rPr>
          <w:rFonts w:ascii="Times New Roman" w:eastAsia="Times New Roman" w:hAnsi="Times New Roman"/>
          <w:sz w:val="19"/>
        </w:rPr>
      </w:pPr>
      <w:r>
        <w:rPr>
          <w:rFonts w:ascii="Times New Roman" w:eastAsia="Times New Roman" w:hAnsi="Times New Roman"/>
          <w:sz w:val="19"/>
        </w:rPr>
        <w:t>Wykonawca odpowiada za uzyskanie pozwoleń od właścicieli i odnośnych władz na pozyskanie materiałów ze źródeł miejscowych włączając w to źródła wskazane przez Zamawiającego i jest zobowiązany dostarczyć Kierownikowi Projektu wymagane dokumenty przed rozpoczęciem eksploatacji źródła.</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Wykonawca przedstawi 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8A30FD" w:rsidRDefault="008A30FD" w:rsidP="00361623">
      <w:pPr>
        <w:ind w:left="540"/>
        <w:rPr>
          <w:rFonts w:ascii="Times New Roman" w:eastAsia="Times New Roman" w:hAnsi="Times New Roman"/>
        </w:rPr>
      </w:pPr>
      <w:r>
        <w:rPr>
          <w:rFonts w:ascii="Times New Roman" w:eastAsia="Times New Roman" w:hAnsi="Times New Roman"/>
        </w:rPr>
        <w:t>Wykonawca ponosi odpowiedzialność za spełnienie wymagań ilościowych i jakościowych materiałów pochodzących ze źródeł miejscowych.</w:t>
      </w:r>
    </w:p>
    <w:p w:rsidR="008A30FD" w:rsidRDefault="008A30FD" w:rsidP="00361623">
      <w:pPr>
        <w:ind w:left="540"/>
        <w:rPr>
          <w:rFonts w:ascii="Times New Roman" w:eastAsia="Times New Roman" w:hAnsi="Times New Roman"/>
        </w:rPr>
      </w:pPr>
      <w:r>
        <w:rPr>
          <w:rFonts w:ascii="Times New Roman" w:eastAsia="Times New Roman" w:hAnsi="Times New Roman"/>
        </w:rPr>
        <w:t>Wykonawca ponosi wszystkie koszty, z tytułu wydobycia materiałów, dzierżawy i inne jakie okażą się potrzebne w związku z dostarczeniem materiałów do robót.</w:t>
      </w:r>
    </w:p>
    <w:p w:rsidR="008A30FD" w:rsidRDefault="008A30FD" w:rsidP="00361623">
      <w:pPr>
        <w:ind w:left="540"/>
        <w:rPr>
          <w:rFonts w:ascii="Times New Roman" w:eastAsia="Times New Roman" w:hAnsi="Times New Roman"/>
        </w:rPr>
      </w:pPr>
      <w:r>
        <w:rPr>
          <w:rFonts w:ascii="Times New Roman" w:eastAsia="Times New Roman" w:hAnsi="Times New Roman"/>
        </w:rPr>
        <w:t xml:space="preserve">humus i nadkład czasowo zdjęte z terenu wykopów, dokopów i miejsc pozyskania materiałów </w:t>
      </w:r>
      <w:r>
        <w:rPr>
          <w:rFonts w:ascii="Times New Roman" w:eastAsia="Times New Roman" w:hAnsi="Times New Roman"/>
          <w:sz w:val="19"/>
        </w:rPr>
        <w:t xml:space="preserve">miejscowych będą formowane w hałdy i wykorzystane przy zasypce i rekultywacji terenu po ukończeniu robót. Wszystkie odpowiednie materiały pozyskane z wykopów na terenie budowy lub z innych miejsc </w:t>
      </w:r>
      <w:r>
        <w:rPr>
          <w:rFonts w:ascii="Times New Roman" w:eastAsia="Times New Roman" w:hAnsi="Times New Roman"/>
        </w:rPr>
        <w:t>wskazanych w dokumentach umowy będą wykorzystane do robót lub odwiezione na odkład odpowiednio do wymagań Kontraktu lub wskazań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Za wyjątkiem uzyskania pisemnej zgody Kierownika Projektu, Wykonawca nie będzie prowadzić żadnych wykopów w obrębie terenu budowy poza tymi, które zostały wyszczególnione w dokumentach kontraktu.</w:t>
      </w:r>
    </w:p>
    <w:p w:rsidR="008A30FD" w:rsidRDefault="008A30FD" w:rsidP="00361623">
      <w:pPr>
        <w:ind w:left="540"/>
        <w:rPr>
          <w:rFonts w:ascii="Times New Roman" w:eastAsia="Times New Roman" w:hAnsi="Times New Roman"/>
        </w:rPr>
      </w:pPr>
      <w:r>
        <w:rPr>
          <w:rFonts w:ascii="Times New Roman" w:eastAsia="Times New Roman" w:hAnsi="Times New Roman"/>
        </w:rPr>
        <w:t>Eksploatacja źródeł materiałów będzie zgodna z wszelkimi regulacjami prawnymi ob</w:t>
      </w:r>
      <w:r w:rsidR="00D86677">
        <w:rPr>
          <w:rFonts w:ascii="Times New Roman" w:eastAsia="Times New Roman" w:hAnsi="Times New Roman"/>
        </w:rPr>
        <w:t>owiązującymi na danym obszarze.</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2.3. Materia</w:t>
      </w:r>
      <w:r w:rsidR="00D86677">
        <w:rPr>
          <w:rFonts w:ascii="Times New Roman" w:eastAsia="Times New Roman" w:hAnsi="Times New Roman"/>
          <w:b/>
          <w:sz w:val="24"/>
        </w:rPr>
        <w:t>ły nie odpowiadające wymaganiom</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lastRenderedPageBreak/>
        <w:t>Materiały nie odpowiadające wymaganiom zostaną przez Wykonawcę wywiezione z terenu budowy bądź złożone w miejscu wskazanym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Jeśli Kierownik Projektu zezwoli Wykonawcy na użycie tych materiałów do innych robót, niż te dla których zostały zakupione, to koszt tych materiałów zostanie odpowiednio przewartościowany (skorygowany)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Każdy rodzaj Robót, w którym znajdują się nie zbadane i nie zaakceptowane materiały, Wykonawca wykonuje na własne ryzyko, licząc się z jego nieprzyjęciem, usunięciem i niezapłacen</w:t>
      </w:r>
      <w:r w:rsidR="00D86677">
        <w:rPr>
          <w:rFonts w:ascii="Times New Roman" w:eastAsia="Times New Roman" w:hAnsi="Times New Roman"/>
        </w:rPr>
        <w:t>iem</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2.4. W</w:t>
      </w:r>
      <w:r w:rsidR="00D86677">
        <w:rPr>
          <w:rFonts w:ascii="Times New Roman" w:eastAsia="Times New Roman" w:hAnsi="Times New Roman"/>
          <w:b/>
          <w:sz w:val="24"/>
        </w:rPr>
        <w:t>ariantowe stosowanie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 xml:space="preserve">Jeśli Dokumentacja Projektowa lub ST przewidują możliwość wariantowego zastosowania rodzaju </w:t>
      </w:r>
      <w:r>
        <w:rPr>
          <w:rFonts w:ascii="Times New Roman" w:eastAsia="Times New Roman" w:hAnsi="Times New Roman"/>
          <w:sz w:val="19"/>
        </w:rPr>
        <w:t xml:space="preserve">materiału w wykonywanych robotach, Wykonawca powiadomi Kierownika Projektu o swoim zamiarze co najmniej 3 </w:t>
      </w:r>
      <w:r>
        <w:rPr>
          <w:rFonts w:ascii="Times New Roman" w:eastAsia="Times New Roman" w:hAnsi="Times New Roman"/>
        </w:rPr>
        <w:t>tygodnie przed użyciem tego materiału, albo w okresie dłuższym, jeśli będzie to potrzebne z uwagi na wykonanie badań wymaganych przez Kierownika Projektu. Wybrany i zaakceptowany rodzaj materiału nie może być później zmieniany bez zgody Kierownika Projektu.</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2.5. Przechow</w:t>
      </w:r>
      <w:r w:rsidR="00D86677">
        <w:rPr>
          <w:rFonts w:ascii="Times New Roman" w:eastAsia="Times New Roman" w:hAnsi="Times New Roman"/>
          <w:b/>
          <w:sz w:val="24"/>
        </w:rPr>
        <w:t>ywanie i składowanie materiałów</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Wykonawca zapewni, aby tymczasowo składowane materiały, do czasu gdy będą one użyte do robót, były zabezpieczone przed zanieczyszczeniami, zachowały swoją jakość i właściwości i były dostępne do kontroli przez Kierownika Projektu. Miejsca czasowego składowania materiałów będą zlokalizowane w obrębie terenu budowy w miejscach uzgodnionych z Kierownikiem Projektu lub poza terenem budowy w miejscach zorganizowanych przez Wykonawcę i zaakceptowanych przez Kierownika Projektu.</w:t>
      </w:r>
    </w:p>
    <w:p w:rsidR="008A30FD" w:rsidRPr="00CA55A0" w:rsidRDefault="008A30FD" w:rsidP="00361623">
      <w:pPr>
        <w:ind w:left="540"/>
        <w:rPr>
          <w:rFonts w:ascii="Times New Roman" w:eastAsia="Times New Roman" w:hAnsi="Times New Roman"/>
          <w:b/>
          <w:sz w:val="24"/>
        </w:rPr>
      </w:pPr>
      <w:r>
        <w:rPr>
          <w:rFonts w:ascii="Times New Roman" w:eastAsia="Times New Roman" w:hAnsi="Times New Roman"/>
          <w:b/>
          <w:sz w:val="24"/>
        </w:rPr>
        <w:t>2.6. Inspekcja wytwórni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Wytwórnie materiałów mogą być okresowo kontrolowane przez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8A30FD" w:rsidRDefault="008A30FD" w:rsidP="00361623">
      <w:pPr>
        <w:tabs>
          <w:tab w:val="left" w:pos="1519"/>
        </w:tabs>
        <w:ind w:left="540"/>
        <w:rPr>
          <w:rFonts w:ascii="Times New Roman" w:eastAsia="Times New Roman" w:hAnsi="Times New Roman"/>
        </w:rPr>
      </w:pPr>
      <w:r>
        <w:rPr>
          <w:rFonts w:ascii="Times New Roman" w:eastAsia="Times New Roman" w:hAnsi="Times New Roman"/>
        </w:rPr>
        <w:t>W przypadku, gdy Kierownik Projektu będzie przeprowadzał inspekcję wytwórni, muszą być spełnione następujące warunki:</w:t>
      </w:r>
    </w:p>
    <w:p w:rsidR="008A30FD" w:rsidRPr="00BB1BCB" w:rsidRDefault="008A30FD" w:rsidP="00361623">
      <w:pPr>
        <w:numPr>
          <w:ilvl w:val="0"/>
          <w:numId w:val="30"/>
        </w:numPr>
        <w:tabs>
          <w:tab w:val="left" w:pos="820"/>
        </w:tabs>
        <w:spacing w:after="0"/>
        <w:ind w:left="720" w:hanging="360"/>
        <w:rPr>
          <w:rFonts w:ascii="Times New Roman" w:eastAsia="Times New Roman" w:hAnsi="Times New Roman"/>
        </w:rPr>
      </w:pPr>
      <w:r>
        <w:rPr>
          <w:rFonts w:ascii="Times New Roman" w:eastAsia="Times New Roman" w:hAnsi="Times New Roman"/>
        </w:rPr>
        <w:t>Kierownik Projektu będzie miał zapewnioną współpracę i pomoc Wykonawcy oraz producenta materiałów w czasie przeprowadzania inspekcji,</w:t>
      </w:r>
    </w:p>
    <w:p w:rsidR="008A30FD" w:rsidRPr="0076490B" w:rsidRDefault="008A30FD" w:rsidP="00361623">
      <w:pPr>
        <w:numPr>
          <w:ilvl w:val="0"/>
          <w:numId w:val="30"/>
        </w:numPr>
        <w:tabs>
          <w:tab w:val="left" w:pos="820"/>
        </w:tabs>
        <w:spacing w:after="0"/>
        <w:ind w:left="720" w:hanging="360"/>
        <w:rPr>
          <w:rFonts w:ascii="Times New Roman" w:eastAsia="Times New Roman" w:hAnsi="Times New Roman"/>
        </w:rPr>
      </w:pPr>
      <w:r w:rsidRPr="0076490B">
        <w:rPr>
          <w:rFonts w:ascii="Times New Roman" w:eastAsia="Times New Roman" w:hAnsi="Times New Roman"/>
        </w:rPr>
        <w:t>Kierownik Projektu będzie miał wolny dostęp, w dowolnym czasie, do tych c</w:t>
      </w:r>
      <w:r>
        <w:rPr>
          <w:rFonts w:ascii="Times New Roman" w:eastAsia="Times New Roman" w:hAnsi="Times New Roman"/>
        </w:rPr>
        <w:t>zęści wytwórni, gdzie odbywa si</w:t>
      </w:r>
      <w:r w:rsidRPr="0076490B">
        <w:rPr>
          <w:rFonts w:ascii="Times New Roman" w:eastAsia="Times New Roman" w:hAnsi="Times New Roman"/>
        </w:rPr>
        <w:t>ę produkcja materiałów przeznaczonych do realizacji robót,</w:t>
      </w:r>
      <w:bookmarkStart w:id="7" w:name="page9"/>
      <w:bookmarkEnd w:id="7"/>
    </w:p>
    <w:p w:rsidR="008A30FD" w:rsidRDefault="008A30FD" w:rsidP="00361623">
      <w:pPr>
        <w:numPr>
          <w:ilvl w:val="0"/>
          <w:numId w:val="4"/>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Jeżeli produkcja odbywa się w miejscu nie należącym do Wykonawcy, Wykonawca uzyska dla Kierownika Projektu zezwolenie dla przeprowadzenia inspekcji i badań w tych miejscach.</w:t>
      </w:r>
    </w:p>
    <w:p w:rsidR="00D86677" w:rsidRPr="00D86677" w:rsidRDefault="00D86677" w:rsidP="00361623">
      <w:pPr>
        <w:tabs>
          <w:tab w:val="left" w:pos="820"/>
        </w:tabs>
        <w:spacing w:after="0"/>
        <w:ind w:left="820"/>
        <w:rPr>
          <w:rFonts w:ascii="Times New Roman" w:eastAsia="Times New Roman" w:hAnsi="Times New Roman"/>
        </w:rPr>
      </w:pPr>
    </w:p>
    <w:p w:rsidR="008A30FD" w:rsidRDefault="00D86677" w:rsidP="00361623">
      <w:pPr>
        <w:ind w:firstLine="540"/>
        <w:rPr>
          <w:rFonts w:ascii="Times New Roman" w:eastAsia="Times New Roman" w:hAnsi="Times New Roman"/>
          <w:b/>
          <w:sz w:val="24"/>
          <w:u w:val="single"/>
        </w:rPr>
      </w:pPr>
      <w:r>
        <w:rPr>
          <w:rFonts w:ascii="Times New Roman" w:eastAsia="Times New Roman" w:hAnsi="Times New Roman"/>
          <w:b/>
          <w:sz w:val="24"/>
          <w:u w:val="single"/>
        </w:rPr>
        <w:t>3.SPRZĘT</w:t>
      </w:r>
    </w:p>
    <w:p w:rsidR="008A30FD" w:rsidRPr="008D2A5C" w:rsidRDefault="008A30FD" w:rsidP="00361623">
      <w:pPr>
        <w:ind w:left="540"/>
        <w:rPr>
          <w:rFonts w:ascii="Times New Roman" w:eastAsia="Times New Roman" w:hAnsi="Times New Roman"/>
        </w:rPr>
      </w:pPr>
      <w:r w:rsidRPr="008D2A5C">
        <w:rPr>
          <w:rFonts w:ascii="Times New Roman" w:eastAsia="Times New Roman" w:hAnsi="Times New Roman"/>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8D2A5C">
        <w:rPr>
          <w:rFonts w:ascii="Times New Roman" w:eastAsia="Times New Roman" w:hAnsi="Times New Roman"/>
        </w:rPr>
        <w:lastRenderedPageBreak/>
        <w:t>zawartym w ST, PZJ lub projekcie organizacji robót, zaakceptowanym przez Kierownika Projektu; w przypadku braku ustaleń w wymienionych wyżej dokumentach, sprzęt powinien być uzgodniony i zaakceptowany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Liczba i wydajność sprzętu powinny gwarantować przeprowadzenie robót, zgodnie z zasadami określonymi w dokumentacji projektowej, ST i wskazaniach Kierownika Projektu w terminie przewidzianym kontraktem.</w:t>
      </w:r>
    </w:p>
    <w:p w:rsidR="008A30FD" w:rsidRDefault="008A30FD" w:rsidP="00361623">
      <w:pPr>
        <w:ind w:left="540"/>
        <w:rPr>
          <w:rFonts w:ascii="Times New Roman" w:eastAsia="Times New Roman" w:hAnsi="Times New Roman"/>
        </w:rPr>
      </w:pPr>
      <w:r>
        <w:rPr>
          <w:rFonts w:ascii="Times New Roman" w:eastAsia="Times New Roman" w:hAnsi="Times New Roman"/>
        </w:rPr>
        <w:t>Sprzęt będący własnością Wykonawcy lub wynajęty do wykonania robót ma być utrzymywany w dobrym stanie i gotowości do pracy. Będzie on zgodny z normami ochrony środowiska i przepisami dotyczącymi jego użytkowania. Wykonawca dostarczy Kierownikowi Projektu kopie dokumentów potwierdzających dopuszczenie sprzętu do użytkowania i badań okresowych, tam gdzie jest to wymagane przepisami.</w:t>
      </w:r>
    </w:p>
    <w:p w:rsidR="00D86677" w:rsidRPr="008D2A5C" w:rsidRDefault="008A30FD" w:rsidP="00361623">
      <w:pPr>
        <w:ind w:left="540"/>
        <w:rPr>
          <w:rFonts w:ascii="Times New Roman" w:eastAsia="Times New Roman" w:hAnsi="Times New Roman"/>
        </w:rPr>
      </w:pPr>
      <w:r>
        <w:rPr>
          <w:rFonts w:ascii="Times New Roman" w:eastAsia="Times New Roman" w:hAnsi="Times New Roman"/>
        </w:rPr>
        <w:t>Wykonawca będzie konserwować sprzęt jak również naprawiać lub wymieniać sprzęt niesprawny. Jeżeli dokumentacja projektowa lub ST przewidują możliwość wariantowego użycia sprzętu przy wykonywanych robotach, Wykonawca powiadomi Kierownika Projektu o swoim zamiarze wyboru i uzyska jego akceptację przed użyciem sprzętu. Wybrany sprzęt, po akceptacji Kierownika Projektu, nie może być później zmieniany bez jego zgody. Jakikolwiek sprzęt, maszyny, urządzenia i narzędzia nie gwarantujące zachowania warunków Kontraktu, zostaną przez Kierownika Projektu zdyskwalifikowane i nie dopuszczone do Robót.</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4. TRANSPORT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stosować się będzie do ustawowych ograniczeń obciążenia na oś przy transporcie materiałów / sprzętu na i terenu robót. Uzyska on wszelkie niezbędne zezwolenia od władz co do przewozu nietypowych ładunków i w sposób ciągły będzie o każdym takim przewozie powiadamiał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Wykonawca jest zobowiązany do stosowania jedynie takich środków transportu, które nie wpłyną niekorzystnie na jakość wykonywanych robót i właściwości przewożonych materiałów.</w:t>
      </w:r>
    </w:p>
    <w:p w:rsidR="008A30FD" w:rsidRDefault="008A30FD" w:rsidP="00361623">
      <w:pPr>
        <w:ind w:left="540"/>
        <w:rPr>
          <w:rFonts w:ascii="Times New Roman" w:eastAsia="Times New Roman" w:hAnsi="Times New Roman"/>
        </w:rPr>
      </w:pPr>
      <w:r>
        <w:rPr>
          <w:rFonts w:ascii="Times New Roman" w:eastAsia="Times New Roman" w:hAnsi="Times New Roman"/>
        </w:rPr>
        <w:t>Liczba środków transportu powinna zapewniać prowadzenie robót zgodnie z zasadami określonymi w dokumentacji projektowej, ST i wskazaniach Kierownika Projektu, w terminie przewidzianym kontraktem.</w:t>
      </w:r>
    </w:p>
    <w:p w:rsidR="008A30FD" w:rsidRDefault="008A30FD" w:rsidP="00361623">
      <w:pPr>
        <w:ind w:left="540"/>
        <w:jc w:val="both"/>
        <w:rPr>
          <w:rFonts w:ascii="Times New Roman" w:eastAsia="Times New Roman" w:hAnsi="Times New Roman"/>
          <w:sz w:val="19"/>
        </w:rPr>
      </w:pPr>
      <w:r>
        <w:rPr>
          <w:rFonts w:ascii="Times New Roman" w:eastAsia="Times New Roman" w:hAnsi="Times New Roman"/>
          <w:sz w:val="19"/>
        </w:rPr>
        <w:t>Środki transportu nie odpowiadające warunkom dopuszczalnych obciążeń na osie mogą być użyte przez Wykonawcę pod warunkiem przywrócenia stanu pierwotnego użytkowanych odcinków dróg na koszt Wykonawcy.</w:t>
      </w:r>
    </w:p>
    <w:p w:rsidR="008A30FD" w:rsidRDefault="008A30FD" w:rsidP="00361623">
      <w:pPr>
        <w:ind w:left="540"/>
        <w:rPr>
          <w:rFonts w:ascii="Times New Roman" w:eastAsia="Times New Roman" w:hAnsi="Times New Roman"/>
        </w:rPr>
      </w:pPr>
      <w:r>
        <w:rPr>
          <w:rFonts w:ascii="Times New Roman" w:eastAsia="Times New Roman" w:hAnsi="Times New Roman"/>
        </w:rPr>
        <w:t>Wykonawca będzie usuwać na bieżąco, na własny koszt, wszelkie zanieczyszczenia, uszkodzenia spowodowane jego pojazdami na drogach publicznych o</w:t>
      </w:r>
      <w:r w:rsidR="00D86677">
        <w:rPr>
          <w:rFonts w:ascii="Times New Roman" w:eastAsia="Times New Roman" w:hAnsi="Times New Roman"/>
        </w:rPr>
        <w:t>raz dojazdach do terenu budowy.</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5. WYKONANIE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jest odpowiedzialny za prowadzenie robót zgodnie z warunkami Kontraktu, oraz za jakość zastosowanych materiałów i wykonywanych robót, za ich zgodność z dokumentacją projektową, wymaganiami ST, PZJ, projektem organizacji robót opracowanym przez Wykonawcę oraz poleceniami Kierownika Projektu.</w:t>
      </w:r>
    </w:p>
    <w:p w:rsidR="008A30FD" w:rsidRDefault="008A30FD" w:rsidP="00361623">
      <w:pPr>
        <w:ind w:firstLine="540"/>
        <w:rPr>
          <w:rFonts w:ascii="Times New Roman" w:eastAsia="Times New Roman" w:hAnsi="Times New Roman"/>
        </w:rPr>
      </w:pPr>
      <w:r>
        <w:rPr>
          <w:rFonts w:ascii="Times New Roman" w:eastAsia="Times New Roman" w:hAnsi="Times New Roman"/>
        </w:rPr>
        <w:t>Wykonawca jest odpowiedzialny za stosowane metody wykonywania robót.</w:t>
      </w:r>
    </w:p>
    <w:p w:rsidR="008A30FD" w:rsidRDefault="008A30FD" w:rsidP="00361623">
      <w:pPr>
        <w:ind w:left="540"/>
        <w:rPr>
          <w:rFonts w:ascii="Times New Roman" w:eastAsia="Times New Roman" w:hAnsi="Times New Roman"/>
        </w:rPr>
      </w:pPr>
      <w:r>
        <w:rPr>
          <w:rFonts w:ascii="Times New Roman" w:eastAsia="Times New Roman" w:hAnsi="Times New Roman"/>
        </w:rPr>
        <w:lastRenderedPageBreak/>
        <w:t>Wykonawca ponosi odpowiedzialność za dokładne wytyczenie w planie i wyznaczenie wysokości wszystkich elementów robót zgodnie z wymiarami i rzędnymi określonymi w dokumentacji projektowej lub przekazanymi na piśmie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Następstwa jakiegokolwiek błędu popełnionego przez Wykonawcę w wytyczeniu i wyznaczaniu robót zostaną, jeśli wymagać tego będzie Kierownik Projektu usunięte przez Wykonawcę na własny koszt.</w:t>
      </w:r>
    </w:p>
    <w:p w:rsidR="008A30FD" w:rsidRDefault="008A30FD" w:rsidP="00361623">
      <w:pPr>
        <w:ind w:left="540"/>
        <w:rPr>
          <w:rFonts w:ascii="Times New Roman" w:eastAsia="Times New Roman" w:hAnsi="Times New Roman"/>
        </w:rPr>
      </w:pPr>
      <w:r>
        <w:rPr>
          <w:rFonts w:ascii="Times New Roman" w:eastAsia="Times New Roman" w:hAnsi="Times New Roman"/>
        </w:rPr>
        <w:t>Sprawdzenie wytyczenia robót lub wyznaczenia wysokości przez Kierownika Projektu nie zwalnia Wykonawcy od odpowiedzialności za ich dokładność.</w:t>
      </w:r>
    </w:p>
    <w:p w:rsidR="008A30FD" w:rsidRDefault="008A30FD" w:rsidP="00361623">
      <w:pPr>
        <w:ind w:left="540"/>
        <w:rPr>
          <w:rFonts w:ascii="Times New Roman" w:eastAsia="Times New Roman" w:hAnsi="Times New Roman"/>
        </w:rPr>
      </w:pPr>
      <w:r>
        <w:rPr>
          <w:rFonts w:ascii="Times New Roman" w:eastAsia="Times New Roman" w:hAnsi="Times New Roman"/>
        </w:rPr>
        <w:t>Decyzje Kierownika Projektu dotyczące akceptacji lub odrzucenia materiałów i elementów robót będą oparte na wymaganiach sformułowanych w Kontrakcie, dokumentacji projektowej i w ST, a także w normach i wytycznych. Przy podejmowaniu decyzji Kierownik Projektu uwzględni wyniki badań materiałów i robót, rozrzuty normalnie występujące przy produkcji i przy badaniach materiałów, do świadczenia z przeszłości, wyniki badań naukowych oraz inne czynniki wpływające na rozważaną kwestię.</w:t>
      </w:r>
    </w:p>
    <w:p w:rsidR="008A30FD" w:rsidRDefault="008A30FD" w:rsidP="00361623">
      <w:pPr>
        <w:ind w:left="540"/>
        <w:rPr>
          <w:rFonts w:ascii="Times New Roman" w:eastAsia="Times New Roman" w:hAnsi="Times New Roman"/>
        </w:rPr>
      </w:pPr>
      <w:r>
        <w:rPr>
          <w:rFonts w:ascii="Times New Roman" w:eastAsia="Times New Roman" w:hAnsi="Times New Roman"/>
        </w:rPr>
        <w:t>Polecenia Kierownika Projektu powinny być wykonywane przez Wykonawcę w czasie określonym przez Kierownika Projektu, pod groźbą zatrzymania robót. Skutki finansowe z tego tytułu poniesie Wykonawca.</w:t>
      </w:r>
      <w:bookmarkStart w:id="8" w:name="page10"/>
      <w:bookmarkEnd w:id="8"/>
    </w:p>
    <w:p w:rsidR="00D86677" w:rsidRDefault="00D86677" w:rsidP="00361623">
      <w:pPr>
        <w:ind w:left="540"/>
        <w:rPr>
          <w:rFonts w:ascii="Times New Roman" w:eastAsia="Times New Roman" w:hAnsi="Times New Roman"/>
        </w:rPr>
      </w:pPr>
    </w:p>
    <w:p w:rsidR="00D86677" w:rsidRDefault="00D86677" w:rsidP="00361623">
      <w:pPr>
        <w:ind w:left="540"/>
        <w:rPr>
          <w:rFonts w:ascii="Times New Roman" w:eastAsia="Times New Roman" w:hAnsi="Times New Roman"/>
        </w:rPr>
      </w:pPr>
    </w:p>
    <w:p w:rsidR="008A30FD" w:rsidRDefault="008A30FD" w:rsidP="00361623">
      <w:pPr>
        <w:numPr>
          <w:ilvl w:val="0"/>
          <w:numId w:val="5"/>
        </w:numPr>
        <w:tabs>
          <w:tab w:val="clear" w:pos="0"/>
          <w:tab w:val="left" w:pos="780"/>
        </w:tabs>
        <w:spacing w:after="0"/>
        <w:ind w:left="780" w:hanging="235"/>
        <w:rPr>
          <w:rFonts w:ascii="Times New Roman" w:eastAsia="Times New Roman" w:hAnsi="Times New Roman"/>
          <w:b/>
          <w:sz w:val="24"/>
          <w:u w:val="single"/>
        </w:rPr>
      </w:pPr>
      <w:r>
        <w:rPr>
          <w:rFonts w:ascii="Times New Roman" w:eastAsia="Times New Roman" w:hAnsi="Times New Roman"/>
          <w:b/>
          <w:sz w:val="24"/>
          <w:u w:val="single"/>
        </w:rPr>
        <w:t>KONTROLA JAKOŚCI ROBÓT</w:t>
      </w:r>
    </w:p>
    <w:p w:rsidR="00D86677" w:rsidRPr="00D86677" w:rsidRDefault="00D86677" w:rsidP="00361623">
      <w:pPr>
        <w:tabs>
          <w:tab w:val="left" w:pos="780"/>
        </w:tabs>
        <w:spacing w:after="0"/>
        <w:ind w:left="780"/>
        <w:rPr>
          <w:rFonts w:ascii="Times New Roman" w:eastAsia="Times New Roman" w:hAnsi="Times New Roman"/>
          <w:b/>
          <w:sz w:val="24"/>
          <w:u w:val="single"/>
        </w:rPr>
      </w:pPr>
    </w:p>
    <w:p w:rsidR="008A30FD" w:rsidRPr="00D86677" w:rsidRDefault="008A30FD" w:rsidP="00361623">
      <w:pPr>
        <w:numPr>
          <w:ilvl w:val="0"/>
          <w:numId w:val="6"/>
        </w:numPr>
        <w:tabs>
          <w:tab w:val="clear" w:pos="0"/>
          <w:tab w:val="left" w:pos="720"/>
        </w:tabs>
        <w:spacing w:after="0"/>
        <w:ind w:hanging="175"/>
        <w:rPr>
          <w:rFonts w:ascii="Times New Roman" w:eastAsia="Times New Roman" w:hAnsi="Times New Roman"/>
          <w:b/>
          <w:sz w:val="23"/>
        </w:rPr>
      </w:pPr>
      <w:r>
        <w:rPr>
          <w:rFonts w:ascii="Times New Roman" w:eastAsia="Times New Roman" w:hAnsi="Times New Roman"/>
          <w:b/>
          <w:sz w:val="23"/>
        </w:rPr>
        <w:t>1. Program zapewnienia jakości</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Do obowiązku Wykonawcy należy opracowanie i przedstawienie do akceptacji Kierownika Projektu program zapewnienia jakości, w którym przedstawi on zamierzony sposób wykonywania robót, możliwości techniczne, kadrowe i organizacyjne gwarantujące wykonanie robót zgodnie z dokumentacją projektową, ST oraz ustaleniami przekazanymi przez Kierownika Projektu.</w:t>
      </w:r>
    </w:p>
    <w:p w:rsidR="008A30FD" w:rsidRDefault="008A30FD" w:rsidP="00361623">
      <w:pPr>
        <w:ind w:firstLine="540"/>
        <w:rPr>
          <w:rFonts w:ascii="Times New Roman" w:eastAsia="Times New Roman" w:hAnsi="Times New Roman"/>
        </w:rPr>
      </w:pPr>
      <w:r>
        <w:rPr>
          <w:rFonts w:ascii="Times New Roman" w:eastAsia="Times New Roman" w:hAnsi="Times New Roman"/>
        </w:rPr>
        <w:t>Program zapewnienia jakości będzie zawierać:</w:t>
      </w:r>
    </w:p>
    <w:p w:rsidR="008A30FD" w:rsidRDefault="008A30FD" w:rsidP="00361623">
      <w:pPr>
        <w:numPr>
          <w:ilvl w:val="0"/>
          <w:numId w:val="31"/>
        </w:numPr>
        <w:tabs>
          <w:tab w:val="left" w:pos="760"/>
        </w:tabs>
        <w:spacing w:after="0"/>
        <w:ind w:left="760" w:hanging="215"/>
        <w:rPr>
          <w:rFonts w:ascii="Times New Roman" w:eastAsia="Times New Roman" w:hAnsi="Times New Roman"/>
        </w:rPr>
      </w:pPr>
      <w:r>
        <w:rPr>
          <w:rFonts w:ascii="Times New Roman" w:eastAsia="Times New Roman" w:hAnsi="Times New Roman"/>
        </w:rPr>
        <w:t>część ogólną opisującą:</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organizację wykonania Robót, w tym terminy i sposób prowadzenia robót,</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organizację ruchu na budowie wraz z oznakowaniem robót,</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sposób zapewnienia bhp.,</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wykaz zespołów roboczych, ich kwalifikacje i przygotowanie praktyczne,</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wykaz osób odpowiedzialnych za jakość i terminowość wykonania poszczególnych elementów robót,</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system (sposób i procedurę) proponowanej kontroli i sterowania jakością wykonywanych robót,</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wyposażenie w sprzęt i urządzenia do pomiarów i kontroli (opis laboratorium własnego lub laboratorium, któremu Wykonawca zamierza zlecić prowadzenie badań),</w:t>
      </w:r>
    </w:p>
    <w:p w:rsidR="008A30FD" w:rsidRPr="00AA7919" w:rsidRDefault="008A30FD" w:rsidP="00361623">
      <w:pPr>
        <w:numPr>
          <w:ilvl w:val="1"/>
          <w:numId w:val="31"/>
        </w:numPr>
        <w:tabs>
          <w:tab w:val="left" w:pos="1540"/>
        </w:tabs>
        <w:spacing w:after="0"/>
        <w:ind w:left="1540" w:hanging="290"/>
        <w:jc w:val="both"/>
        <w:rPr>
          <w:rFonts w:ascii="Symbol" w:eastAsia="Symbol" w:hAnsi="Symbol"/>
          <w:sz w:val="19"/>
        </w:rPr>
      </w:pPr>
      <w:r>
        <w:rPr>
          <w:rFonts w:ascii="Times New Roman" w:eastAsia="Times New Roman" w:hAnsi="Times New Roman"/>
          <w:sz w:val="19"/>
        </w:rPr>
        <w:t>sposób oraz formę gromadzenia wyników badań laboratoryjnych, zapis pomiarów, nastaw mechanizmów sterujących, a także wyciąganych wniosków i zastosowanych korekt w procesie technologicznym, proponowany sposób i formę przekazywania tych informacji Kierownikowi Projektu;</w:t>
      </w:r>
    </w:p>
    <w:p w:rsidR="008A30FD" w:rsidRDefault="008A30FD" w:rsidP="00361623">
      <w:pPr>
        <w:tabs>
          <w:tab w:val="left" w:pos="1540"/>
        </w:tabs>
        <w:ind w:left="1540"/>
        <w:jc w:val="both"/>
        <w:rPr>
          <w:rFonts w:ascii="Symbol" w:eastAsia="Symbol" w:hAnsi="Symbol"/>
          <w:sz w:val="19"/>
        </w:rPr>
      </w:pPr>
    </w:p>
    <w:p w:rsidR="008A30FD" w:rsidRPr="00025847" w:rsidRDefault="008A30FD" w:rsidP="00361623">
      <w:pPr>
        <w:numPr>
          <w:ilvl w:val="0"/>
          <w:numId w:val="31"/>
        </w:numPr>
        <w:tabs>
          <w:tab w:val="left" w:pos="760"/>
        </w:tabs>
        <w:spacing w:after="0"/>
        <w:ind w:left="760" w:hanging="215"/>
        <w:rPr>
          <w:rFonts w:ascii="Times New Roman" w:eastAsia="Times New Roman" w:hAnsi="Times New Roman"/>
        </w:rPr>
      </w:pPr>
      <w:r>
        <w:rPr>
          <w:rFonts w:ascii="Times New Roman" w:eastAsia="Times New Roman" w:hAnsi="Times New Roman"/>
        </w:rPr>
        <w:t>część szczegółową opisującą dla każdego asortymentu robót:</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wykaz maszyn i urządzeń stosowanych na budowie z ich parametrami technicznymi oraz wyposażeniem w mechanizmy do sterowania i urządzenia pomiarowo-kontrolne,</w:t>
      </w:r>
    </w:p>
    <w:p w:rsidR="008A30FD" w:rsidRPr="00766964"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rodzaje i ilość środków transportu oraz urządzeń do magazynowania i załadunku materiałów, spoiw, lepiszczy, kruszyw itp.,</w:t>
      </w:r>
    </w:p>
    <w:p w:rsidR="008A30FD" w:rsidRPr="00025847"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sposób zabezpieczenia i ochrony ładunków przed utratą ich właściwości w czasie transportu,</w:t>
      </w:r>
    </w:p>
    <w:p w:rsidR="008A30FD" w:rsidRPr="00025847" w:rsidRDefault="008A30FD" w:rsidP="00361623">
      <w:pPr>
        <w:numPr>
          <w:ilvl w:val="1"/>
          <w:numId w:val="31"/>
        </w:numPr>
        <w:tabs>
          <w:tab w:val="left" w:pos="1540"/>
        </w:tabs>
        <w:spacing w:after="0"/>
        <w:ind w:left="1540" w:hanging="290"/>
        <w:jc w:val="both"/>
        <w:rPr>
          <w:rFonts w:ascii="Symbol" w:eastAsia="Symbol" w:hAnsi="Symbol"/>
        </w:rPr>
      </w:pPr>
      <w:r>
        <w:rPr>
          <w:rFonts w:ascii="Times New Roman" w:eastAsia="Times New Roman" w:hAnsi="Times New Roman"/>
        </w:rPr>
        <w:t>sposób i procedurę pomiarów i badań (rodzaj i częstotliwość, pobieranie próbek, legalizacja i sprawdzanie urządzeń, itp.) prowadzonych podczas dostaw materiałów, wytwarzania mieszanek i wykonywania poszczególnych elementów robót,</w:t>
      </w:r>
    </w:p>
    <w:p w:rsidR="008A30FD" w:rsidRDefault="008A30FD" w:rsidP="00361623">
      <w:pPr>
        <w:numPr>
          <w:ilvl w:val="1"/>
          <w:numId w:val="31"/>
        </w:numPr>
        <w:tabs>
          <w:tab w:val="left" w:pos="1540"/>
        </w:tabs>
        <w:spacing w:after="0"/>
        <w:ind w:left="1540" w:hanging="290"/>
        <w:rPr>
          <w:rFonts w:ascii="Symbol" w:eastAsia="Symbol" w:hAnsi="Symbol"/>
        </w:rPr>
      </w:pPr>
      <w:r>
        <w:rPr>
          <w:rFonts w:ascii="Times New Roman" w:eastAsia="Times New Roman" w:hAnsi="Times New Roman"/>
        </w:rPr>
        <w:t>sposób postępowania z materiałami i robotami nie odpowiadającymi wymaganiom.</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6.2. Zasady kontroli jakości ro</w:t>
      </w:r>
      <w:r w:rsidR="00D86677">
        <w:rPr>
          <w:rFonts w:ascii="Times New Roman" w:eastAsia="Times New Roman" w:hAnsi="Times New Roman"/>
          <w:b/>
          <w:sz w:val="24"/>
        </w:rPr>
        <w:t>bót</w:t>
      </w:r>
    </w:p>
    <w:p w:rsidR="008A30FD" w:rsidRDefault="008A30FD" w:rsidP="00361623">
      <w:pPr>
        <w:ind w:left="540"/>
        <w:rPr>
          <w:rFonts w:ascii="Times New Roman" w:eastAsia="Times New Roman" w:hAnsi="Times New Roman"/>
        </w:rPr>
      </w:pPr>
      <w:r>
        <w:rPr>
          <w:rFonts w:ascii="Times New Roman" w:eastAsia="Times New Roman" w:hAnsi="Times New Roman"/>
        </w:rPr>
        <w:t>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Przed zatwierdzeniem systemu kontroli Kierownik Projektu może zażądać od Wykonawcy przeprowadzenia badań w celu zademonstrowania, że poziom ich wykonywania jest zadowalający.</w:t>
      </w:r>
    </w:p>
    <w:p w:rsidR="008A30FD" w:rsidRDefault="008A30FD" w:rsidP="00361623">
      <w:pPr>
        <w:ind w:left="540"/>
        <w:rPr>
          <w:rFonts w:ascii="Times New Roman" w:eastAsia="Times New Roman" w:hAnsi="Times New Roman"/>
        </w:rPr>
      </w:pPr>
      <w:r>
        <w:rPr>
          <w:rFonts w:ascii="Times New Roman" w:eastAsia="Times New Roman" w:hAnsi="Times New Roman"/>
        </w:rPr>
        <w:t>Wykonawca będzie przeprowadzać pomiary i badania materiałów oraz robót z częstotliwością zapewniającą stwierdzenie, że roboty wykonano zgodnie z wymaganiami zawartymi w dokumentacji projektowej i ST. Minimalne wymagania co do zakresu badań i ich częstotliwość są określone w ST, normach i wytycznych. W przypadku, gdy nie zostały one tam określone, Kierownik Projektu ustali jaki zakres kontroli jest konieczny, aby zapewnić wykonanie Robót zgodnie z Kontraktem. Wykonawca dostarczy Kierownikowi Projektu świadectwa, że wszystkie stosowane urządzenia i sprzęt badawczy posiadają ważną legalizację, zostały prawidłowo wykalibrowane i odpowiadają wymaganiom norm określających procedury badań.</w:t>
      </w:r>
    </w:p>
    <w:p w:rsidR="008A30FD" w:rsidRDefault="008A30FD" w:rsidP="00361623">
      <w:pPr>
        <w:ind w:left="540"/>
        <w:rPr>
          <w:rFonts w:ascii="Times New Roman" w:eastAsia="Times New Roman" w:hAnsi="Times New Roman"/>
        </w:rPr>
      </w:pPr>
      <w:r>
        <w:rPr>
          <w:rFonts w:ascii="Times New Roman" w:eastAsia="Times New Roman" w:hAnsi="Times New Roman"/>
        </w:rPr>
        <w:t>Kierownik Projektu będzie mieć nieograniczony dostęp do pomieszczeń laboratoryjnych, w celu ich  inspekcji.  Kierownik Projektu będzie przekazywać Wykonawcy pisemne informacje o jakichkolwiek</w:t>
      </w:r>
    </w:p>
    <w:p w:rsidR="008A30FD" w:rsidRDefault="008A30FD" w:rsidP="00361623">
      <w:pPr>
        <w:ind w:left="540"/>
        <w:rPr>
          <w:rFonts w:ascii="Times New Roman" w:eastAsia="Times New Roman" w:hAnsi="Times New Roman"/>
        </w:rPr>
      </w:pPr>
      <w:r>
        <w:rPr>
          <w:rFonts w:ascii="Times New Roman" w:eastAsia="Times New Roman" w:hAnsi="Times New Roman"/>
        </w:rPr>
        <w:t>niedociągnięciach dotyczących urządzeń laboratoryjnych, sprzętu, zaopatrzenia laboratorium, pracy personelu lub</w:t>
      </w:r>
    </w:p>
    <w:p w:rsidR="008A30FD" w:rsidRDefault="008A30FD" w:rsidP="00361623">
      <w:pPr>
        <w:ind w:left="540"/>
        <w:rPr>
          <w:rFonts w:ascii="Times New Roman" w:eastAsia="Times New Roman" w:hAnsi="Times New Roman"/>
        </w:rPr>
      </w:pPr>
      <w:r>
        <w:rPr>
          <w:rFonts w:ascii="Times New Roman" w:eastAsia="Times New Roman" w:hAnsi="Times New Roman"/>
        </w:rPr>
        <w:t>metod badawczych. Jeżeli niedociągnięcia te będą tak poważne, że mogą wpłynąć ujemnie na wyniki badań,</w:t>
      </w:r>
    </w:p>
    <w:p w:rsidR="008A30FD" w:rsidRDefault="008A30FD" w:rsidP="00361623">
      <w:pPr>
        <w:ind w:left="540"/>
        <w:rPr>
          <w:rFonts w:ascii="Times New Roman" w:eastAsia="Times New Roman" w:hAnsi="Times New Roman"/>
        </w:rPr>
      </w:pPr>
      <w:r>
        <w:rPr>
          <w:rFonts w:ascii="Times New Roman" w:eastAsia="Times New Roman" w:hAnsi="Times New Roman"/>
        </w:rPr>
        <w:t>Kierownik Projektu natychmiast wstrzyma użycie do robót badanych materiałów i dopuści je do użycia dopiero</w:t>
      </w:r>
    </w:p>
    <w:p w:rsidR="008A30FD" w:rsidRDefault="008A30FD" w:rsidP="00361623">
      <w:pPr>
        <w:ind w:left="540"/>
        <w:rPr>
          <w:rFonts w:ascii="Times New Roman" w:eastAsia="Times New Roman" w:hAnsi="Times New Roman"/>
        </w:rPr>
      </w:pPr>
      <w:r>
        <w:rPr>
          <w:rFonts w:ascii="Times New Roman" w:eastAsia="Times New Roman" w:hAnsi="Times New Roman"/>
        </w:rPr>
        <w:t>wtedy, gdy niedociągnięcia w pracy laboratorium Wykonawcy zostaną usunięte i stwierdzona zostanie odpowiednia</w:t>
      </w:r>
    </w:p>
    <w:p w:rsidR="008A30FD" w:rsidRDefault="008A30FD" w:rsidP="00361623">
      <w:pPr>
        <w:ind w:left="540"/>
        <w:rPr>
          <w:rFonts w:ascii="Times New Roman" w:eastAsia="Times New Roman" w:hAnsi="Times New Roman"/>
        </w:rPr>
      </w:pPr>
      <w:r>
        <w:rPr>
          <w:rFonts w:ascii="Times New Roman" w:eastAsia="Times New Roman" w:hAnsi="Times New Roman"/>
        </w:rPr>
        <w:lastRenderedPageBreak/>
        <w:t>jakość tych materiałów. Wszystkie koszty związane z organizowaniem i prowadzeniem badań materiałów ponosi Wykonawca.</w:t>
      </w:r>
    </w:p>
    <w:p w:rsidR="008A30FD" w:rsidRDefault="008A30FD" w:rsidP="00361623">
      <w:pPr>
        <w:rPr>
          <w:rFonts w:ascii="Times New Roman" w:eastAsia="Times New Roman" w:hAnsi="Times New Roman"/>
        </w:rPr>
      </w:pPr>
    </w:p>
    <w:p w:rsidR="008A30FD" w:rsidRDefault="00D86677" w:rsidP="00361623">
      <w:pPr>
        <w:ind w:left="540"/>
        <w:rPr>
          <w:rFonts w:ascii="Times New Roman" w:eastAsia="Times New Roman" w:hAnsi="Times New Roman"/>
          <w:b/>
          <w:sz w:val="24"/>
        </w:rPr>
      </w:pPr>
      <w:r>
        <w:rPr>
          <w:rFonts w:ascii="Times New Roman" w:eastAsia="Times New Roman" w:hAnsi="Times New Roman"/>
          <w:b/>
          <w:sz w:val="24"/>
        </w:rPr>
        <w:t>6.3. Pobieranie próbek</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Próbki będą pobierane losowo. Zaleca się stosowanie statystycznych metod pobierania próbek, opartych na zasadzie, że wszystkie jednostkowe elementy produkcji mogą być z jednakowym prawdopodobieństwem wytypowane do badań.</w:t>
      </w:r>
    </w:p>
    <w:p w:rsidR="008A30FD" w:rsidRDefault="008A30FD" w:rsidP="00361623">
      <w:pPr>
        <w:ind w:firstLine="540"/>
        <w:rPr>
          <w:rFonts w:ascii="Times New Roman" w:eastAsia="Times New Roman" w:hAnsi="Times New Roman"/>
        </w:rPr>
      </w:pPr>
      <w:bookmarkStart w:id="9" w:name="page11"/>
      <w:bookmarkEnd w:id="9"/>
      <w:r>
        <w:rPr>
          <w:rFonts w:ascii="Times New Roman" w:eastAsia="Times New Roman" w:hAnsi="Times New Roman"/>
        </w:rPr>
        <w:t>Kierownik Projektu będzie mieć zapewnioną możliwość udziału w pobieraniu próbek.</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Na zlecenie 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Pojemniki do pobierania próbek będą dostarczone przez Wykonawcę i zatwierdzone przez Kierownika Projektu. Próbki dostarczone przez Wykonawcę do badań wykonywanych przez Kierownik Projektu będą odpowiednio opisane i oznakowane, w sposób zaakceptowany przez Kierownika Projektu.</w:t>
      </w:r>
    </w:p>
    <w:p w:rsidR="008A30FD" w:rsidRPr="00CA55A0" w:rsidRDefault="008A30FD" w:rsidP="00361623">
      <w:pPr>
        <w:ind w:left="540"/>
        <w:rPr>
          <w:rFonts w:ascii="Times New Roman" w:eastAsia="Times New Roman" w:hAnsi="Times New Roman"/>
          <w:b/>
          <w:sz w:val="24"/>
        </w:rPr>
      </w:pPr>
      <w:r>
        <w:rPr>
          <w:rFonts w:ascii="Times New Roman" w:eastAsia="Times New Roman" w:hAnsi="Times New Roman"/>
          <w:b/>
          <w:sz w:val="24"/>
        </w:rPr>
        <w:t>6.4. Badania i pomiary</w:t>
      </w:r>
    </w:p>
    <w:p w:rsidR="008A30FD" w:rsidRDefault="008A30FD" w:rsidP="00361623">
      <w:pPr>
        <w:ind w:firstLine="720"/>
        <w:rPr>
          <w:rFonts w:ascii="Times New Roman" w:eastAsia="Times New Roman" w:hAnsi="Times New Roman"/>
        </w:rPr>
      </w:pPr>
      <w:r>
        <w:rPr>
          <w:rFonts w:ascii="Times New Roman" w:eastAsia="Times New Roman" w:hAnsi="Times New Roman"/>
        </w:rPr>
        <w:t>Wszystkie badania i pomiary będą przeprowadzone zgodnie z wymaganiami norm.</w:t>
      </w:r>
    </w:p>
    <w:p w:rsidR="008A30FD" w:rsidRPr="007218A9" w:rsidRDefault="008A30FD" w:rsidP="00361623">
      <w:pPr>
        <w:numPr>
          <w:ilvl w:val="0"/>
          <w:numId w:val="7"/>
        </w:numPr>
        <w:tabs>
          <w:tab w:val="clear" w:pos="360"/>
          <w:tab w:val="left" w:pos="814"/>
        </w:tabs>
        <w:spacing w:after="0"/>
        <w:ind w:left="540" w:firstLine="5"/>
        <w:rPr>
          <w:rFonts w:ascii="Times New Roman" w:eastAsia="Times New Roman" w:hAnsi="Times New Roman"/>
        </w:rPr>
      </w:pPr>
      <w:r w:rsidRPr="007218A9">
        <w:rPr>
          <w:rFonts w:ascii="Times New Roman" w:eastAsia="Times New Roman" w:hAnsi="Times New Roman"/>
        </w:rPr>
        <w:t>przypadku, gdy normy nie obejmują jakiegokolwiek badania wymaganego w ST, stosować można wytyczne krajowe, albo inne procedury, zaakceptowane przez Kierownika Projektu.</w:t>
      </w:r>
      <w:r w:rsidR="00361623">
        <w:rPr>
          <w:rFonts w:ascii="Times New Roman" w:eastAsia="Times New Roman" w:hAnsi="Times New Roman"/>
        </w:rPr>
        <w:t xml:space="preserve"> </w:t>
      </w:r>
      <w:r w:rsidRPr="007218A9">
        <w:rPr>
          <w:rFonts w:ascii="Times New Roman" w:eastAsia="Times New Roman" w:hAnsi="Times New Roman"/>
        </w:rPr>
        <w:t>Przed przy</w:t>
      </w:r>
      <w:r>
        <w:rPr>
          <w:rFonts w:ascii="Times New Roman" w:eastAsia="Times New Roman" w:hAnsi="Times New Roman"/>
        </w:rPr>
        <w:t>stąpieniem do pomiarów lub bada</w:t>
      </w:r>
      <w:r w:rsidRPr="007218A9">
        <w:rPr>
          <w:rFonts w:ascii="Times New Roman" w:eastAsia="Times New Roman" w:hAnsi="Times New Roman"/>
        </w:rPr>
        <w:t>ń, Wykonawca powiadomi Kierownika Projektu o rodzaju, miejscu i terminie pomiaru lub badania. Po wykonaniu pomiaru lub badania, Wykonawca przedstawi na piśmie ich wyniki do akceptacji Kierownika Projektu.</w:t>
      </w:r>
    </w:p>
    <w:p w:rsidR="008A30FD" w:rsidRDefault="008A30FD" w:rsidP="00361623">
      <w:pPr>
        <w:rPr>
          <w:rFonts w:ascii="Times New Roman" w:eastAsia="Times New Roman" w:hAnsi="Times New Roman"/>
        </w:rPr>
      </w:pPr>
    </w:p>
    <w:p w:rsidR="008A30FD" w:rsidRPr="00CA55A0" w:rsidRDefault="008A30FD" w:rsidP="00361623">
      <w:pPr>
        <w:ind w:left="540"/>
        <w:rPr>
          <w:rFonts w:ascii="Times New Roman" w:eastAsia="Times New Roman" w:hAnsi="Times New Roman"/>
          <w:b/>
          <w:sz w:val="24"/>
        </w:rPr>
      </w:pPr>
      <w:r>
        <w:rPr>
          <w:rFonts w:ascii="Times New Roman" w:eastAsia="Times New Roman" w:hAnsi="Times New Roman"/>
          <w:b/>
          <w:sz w:val="24"/>
        </w:rPr>
        <w:t>6.5. Raporty z badań</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będzie przekazywać Kierownikowi projektu kopie raportów z wynikami badań jak najszybciej, nie później jednak niż w terminie określonym w programie zapewnienia jakości. Wyniki badań (kopie) będą przekazywane Inżynierowi/Kierownikowi projektu na formularzach według dostarczonego przez niego wzoru lub innych, przez niego zaaprobowanych.</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6.6. Badania prowa</w:t>
      </w:r>
      <w:r w:rsidR="00D86677">
        <w:rPr>
          <w:rFonts w:ascii="Times New Roman" w:eastAsia="Times New Roman" w:hAnsi="Times New Roman"/>
          <w:b/>
          <w:sz w:val="24"/>
        </w:rPr>
        <w:t>dzone przez Kierownika Projektu</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Dla celów kontroli jakości i zatwierdzenia materiałów Kierownik Projektu jest uprawniony do dokonywania kontroli, pobierania próbek i badania materiałów u źródła ich wytwarzania, a Wykonawca i producent materiałów powinien udzielić mu niezbędnej pomocy.</w:t>
      </w:r>
    </w:p>
    <w:p w:rsidR="008A30FD" w:rsidRDefault="008A30FD" w:rsidP="00361623">
      <w:pPr>
        <w:ind w:left="540"/>
        <w:rPr>
          <w:rFonts w:ascii="Times New Roman" w:eastAsia="Times New Roman" w:hAnsi="Times New Roman"/>
        </w:rPr>
      </w:pPr>
      <w:r>
        <w:rPr>
          <w:rFonts w:ascii="Times New Roman" w:eastAsia="Times New Roman" w:hAnsi="Times New Roman"/>
        </w:rPr>
        <w:t>Kierownik Projektu, po uprzedniej weryfikacji systemu kontroli Robót prowadzonego przez Wykonawcę, będzie oceniać zgodność materiałów i robót z wymaganiami ST na podstawie wyników własnych badań kontrolnych jak i wyników badań dostarczonych przez Wykonawcę.</w:t>
      </w:r>
    </w:p>
    <w:p w:rsidR="008A30FD" w:rsidRDefault="008A30FD" w:rsidP="00361623">
      <w:pPr>
        <w:ind w:left="540"/>
        <w:rPr>
          <w:rFonts w:ascii="Times New Roman" w:eastAsia="Times New Roman" w:hAnsi="Times New Roman"/>
        </w:rPr>
      </w:pPr>
      <w:r>
        <w:rPr>
          <w:rFonts w:ascii="Times New Roman" w:eastAsia="Times New Roman" w:hAnsi="Times New Roman"/>
        </w:rPr>
        <w:lastRenderedPageBreak/>
        <w:t>Kierownik Projektu może pobierać próbki materiałów i prowadzić badania niezależnie od Wykonawcy, na swój koszt. Jeżeli wyniki tych badań wykażą, że raporty Wykonawcy są niewiarygodne, to Kierownik Projektu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rsidR="008A30FD" w:rsidRPr="00D86677" w:rsidRDefault="00D86677" w:rsidP="00361623">
      <w:pPr>
        <w:ind w:left="540"/>
        <w:rPr>
          <w:rFonts w:ascii="Times New Roman" w:eastAsia="Times New Roman" w:hAnsi="Times New Roman"/>
          <w:b/>
          <w:sz w:val="24"/>
        </w:rPr>
      </w:pPr>
      <w:r>
        <w:rPr>
          <w:rFonts w:ascii="Times New Roman" w:eastAsia="Times New Roman" w:hAnsi="Times New Roman"/>
          <w:b/>
          <w:sz w:val="24"/>
        </w:rPr>
        <w:t>6.7. Certyfikaty i deklaracje</w:t>
      </w:r>
    </w:p>
    <w:p w:rsidR="008A30FD" w:rsidRDefault="008A30FD" w:rsidP="00361623">
      <w:pPr>
        <w:ind w:firstLine="720"/>
        <w:rPr>
          <w:rFonts w:ascii="Times New Roman" w:eastAsia="Times New Roman" w:hAnsi="Times New Roman"/>
        </w:rPr>
      </w:pPr>
      <w:r>
        <w:rPr>
          <w:rFonts w:ascii="Times New Roman" w:eastAsia="Times New Roman" w:hAnsi="Times New Roman"/>
        </w:rPr>
        <w:t>Kierownik Projektu może dopuścić do użycia tylko</w:t>
      </w:r>
      <w:r w:rsidR="00D86677">
        <w:rPr>
          <w:rFonts w:ascii="Times New Roman" w:eastAsia="Times New Roman" w:hAnsi="Times New Roman"/>
        </w:rPr>
        <w:t xml:space="preserve"> te materiały, które posiadają:</w:t>
      </w:r>
    </w:p>
    <w:p w:rsidR="008A30FD" w:rsidRDefault="008A30FD" w:rsidP="00361623">
      <w:pPr>
        <w:numPr>
          <w:ilvl w:val="0"/>
          <w:numId w:val="8"/>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Certyfikat na znak bezpieczeństwa wykazujący, że zapewniono zgodność z kryteriami technicznymi określonymi na podstawie Pol</w:t>
      </w:r>
      <w:r w:rsidR="00A833E4">
        <w:rPr>
          <w:rFonts w:ascii="Times New Roman" w:eastAsia="Times New Roman" w:hAnsi="Times New Roman"/>
        </w:rPr>
        <w:t xml:space="preserve">skich Norm, </w:t>
      </w:r>
      <w:r>
        <w:rPr>
          <w:rFonts w:ascii="Times New Roman" w:eastAsia="Times New Roman" w:hAnsi="Times New Roman"/>
        </w:rPr>
        <w:t xml:space="preserve"> oraz właściwych przepisów i dokumentów technicznych,</w:t>
      </w:r>
    </w:p>
    <w:p w:rsidR="008A30FD" w:rsidRDefault="008A30FD" w:rsidP="00361623">
      <w:pPr>
        <w:numPr>
          <w:ilvl w:val="0"/>
          <w:numId w:val="8"/>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Deklarację zgodności lub Certyfikat zgodności z:</w:t>
      </w:r>
    </w:p>
    <w:p w:rsidR="008A30FD" w:rsidRPr="001835EB" w:rsidRDefault="008A30FD" w:rsidP="00361623">
      <w:pPr>
        <w:numPr>
          <w:ilvl w:val="1"/>
          <w:numId w:val="8"/>
        </w:numPr>
        <w:tabs>
          <w:tab w:val="clear" w:pos="0"/>
          <w:tab w:val="left" w:pos="1540"/>
        </w:tabs>
        <w:spacing w:after="0"/>
        <w:ind w:left="1540" w:hanging="290"/>
        <w:rPr>
          <w:rFonts w:ascii="Symbol" w:eastAsia="Symbol" w:hAnsi="Symbol"/>
        </w:rPr>
      </w:pPr>
      <w:r>
        <w:rPr>
          <w:rFonts w:ascii="Times New Roman" w:eastAsia="Times New Roman" w:hAnsi="Times New Roman"/>
        </w:rPr>
        <w:t>Polską Normą lub</w:t>
      </w:r>
    </w:p>
    <w:p w:rsidR="008A30FD" w:rsidRDefault="008A30FD" w:rsidP="00361623">
      <w:pPr>
        <w:ind w:left="540"/>
        <w:rPr>
          <w:rFonts w:ascii="Times New Roman" w:eastAsia="Times New Roman" w:hAnsi="Times New Roman"/>
        </w:rPr>
      </w:pPr>
      <w:r>
        <w:rPr>
          <w:rFonts w:ascii="Times New Roman" w:eastAsia="Times New Roman" w:hAnsi="Times New Roman"/>
        </w:rPr>
        <w:t>W przypadku materiałów, dla których w/w dokumenty są wymagane przez ST, każda partia dostarczona do robót będzie posiadać te dokumenty, określające w sposób jednoznaczny jej cechy.</w:t>
      </w:r>
    </w:p>
    <w:p w:rsidR="008A30FD" w:rsidRDefault="008A30FD" w:rsidP="00361623">
      <w:pPr>
        <w:ind w:left="540"/>
        <w:rPr>
          <w:rFonts w:ascii="Times New Roman" w:eastAsia="Times New Roman" w:hAnsi="Times New Roman"/>
        </w:rPr>
      </w:pPr>
      <w:r>
        <w:rPr>
          <w:rFonts w:ascii="Times New Roman" w:eastAsia="Times New Roman" w:hAnsi="Times New Roman"/>
        </w:rPr>
        <w:t>Produkty przemysłowe muszą posiadać w/w dokumenty wydane przez producenta, a w razie potrzeby poparte wynikami badań wykonanych przez niego. Kopie wyników tych badań będą dostarczone przez Wykonawcę Kierownikowi Projektu. Jakiekolwiek materiały, które nie spełniają tych wymagań będą odrzucone.</w:t>
      </w:r>
    </w:p>
    <w:p w:rsidR="00D86677" w:rsidRDefault="00D86677" w:rsidP="00361623">
      <w:pPr>
        <w:rPr>
          <w:rFonts w:ascii="Times New Roman" w:eastAsia="Times New Roman" w:hAnsi="Times New Roman"/>
        </w:rPr>
      </w:pPr>
    </w:p>
    <w:p w:rsidR="008A30FD" w:rsidRPr="00CA55A0" w:rsidRDefault="008A30FD" w:rsidP="00361623">
      <w:pPr>
        <w:ind w:firstLine="540"/>
        <w:rPr>
          <w:rFonts w:ascii="Times New Roman" w:eastAsia="Times New Roman" w:hAnsi="Times New Roman"/>
          <w:b/>
          <w:sz w:val="24"/>
        </w:rPr>
      </w:pPr>
      <w:r>
        <w:rPr>
          <w:rFonts w:ascii="Times New Roman" w:eastAsia="Times New Roman" w:hAnsi="Times New Roman"/>
          <w:b/>
          <w:sz w:val="24"/>
        </w:rPr>
        <w:t>6.8. Dokumenty budowy</w:t>
      </w:r>
    </w:p>
    <w:p w:rsidR="008A30FD" w:rsidRDefault="008A30FD" w:rsidP="00361623">
      <w:pPr>
        <w:ind w:left="540"/>
        <w:rPr>
          <w:rFonts w:ascii="Times New Roman" w:eastAsia="Times New Roman" w:hAnsi="Times New Roman"/>
          <w:b/>
        </w:rPr>
      </w:pPr>
      <w:r>
        <w:rPr>
          <w:rFonts w:ascii="Times New Roman" w:eastAsia="Times New Roman" w:hAnsi="Times New Roman"/>
          <w:b/>
        </w:rPr>
        <w:t>(1) Dziennik budowy</w:t>
      </w:r>
    </w:p>
    <w:p w:rsidR="008A30FD" w:rsidRDefault="008A30FD" w:rsidP="00361623">
      <w:pPr>
        <w:ind w:left="540"/>
        <w:rPr>
          <w:rFonts w:ascii="Times New Roman" w:eastAsia="Times New Roman" w:hAnsi="Times New Roman"/>
        </w:rPr>
      </w:pPr>
      <w:r>
        <w:rPr>
          <w:rFonts w:ascii="Times New Roman" w:eastAsia="Times New Roman" w:hAnsi="Times New Roman"/>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rsidR="008A30FD" w:rsidRDefault="008A30FD" w:rsidP="00361623">
      <w:pPr>
        <w:ind w:left="540"/>
        <w:rPr>
          <w:rFonts w:ascii="Times New Roman" w:eastAsia="Times New Roman" w:hAnsi="Times New Roman"/>
        </w:rPr>
      </w:pPr>
      <w:r>
        <w:rPr>
          <w:rFonts w:ascii="Times New Roman" w:eastAsia="Times New Roman" w:hAnsi="Times New Roman"/>
        </w:rPr>
        <w:t>Zapisy w dzienniku budowy będą dokonywane na bieżąco i będą dotyczyć przebiegu robót, stanu bezpieczeństwa ludzi i mienia oraz technicznej i gospodarczej strony budowy.</w:t>
      </w:r>
    </w:p>
    <w:p w:rsidR="008A30FD" w:rsidRDefault="008A30FD" w:rsidP="00361623">
      <w:pPr>
        <w:ind w:left="540"/>
        <w:rPr>
          <w:rFonts w:ascii="Times New Roman" w:eastAsia="Times New Roman" w:hAnsi="Times New Roman"/>
        </w:rPr>
      </w:pPr>
      <w:bookmarkStart w:id="10" w:name="page12"/>
      <w:bookmarkEnd w:id="10"/>
      <w:r>
        <w:rPr>
          <w:rFonts w:ascii="Times New Roman" w:eastAsia="Times New Roman" w:hAnsi="Times New Roman"/>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8A30FD" w:rsidRDefault="008A30FD" w:rsidP="00361623">
      <w:pPr>
        <w:ind w:left="540"/>
        <w:rPr>
          <w:rFonts w:ascii="Times New Roman" w:eastAsia="Times New Roman" w:hAnsi="Times New Roman"/>
        </w:rPr>
      </w:pPr>
      <w:r>
        <w:rPr>
          <w:rFonts w:ascii="Times New Roman" w:eastAsia="Times New Roman" w:hAnsi="Times New Roman"/>
        </w:rPr>
        <w:t>Załączone do dziennika budowy protokoły i inne dokumenty będą oznaczone kolejnym numerem załącznika i opatrzone datą i podpisem Wykonawcy i Kierownika Projektu. Do dziennika budowy należy wpisywać w szczególności:</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datę przekazania Wykonawcy terenu budowy,</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datę przekazania przez Zamawiającego dokumentacji projektowej,</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datę uzgodnienia przez Kierownika projektu programu zapewnienia jakości i harmonogramów robót,</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terminy rozpoczęcia i zakończenia poszczególnych elementów robót,</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lastRenderedPageBreak/>
        <w:t>przebieg robót, trudności i przeszkody w ich prowadzeniu, okresy i przyczyny przerw w robotach,</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uwagi i polecenia Kierownika Projektu,</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daty zarządzenia wstrzymania robót, z podaniem powodu,</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zgłoszenia i daty odbiorów robót zanikających i ulegających zakryciu, częściowych i ostatecznych odbiorów robót,</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wyjaśnienia, uwagi i propozycje Wykonawcy,</w:t>
      </w:r>
    </w:p>
    <w:p w:rsidR="008A30FD"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stan pogody i temperaturę powietrza w okresie wykonywania robót podlegających ograniczeniom lub wymaganiom szczególnym w związku z warunkami klimatycznymi,</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zgodność rzeczywistych warunków geotechnicznych z ich opisem w dokumentacji projektowej,</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dane dotyczące czynności geodezyjnych (pomiarowych) dokonywanych przed i w trakcie wykonywania robót,</w:t>
      </w:r>
    </w:p>
    <w:p w:rsidR="008A30FD" w:rsidRPr="00A34D66"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dane dotyczące sposobu wykonywania zabezpieczenia robót,</w:t>
      </w:r>
    </w:p>
    <w:p w:rsidR="008A30FD" w:rsidRDefault="008A30FD" w:rsidP="00361623">
      <w:pPr>
        <w:numPr>
          <w:ilvl w:val="0"/>
          <w:numId w:val="32"/>
        </w:numPr>
        <w:tabs>
          <w:tab w:val="left" w:pos="820"/>
        </w:tabs>
        <w:spacing w:after="0"/>
        <w:ind w:left="1080" w:hanging="720"/>
        <w:rPr>
          <w:rFonts w:ascii="Symbol" w:eastAsia="Symbol" w:hAnsi="Symbol"/>
        </w:rPr>
      </w:pPr>
      <w:r>
        <w:rPr>
          <w:rFonts w:ascii="Times New Roman" w:eastAsia="Times New Roman" w:hAnsi="Times New Roman"/>
        </w:rPr>
        <w:t>dane dotyczące jakości materiałów, pobierania próbek oraz wyniki przeprowadzonych badań z podaniem, kto je przeprowadzał,</w:t>
      </w:r>
    </w:p>
    <w:p w:rsidR="008A30FD" w:rsidRDefault="008A30FD" w:rsidP="00361623">
      <w:pPr>
        <w:tabs>
          <w:tab w:val="left" w:pos="800"/>
          <w:tab w:val="left" w:pos="5320"/>
        </w:tabs>
        <w:ind w:left="540"/>
        <w:rPr>
          <w:rFonts w:ascii="Times New Roman" w:eastAsia="Times New Roman" w:hAnsi="Times New Roman"/>
          <w:sz w:val="19"/>
        </w:rPr>
      </w:pPr>
      <w:r>
        <w:rPr>
          <w:rFonts w:ascii="Symbol" w:eastAsia="Symbol" w:hAnsi="Symbol"/>
        </w:rPr>
        <w:t></w:t>
      </w:r>
      <w:r>
        <w:rPr>
          <w:rFonts w:ascii="Times New Roman" w:eastAsia="Times New Roman" w:hAnsi="Times New Roman"/>
        </w:rPr>
        <w:tab/>
        <w:t>wyniki prób poszczególnych elementów budowli z poda</w:t>
      </w:r>
      <w:r>
        <w:rPr>
          <w:rFonts w:ascii="Times New Roman" w:eastAsia="Times New Roman" w:hAnsi="Times New Roman"/>
          <w:sz w:val="19"/>
        </w:rPr>
        <w:t>niem, kto je przeprowadzał,</w:t>
      </w:r>
    </w:p>
    <w:p w:rsidR="008A30FD" w:rsidRPr="00A34D66" w:rsidRDefault="008A30FD" w:rsidP="00361623">
      <w:pPr>
        <w:numPr>
          <w:ilvl w:val="0"/>
          <w:numId w:val="33"/>
        </w:numPr>
        <w:tabs>
          <w:tab w:val="left" w:pos="820"/>
        </w:tabs>
        <w:spacing w:after="0"/>
        <w:ind w:left="720" w:hanging="360"/>
        <w:rPr>
          <w:rFonts w:ascii="Symbol" w:eastAsia="Symbol" w:hAnsi="Symbol"/>
        </w:rPr>
      </w:pPr>
      <w:r>
        <w:rPr>
          <w:rFonts w:ascii="Times New Roman" w:eastAsia="Times New Roman" w:hAnsi="Times New Roman"/>
        </w:rPr>
        <w:t>inne istotne informacje o przebiegu robót.</w:t>
      </w:r>
    </w:p>
    <w:p w:rsidR="008A30FD" w:rsidRDefault="008A30FD" w:rsidP="00361623">
      <w:pPr>
        <w:ind w:left="540"/>
        <w:rPr>
          <w:rFonts w:ascii="Times New Roman" w:eastAsia="Times New Roman" w:hAnsi="Times New Roman"/>
        </w:rPr>
      </w:pPr>
      <w:r>
        <w:rPr>
          <w:rFonts w:ascii="Times New Roman" w:eastAsia="Times New Roman" w:hAnsi="Times New Roman"/>
        </w:rPr>
        <w:t>Propozycje, uwagi i wyjaśnienia Wykonawcy, wpisane do dziennika budowy będą przedłożone Kierownikowi Projektu do ustosunkowania się. Decyzje Kierownika Projektu wpisane do dziennika budowy Wykonawca podpisuje z zaznaczeniem ich przyjęcia lub zajęciem stanowiska.</w:t>
      </w:r>
    </w:p>
    <w:p w:rsidR="008A30FD" w:rsidRDefault="008A30FD" w:rsidP="00361623">
      <w:pPr>
        <w:ind w:left="540"/>
        <w:rPr>
          <w:rFonts w:ascii="Times New Roman" w:eastAsia="Times New Roman" w:hAnsi="Times New Roman"/>
        </w:rPr>
      </w:pPr>
      <w:r>
        <w:rPr>
          <w:rFonts w:ascii="Times New Roman" w:eastAsia="Times New Roman" w:hAnsi="Times New Roman"/>
        </w:rPr>
        <w:t>Wpis projektanta do Dziennika Budowy obliguje Kierownika Projektu do ustosunkowania się. Projektant nie jest jednak stroną umowy i nie ma uprawnień do wydawania poleceń Wykonawcy robót.</w:t>
      </w:r>
    </w:p>
    <w:p w:rsidR="00D86677" w:rsidRDefault="00D86677" w:rsidP="00361623">
      <w:pPr>
        <w:rPr>
          <w:rFonts w:ascii="Times New Roman" w:eastAsia="Times New Roman" w:hAnsi="Times New Roman"/>
        </w:rPr>
      </w:pPr>
    </w:p>
    <w:p w:rsidR="008A30FD" w:rsidRDefault="008A30FD" w:rsidP="00361623">
      <w:pPr>
        <w:ind w:left="540"/>
        <w:rPr>
          <w:rFonts w:ascii="Times New Roman" w:eastAsia="Times New Roman" w:hAnsi="Times New Roman"/>
          <w:b/>
        </w:rPr>
      </w:pPr>
      <w:r>
        <w:rPr>
          <w:rFonts w:ascii="Times New Roman" w:eastAsia="Times New Roman" w:hAnsi="Times New Roman"/>
          <w:b/>
        </w:rPr>
        <w:t>(2) Rejestr Obmiarów</w:t>
      </w:r>
    </w:p>
    <w:p w:rsidR="008A30FD" w:rsidRDefault="008A30FD" w:rsidP="00361623">
      <w:pPr>
        <w:ind w:left="540"/>
        <w:rPr>
          <w:rFonts w:ascii="Times New Roman" w:eastAsia="Times New Roman" w:hAnsi="Times New Roman"/>
        </w:rPr>
      </w:pPr>
      <w:r>
        <w:rPr>
          <w:rFonts w:ascii="Times New Roman" w:eastAsia="Times New Roman" w:hAnsi="Times New Roman"/>
        </w:rPr>
        <w:t>Rejestr Obmiarów stanowi dokument pozwalający na rozliczenie faktycznego postępu każdego z elementów robót. Obmiary wykonanych robót przeprowadza się w sposób ciągły w jednostkach przyjętych w kosztorysie i wpisuje do Rejestru Obmiarów.</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b/>
        </w:rPr>
      </w:pPr>
      <w:r>
        <w:rPr>
          <w:rFonts w:ascii="Times New Roman" w:eastAsia="Times New Roman" w:hAnsi="Times New Roman"/>
          <w:b/>
        </w:rPr>
        <w:t>(3) Dokumenty laboratoryjne</w:t>
      </w:r>
    </w:p>
    <w:p w:rsidR="008A30FD" w:rsidRDefault="008A30FD" w:rsidP="00361623">
      <w:pPr>
        <w:ind w:left="540"/>
        <w:rPr>
          <w:rFonts w:ascii="Times New Roman" w:eastAsia="Times New Roman" w:hAnsi="Times New Roman"/>
        </w:rPr>
      </w:pPr>
      <w:r>
        <w:rPr>
          <w:rFonts w:ascii="Times New Roman" w:eastAsia="Times New Roman" w:hAnsi="Times New Roman"/>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Kierownika Projektu.</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b/>
        </w:rPr>
      </w:pPr>
      <w:r>
        <w:rPr>
          <w:rFonts w:ascii="Times New Roman" w:eastAsia="Times New Roman" w:hAnsi="Times New Roman"/>
          <w:b/>
        </w:rPr>
        <w:t>(4) Pozostałe dokumenty budowy</w:t>
      </w:r>
    </w:p>
    <w:p w:rsidR="008A30FD" w:rsidRDefault="008A30FD" w:rsidP="00361623">
      <w:pPr>
        <w:ind w:firstLine="540"/>
        <w:rPr>
          <w:rFonts w:ascii="Times New Roman" w:eastAsia="Times New Roman" w:hAnsi="Times New Roman"/>
        </w:rPr>
      </w:pPr>
      <w:r>
        <w:rPr>
          <w:rFonts w:ascii="Times New Roman" w:eastAsia="Times New Roman" w:hAnsi="Times New Roman"/>
        </w:rPr>
        <w:t>Do dokumentów budowy zalicza się, oprócz wymienionych w punktach (1) - (3) następujące dokumenty:</w:t>
      </w:r>
    </w:p>
    <w:p w:rsidR="008A30FD" w:rsidRDefault="008A30FD" w:rsidP="00361623">
      <w:pPr>
        <w:numPr>
          <w:ilvl w:val="0"/>
          <w:numId w:val="9"/>
        </w:numPr>
        <w:tabs>
          <w:tab w:val="clear" w:pos="0"/>
          <w:tab w:val="left" w:pos="840"/>
        </w:tabs>
        <w:spacing w:after="0"/>
        <w:ind w:left="840" w:hanging="295"/>
        <w:rPr>
          <w:rFonts w:ascii="Times New Roman" w:eastAsia="Times New Roman" w:hAnsi="Times New Roman"/>
        </w:rPr>
      </w:pPr>
      <w:r>
        <w:rPr>
          <w:rFonts w:ascii="Times New Roman" w:eastAsia="Times New Roman" w:hAnsi="Times New Roman"/>
        </w:rPr>
        <w:t>pozwolenie na realizację zadania budowlanego,</w:t>
      </w:r>
    </w:p>
    <w:p w:rsidR="008A30FD" w:rsidRDefault="008A30FD" w:rsidP="00361623">
      <w:pPr>
        <w:numPr>
          <w:ilvl w:val="0"/>
          <w:numId w:val="9"/>
        </w:numPr>
        <w:tabs>
          <w:tab w:val="clear" w:pos="0"/>
          <w:tab w:val="left" w:pos="840"/>
        </w:tabs>
        <w:spacing w:after="0"/>
        <w:ind w:left="840" w:hanging="295"/>
        <w:rPr>
          <w:rFonts w:ascii="Times New Roman" w:eastAsia="Times New Roman" w:hAnsi="Times New Roman"/>
        </w:rPr>
      </w:pPr>
      <w:r>
        <w:rPr>
          <w:rFonts w:ascii="Times New Roman" w:eastAsia="Times New Roman" w:hAnsi="Times New Roman"/>
        </w:rPr>
        <w:lastRenderedPageBreak/>
        <w:t>protokoły przekazania Terenu Budowy,</w:t>
      </w:r>
    </w:p>
    <w:p w:rsidR="008A30FD" w:rsidRDefault="008A30FD" w:rsidP="00361623">
      <w:pPr>
        <w:numPr>
          <w:ilvl w:val="0"/>
          <w:numId w:val="9"/>
        </w:numPr>
        <w:tabs>
          <w:tab w:val="clear" w:pos="0"/>
          <w:tab w:val="left" w:pos="840"/>
        </w:tabs>
        <w:spacing w:after="0"/>
        <w:ind w:left="840" w:hanging="295"/>
        <w:rPr>
          <w:rFonts w:ascii="Times New Roman" w:eastAsia="Times New Roman" w:hAnsi="Times New Roman"/>
        </w:rPr>
      </w:pPr>
      <w:r>
        <w:rPr>
          <w:rFonts w:ascii="Times New Roman" w:eastAsia="Times New Roman" w:hAnsi="Times New Roman"/>
        </w:rPr>
        <w:t>umowy cywilno-prawne z osobami trzecimi i inne umowy cywilno-prawne,</w:t>
      </w:r>
    </w:p>
    <w:p w:rsidR="008A30FD" w:rsidRPr="00F4326A" w:rsidRDefault="008A30FD" w:rsidP="00361623">
      <w:pPr>
        <w:numPr>
          <w:ilvl w:val="0"/>
          <w:numId w:val="9"/>
        </w:numPr>
        <w:tabs>
          <w:tab w:val="clear" w:pos="0"/>
          <w:tab w:val="left" w:pos="840"/>
        </w:tabs>
        <w:spacing w:after="0"/>
        <w:ind w:left="840" w:hanging="295"/>
        <w:rPr>
          <w:rFonts w:ascii="Times New Roman" w:eastAsia="Times New Roman" w:hAnsi="Times New Roman"/>
        </w:rPr>
      </w:pPr>
      <w:r>
        <w:rPr>
          <w:rFonts w:ascii="Times New Roman" w:eastAsia="Times New Roman" w:hAnsi="Times New Roman"/>
        </w:rPr>
        <w:t>protokoły odbioru robót,</w:t>
      </w:r>
    </w:p>
    <w:p w:rsidR="008A30FD" w:rsidRDefault="008A30FD" w:rsidP="00361623">
      <w:pPr>
        <w:numPr>
          <w:ilvl w:val="0"/>
          <w:numId w:val="9"/>
        </w:numPr>
        <w:tabs>
          <w:tab w:val="clear" w:pos="0"/>
          <w:tab w:val="left" w:pos="840"/>
        </w:tabs>
        <w:spacing w:after="0"/>
        <w:ind w:left="840" w:hanging="295"/>
        <w:rPr>
          <w:rFonts w:ascii="Times New Roman" w:eastAsia="Times New Roman" w:hAnsi="Times New Roman"/>
        </w:rPr>
      </w:pPr>
      <w:r>
        <w:rPr>
          <w:rFonts w:ascii="Times New Roman" w:eastAsia="Times New Roman" w:hAnsi="Times New Roman"/>
        </w:rPr>
        <w:t>protokoły z narad i ustaleń,</w:t>
      </w:r>
    </w:p>
    <w:p w:rsidR="008A30FD" w:rsidRDefault="008A30FD" w:rsidP="00361623">
      <w:pPr>
        <w:numPr>
          <w:ilvl w:val="0"/>
          <w:numId w:val="9"/>
        </w:numPr>
        <w:tabs>
          <w:tab w:val="clear" w:pos="0"/>
          <w:tab w:val="left" w:pos="840"/>
        </w:tabs>
        <w:spacing w:after="0"/>
        <w:ind w:left="840" w:hanging="295"/>
        <w:rPr>
          <w:rFonts w:ascii="Times New Roman" w:eastAsia="Times New Roman" w:hAnsi="Times New Roman"/>
        </w:rPr>
      </w:pPr>
      <w:r>
        <w:rPr>
          <w:rFonts w:ascii="Times New Roman" w:eastAsia="Times New Roman" w:hAnsi="Times New Roman"/>
        </w:rPr>
        <w:t>korespondencję na budowie.</w:t>
      </w:r>
    </w:p>
    <w:p w:rsidR="008A30FD" w:rsidRDefault="008A30FD" w:rsidP="00361623">
      <w:pPr>
        <w:rPr>
          <w:rFonts w:ascii="Times New Roman" w:eastAsia="Times New Roman" w:hAnsi="Times New Roman"/>
        </w:rPr>
      </w:pPr>
    </w:p>
    <w:p w:rsidR="008A30FD" w:rsidRPr="005F7966" w:rsidRDefault="008A30FD" w:rsidP="00361623">
      <w:pPr>
        <w:ind w:left="540"/>
        <w:rPr>
          <w:rFonts w:ascii="Times New Roman" w:eastAsia="Times New Roman" w:hAnsi="Times New Roman"/>
          <w:b/>
        </w:rPr>
      </w:pPr>
      <w:r>
        <w:rPr>
          <w:rFonts w:ascii="Times New Roman" w:eastAsia="Times New Roman" w:hAnsi="Times New Roman"/>
          <w:b/>
        </w:rPr>
        <w:t>(5) Przechowywanie dokumentów budowy</w:t>
      </w:r>
    </w:p>
    <w:p w:rsidR="008A30FD" w:rsidRDefault="008A30FD" w:rsidP="00361623">
      <w:pPr>
        <w:ind w:left="540"/>
        <w:rPr>
          <w:rFonts w:ascii="Times New Roman" w:eastAsia="Times New Roman" w:hAnsi="Times New Roman"/>
        </w:rPr>
      </w:pPr>
      <w:r>
        <w:rPr>
          <w:rFonts w:ascii="Times New Roman" w:eastAsia="Times New Roman" w:hAnsi="Times New Roman"/>
          <w:sz w:val="19"/>
        </w:rPr>
        <w:t xml:space="preserve">Dokumenty budowy będą przechowywane na terenie budowy w miejscu odpowiednio zabezpieczonym. Zaginięcie któregokolwiek z dokumentów budowy spowoduje jego natychmiastowe odtworzenie w formie </w:t>
      </w:r>
      <w:r>
        <w:rPr>
          <w:rFonts w:ascii="Times New Roman" w:eastAsia="Times New Roman" w:hAnsi="Times New Roman"/>
        </w:rPr>
        <w:t>przewidzianej prawem. Wszelkie dokumenty budowy będą zawsze dostępne dla Kierownika Projektu i przedstawiane do wglądu na życzenie Zamawiającego.</w:t>
      </w:r>
      <w:bookmarkStart w:id="11" w:name="page13"/>
      <w:bookmarkEnd w:id="11"/>
    </w:p>
    <w:p w:rsidR="008A30FD" w:rsidRDefault="008A30FD" w:rsidP="00361623">
      <w:pPr>
        <w:ind w:left="540"/>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b/>
          <w:sz w:val="24"/>
          <w:u w:val="single"/>
        </w:rPr>
        <w:t>7. OBMIAR ROBÓT</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7</w:t>
      </w:r>
      <w:r w:rsidR="00D86677">
        <w:rPr>
          <w:rFonts w:ascii="Times New Roman" w:eastAsia="Times New Roman" w:hAnsi="Times New Roman"/>
          <w:b/>
          <w:sz w:val="24"/>
        </w:rPr>
        <w:t>.1. Ogólne zasady obmiaru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Obmiar robót będzie określać faktyczny zakres wykonywanych robót zgodnie z dokumentacją projektową i ST, w jednostkach ustalonych w ślepym kosztorysie.</w:t>
      </w:r>
    </w:p>
    <w:p w:rsidR="008A30FD" w:rsidRDefault="008A30FD" w:rsidP="00361623">
      <w:pPr>
        <w:ind w:left="540"/>
        <w:rPr>
          <w:rFonts w:ascii="Times New Roman" w:eastAsia="Times New Roman" w:hAnsi="Times New Roman"/>
        </w:rPr>
      </w:pPr>
      <w:r>
        <w:rPr>
          <w:rFonts w:ascii="Times New Roman" w:eastAsia="Times New Roman" w:hAnsi="Times New Roman"/>
        </w:rPr>
        <w:t>Obmiaru robót dokonuje Wykonawca po pisemnym powiadomieniu Kierownika Projektu o zakresie obmierzanych robót i terminie obmiaru, co najmniej na 3 dni przed tym terminem.</w:t>
      </w:r>
    </w:p>
    <w:p w:rsidR="008A30FD" w:rsidRDefault="008A30FD" w:rsidP="00361623">
      <w:pPr>
        <w:ind w:left="540"/>
        <w:rPr>
          <w:rFonts w:ascii="Times New Roman" w:eastAsia="Times New Roman" w:hAnsi="Times New Roman"/>
        </w:rPr>
      </w:pPr>
      <w:r>
        <w:rPr>
          <w:rFonts w:ascii="Times New Roman" w:eastAsia="Times New Roman" w:hAnsi="Times New Roman"/>
        </w:rPr>
        <w:t>Wyniki obmiaru będą wpisane do rejestru obmiarów. Jakikolwiek błąd lub przeoczenie (opuszczenie) w ilościach podanych w ślepym kosztorysie lub gdzie indziej w Specyfikacji Technicznej nie zwalnia Wykonawcy od obowiązku ukończenia wszystkich robót. Błędne dane zostaną poprawione wg instrukcji Kierownika Projektu na piśmie. Obmiar gotowych robót będzie przeprowadzony z częstością wymaganą do celu miesięcznej płatności na rzecz Wykonawcy lub w innym czasie określonym w kontrakcie lub oczekiwanym przez Wykonawcę i Kierownika Projektu.</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7.2. Zasady okreś</w:t>
      </w:r>
      <w:r w:rsidR="00D86677">
        <w:rPr>
          <w:rFonts w:ascii="Times New Roman" w:eastAsia="Times New Roman" w:hAnsi="Times New Roman"/>
          <w:b/>
          <w:sz w:val="24"/>
        </w:rPr>
        <w:t>lania ilości Robót i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Długości i odległości pomiędzy wyszczególnionymi punktami skrajnymi będą obmierzone poziomo wzdłuż linii osiowej. Jeśli Specyfikacje Techniczne właściwe dla danych robót nie wymagają tego inaczej, objętości będą wyliczone w m</w:t>
      </w:r>
      <w:r>
        <w:rPr>
          <w:rFonts w:ascii="Times New Roman" w:eastAsia="Times New Roman" w:hAnsi="Times New Roman"/>
          <w:sz w:val="25"/>
          <w:vertAlign w:val="superscript"/>
        </w:rPr>
        <w:t>3</w:t>
      </w:r>
      <w:r>
        <w:rPr>
          <w:rFonts w:ascii="Times New Roman" w:eastAsia="Times New Roman" w:hAnsi="Times New Roman"/>
        </w:rPr>
        <w:t xml:space="preserve"> jako długość pomnożona przez średni przekrój.  Ilości, które mają być obmierzone wagowo, będą ważone w tonach lub kilogramach zgodnie z wymagan</w:t>
      </w:r>
      <w:r w:rsidR="00D86677">
        <w:rPr>
          <w:rFonts w:ascii="Times New Roman" w:eastAsia="Times New Roman" w:hAnsi="Times New Roman"/>
        </w:rPr>
        <w:t>iami Specyfikacji Technicznych.</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7.3</w:t>
      </w:r>
      <w:r w:rsidR="00D86677">
        <w:rPr>
          <w:rFonts w:ascii="Times New Roman" w:eastAsia="Times New Roman" w:hAnsi="Times New Roman"/>
          <w:b/>
          <w:sz w:val="24"/>
        </w:rPr>
        <w:t>. Urządzenia i sprzęt pomiarowy</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Wszystkie urządzenia i sprzęt pomiarowy, stosowany w czasie obmiaru Robót będą zaakceptowane przez Kierownika Projektu. Urządzenia i sprzęt pomiarowy zostaną dostarczone przez Wykonawcę. Jeżeli urządzenia te lub sprzęt wymagają badań atestujących to Wykonawca będzie posiadać ważne świadectwa legalizacji.</w:t>
      </w:r>
    </w:p>
    <w:p w:rsidR="008A30FD" w:rsidRDefault="008A30FD" w:rsidP="00361623">
      <w:pPr>
        <w:ind w:left="540"/>
        <w:rPr>
          <w:rFonts w:ascii="Times New Roman" w:eastAsia="Times New Roman" w:hAnsi="Times New Roman"/>
        </w:rPr>
      </w:pPr>
      <w:r>
        <w:rPr>
          <w:rFonts w:ascii="Times New Roman" w:eastAsia="Times New Roman" w:hAnsi="Times New Roman"/>
        </w:rPr>
        <w:t>Wszystkie urządzenia pomiarowe będą przez Wykonawcę utrzymywane w dobrym stanie,</w:t>
      </w:r>
      <w:r w:rsidR="00D86677">
        <w:rPr>
          <w:rFonts w:ascii="Times New Roman" w:eastAsia="Times New Roman" w:hAnsi="Times New Roman"/>
        </w:rPr>
        <w:t xml:space="preserve"> w całym okresie trwania Robót.</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7</w:t>
      </w:r>
      <w:r w:rsidRPr="00574C9A">
        <w:rPr>
          <w:rFonts w:ascii="Times New Roman" w:eastAsia="Times New Roman" w:hAnsi="Times New Roman"/>
          <w:b/>
          <w:sz w:val="24"/>
        </w:rPr>
        <w:t>.4. Wagi i zasady ważenia</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lastRenderedPageBreak/>
        <w:t>Wykonawca dostarczy i zainstaluje urządzenia wagowe odpowiadające odnośnym wymaganiom Specyfikacji Technicznych. Będzie utrzymywać to wyposażenie zapewniając w sposób ciągły zachowanie dokładności wg norm zatwierdzo</w:t>
      </w:r>
      <w:r w:rsidR="00D86677">
        <w:rPr>
          <w:rFonts w:ascii="Times New Roman" w:eastAsia="Times New Roman" w:hAnsi="Times New Roman"/>
        </w:rPr>
        <w:t>nych przez Kierownika Projektu.</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7.</w:t>
      </w:r>
      <w:r w:rsidR="00D86677">
        <w:rPr>
          <w:rFonts w:ascii="Times New Roman" w:eastAsia="Times New Roman" w:hAnsi="Times New Roman"/>
          <w:b/>
          <w:sz w:val="24"/>
        </w:rPr>
        <w:t>5. Czas przeprowadzenia obmiaru</w:t>
      </w:r>
    </w:p>
    <w:p w:rsidR="008A30FD" w:rsidRPr="00A34857" w:rsidRDefault="008A30FD" w:rsidP="00361623">
      <w:pPr>
        <w:ind w:left="540" w:firstLine="180"/>
        <w:rPr>
          <w:rFonts w:ascii="Times New Roman" w:eastAsia="Times New Roman" w:hAnsi="Times New Roman"/>
        </w:rPr>
      </w:pPr>
      <w:r>
        <w:rPr>
          <w:rFonts w:ascii="Times New Roman" w:eastAsia="Times New Roman" w:hAnsi="Times New Roman"/>
        </w:rPr>
        <w:t xml:space="preserve">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 </w:t>
      </w:r>
      <w:r>
        <w:rPr>
          <w:rFonts w:ascii="Times New Roman" w:eastAsia="Times New Roman" w:hAnsi="Times New Roman"/>
          <w:sz w:val="19"/>
        </w:rPr>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Kierownikiem Projektu.</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b/>
          <w:sz w:val="24"/>
        </w:rPr>
      </w:pPr>
      <w:r>
        <w:rPr>
          <w:rFonts w:ascii="Times New Roman" w:eastAsia="Times New Roman" w:hAnsi="Times New Roman"/>
          <w:b/>
          <w:sz w:val="24"/>
        </w:rPr>
        <w:t>8. ODBIÓR ROBÓT</w:t>
      </w:r>
    </w:p>
    <w:p w:rsidR="008A30FD" w:rsidRDefault="003C6BC4" w:rsidP="00361623">
      <w:pPr>
        <w:rPr>
          <w:rFonts w:ascii="Times New Roman" w:eastAsia="Times New Roman" w:hAnsi="Times New Roman"/>
        </w:rPr>
      </w:pPr>
      <w:r w:rsidRPr="003C6BC4">
        <w:rPr>
          <w:rFonts w:ascii="Times New Roman" w:eastAsia="Times New Roman" w:hAnsi="Times New Roman"/>
          <w:b/>
          <w:noProof/>
          <w:sz w:val="24"/>
          <w:lang w:eastAsia="pl-PL"/>
        </w:rPr>
        <w:pict>
          <v:line id="Line 9" o:spid="_x0000_s1026" style="position:absolute;z-index:-251657216;visibility:visible" from="27.2pt,-.65pt" to="13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5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" strokeweight="1.2pt"/>
        </w:pict>
      </w:r>
    </w:p>
    <w:p w:rsidR="008A30FD" w:rsidRDefault="008A30FD" w:rsidP="00361623">
      <w:pPr>
        <w:tabs>
          <w:tab w:val="left" w:pos="1488"/>
        </w:tabs>
        <w:ind w:left="540"/>
        <w:rPr>
          <w:rFonts w:ascii="Times New Roman" w:eastAsia="Times New Roman" w:hAnsi="Times New Roman"/>
        </w:rPr>
      </w:pPr>
      <w:r>
        <w:rPr>
          <w:rFonts w:ascii="Times New Roman" w:eastAsia="Times New Roman" w:hAnsi="Times New Roman"/>
        </w:rPr>
        <w:t xml:space="preserve">   W zależności od ustaleń odpowiednich Specyfikacji Technicznych, roboty podlegają następującym etapom odbioru:</w:t>
      </w:r>
    </w:p>
    <w:p w:rsidR="008A30FD" w:rsidRDefault="008A30FD" w:rsidP="00361623">
      <w:pPr>
        <w:numPr>
          <w:ilvl w:val="0"/>
          <w:numId w:val="10"/>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odbiorowi robót zanikających i ulegających zakryciu,</w:t>
      </w:r>
    </w:p>
    <w:p w:rsidR="008A30FD" w:rsidRDefault="008A30FD" w:rsidP="00361623">
      <w:pPr>
        <w:numPr>
          <w:ilvl w:val="0"/>
          <w:numId w:val="10"/>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odbiorowi częściowemu,</w:t>
      </w:r>
    </w:p>
    <w:p w:rsidR="008A30FD" w:rsidRDefault="008A30FD" w:rsidP="00361623">
      <w:pPr>
        <w:numPr>
          <w:ilvl w:val="0"/>
          <w:numId w:val="10"/>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odbiorowi ostatecznemu,</w:t>
      </w:r>
    </w:p>
    <w:p w:rsidR="008A30FD" w:rsidRDefault="008A30FD" w:rsidP="00361623">
      <w:pPr>
        <w:numPr>
          <w:ilvl w:val="0"/>
          <w:numId w:val="10"/>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odbiorowi pogwarancyjnemu,</w:t>
      </w:r>
    </w:p>
    <w:p w:rsidR="00D86677" w:rsidRDefault="00D86677" w:rsidP="00361623">
      <w:pPr>
        <w:rPr>
          <w:rFonts w:ascii="Times New Roman" w:eastAsia="Times New Roman" w:hAnsi="Times New Roman"/>
        </w:rPr>
      </w:pPr>
    </w:p>
    <w:p w:rsidR="008A30FD" w:rsidRDefault="008A30FD" w:rsidP="00361623">
      <w:pPr>
        <w:ind w:left="540"/>
        <w:rPr>
          <w:rFonts w:ascii="Times New Roman" w:eastAsia="Times New Roman" w:hAnsi="Times New Roman"/>
          <w:b/>
          <w:sz w:val="24"/>
        </w:rPr>
      </w:pPr>
      <w:r>
        <w:rPr>
          <w:rFonts w:ascii="Times New Roman" w:eastAsia="Times New Roman" w:hAnsi="Times New Roman"/>
          <w:b/>
          <w:sz w:val="24"/>
        </w:rPr>
        <w:t>8.1. Odbiór Robót zanikających i ulegających zakryciu</w:t>
      </w:r>
    </w:p>
    <w:p w:rsidR="008A30FD" w:rsidRDefault="008A30FD" w:rsidP="00361623">
      <w:pPr>
        <w:rPr>
          <w:rFonts w:ascii="Times New Roman" w:eastAsia="Times New Roman" w:hAnsi="Times New Roman"/>
        </w:rPr>
      </w:pPr>
    </w:p>
    <w:p w:rsidR="008A30FD" w:rsidRDefault="008A30FD" w:rsidP="00361623">
      <w:pPr>
        <w:ind w:left="540" w:firstLine="180"/>
        <w:rPr>
          <w:rFonts w:ascii="Times New Roman" w:eastAsia="Times New Roman" w:hAnsi="Times New Roman"/>
        </w:rPr>
      </w:pPr>
      <w:r>
        <w:rPr>
          <w:rFonts w:ascii="Times New Roman" w:eastAsia="Times New Roman" w:hAnsi="Times New Roman"/>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 go postępu robót. Odbioru robót dokonuje Kierownik Projektu.</w:t>
      </w:r>
      <w:bookmarkStart w:id="12" w:name="page14"/>
      <w:bookmarkEnd w:id="12"/>
      <w:r>
        <w:rPr>
          <w:rFonts w:ascii="Times New Roman" w:eastAsia="Times New Roman" w:hAnsi="Times New Roman"/>
        </w:rPr>
        <w:t xml:space="preserve"> Gotowość danej części robót do odbioru zgłasza Wykonawca wpisem do Dziennika Budowy i jednoczesnym powiadomieniem Kierownika Projektu. Odbiór będzie przeprowadzony niezwłocznie, nie później jednak niż w ciągu 3 dni od daty zgłoszenia wpisem do Dziennika Budowy i powiadomienia o tym fakcie Kierownika projektu. Jakość i ilość robót ulegających zakryciu ocenia Kierownik Projektu na podstawie dokumentów zawierających komplet wyników badań laboratoryjnych i w oparciu o przeprowadzone pomiary, w konfrontacji z Dokumentacją Projektową, Specyfikacje Techniczne i uprzednimi ustaleniami.</w:t>
      </w:r>
    </w:p>
    <w:p w:rsidR="008A30FD" w:rsidRPr="00CA55A0" w:rsidRDefault="008A30FD" w:rsidP="00361623">
      <w:pPr>
        <w:ind w:left="540"/>
        <w:rPr>
          <w:rFonts w:ascii="Times New Roman" w:eastAsia="Times New Roman" w:hAnsi="Times New Roman"/>
          <w:b/>
          <w:sz w:val="24"/>
        </w:rPr>
      </w:pPr>
      <w:r>
        <w:rPr>
          <w:rFonts w:ascii="Times New Roman" w:eastAsia="Times New Roman" w:hAnsi="Times New Roman"/>
          <w:b/>
          <w:sz w:val="24"/>
        </w:rPr>
        <w:t>8.2. Odbiór częściowy</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Odbiór częściowy polega na ocenie ilości i jakości wykonanych części robót. Odbioru częściowego robót dokonuje się wg zasad jak przy odbiorze ostatecznym robót. Odbioru Robót dokonuje Kierownik Projektu.</w:t>
      </w:r>
    </w:p>
    <w:p w:rsidR="008A30FD" w:rsidRPr="00CA55A0" w:rsidRDefault="008A30FD" w:rsidP="00361623">
      <w:pPr>
        <w:ind w:left="540"/>
        <w:rPr>
          <w:rFonts w:ascii="Times New Roman" w:eastAsia="Times New Roman" w:hAnsi="Times New Roman"/>
          <w:b/>
          <w:sz w:val="24"/>
        </w:rPr>
      </w:pPr>
      <w:r>
        <w:rPr>
          <w:rFonts w:ascii="Times New Roman" w:eastAsia="Times New Roman" w:hAnsi="Times New Roman"/>
          <w:b/>
          <w:sz w:val="24"/>
        </w:rPr>
        <w:t>8.3. Odbiór ostateczny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lastRenderedPageBreak/>
        <w:t>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Kierownika projektu. Odbiór ostateczny robót nastąpi w terminie ustalonym w Dokumentach Kontraktowych, licząc od dnia potwierdzenia przez Kierownika Projektu zakończenia robót i przyjęcia dokumentów, o których mowa w punkcie 8.3.1. Odbioru ostatecznego robót dokona komisja wyznaczona przez Zamawiającego w obecności Kierownika Projektu i Wykonawcy. Komisja odbierająca roboty dokona ich oceny jakościowej na podstawie przedłożonych dokumentów, wyników badań i pomiarów, ocenie wizualnej oraz zgodności wykonania Robót z Dokumentacją Projektową i Specyfikacjami Technicznymi.</w:t>
      </w:r>
    </w:p>
    <w:p w:rsidR="008A30FD" w:rsidRDefault="008A30FD" w:rsidP="00361623">
      <w:pPr>
        <w:ind w:left="540"/>
        <w:rPr>
          <w:rFonts w:ascii="Times New Roman" w:eastAsia="Times New Roman" w:hAnsi="Times New Roman"/>
        </w:rPr>
      </w:pPr>
      <w:r>
        <w:rPr>
          <w:rFonts w:ascii="Times New Roman" w:eastAsia="Times New Roman" w:hAnsi="Times New Roman"/>
        </w:rPr>
        <w:t>W toku odbioru ostatecznego robót komisja zapozna się z realizacją ustaleń przyjętych w trakcie odbiorów robót zanikających i ulegających zakryciu, zwłaszcza w zakresie wykonania robót uzupełniających i robót poprawkowych.</w:t>
      </w:r>
    </w:p>
    <w:p w:rsidR="008A30FD" w:rsidRDefault="008A30FD" w:rsidP="00361623">
      <w:pPr>
        <w:ind w:left="540"/>
        <w:rPr>
          <w:rFonts w:ascii="Times New Roman" w:eastAsia="Times New Roman" w:hAnsi="Times New Roman"/>
        </w:rPr>
      </w:pPr>
      <w:r>
        <w:rPr>
          <w:rFonts w:ascii="Times New Roman" w:eastAsia="Times New Roman" w:hAnsi="Times New Roman"/>
        </w:rPr>
        <w:t>W przypadkach niewykonania wyznaczonych robót poprawkowych lub robót uzupełniających w warstwie ścieralnej lub robotach wykończeniowych, komisja przerwie swoje czynności i ustali nowy termin odbioru ostatecznego.</w:t>
      </w:r>
    </w:p>
    <w:p w:rsidR="00D86677" w:rsidRDefault="008A30FD" w:rsidP="00361623">
      <w:pPr>
        <w:tabs>
          <w:tab w:val="left" w:pos="1488"/>
        </w:tabs>
        <w:ind w:left="540"/>
        <w:rPr>
          <w:rFonts w:ascii="Times New Roman" w:eastAsia="Times New Roman" w:hAnsi="Times New Roman"/>
        </w:rPr>
      </w:pPr>
      <w:r>
        <w:rPr>
          <w:rFonts w:ascii="Times New Roman" w:eastAsia="Times New Roman" w:hAnsi="Times New Roman"/>
        </w:rPr>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Kontraktowych.</w:t>
      </w:r>
    </w:p>
    <w:p w:rsidR="008A30FD" w:rsidRPr="00CA55A0" w:rsidRDefault="008A30FD" w:rsidP="00361623">
      <w:pPr>
        <w:ind w:firstLine="540"/>
        <w:rPr>
          <w:rFonts w:ascii="Times New Roman" w:eastAsia="Times New Roman" w:hAnsi="Times New Roman"/>
          <w:b/>
          <w:sz w:val="24"/>
        </w:rPr>
      </w:pPr>
      <w:r>
        <w:rPr>
          <w:rFonts w:ascii="Times New Roman" w:eastAsia="Times New Roman" w:hAnsi="Times New Roman"/>
          <w:b/>
          <w:sz w:val="24"/>
        </w:rPr>
        <w:t>8.3.1. Dokumenty do odbioru ostatecznego</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Podstawowym dokumentem do dokonania odbioru ostatecznego robót jest protokół odbioru ostatecznego robót sporządzony wg wzoru ustalonego przez Zamawiającego.</w:t>
      </w:r>
    </w:p>
    <w:p w:rsidR="008A30FD" w:rsidRDefault="008A30FD" w:rsidP="00361623">
      <w:pPr>
        <w:ind w:firstLine="540"/>
        <w:rPr>
          <w:rFonts w:ascii="Times New Roman" w:eastAsia="Times New Roman" w:hAnsi="Times New Roman"/>
        </w:rPr>
      </w:pPr>
      <w:r>
        <w:rPr>
          <w:rFonts w:ascii="Times New Roman" w:eastAsia="Times New Roman" w:hAnsi="Times New Roman"/>
        </w:rPr>
        <w:t>Do odbioru ostatecznego Wykonawca jest zobowiązany przygotować następujące dokumenty:</w:t>
      </w:r>
    </w:p>
    <w:p w:rsidR="008A30FD" w:rsidRPr="00847F18"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Dokumentację Projektową podstawową z naniesionymi zmianami oraz dodatkową, jeśli została sporządzona w trakcie realizacji umowy,</w:t>
      </w:r>
    </w:p>
    <w:p w:rsidR="008A30FD"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Specyfikacje Techniczne (podstawowe z Kontraktu i ew. uzupełniające lub zamienne),</w:t>
      </w:r>
    </w:p>
    <w:p w:rsidR="008A30FD"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Recepty i ustalenia technologiczne,</w:t>
      </w:r>
    </w:p>
    <w:p w:rsidR="008A30FD"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Dzienniki budowy i rejestr obmiarów (oryginały),</w:t>
      </w:r>
    </w:p>
    <w:p w:rsidR="008A30FD"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Wyniki pomiarów kontrolnych oraz badań i oznaczeń laboratoryjnych, zgodne z ST,</w:t>
      </w:r>
    </w:p>
    <w:p w:rsidR="008A30FD" w:rsidRPr="00847F18"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Deklaracje zgodności lub certyfikaty zgodności wbudowanych materiałów zgodnie z ST</w:t>
      </w:r>
    </w:p>
    <w:p w:rsidR="008A30FD" w:rsidRPr="00847F18"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Opinię technologiczną sporządzoną na podstawie wszystkich wyników badań i pomiarów załączonych do dokumentów odbioru, wykonanych zgodnie z ST i PZJ,</w:t>
      </w:r>
    </w:p>
    <w:p w:rsidR="008A30FD"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Rysunki (dokumentacje) na wykonanie robót towarzyszących oraz protokoły odbioru i przekazania tych robót właścicielom urządzeń,</w:t>
      </w:r>
    </w:p>
    <w:p w:rsidR="008A30FD"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Geodezyjną inwentaryzację powykonawczą robót i sieci uzbrojenia terenu,</w:t>
      </w:r>
    </w:p>
    <w:p w:rsidR="008A30FD" w:rsidRPr="00847F18" w:rsidRDefault="008A30FD" w:rsidP="00361623">
      <w:pPr>
        <w:numPr>
          <w:ilvl w:val="0"/>
          <w:numId w:val="11"/>
        </w:numPr>
        <w:tabs>
          <w:tab w:val="clear" w:pos="0"/>
          <w:tab w:val="left" w:pos="880"/>
        </w:tabs>
        <w:spacing w:after="0"/>
        <w:ind w:left="880" w:hanging="335"/>
        <w:rPr>
          <w:rFonts w:ascii="Times New Roman" w:eastAsia="Times New Roman" w:hAnsi="Times New Roman"/>
        </w:rPr>
      </w:pPr>
      <w:r>
        <w:rPr>
          <w:rFonts w:ascii="Times New Roman" w:eastAsia="Times New Roman" w:hAnsi="Times New Roman"/>
        </w:rPr>
        <w:t>Kopię mapy zasadniczej powstałej w wyniku geodezyjnej inwentaryzacji powykonawczej.</w:t>
      </w:r>
    </w:p>
    <w:p w:rsidR="008A30FD" w:rsidRDefault="008A30FD" w:rsidP="00361623">
      <w:pPr>
        <w:numPr>
          <w:ilvl w:val="0"/>
          <w:numId w:val="34"/>
        </w:numPr>
        <w:tabs>
          <w:tab w:val="left" w:pos="780"/>
        </w:tabs>
        <w:spacing w:after="0"/>
        <w:ind w:left="540" w:firstLine="5"/>
        <w:rPr>
          <w:rFonts w:ascii="Times New Roman" w:eastAsia="Times New Roman" w:hAnsi="Times New Roman"/>
        </w:rPr>
      </w:pPr>
      <w:r>
        <w:rPr>
          <w:rFonts w:ascii="Times New Roman" w:eastAsia="Times New Roman" w:hAnsi="Times New Roman"/>
        </w:rPr>
        <w:t>przypadku, gdy wg komisji, r</w:t>
      </w:r>
      <w:r w:rsidRPr="00847F18">
        <w:rPr>
          <w:rFonts w:ascii="Times New Roman" w:eastAsia="Times New Roman" w:hAnsi="Times New Roman"/>
        </w:rPr>
        <w:t>oboty pod względem przygotowania dokumentacyjnego nie będą gotowe do odbioru ostatecznego, komisja w porozumieniu z Wykonawcą wyznaczy ponow</w:t>
      </w:r>
      <w:r>
        <w:rPr>
          <w:rFonts w:ascii="Times New Roman" w:eastAsia="Times New Roman" w:hAnsi="Times New Roman"/>
        </w:rPr>
        <w:t>ny termin odbioru ostatecznego r</w:t>
      </w:r>
      <w:r w:rsidRPr="00847F18">
        <w:rPr>
          <w:rFonts w:ascii="Times New Roman" w:eastAsia="Times New Roman" w:hAnsi="Times New Roman"/>
        </w:rPr>
        <w:t>obót. Wszy</w:t>
      </w:r>
      <w:r>
        <w:rPr>
          <w:rFonts w:ascii="Times New Roman" w:eastAsia="Times New Roman" w:hAnsi="Times New Roman"/>
        </w:rPr>
        <w:t>stkie zarządzone przez komisję r</w:t>
      </w:r>
      <w:r w:rsidRPr="00847F18">
        <w:rPr>
          <w:rFonts w:ascii="Times New Roman" w:eastAsia="Times New Roman" w:hAnsi="Times New Roman"/>
        </w:rPr>
        <w:t>oboty poprawkowe lub uzupełniające będą zestawione wg wzoru ustalonego przez Zamawiającego.</w:t>
      </w:r>
      <w:r>
        <w:rPr>
          <w:rFonts w:ascii="Times New Roman" w:eastAsia="Times New Roman" w:hAnsi="Times New Roman"/>
        </w:rPr>
        <w:t xml:space="preserve"> Termin wykonania r</w:t>
      </w:r>
      <w:r w:rsidRPr="00847F18">
        <w:rPr>
          <w:rFonts w:ascii="Times New Roman" w:eastAsia="Times New Roman" w:hAnsi="Times New Roman"/>
        </w:rPr>
        <w:t>ob</w:t>
      </w:r>
      <w:r>
        <w:rPr>
          <w:rFonts w:ascii="Times New Roman" w:eastAsia="Times New Roman" w:hAnsi="Times New Roman"/>
        </w:rPr>
        <w:t>ót poprawkowych i robót uzupeł</w:t>
      </w:r>
      <w:r w:rsidRPr="00847F18">
        <w:rPr>
          <w:rFonts w:ascii="Times New Roman" w:eastAsia="Times New Roman" w:hAnsi="Times New Roman"/>
        </w:rPr>
        <w:t>niających wyznaczy komisja.</w:t>
      </w:r>
    </w:p>
    <w:p w:rsidR="008A30FD" w:rsidRPr="00847F18" w:rsidRDefault="008A30FD" w:rsidP="00361623">
      <w:pPr>
        <w:tabs>
          <w:tab w:val="left" w:pos="780"/>
        </w:tabs>
        <w:ind w:left="545"/>
        <w:rPr>
          <w:rFonts w:ascii="Times New Roman" w:eastAsia="Times New Roman" w:hAnsi="Times New Roman"/>
        </w:rPr>
      </w:pPr>
    </w:p>
    <w:p w:rsidR="008A30FD" w:rsidRDefault="008A30FD" w:rsidP="00361623">
      <w:pPr>
        <w:ind w:firstLine="540"/>
        <w:rPr>
          <w:rFonts w:ascii="Times New Roman" w:eastAsia="Times New Roman" w:hAnsi="Times New Roman"/>
        </w:rPr>
      </w:pPr>
      <w:bookmarkStart w:id="13" w:name="page15"/>
      <w:bookmarkEnd w:id="13"/>
      <w:r>
        <w:rPr>
          <w:rFonts w:ascii="Times New Roman" w:eastAsia="Times New Roman" w:hAnsi="Times New Roman"/>
          <w:b/>
          <w:sz w:val="24"/>
        </w:rPr>
        <w:lastRenderedPageBreak/>
        <w:t>8.4. Odbiór pogwarancyjny</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8.4 „Odbiór ostateczny Robót”.</w:t>
      </w:r>
    </w:p>
    <w:p w:rsidR="008A30FD" w:rsidRPr="00CA55A0" w:rsidRDefault="008A30FD" w:rsidP="00361623">
      <w:pPr>
        <w:numPr>
          <w:ilvl w:val="0"/>
          <w:numId w:val="35"/>
        </w:numPr>
        <w:tabs>
          <w:tab w:val="left" w:pos="780"/>
        </w:tabs>
        <w:spacing w:after="0"/>
        <w:ind w:left="780" w:hanging="235"/>
        <w:rPr>
          <w:rFonts w:ascii="Times New Roman" w:eastAsia="Times New Roman" w:hAnsi="Times New Roman"/>
          <w:b/>
          <w:sz w:val="24"/>
          <w:u w:val="single"/>
        </w:rPr>
      </w:pPr>
      <w:r>
        <w:rPr>
          <w:rFonts w:ascii="Times New Roman" w:eastAsia="Times New Roman" w:hAnsi="Times New Roman"/>
          <w:b/>
          <w:sz w:val="24"/>
          <w:u w:val="single"/>
        </w:rPr>
        <w:t>PODSTAWA PŁATNOŚCI</w:t>
      </w:r>
    </w:p>
    <w:p w:rsidR="008A30FD" w:rsidRPr="00CA55A0" w:rsidRDefault="008A30FD" w:rsidP="00361623">
      <w:pPr>
        <w:tabs>
          <w:tab w:val="left" w:pos="720"/>
        </w:tabs>
        <w:spacing w:after="0"/>
        <w:rPr>
          <w:rFonts w:ascii="Times New Roman" w:eastAsia="Times New Roman" w:hAnsi="Times New Roman"/>
          <w:b/>
          <w:sz w:val="23"/>
        </w:rPr>
      </w:pPr>
      <w:r>
        <w:rPr>
          <w:rFonts w:ascii="Times New Roman" w:eastAsia="Times New Roman" w:hAnsi="Times New Roman"/>
          <w:b/>
          <w:sz w:val="23"/>
        </w:rPr>
        <w:t>1. Ustalenia ogólne</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Podstawą płatności jest cena jednostkowa skalkulowana przez Wykonawcę za jednostkę obmiarową ustaloną dla danej pozycji kosztorysu. Cena jednostkowa pozycji Kosztorysowej będzie uwzględniać wszystkie czynności, wymagania i badania składające się na jej wykonanie, określone dla tej roboty w ST i w Dokumentacji Projektowej.</w:t>
      </w:r>
    </w:p>
    <w:p w:rsidR="008A30FD" w:rsidRDefault="008A30FD" w:rsidP="00361623">
      <w:pPr>
        <w:ind w:firstLine="540"/>
        <w:rPr>
          <w:rFonts w:ascii="Times New Roman" w:eastAsia="Times New Roman" w:hAnsi="Times New Roman"/>
        </w:rPr>
      </w:pPr>
      <w:r>
        <w:rPr>
          <w:rFonts w:ascii="Times New Roman" w:eastAsia="Times New Roman" w:hAnsi="Times New Roman"/>
        </w:rPr>
        <w:t>Ceny jednostkowe robót będą obejmować:</w:t>
      </w:r>
    </w:p>
    <w:p w:rsidR="008A30FD" w:rsidRPr="00C8523F" w:rsidRDefault="008A30FD" w:rsidP="00361623">
      <w:pPr>
        <w:numPr>
          <w:ilvl w:val="0"/>
          <w:numId w:val="12"/>
        </w:numPr>
        <w:tabs>
          <w:tab w:val="clear" w:pos="0"/>
          <w:tab w:val="left" w:pos="820"/>
        </w:tabs>
        <w:spacing w:after="0"/>
        <w:ind w:left="820" w:hanging="275"/>
        <w:rPr>
          <w:rFonts w:ascii="Symbol" w:eastAsia="Symbol" w:hAnsi="Symbol"/>
        </w:rPr>
      </w:pPr>
      <w:r>
        <w:rPr>
          <w:rFonts w:ascii="Times New Roman" w:eastAsia="Times New Roman" w:hAnsi="Times New Roman"/>
        </w:rPr>
        <w:t>robociznę bezpośrednią wraz z towarzyszącymi kosztami,</w:t>
      </w:r>
    </w:p>
    <w:p w:rsidR="008A30FD" w:rsidRPr="00C8523F" w:rsidRDefault="008A30FD" w:rsidP="00361623">
      <w:pPr>
        <w:numPr>
          <w:ilvl w:val="0"/>
          <w:numId w:val="12"/>
        </w:numPr>
        <w:tabs>
          <w:tab w:val="clear" w:pos="0"/>
          <w:tab w:val="left" w:pos="820"/>
        </w:tabs>
        <w:spacing w:after="0"/>
        <w:ind w:left="820" w:hanging="275"/>
        <w:rPr>
          <w:rFonts w:ascii="Symbol" w:eastAsia="Symbol" w:hAnsi="Symbol"/>
        </w:rPr>
      </w:pPr>
      <w:r>
        <w:rPr>
          <w:rFonts w:ascii="Times New Roman" w:eastAsia="Times New Roman" w:hAnsi="Times New Roman"/>
        </w:rPr>
        <w:t>wartość zużytych materiałów wraz z kosztami zakupu, magazynowania, ewentualnych ubytków i transportu na teren budowy,</w:t>
      </w:r>
    </w:p>
    <w:p w:rsidR="008A30FD" w:rsidRPr="00C8523F" w:rsidRDefault="008A30FD" w:rsidP="00361623">
      <w:pPr>
        <w:numPr>
          <w:ilvl w:val="0"/>
          <w:numId w:val="12"/>
        </w:numPr>
        <w:tabs>
          <w:tab w:val="clear" w:pos="0"/>
          <w:tab w:val="left" w:pos="820"/>
        </w:tabs>
        <w:spacing w:after="0"/>
        <w:ind w:left="820" w:hanging="275"/>
        <w:rPr>
          <w:rFonts w:ascii="Symbol" w:eastAsia="Symbol" w:hAnsi="Symbol"/>
        </w:rPr>
      </w:pPr>
      <w:r>
        <w:rPr>
          <w:rFonts w:ascii="Times New Roman" w:eastAsia="Times New Roman" w:hAnsi="Times New Roman"/>
        </w:rPr>
        <w:t>wartość pracy sprzętu wraz z towarzyszącymi kosztami,</w:t>
      </w:r>
    </w:p>
    <w:p w:rsidR="008A30FD" w:rsidRPr="00C8523F" w:rsidRDefault="008A30FD" w:rsidP="00361623">
      <w:pPr>
        <w:numPr>
          <w:ilvl w:val="0"/>
          <w:numId w:val="12"/>
        </w:numPr>
        <w:tabs>
          <w:tab w:val="clear" w:pos="0"/>
          <w:tab w:val="left" w:pos="820"/>
        </w:tabs>
        <w:spacing w:after="0"/>
        <w:ind w:left="820" w:hanging="275"/>
        <w:rPr>
          <w:rFonts w:ascii="Symbol" w:eastAsia="Symbol" w:hAnsi="Symbol"/>
        </w:rPr>
      </w:pPr>
      <w:r>
        <w:rPr>
          <w:rFonts w:ascii="Times New Roman" w:eastAsia="Times New Roman" w:hAnsi="Times New Roman"/>
        </w:rPr>
        <w:t>koszty pośrednie, zysk kalkulacyjny i ryzyko,</w:t>
      </w:r>
    </w:p>
    <w:p w:rsidR="008A30FD" w:rsidRPr="00C8523F" w:rsidRDefault="008A30FD" w:rsidP="00361623">
      <w:pPr>
        <w:numPr>
          <w:ilvl w:val="0"/>
          <w:numId w:val="12"/>
        </w:numPr>
        <w:tabs>
          <w:tab w:val="clear" w:pos="0"/>
          <w:tab w:val="left" w:pos="820"/>
        </w:tabs>
        <w:spacing w:after="0"/>
        <w:ind w:left="820" w:hanging="275"/>
        <w:rPr>
          <w:rFonts w:ascii="Symbol" w:eastAsia="Symbol" w:hAnsi="Symbol"/>
        </w:rPr>
      </w:pPr>
      <w:r>
        <w:rPr>
          <w:rFonts w:ascii="Times New Roman" w:eastAsia="Times New Roman" w:hAnsi="Times New Roman"/>
        </w:rPr>
        <w:t>podatki obliczone zgodnie z obowiązującymi przepisami.</w:t>
      </w:r>
    </w:p>
    <w:p w:rsidR="008A30FD" w:rsidRDefault="008A30FD" w:rsidP="00361623">
      <w:pPr>
        <w:ind w:firstLine="540"/>
        <w:rPr>
          <w:rFonts w:ascii="Times New Roman" w:eastAsia="Times New Roman" w:hAnsi="Times New Roman"/>
        </w:rPr>
      </w:pPr>
      <w:r>
        <w:rPr>
          <w:rFonts w:ascii="Times New Roman" w:eastAsia="Times New Roman" w:hAnsi="Times New Roman"/>
        </w:rPr>
        <w:t>Do cen jednostkowych nie należy wliczać podatku VAT.</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9.2. Warunki Kontraktu i Wymagania Ogólne Spec</w:t>
      </w:r>
      <w:r w:rsidR="00D86677">
        <w:rPr>
          <w:rFonts w:ascii="Times New Roman" w:eastAsia="Times New Roman" w:hAnsi="Times New Roman"/>
          <w:b/>
          <w:sz w:val="24"/>
        </w:rPr>
        <w:t>yfikacji Technicznej D 00.00.00</w:t>
      </w:r>
    </w:p>
    <w:p w:rsidR="008A30FD" w:rsidRDefault="008A30FD" w:rsidP="00361623">
      <w:pPr>
        <w:ind w:left="540" w:firstLine="180"/>
        <w:rPr>
          <w:rFonts w:ascii="Times New Roman" w:eastAsia="Times New Roman" w:hAnsi="Times New Roman"/>
          <w:sz w:val="19"/>
        </w:rPr>
      </w:pPr>
      <w:r>
        <w:rPr>
          <w:rFonts w:ascii="Times New Roman" w:eastAsia="Times New Roman" w:hAnsi="Times New Roman"/>
          <w:sz w:val="19"/>
        </w:rPr>
        <w:t>Koszt dostosowania się do wymagań Warunków Kontraktu i Wymagań Ogólnych zawartych w D 00.00.00 obejmuje wszystkie warunki określone w ww. dokumentach, a nie wyszczególnione w ślepym kosztorysie.</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9.3. Objazdy</w:t>
      </w:r>
      <w:r w:rsidR="00D86677">
        <w:rPr>
          <w:rFonts w:ascii="Times New Roman" w:eastAsia="Times New Roman" w:hAnsi="Times New Roman"/>
          <w:b/>
          <w:sz w:val="24"/>
        </w:rPr>
        <w:t>, Przejazdy i Organizacja Ruchu</w:t>
      </w:r>
    </w:p>
    <w:p w:rsidR="008A30FD" w:rsidRDefault="008A30FD" w:rsidP="00361623">
      <w:pPr>
        <w:ind w:firstLine="540"/>
        <w:rPr>
          <w:rFonts w:ascii="Times New Roman" w:eastAsia="Times New Roman" w:hAnsi="Times New Roman"/>
        </w:rPr>
      </w:pPr>
      <w:r>
        <w:rPr>
          <w:rFonts w:ascii="Times New Roman" w:eastAsia="Times New Roman" w:hAnsi="Times New Roman"/>
        </w:rPr>
        <w:t>Koszt  wybudowania objazdów/przejazdów i organizacji ruchu obejmuje:</w:t>
      </w:r>
    </w:p>
    <w:p w:rsidR="008A30FD" w:rsidRPr="004A0A5B" w:rsidRDefault="008A30FD" w:rsidP="00361623">
      <w:pPr>
        <w:numPr>
          <w:ilvl w:val="0"/>
          <w:numId w:val="36"/>
        </w:numPr>
        <w:tabs>
          <w:tab w:val="left" w:pos="1260"/>
        </w:tabs>
        <w:spacing w:after="0"/>
        <w:ind w:left="360" w:hanging="360"/>
        <w:jc w:val="both"/>
        <w:rPr>
          <w:rFonts w:ascii="Times New Roman" w:eastAsia="Times New Roman" w:hAnsi="Times New Roman"/>
        </w:rPr>
      </w:pPr>
      <w:r>
        <w:rPr>
          <w:rFonts w:ascii="Times New Roman" w:eastAsia="Times New Roman" w:hAnsi="Times New Roman"/>
        </w:rPr>
        <w:t>opracowanie oraz uzgodnienie z Kierownikiem Projektu i odpowiednimi instytucjami Projektu Organizacji ruchu na czas trwania budowy, wraz z dostarczeniem kopii Projektu Kierownikowi Projektu i wprowadzaniem dalszych zmian i uzgodnień wynikających z postępu robót,</w:t>
      </w:r>
    </w:p>
    <w:p w:rsidR="008A30FD" w:rsidRDefault="008A30FD" w:rsidP="00361623">
      <w:pPr>
        <w:numPr>
          <w:ilvl w:val="0"/>
          <w:numId w:val="36"/>
        </w:numPr>
        <w:tabs>
          <w:tab w:val="left" w:pos="1260"/>
        </w:tabs>
        <w:spacing w:after="0"/>
        <w:ind w:left="360" w:hanging="360"/>
        <w:rPr>
          <w:rFonts w:ascii="Times New Roman" w:eastAsia="Times New Roman" w:hAnsi="Times New Roman"/>
        </w:rPr>
      </w:pPr>
      <w:r>
        <w:rPr>
          <w:rFonts w:ascii="Times New Roman" w:eastAsia="Times New Roman" w:hAnsi="Times New Roman"/>
        </w:rPr>
        <w:t>ustawienie tymczasowego oznakowania i oświetlenia zgodnie z wymaganiami bezpieczeństwa ruchu,</w:t>
      </w:r>
    </w:p>
    <w:p w:rsidR="008A30FD" w:rsidRPr="004A0A5B" w:rsidRDefault="008A30FD" w:rsidP="00361623">
      <w:pPr>
        <w:numPr>
          <w:ilvl w:val="0"/>
          <w:numId w:val="36"/>
        </w:numPr>
        <w:tabs>
          <w:tab w:val="left" w:pos="1260"/>
        </w:tabs>
        <w:spacing w:after="0"/>
        <w:ind w:left="360" w:hanging="360"/>
        <w:rPr>
          <w:rFonts w:ascii="Times New Roman" w:eastAsia="Times New Roman" w:hAnsi="Times New Roman"/>
        </w:rPr>
      </w:pPr>
      <w:r>
        <w:rPr>
          <w:rFonts w:ascii="Times New Roman" w:eastAsia="Times New Roman" w:hAnsi="Times New Roman"/>
        </w:rPr>
        <w:t>opłaty/dzierżawy terenu,</w:t>
      </w:r>
    </w:p>
    <w:p w:rsidR="008A30FD" w:rsidRDefault="008A30FD" w:rsidP="00361623">
      <w:pPr>
        <w:numPr>
          <w:ilvl w:val="0"/>
          <w:numId w:val="36"/>
        </w:numPr>
        <w:tabs>
          <w:tab w:val="left" w:pos="1260"/>
        </w:tabs>
        <w:spacing w:after="0"/>
        <w:ind w:left="360" w:hanging="360"/>
        <w:rPr>
          <w:rFonts w:ascii="Times New Roman" w:eastAsia="Times New Roman" w:hAnsi="Times New Roman"/>
        </w:rPr>
      </w:pPr>
      <w:r>
        <w:rPr>
          <w:rFonts w:ascii="Times New Roman" w:eastAsia="Times New Roman" w:hAnsi="Times New Roman"/>
        </w:rPr>
        <w:t>przygotowanie terenu,</w:t>
      </w:r>
    </w:p>
    <w:p w:rsidR="008A30FD" w:rsidRDefault="008A30FD" w:rsidP="00361623">
      <w:pPr>
        <w:numPr>
          <w:ilvl w:val="0"/>
          <w:numId w:val="36"/>
        </w:numPr>
        <w:tabs>
          <w:tab w:val="left" w:pos="1260"/>
        </w:tabs>
        <w:spacing w:after="0"/>
        <w:ind w:left="360" w:hanging="360"/>
        <w:rPr>
          <w:rFonts w:ascii="Times New Roman" w:eastAsia="Times New Roman" w:hAnsi="Times New Roman"/>
        </w:rPr>
      </w:pPr>
      <w:r>
        <w:rPr>
          <w:rFonts w:ascii="Times New Roman" w:eastAsia="Times New Roman" w:hAnsi="Times New Roman"/>
        </w:rPr>
        <w:t>konstrukcję tymczasowej nawierzchni, ramp, chodników, krawężników, barier, oznakowań i drenażu,</w:t>
      </w:r>
    </w:p>
    <w:p w:rsidR="008A30FD" w:rsidRPr="004A0A5B" w:rsidRDefault="008A30FD" w:rsidP="00361623">
      <w:pPr>
        <w:numPr>
          <w:ilvl w:val="0"/>
          <w:numId w:val="36"/>
        </w:numPr>
        <w:tabs>
          <w:tab w:val="left" w:pos="1260"/>
        </w:tabs>
        <w:spacing w:after="0"/>
        <w:ind w:left="360" w:hanging="360"/>
        <w:rPr>
          <w:rFonts w:ascii="Times New Roman" w:eastAsia="Times New Roman" w:hAnsi="Times New Roman"/>
        </w:rPr>
      </w:pPr>
      <w:r>
        <w:rPr>
          <w:rFonts w:ascii="Times New Roman" w:eastAsia="Times New Roman" w:hAnsi="Times New Roman"/>
        </w:rPr>
        <w:t>tymczasową przebudowę urządzeń obcych.</w:t>
      </w:r>
    </w:p>
    <w:p w:rsidR="008A30FD" w:rsidRPr="004A0A5B" w:rsidRDefault="008A30FD" w:rsidP="00361623">
      <w:pPr>
        <w:tabs>
          <w:tab w:val="left" w:pos="4840"/>
        </w:tabs>
        <w:ind w:left="540"/>
        <w:rPr>
          <w:rFonts w:ascii="Times New Roman" w:eastAsia="Times New Roman" w:hAnsi="Times New Roman"/>
          <w:sz w:val="19"/>
        </w:rPr>
      </w:pPr>
      <w:r>
        <w:rPr>
          <w:rFonts w:ascii="Times New Roman" w:eastAsia="Times New Roman" w:hAnsi="Times New Roman"/>
        </w:rPr>
        <w:t>Koszt utrzymania objazdów/przejazdów i organizacji</w:t>
      </w:r>
      <w:r>
        <w:rPr>
          <w:rFonts w:ascii="Times New Roman" w:eastAsia="Times New Roman" w:hAnsi="Times New Roman"/>
        </w:rPr>
        <w:tab/>
      </w:r>
      <w:r>
        <w:rPr>
          <w:rFonts w:ascii="Times New Roman" w:eastAsia="Times New Roman" w:hAnsi="Times New Roman"/>
          <w:sz w:val="19"/>
        </w:rPr>
        <w:t>ruchu obejmuje:</w:t>
      </w:r>
    </w:p>
    <w:p w:rsidR="008A30FD" w:rsidRDefault="008A30FD" w:rsidP="00361623">
      <w:pPr>
        <w:numPr>
          <w:ilvl w:val="0"/>
          <w:numId w:val="37"/>
        </w:numPr>
        <w:tabs>
          <w:tab w:val="left" w:pos="1260"/>
        </w:tabs>
        <w:spacing w:after="0"/>
        <w:ind w:left="283" w:hanging="283"/>
        <w:rPr>
          <w:rFonts w:ascii="Times New Roman" w:eastAsia="Times New Roman" w:hAnsi="Times New Roman"/>
        </w:rPr>
      </w:pPr>
      <w:r>
        <w:rPr>
          <w:rFonts w:ascii="Times New Roman" w:eastAsia="Times New Roman" w:hAnsi="Times New Roman"/>
        </w:rPr>
        <w:t>oczyszczanie, przestawienie, przykrycie i usunięcie tymczasowych oznakowań pionowych, poziomych, barier i świateł,</w:t>
      </w:r>
    </w:p>
    <w:p w:rsidR="008A30FD" w:rsidRPr="004A0A5B" w:rsidRDefault="008A30FD" w:rsidP="00361623">
      <w:pPr>
        <w:numPr>
          <w:ilvl w:val="0"/>
          <w:numId w:val="37"/>
        </w:numPr>
        <w:tabs>
          <w:tab w:val="left" w:pos="1260"/>
        </w:tabs>
        <w:spacing w:after="0"/>
        <w:ind w:left="283" w:hanging="283"/>
        <w:rPr>
          <w:rFonts w:ascii="Times New Roman" w:eastAsia="Times New Roman" w:hAnsi="Times New Roman"/>
        </w:rPr>
      </w:pPr>
      <w:r>
        <w:rPr>
          <w:rFonts w:ascii="Times New Roman" w:eastAsia="Times New Roman" w:hAnsi="Times New Roman"/>
        </w:rPr>
        <w:t>utrzymanie płynności ruchu publicznego.</w:t>
      </w:r>
    </w:p>
    <w:p w:rsidR="008A30FD" w:rsidRDefault="008A30FD" w:rsidP="00361623">
      <w:pPr>
        <w:tabs>
          <w:tab w:val="left" w:pos="4740"/>
        </w:tabs>
        <w:ind w:left="540"/>
        <w:rPr>
          <w:rFonts w:ascii="Times New Roman" w:eastAsia="Times New Roman" w:hAnsi="Times New Roman"/>
          <w:sz w:val="19"/>
        </w:rPr>
      </w:pPr>
      <w:r>
        <w:rPr>
          <w:rFonts w:ascii="Times New Roman" w:eastAsia="Times New Roman" w:hAnsi="Times New Roman"/>
        </w:rPr>
        <w:t>Koszt likwidacji objazdów/przejazdów i organizacji</w:t>
      </w:r>
      <w:r>
        <w:rPr>
          <w:rFonts w:ascii="Times New Roman" w:eastAsia="Times New Roman" w:hAnsi="Times New Roman"/>
        </w:rPr>
        <w:tab/>
      </w:r>
      <w:r>
        <w:rPr>
          <w:rFonts w:ascii="Times New Roman" w:eastAsia="Times New Roman" w:hAnsi="Times New Roman"/>
          <w:sz w:val="19"/>
        </w:rPr>
        <w:t>ruchu obejmuje:</w:t>
      </w:r>
    </w:p>
    <w:p w:rsidR="008A30FD" w:rsidRDefault="008A30FD" w:rsidP="00361623">
      <w:pPr>
        <w:numPr>
          <w:ilvl w:val="0"/>
          <w:numId w:val="38"/>
        </w:numPr>
        <w:tabs>
          <w:tab w:val="left" w:pos="1260"/>
        </w:tabs>
        <w:spacing w:after="0"/>
        <w:ind w:left="720" w:hanging="360"/>
        <w:rPr>
          <w:rFonts w:ascii="Times New Roman" w:eastAsia="Times New Roman" w:hAnsi="Times New Roman"/>
        </w:rPr>
      </w:pPr>
      <w:r>
        <w:rPr>
          <w:rFonts w:ascii="Times New Roman" w:eastAsia="Times New Roman" w:hAnsi="Times New Roman"/>
        </w:rPr>
        <w:lastRenderedPageBreak/>
        <w:t>usunięcie wbudowanych materiałów i oznakowania,</w:t>
      </w:r>
    </w:p>
    <w:p w:rsidR="008A30FD" w:rsidRDefault="008A30FD" w:rsidP="00361623">
      <w:pPr>
        <w:numPr>
          <w:ilvl w:val="0"/>
          <w:numId w:val="38"/>
        </w:numPr>
        <w:tabs>
          <w:tab w:val="left" w:pos="1260"/>
        </w:tabs>
        <w:spacing w:after="0"/>
        <w:ind w:left="720" w:hanging="360"/>
        <w:rPr>
          <w:rFonts w:ascii="Times New Roman" w:eastAsia="Times New Roman" w:hAnsi="Times New Roman"/>
        </w:rPr>
      </w:pPr>
      <w:r>
        <w:rPr>
          <w:rFonts w:ascii="Times New Roman" w:eastAsia="Times New Roman" w:hAnsi="Times New Roman"/>
        </w:rPr>
        <w:t>doprowadzenie terenu do stanu pierwotnego.</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b/>
          <w:sz w:val="24"/>
          <w:u w:val="single"/>
        </w:rPr>
      </w:pPr>
      <w:r>
        <w:rPr>
          <w:rFonts w:ascii="Times New Roman" w:eastAsia="Times New Roman" w:hAnsi="Times New Roman"/>
          <w:b/>
          <w:sz w:val="24"/>
          <w:u w:val="single"/>
        </w:rPr>
        <w:t>10. PRZEPISY ZWIĄZANE</w:t>
      </w:r>
    </w:p>
    <w:p w:rsidR="008A30FD" w:rsidRDefault="008A30FD" w:rsidP="00361623">
      <w:pPr>
        <w:rPr>
          <w:rFonts w:ascii="Times New Roman" w:eastAsia="Times New Roman" w:hAnsi="Times New Roman"/>
        </w:rPr>
      </w:pPr>
    </w:p>
    <w:p w:rsidR="00D05633" w:rsidRPr="00D05633" w:rsidRDefault="003C60C2" w:rsidP="00361623">
      <w:pPr>
        <w:pStyle w:val="Nagwek3"/>
        <w:jc w:val="left"/>
        <w:rPr>
          <w:rFonts w:ascii="Times New Roman" w:hAnsi="Times New Roman" w:cstheme="minorBidi"/>
          <w:i w:val="0"/>
          <w:sz w:val="22"/>
          <w:szCs w:val="22"/>
          <w:lang w:eastAsia="en-US"/>
        </w:rPr>
      </w:pPr>
      <w:r>
        <w:rPr>
          <w:rFonts w:ascii="Times New Roman" w:hAnsi="Times New Roman" w:cstheme="minorBidi"/>
          <w:i w:val="0"/>
          <w:sz w:val="22"/>
          <w:szCs w:val="22"/>
          <w:lang w:eastAsia="en-US"/>
        </w:rPr>
        <w:t xml:space="preserve">1. </w:t>
      </w:r>
      <w:r w:rsidR="008A30FD" w:rsidRPr="00D05633">
        <w:rPr>
          <w:rFonts w:ascii="Times New Roman" w:hAnsi="Times New Roman" w:cstheme="minorBidi"/>
          <w:i w:val="0"/>
          <w:sz w:val="22"/>
          <w:szCs w:val="22"/>
          <w:lang w:eastAsia="en-US"/>
        </w:rPr>
        <w:t xml:space="preserve">Ustawa z dnia 7 lipca 1994 r. - Prawo budowlane (tekst jednolity </w:t>
      </w:r>
      <w:r w:rsidR="00D05633" w:rsidRPr="00D05633">
        <w:rPr>
          <w:rFonts w:ascii="Times New Roman" w:hAnsi="Times New Roman" w:cstheme="minorBidi"/>
          <w:i w:val="0"/>
          <w:sz w:val="22"/>
          <w:szCs w:val="22"/>
          <w:lang w:eastAsia="en-US"/>
        </w:rPr>
        <w:t>Dz.U.2020.1333 t.j. z dnia 2020.08.03</w:t>
      </w:r>
    </w:p>
    <w:p w:rsidR="008A30FD" w:rsidRPr="0093712B" w:rsidRDefault="008A30FD" w:rsidP="00361623">
      <w:pPr>
        <w:tabs>
          <w:tab w:val="left" w:pos="820"/>
        </w:tabs>
        <w:spacing w:after="0"/>
        <w:rPr>
          <w:rFonts w:ascii="Times New Roman" w:eastAsia="Times New Roman" w:hAnsi="Times New Roman"/>
        </w:rPr>
      </w:pPr>
      <w:r>
        <w:rPr>
          <w:rFonts w:ascii="Times New Roman" w:eastAsia="Times New Roman" w:hAnsi="Times New Roman"/>
        </w:rPr>
        <w:t>z późniejszymi zmianami).</w:t>
      </w:r>
    </w:p>
    <w:p w:rsidR="008733C6" w:rsidRPr="003C60C2" w:rsidRDefault="008A30FD" w:rsidP="00361623">
      <w:pPr>
        <w:pStyle w:val="Akapitzlist"/>
        <w:numPr>
          <w:ilvl w:val="0"/>
          <w:numId w:val="7"/>
        </w:numPr>
        <w:tabs>
          <w:tab w:val="left" w:pos="820"/>
        </w:tabs>
        <w:spacing w:after="0"/>
        <w:rPr>
          <w:rFonts w:ascii="Times New Roman" w:eastAsia="Times New Roman" w:hAnsi="Times New Roman"/>
        </w:rPr>
      </w:pPr>
      <w:r w:rsidRPr="003C60C2">
        <w:rPr>
          <w:rFonts w:ascii="Times New Roman" w:eastAsia="Times New Roman" w:hAnsi="Times New Roman"/>
        </w:rPr>
        <w:t>Ustawa z dnia 21 marca 1985 r. o drogach publicznych (</w:t>
      </w:r>
      <w:r w:rsidR="008733C6" w:rsidRPr="003C60C2">
        <w:rPr>
          <w:rFonts w:ascii="Times New Roman" w:eastAsia="Times New Roman" w:hAnsi="Times New Roman"/>
        </w:rPr>
        <w:t>Dz.U.2020.470 t.j. z dnia 2020.03.18</w:t>
      </w:r>
    </w:p>
    <w:p w:rsidR="008A30FD" w:rsidRPr="0093712B" w:rsidRDefault="008A30FD" w:rsidP="00361623">
      <w:pPr>
        <w:tabs>
          <w:tab w:val="left" w:pos="820"/>
        </w:tabs>
        <w:spacing w:after="0"/>
        <w:rPr>
          <w:rFonts w:ascii="Times New Roman" w:eastAsia="Times New Roman" w:hAnsi="Times New Roman"/>
        </w:rPr>
      </w:pPr>
      <w:r>
        <w:rPr>
          <w:rFonts w:ascii="Times New Roman" w:eastAsia="Times New Roman" w:hAnsi="Times New Roman"/>
        </w:rPr>
        <w:t xml:space="preserve"> z późniejszymi zmianami).</w:t>
      </w:r>
    </w:p>
    <w:p w:rsidR="008A30FD" w:rsidRPr="004E14F7" w:rsidRDefault="008A30FD" w:rsidP="00361623">
      <w:pPr>
        <w:pStyle w:val="Akapitzlist"/>
        <w:numPr>
          <w:ilvl w:val="0"/>
          <w:numId w:val="7"/>
        </w:numPr>
        <w:tabs>
          <w:tab w:val="left" w:pos="820"/>
        </w:tabs>
        <w:spacing w:after="0"/>
        <w:rPr>
          <w:rFonts w:ascii="Times New Roman" w:eastAsia="Times New Roman" w:hAnsi="Times New Roman"/>
        </w:rPr>
      </w:pPr>
      <w:r w:rsidRPr="004E14F7">
        <w:rPr>
          <w:rFonts w:ascii="Times New Roman" w:eastAsia="Times New Roman" w:hAnsi="Times New Roman"/>
        </w:rPr>
        <w:t xml:space="preserve">Ustawa z dnia 17 maja 1989 roku – Prawo geodezyjne i kartograficzne </w:t>
      </w:r>
      <w:r w:rsidR="008733C6" w:rsidRPr="004E14F7">
        <w:rPr>
          <w:rFonts w:ascii="Times New Roman" w:eastAsia="Times New Roman" w:hAnsi="Times New Roman"/>
        </w:rPr>
        <w:t>Dz.U.2020.2052 t.j. z dnia 2020.11.19</w:t>
      </w:r>
      <w:r w:rsidRPr="004E14F7">
        <w:rPr>
          <w:rFonts w:ascii="Times New Roman" w:eastAsia="Times New Roman" w:hAnsi="Times New Roman"/>
        </w:rPr>
        <w:t>z późniejszymi zmianami)</w:t>
      </w:r>
    </w:p>
    <w:p w:rsidR="008A30FD" w:rsidRDefault="008A30FD" w:rsidP="00361623">
      <w:pPr>
        <w:tabs>
          <w:tab w:val="left" w:pos="820"/>
        </w:tabs>
        <w:ind w:left="820" w:hanging="275"/>
        <w:rPr>
          <w:rFonts w:ascii="Times New Roman" w:eastAsia="Times New Roman" w:hAnsi="Times New Roman"/>
        </w:rPr>
        <w:sectPr w:rsidR="008A30FD" w:rsidSect="00361623">
          <w:pgSz w:w="11900" w:h="16840"/>
          <w:pgMar w:top="700" w:right="1370" w:bottom="1440" w:left="1440" w:header="0" w:footer="0" w:gutter="0"/>
          <w:cols w:space="0" w:equalWidth="0">
            <w:col w:w="9110"/>
          </w:cols>
          <w:docGrid w:linePitch="360"/>
        </w:sectPr>
      </w:pPr>
    </w:p>
    <w:p w:rsidR="008A30FD" w:rsidRDefault="008A30FD" w:rsidP="00361623">
      <w:pPr>
        <w:jc w:val="center"/>
        <w:rPr>
          <w:rFonts w:ascii="Times New Roman" w:eastAsia="Times New Roman" w:hAnsi="Times New Roman"/>
        </w:rPr>
      </w:pPr>
      <w:bookmarkStart w:id="14" w:name="page16"/>
      <w:bookmarkEnd w:id="14"/>
    </w:p>
    <w:p w:rsidR="008A30FD" w:rsidRDefault="008A30FD" w:rsidP="00361623">
      <w:pPr>
        <w:rPr>
          <w:rFonts w:ascii="Times New Roman" w:eastAsia="Times New Roman" w:hAnsi="Times New Roman"/>
        </w:rPr>
      </w:pPr>
    </w:p>
    <w:p w:rsidR="008A30FD" w:rsidRDefault="008A30FD" w:rsidP="00361623">
      <w:pPr>
        <w:tabs>
          <w:tab w:val="left" w:pos="180"/>
        </w:tabs>
        <w:jc w:val="center"/>
        <w:rPr>
          <w:rFonts w:ascii="Times New Roman" w:eastAsia="Times New Roman" w:hAnsi="Times New Roman"/>
          <w:b/>
          <w:sz w:val="27"/>
        </w:rPr>
      </w:pPr>
      <w:r>
        <w:rPr>
          <w:rFonts w:ascii="Times New Roman" w:eastAsia="Times New Roman" w:hAnsi="Times New Roman"/>
          <w:b/>
          <w:sz w:val="28"/>
        </w:rPr>
        <w:t>D-01.01.01</w:t>
      </w:r>
      <w:r>
        <w:rPr>
          <w:rFonts w:ascii="Times New Roman" w:eastAsia="Times New Roman" w:hAnsi="Times New Roman"/>
        </w:rPr>
        <w:tab/>
      </w:r>
      <w:r>
        <w:rPr>
          <w:rFonts w:ascii="Times New Roman" w:eastAsia="Times New Roman" w:hAnsi="Times New Roman"/>
          <w:b/>
          <w:sz w:val="27"/>
        </w:rPr>
        <w:t>ODTWORZENIE TRASY I PUNKTÓW</w:t>
      </w:r>
    </w:p>
    <w:p w:rsidR="008A30FD" w:rsidRDefault="008A30FD" w:rsidP="00361623">
      <w:pPr>
        <w:ind w:left="1560"/>
        <w:jc w:val="center"/>
        <w:rPr>
          <w:rFonts w:ascii="Times New Roman" w:eastAsia="Times New Roman" w:hAnsi="Times New Roman"/>
          <w:b/>
          <w:sz w:val="28"/>
        </w:rPr>
      </w:pPr>
      <w:r>
        <w:rPr>
          <w:rFonts w:ascii="Times New Roman" w:eastAsia="Times New Roman" w:hAnsi="Times New Roman"/>
          <w:b/>
          <w:sz w:val="28"/>
        </w:rPr>
        <w:t>WYSOKOŚCIOWYCH</w:t>
      </w:r>
    </w:p>
    <w:p w:rsidR="008A30FD" w:rsidRDefault="008A30FD" w:rsidP="00361623">
      <w:pPr>
        <w:rPr>
          <w:rFonts w:ascii="Times New Roman" w:eastAsia="Times New Roman" w:hAnsi="Times New Roman"/>
        </w:rPr>
      </w:pPr>
    </w:p>
    <w:p w:rsidR="008A30FD" w:rsidRPr="00CA55A0" w:rsidRDefault="008A30FD" w:rsidP="00361623">
      <w:pPr>
        <w:ind w:left="540"/>
        <w:rPr>
          <w:rFonts w:ascii="Times New Roman" w:eastAsia="Times New Roman" w:hAnsi="Times New Roman"/>
          <w:b/>
          <w:sz w:val="24"/>
          <w:u w:val="single"/>
        </w:rPr>
      </w:pPr>
      <w:r>
        <w:rPr>
          <w:rFonts w:ascii="Times New Roman" w:eastAsia="Times New Roman" w:hAnsi="Times New Roman"/>
          <w:b/>
          <w:sz w:val="24"/>
          <w:u w:val="single"/>
        </w:rPr>
        <w:t>1. WSTĘP</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1.1.Przedmiot ST</w:t>
      </w:r>
    </w:p>
    <w:p w:rsidR="008A30FD" w:rsidRPr="00D86677" w:rsidRDefault="008A30FD" w:rsidP="00361623">
      <w:pPr>
        <w:ind w:left="540" w:firstLine="180"/>
        <w:rPr>
          <w:rFonts w:ascii="Times New Roman" w:eastAsia="Times New Roman" w:hAnsi="Times New Roman"/>
          <w:b/>
        </w:rPr>
      </w:pPr>
      <w:r>
        <w:rPr>
          <w:rFonts w:ascii="Times New Roman" w:eastAsia="Times New Roman" w:hAnsi="Times New Roman"/>
        </w:rPr>
        <w:t xml:space="preserve">Przedmiotem niniejszej specyfikacji technicznej (ST) są wymagania dotyczące wykonania i odbioru robót związanych z odtworzeniem trasy drogowej i jej punktów wysokościowych </w:t>
      </w:r>
      <w:r>
        <w:rPr>
          <w:rFonts w:ascii="Times New Roman" w:eastAsia="Times New Roman" w:hAnsi="Times New Roman"/>
          <w:b/>
        </w:rPr>
        <w:t>przy wykonywaniu nawierzchni z płyt</w:t>
      </w:r>
      <w:r w:rsidR="008D2A5C">
        <w:rPr>
          <w:rFonts w:ascii="Times New Roman" w:eastAsia="Times New Roman" w:hAnsi="Times New Roman"/>
          <w:b/>
        </w:rPr>
        <w:t xml:space="preserve"> </w:t>
      </w:r>
      <w:r>
        <w:rPr>
          <w:rFonts w:ascii="Times New Roman" w:eastAsia="Times New Roman" w:hAnsi="Times New Roman"/>
          <w:b/>
        </w:rPr>
        <w:t>drogowych wielootworowych przy modernizacji drogi dojazdowej do gruntów rolnych na ul. Wrzosowej w miejscowości Łapino Kartuskie wg ilości wykazanych w przedmiarze robót</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1.2. Zakres stosowania ST</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Specyfikacja techniczna (ST) stanowi dokument w postępowaniu przetargowym i przy realizacji kontraktu na wykonanie robót związanych z realizacją zada</w:t>
      </w:r>
      <w:r w:rsidR="00D86677">
        <w:rPr>
          <w:rFonts w:ascii="Times New Roman" w:eastAsia="Times New Roman" w:hAnsi="Times New Roman"/>
        </w:rPr>
        <w:t>nia wymienionego w punkcie 1.1.</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1.3. Zakres robót objętych ST</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Ustalenia zawarte w niniejszej specyfikacji dotyczą zasad prowadzenia robót związanych z wszystkimi czynnościami umożliwiającymi i mającymi na celu odtworzenie w terenie przebiegu trasy drogowej oraz położenia obiektów inżynierskich.</w:t>
      </w:r>
    </w:p>
    <w:p w:rsidR="008A30FD" w:rsidRDefault="008A30FD" w:rsidP="00361623">
      <w:pPr>
        <w:ind w:left="540"/>
        <w:rPr>
          <w:rFonts w:ascii="Times New Roman" w:eastAsia="Times New Roman" w:hAnsi="Times New Roman"/>
        </w:rPr>
      </w:pPr>
      <w:r>
        <w:rPr>
          <w:rFonts w:ascii="Times New Roman" w:eastAsia="Times New Roman" w:hAnsi="Times New Roman"/>
        </w:rPr>
        <w:t>Zakres robót określony w Dokumentacji Projektowej obejmuje:</w:t>
      </w:r>
    </w:p>
    <w:p w:rsidR="008A30FD" w:rsidRDefault="008A30FD" w:rsidP="00361623">
      <w:pPr>
        <w:ind w:left="540"/>
        <w:rPr>
          <w:rFonts w:ascii="Times New Roman" w:eastAsia="Times New Roman" w:hAnsi="Times New Roman"/>
        </w:rPr>
      </w:pPr>
      <w:r>
        <w:rPr>
          <w:rFonts w:ascii="Times New Roman" w:eastAsia="Times New Roman" w:hAnsi="Times New Roman"/>
        </w:rPr>
        <w:t>- odtworzenie w terenie równinnym trasy drogowej na długości wg wykazu d</w:t>
      </w:r>
      <w:r w:rsidR="00D86677">
        <w:rPr>
          <w:rFonts w:ascii="Times New Roman" w:eastAsia="Times New Roman" w:hAnsi="Times New Roman"/>
        </w:rPr>
        <w:t>la poszczególnych odcinków dróg</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1.3.1. </w:t>
      </w:r>
      <w:r>
        <w:rPr>
          <w:rFonts w:ascii="Times New Roman" w:eastAsia="Times New Roman" w:hAnsi="Times New Roman"/>
        </w:rPr>
        <w:t>Odtworzenie</w:t>
      </w:r>
      <w:r w:rsidR="00D86677">
        <w:rPr>
          <w:rFonts w:ascii="Times New Roman" w:eastAsia="Times New Roman" w:hAnsi="Times New Roman"/>
        </w:rPr>
        <w:t xml:space="preserve"> trasy i punktów wysokościowych</w:t>
      </w:r>
    </w:p>
    <w:p w:rsidR="008A30FD" w:rsidRDefault="008A30FD" w:rsidP="00361623">
      <w:pPr>
        <w:ind w:firstLine="720"/>
        <w:rPr>
          <w:rFonts w:ascii="Times New Roman" w:eastAsia="Times New Roman" w:hAnsi="Times New Roman"/>
        </w:rPr>
      </w:pPr>
      <w:r>
        <w:rPr>
          <w:rFonts w:ascii="Times New Roman" w:eastAsia="Times New Roman" w:hAnsi="Times New Roman"/>
        </w:rPr>
        <w:t>W zakres robót pomiarowych, związanych z odtworzeniem trasy i punktów wysokościowych wchodzą:</w:t>
      </w:r>
    </w:p>
    <w:p w:rsidR="008A30FD" w:rsidRDefault="008A30FD" w:rsidP="00361623">
      <w:pPr>
        <w:tabs>
          <w:tab w:val="left" w:pos="800"/>
        </w:tabs>
        <w:ind w:left="820" w:hanging="279"/>
        <w:rPr>
          <w:rFonts w:ascii="Times New Roman" w:eastAsia="Times New Roman" w:hAnsi="Times New Roman"/>
        </w:rPr>
      </w:pPr>
      <w:r>
        <w:rPr>
          <w:rFonts w:ascii="Times New Roman" w:eastAsia="Times New Roman" w:hAnsi="Times New Roman"/>
        </w:rPr>
        <w:t>a)</w:t>
      </w:r>
      <w:r>
        <w:rPr>
          <w:rFonts w:ascii="Times New Roman" w:eastAsia="Times New Roman" w:hAnsi="Times New Roman"/>
        </w:rPr>
        <w:tab/>
        <w:t>sprawdzenie wyznaczenia sytuacyjnego i wysokościowego punktów głównych osi trasy i punktów wysokościowych,</w:t>
      </w:r>
    </w:p>
    <w:p w:rsidR="008A30FD" w:rsidRDefault="008A30FD" w:rsidP="00361623">
      <w:pPr>
        <w:numPr>
          <w:ilvl w:val="0"/>
          <w:numId w:val="13"/>
        </w:numPr>
        <w:tabs>
          <w:tab w:val="clear" w:pos="360"/>
          <w:tab w:val="left" w:pos="820"/>
        </w:tabs>
        <w:spacing w:after="0"/>
        <w:ind w:left="820" w:hanging="275"/>
        <w:rPr>
          <w:rFonts w:ascii="Times New Roman" w:eastAsia="Times New Roman" w:hAnsi="Times New Roman"/>
        </w:rPr>
      </w:pPr>
      <w:r>
        <w:rPr>
          <w:rFonts w:ascii="Times New Roman" w:eastAsia="Times New Roman" w:hAnsi="Times New Roman"/>
        </w:rPr>
        <w:t>uzupełnienie osi trasy dodatkowymi punktami (wyznaczenie osi),</w:t>
      </w:r>
    </w:p>
    <w:p w:rsidR="008A30FD" w:rsidRPr="00F9228D" w:rsidRDefault="008A30FD" w:rsidP="00361623">
      <w:pPr>
        <w:numPr>
          <w:ilvl w:val="0"/>
          <w:numId w:val="13"/>
        </w:numPr>
        <w:tabs>
          <w:tab w:val="clear" w:pos="360"/>
          <w:tab w:val="left" w:pos="820"/>
        </w:tabs>
        <w:spacing w:after="0"/>
        <w:ind w:left="820" w:hanging="275"/>
        <w:rPr>
          <w:rFonts w:ascii="Times New Roman" w:eastAsia="Times New Roman" w:hAnsi="Times New Roman"/>
        </w:rPr>
      </w:pPr>
      <w:r>
        <w:rPr>
          <w:rFonts w:ascii="Times New Roman" w:eastAsia="Times New Roman" w:hAnsi="Times New Roman"/>
        </w:rPr>
        <w:t>wyznaczenie dodatkowych punktów wysokościowych (reperów roboczych),</w:t>
      </w:r>
    </w:p>
    <w:p w:rsidR="008A30FD" w:rsidRPr="00F9228D" w:rsidRDefault="008A30FD" w:rsidP="00361623">
      <w:pPr>
        <w:numPr>
          <w:ilvl w:val="0"/>
          <w:numId w:val="13"/>
        </w:numPr>
        <w:tabs>
          <w:tab w:val="clear" w:pos="360"/>
          <w:tab w:val="left" w:pos="820"/>
        </w:tabs>
        <w:spacing w:after="0"/>
        <w:ind w:left="820" w:hanging="275"/>
        <w:rPr>
          <w:rFonts w:ascii="Times New Roman" w:eastAsia="Times New Roman" w:hAnsi="Times New Roman"/>
        </w:rPr>
      </w:pPr>
      <w:r>
        <w:rPr>
          <w:rFonts w:ascii="Times New Roman" w:eastAsia="Times New Roman" w:hAnsi="Times New Roman"/>
        </w:rPr>
        <w:t>wyznaczenie przekrojów poprzecznych,</w:t>
      </w:r>
    </w:p>
    <w:p w:rsidR="008A30FD" w:rsidRDefault="008A30FD" w:rsidP="00361623">
      <w:pPr>
        <w:numPr>
          <w:ilvl w:val="0"/>
          <w:numId w:val="13"/>
        </w:numPr>
        <w:tabs>
          <w:tab w:val="clear" w:pos="360"/>
          <w:tab w:val="left" w:pos="820"/>
        </w:tabs>
        <w:spacing w:after="0"/>
        <w:ind w:left="820" w:hanging="275"/>
        <w:rPr>
          <w:rFonts w:ascii="Times New Roman" w:eastAsia="Times New Roman" w:hAnsi="Times New Roman"/>
        </w:rPr>
      </w:pPr>
      <w:r>
        <w:rPr>
          <w:rFonts w:ascii="Times New Roman" w:eastAsia="Times New Roman" w:hAnsi="Times New Roman"/>
        </w:rPr>
        <w:t>zastabilizowanie punktów w sposób trwały, ochrona ich przed zniszczeniem oraz oznakowanie w sposób ułatwiający odszukanie i ewentualne odtworzenie.</w:t>
      </w:r>
    </w:p>
    <w:p w:rsidR="00D86677" w:rsidRPr="00D86677" w:rsidRDefault="00D86677" w:rsidP="00361623">
      <w:pPr>
        <w:numPr>
          <w:ilvl w:val="0"/>
          <w:numId w:val="13"/>
        </w:numPr>
        <w:tabs>
          <w:tab w:val="clear" w:pos="360"/>
          <w:tab w:val="left" w:pos="820"/>
        </w:tabs>
        <w:spacing w:after="0"/>
        <w:ind w:left="820" w:hanging="275"/>
        <w:rPr>
          <w:rFonts w:ascii="Times New Roman" w:eastAsia="Times New Roman" w:hAnsi="Times New Roman"/>
        </w:rPr>
      </w:pPr>
    </w:p>
    <w:p w:rsidR="008A30FD" w:rsidRPr="00D86677" w:rsidRDefault="00D86677" w:rsidP="00361623">
      <w:pPr>
        <w:ind w:left="540"/>
        <w:rPr>
          <w:rFonts w:ascii="Times New Roman" w:eastAsia="Times New Roman" w:hAnsi="Times New Roman"/>
          <w:b/>
          <w:sz w:val="24"/>
        </w:rPr>
      </w:pPr>
      <w:r>
        <w:rPr>
          <w:rFonts w:ascii="Times New Roman" w:eastAsia="Times New Roman" w:hAnsi="Times New Roman"/>
          <w:b/>
          <w:sz w:val="24"/>
        </w:rPr>
        <w:t>1.4. Określenia podstawowe</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 </w:t>
      </w:r>
      <w:r>
        <w:rPr>
          <w:rFonts w:ascii="Times New Roman" w:eastAsia="Times New Roman" w:hAnsi="Times New Roman"/>
        </w:rPr>
        <w:t>Punkty główne trasy - punkty załamania osi trasy, punkty kierunkowe oraz początkowy i końcowy punkt trasy.</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 </w:t>
      </w:r>
      <w:r>
        <w:rPr>
          <w:rFonts w:ascii="Times New Roman" w:eastAsia="Times New Roman" w:hAnsi="Times New Roman"/>
        </w:rPr>
        <w:t>Pozostałe określenia podstawowe sązgodne z obowiązującymi, odpowiednimi polskimi normami i z</w:t>
      </w:r>
      <w:r w:rsidR="008D2A5C">
        <w:rPr>
          <w:rFonts w:ascii="Times New Roman" w:eastAsia="Times New Roman" w:hAnsi="Times New Roman"/>
        </w:rPr>
        <w:t xml:space="preserve"> </w:t>
      </w:r>
      <w:r>
        <w:rPr>
          <w:rFonts w:ascii="Times New Roman" w:eastAsia="Times New Roman" w:hAnsi="Times New Roman"/>
        </w:rPr>
        <w:t>definicjami podanymi w ST D-00.00</w:t>
      </w:r>
      <w:r w:rsidR="00D86677">
        <w:rPr>
          <w:rFonts w:ascii="Times New Roman" w:eastAsia="Times New Roman" w:hAnsi="Times New Roman"/>
        </w:rPr>
        <w:t>.00 „Wymagania ogólne” pkt 1.4.</w:t>
      </w:r>
    </w:p>
    <w:p w:rsidR="008A30FD" w:rsidRPr="00D86677" w:rsidRDefault="008A30FD" w:rsidP="00361623">
      <w:pPr>
        <w:ind w:left="540"/>
        <w:rPr>
          <w:rFonts w:ascii="Times New Roman" w:eastAsia="Times New Roman" w:hAnsi="Times New Roman"/>
          <w:b/>
          <w:sz w:val="24"/>
        </w:rPr>
      </w:pPr>
      <w:r>
        <w:rPr>
          <w:rFonts w:ascii="Times New Roman" w:eastAsia="Times New Roman" w:hAnsi="Times New Roman"/>
          <w:b/>
          <w:sz w:val="24"/>
        </w:rPr>
        <w:t xml:space="preserve">1.5. Ogólne </w:t>
      </w:r>
      <w:r w:rsidR="00D86677">
        <w:rPr>
          <w:rFonts w:ascii="Times New Roman" w:eastAsia="Times New Roman" w:hAnsi="Times New Roman"/>
          <w:b/>
          <w:sz w:val="24"/>
        </w:rPr>
        <w:t>wymagania dotyczące robót</w:t>
      </w:r>
    </w:p>
    <w:p w:rsidR="008A30FD" w:rsidRPr="00D86677" w:rsidRDefault="008A30FD" w:rsidP="00361623">
      <w:pPr>
        <w:tabs>
          <w:tab w:val="left" w:pos="7320"/>
        </w:tabs>
        <w:ind w:left="540"/>
        <w:rPr>
          <w:rFonts w:ascii="Times New Roman" w:eastAsia="Times New Roman" w:hAnsi="Times New Roman"/>
          <w:sz w:val="19"/>
        </w:rPr>
      </w:pPr>
      <w:r>
        <w:rPr>
          <w:rFonts w:ascii="Times New Roman" w:eastAsia="Times New Roman" w:hAnsi="Times New Roman"/>
        </w:rPr>
        <w:t>Ogólne wymagania dotyczące robót podano w ST D-00.00.00 „Wymagania ogólne”</w:t>
      </w:r>
      <w:r>
        <w:rPr>
          <w:rFonts w:ascii="Times New Roman" w:eastAsia="Times New Roman" w:hAnsi="Times New Roman"/>
        </w:rPr>
        <w:tab/>
      </w:r>
      <w:r w:rsidR="00D86677">
        <w:rPr>
          <w:rFonts w:ascii="Times New Roman" w:eastAsia="Times New Roman" w:hAnsi="Times New Roman"/>
          <w:sz w:val="19"/>
        </w:rPr>
        <w:t>pkt 1.5.</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2. MATERIAŁY</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2.1. Ogólne</w:t>
      </w:r>
      <w:r w:rsidR="00D86677">
        <w:rPr>
          <w:rFonts w:ascii="Times New Roman" w:eastAsia="Times New Roman" w:hAnsi="Times New Roman"/>
          <w:b/>
        </w:rPr>
        <w:t xml:space="preserve"> wymagania dotyczące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Ogólne wymagania dotyczące materiałów, ich pozyskiwania i składowania podano w ST D-00.</w:t>
      </w:r>
      <w:r w:rsidR="00D86677">
        <w:rPr>
          <w:rFonts w:ascii="Times New Roman" w:eastAsia="Times New Roman" w:hAnsi="Times New Roman"/>
        </w:rPr>
        <w:t>00.00 „Wymagania ogólne” pkt 2.</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2.2. Rodzaje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Do utrwalenia punktów głównych trasy należy stosować pale drewniane z gwoździem lub prętem stalowym, słupki betonowe albo rury metalowe o długości około 0,50 metra.</w:t>
      </w:r>
    </w:p>
    <w:p w:rsidR="008A30FD" w:rsidRPr="00980F1D" w:rsidRDefault="008A30FD" w:rsidP="00361623">
      <w:pPr>
        <w:ind w:left="540"/>
        <w:rPr>
          <w:rFonts w:ascii="Times New Roman" w:eastAsia="Times New Roman" w:hAnsi="Times New Roman"/>
        </w:rPr>
      </w:pPr>
      <w:r>
        <w:rPr>
          <w:rFonts w:ascii="Times New Roman" w:eastAsia="Times New Roman" w:hAnsi="Times New Roman"/>
        </w:rPr>
        <w:t>Do stabilizacji pozostałych punktów należy stosować paliki drewniane średnicy od 0,05 do 0,08 m i długości około 0,30 m, a dla punktów utrwalanych w istniejącej nawierzchni bolce stalowe średnicy 5 mm i długości od 0,04 do 0,05 m. ”</w:t>
      </w:r>
      <w:r>
        <w:rPr>
          <w:rFonts w:ascii="Times New Roman" w:eastAsia="Times New Roman" w:hAnsi="Times New Roman"/>
          <w:sz w:val="19"/>
        </w:rPr>
        <w:t>Świadki” powinny mieć długość około 0,50 m i przekrój prostokątny.</w:t>
      </w:r>
    </w:p>
    <w:p w:rsidR="008A30FD" w:rsidRDefault="008A30FD" w:rsidP="00361623">
      <w:pPr>
        <w:rPr>
          <w:rFonts w:ascii="Times New Roman" w:eastAsia="Times New Roman" w:hAnsi="Times New Roman"/>
          <w:sz w:val="19"/>
        </w:rPr>
      </w:pPr>
    </w:p>
    <w:p w:rsidR="008A30FD" w:rsidRPr="00D86677" w:rsidRDefault="00D86677" w:rsidP="00361623">
      <w:pPr>
        <w:tabs>
          <w:tab w:val="left" w:pos="780"/>
        </w:tabs>
        <w:rPr>
          <w:rFonts w:ascii="Times New Roman" w:eastAsia="Times New Roman" w:hAnsi="Times New Roman"/>
          <w:b/>
          <w:sz w:val="24"/>
          <w:u w:val="single"/>
        </w:rPr>
      </w:pPr>
      <w:r>
        <w:rPr>
          <w:rFonts w:ascii="Times New Roman" w:eastAsia="Times New Roman" w:hAnsi="Times New Roman"/>
          <w:b/>
          <w:sz w:val="24"/>
          <w:u w:val="single"/>
        </w:rPr>
        <w:t>3.SPRZĘT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3.1. Ogó</w:t>
      </w:r>
      <w:r w:rsidR="00D86677">
        <w:rPr>
          <w:rFonts w:ascii="Times New Roman" w:eastAsia="Times New Roman" w:hAnsi="Times New Roman"/>
          <w:b/>
        </w:rPr>
        <w:t>lne wymagania dotyczące sprzętu</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Ogólne wymagania dotyczące sprzętu podano w ST D-00.00.00 „Wymagania ogólne” pkt 3.</w:t>
      </w:r>
      <w:bookmarkStart w:id="15" w:name="page17"/>
      <w:bookmarkEnd w:id="15"/>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3.2. Sprzęt pomiarowy</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Do odtworzenia sytuacyjnego trasy i punktów wysokościowych należy stosować następujący sprzęt:</w:t>
      </w:r>
    </w:p>
    <w:p w:rsidR="008A30FD" w:rsidRPr="00845282" w:rsidRDefault="008A30FD" w:rsidP="00361623">
      <w:pPr>
        <w:numPr>
          <w:ilvl w:val="0"/>
          <w:numId w:val="14"/>
        </w:numPr>
        <w:tabs>
          <w:tab w:val="clear" w:pos="360"/>
          <w:tab w:val="left" w:pos="820"/>
        </w:tabs>
        <w:spacing w:after="0"/>
        <w:ind w:left="820" w:hanging="275"/>
        <w:rPr>
          <w:rFonts w:ascii="Symbol" w:eastAsia="Symbol" w:hAnsi="Symbol"/>
        </w:rPr>
      </w:pPr>
      <w:r>
        <w:rPr>
          <w:rFonts w:ascii="Times New Roman" w:eastAsia="Times New Roman" w:hAnsi="Times New Roman"/>
        </w:rPr>
        <w:t>teodolity lub tachimetry,</w:t>
      </w:r>
    </w:p>
    <w:p w:rsidR="008A30FD" w:rsidRPr="00845282" w:rsidRDefault="008A30FD" w:rsidP="00361623">
      <w:pPr>
        <w:numPr>
          <w:ilvl w:val="0"/>
          <w:numId w:val="14"/>
        </w:numPr>
        <w:tabs>
          <w:tab w:val="clear" w:pos="360"/>
          <w:tab w:val="left" w:pos="820"/>
        </w:tabs>
        <w:spacing w:after="0"/>
        <w:ind w:left="820" w:hanging="275"/>
        <w:rPr>
          <w:rFonts w:ascii="Symbol" w:eastAsia="Symbol" w:hAnsi="Symbol"/>
        </w:rPr>
      </w:pPr>
      <w:r>
        <w:rPr>
          <w:rFonts w:ascii="Times New Roman" w:eastAsia="Times New Roman" w:hAnsi="Times New Roman"/>
        </w:rPr>
        <w:t>niwelatory,</w:t>
      </w:r>
    </w:p>
    <w:p w:rsidR="008A30FD" w:rsidRPr="00845282" w:rsidRDefault="008A30FD" w:rsidP="00361623">
      <w:pPr>
        <w:numPr>
          <w:ilvl w:val="0"/>
          <w:numId w:val="14"/>
        </w:numPr>
        <w:tabs>
          <w:tab w:val="clear" w:pos="360"/>
          <w:tab w:val="left" w:pos="820"/>
        </w:tabs>
        <w:spacing w:after="0"/>
        <w:ind w:left="820" w:hanging="275"/>
        <w:rPr>
          <w:rFonts w:ascii="Symbol" w:eastAsia="Symbol" w:hAnsi="Symbol"/>
        </w:rPr>
      </w:pPr>
      <w:r>
        <w:rPr>
          <w:rFonts w:ascii="Times New Roman" w:eastAsia="Times New Roman" w:hAnsi="Times New Roman"/>
        </w:rPr>
        <w:t>dalmierze,</w:t>
      </w:r>
    </w:p>
    <w:p w:rsidR="008A30FD" w:rsidRPr="00845282" w:rsidRDefault="008A30FD" w:rsidP="00361623">
      <w:pPr>
        <w:numPr>
          <w:ilvl w:val="0"/>
          <w:numId w:val="14"/>
        </w:numPr>
        <w:tabs>
          <w:tab w:val="clear" w:pos="360"/>
          <w:tab w:val="left" w:pos="820"/>
        </w:tabs>
        <w:spacing w:after="0"/>
        <w:ind w:left="820" w:hanging="275"/>
        <w:rPr>
          <w:rFonts w:ascii="Symbol" w:eastAsia="Symbol" w:hAnsi="Symbol"/>
        </w:rPr>
      </w:pPr>
      <w:r>
        <w:rPr>
          <w:rFonts w:ascii="Times New Roman" w:eastAsia="Times New Roman" w:hAnsi="Times New Roman"/>
        </w:rPr>
        <w:t>tyczki,</w:t>
      </w:r>
    </w:p>
    <w:p w:rsidR="008A30FD" w:rsidRPr="00845282" w:rsidRDefault="008A30FD" w:rsidP="00361623">
      <w:pPr>
        <w:numPr>
          <w:ilvl w:val="0"/>
          <w:numId w:val="14"/>
        </w:numPr>
        <w:tabs>
          <w:tab w:val="clear" w:pos="360"/>
          <w:tab w:val="left" w:pos="820"/>
        </w:tabs>
        <w:spacing w:after="0"/>
        <w:ind w:left="820" w:hanging="275"/>
        <w:rPr>
          <w:rFonts w:ascii="Symbol" w:eastAsia="Symbol" w:hAnsi="Symbol"/>
        </w:rPr>
      </w:pPr>
      <w:r>
        <w:rPr>
          <w:rFonts w:ascii="Times New Roman" w:eastAsia="Times New Roman" w:hAnsi="Times New Roman"/>
        </w:rPr>
        <w:t>łaty,</w:t>
      </w:r>
    </w:p>
    <w:p w:rsidR="008A30FD" w:rsidRPr="00845282" w:rsidRDefault="008A30FD" w:rsidP="00361623">
      <w:pPr>
        <w:numPr>
          <w:ilvl w:val="0"/>
          <w:numId w:val="14"/>
        </w:numPr>
        <w:tabs>
          <w:tab w:val="clear" w:pos="360"/>
          <w:tab w:val="left" w:pos="820"/>
        </w:tabs>
        <w:spacing w:after="0"/>
        <w:ind w:left="820" w:hanging="275"/>
        <w:rPr>
          <w:rFonts w:ascii="Symbol" w:eastAsia="Symbol" w:hAnsi="Symbol"/>
        </w:rPr>
      </w:pPr>
      <w:r>
        <w:rPr>
          <w:rFonts w:ascii="Times New Roman" w:eastAsia="Times New Roman" w:hAnsi="Times New Roman"/>
        </w:rPr>
        <w:t>taśmy stalowe, szpilki.</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Sprzęt stosowany do odtworzenia trasy drogowej i jej punktów wysokościowych powinien gwarantować uzyskanie wymaganej dokładności pomiaru.</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sz w:val="24"/>
          <w:u w:val="single"/>
        </w:rPr>
      </w:pPr>
      <w:r>
        <w:rPr>
          <w:rFonts w:ascii="Times New Roman" w:eastAsia="Times New Roman" w:hAnsi="Times New Roman"/>
          <w:b/>
          <w:sz w:val="24"/>
          <w:u w:val="single"/>
        </w:rPr>
        <w:t>4. TRANSPOR</w:t>
      </w:r>
      <w:r w:rsidR="00D86677">
        <w:rPr>
          <w:rFonts w:ascii="Times New Roman" w:eastAsia="Times New Roman" w:hAnsi="Times New Roman"/>
          <w:b/>
          <w:sz w:val="24"/>
          <w:u w:val="single"/>
        </w:rPr>
        <w:t>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4.1. Ogólne</w:t>
      </w:r>
      <w:r w:rsidR="00D86677">
        <w:rPr>
          <w:rFonts w:ascii="Times New Roman" w:eastAsia="Times New Roman" w:hAnsi="Times New Roman"/>
          <w:b/>
        </w:rPr>
        <w:t xml:space="preserve"> wymagania dotyczące transportu</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Ogólne wymagania dotyczące transportu podano w ST D-00.</w:t>
      </w:r>
      <w:r w:rsidR="00D86677">
        <w:rPr>
          <w:rFonts w:ascii="Times New Roman" w:eastAsia="Times New Roman" w:hAnsi="Times New Roman"/>
        </w:rPr>
        <w:t>00.00 „Wymagania ogólne” pkt 4.</w:t>
      </w:r>
    </w:p>
    <w:p w:rsidR="00D86677" w:rsidRDefault="00D86677" w:rsidP="00361623">
      <w:pPr>
        <w:ind w:left="540" w:firstLine="180"/>
        <w:rPr>
          <w:rFonts w:ascii="Times New Roman" w:eastAsia="Times New Roman" w:hAnsi="Times New Roman"/>
        </w:rPr>
      </w:pPr>
    </w:p>
    <w:p w:rsidR="00D86677" w:rsidRDefault="00D86677" w:rsidP="00361623">
      <w:pPr>
        <w:ind w:left="540" w:firstLine="180"/>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4.2. Transport sprzętu i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Sprzęt i materiały do odtworzenia trasy można przewozić dowolnymi środkami transport</w:t>
      </w:r>
      <w:r w:rsidR="00D86677">
        <w:rPr>
          <w:rFonts w:ascii="Times New Roman" w:eastAsia="Times New Roman" w:hAnsi="Times New Roman"/>
        </w:rPr>
        <w:t>u.</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5. WYKONANIE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5.1</w:t>
      </w:r>
      <w:r w:rsidR="00D86677">
        <w:rPr>
          <w:rFonts w:ascii="Times New Roman" w:eastAsia="Times New Roman" w:hAnsi="Times New Roman"/>
          <w:b/>
        </w:rPr>
        <w:t>. Ogólne zasady wykonania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Ogólne zasady wykonania robót podano w ST D-00.00</w:t>
      </w:r>
      <w:r w:rsidR="00D86677">
        <w:rPr>
          <w:rFonts w:ascii="Times New Roman" w:eastAsia="Times New Roman" w:hAnsi="Times New Roman"/>
        </w:rPr>
        <w:t>.0  0 „Wymagania ogólne” pkt 5.</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5.2. Zasa</w:t>
      </w:r>
      <w:r w:rsidR="00D86677">
        <w:rPr>
          <w:rFonts w:ascii="Times New Roman" w:eastAsia="Times New Roman" w:hAnsi="Times New Roman"/>
          <w:b/>
        </w:rPr>
        <w:t>dy wykonywania prac pomiarowych</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Prace pomiarowe powinny być wykonane zgodnie z obowiązującymi Instrukcjami GUGiK .</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Przed przystąpieniem do robót Wykonawca powinien przejąć od Zamawiającego dane zawierające lokalizację i współrzędne punktów głównych trasy oraz reperów.</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W oparciu o materiały dostarczone przez Zamawiającego, Wykonawca powinien przeprowadzić obliczenia i pomiary geodezyjne niezbędne do szczegółowego wytyczenia robót.</w:t>
      </w:r>
    </w:p>
    <w:p w:rsidR="008A30FD" w:rsidRDefault="008A30FD" w:rsidP="00361623">
      <w:pPr>
        <w:ind w:left="540"/>
        <w:rPr>
          <w:rFonts w:ascii="Times New Roman" w:eastAsia="Times New Roman" w:hAnsi="Times New Roman"/>
          <w:sz w:val="19"/>
        </w:rPr>
      </w:pPr>
      <w:r>
        <w:rPr>
          <w:rFonts w:ascii="Times New Roman" w:eastAsia="Times New Roman" w:hAnsi="Times New Roman"/>
          <w:sz w:val="19"/>
        </w:rPr>
        <w:t>Prace pomiarowe powinny być wykonane przez osoby posiadające odpowiednie kwalifikacje i uprawnienia. Wykonawca powinien natychmiast poinformować Inspektora Nadzoru o wszelkich błędach wykrytych w</w:t>
      </w:r>
    </w:p>
    <w:p w:rsidR="008A30FD" w:rsidRDefault="008A30FD" w:rsidP="00361623">
      <w:pPr>
        <w:ind w:left="540"/>
        <w:rPr>
          <w:rFonts w:ascii="Times New Roman" w:eastAsia="Times New Roman" w:hAnsi="Times New Roman"/>
        </w:rPr>
      </w:pPr>
      <w:r>
        <w:rPr>
          <w:rFonts w:ascii="Times New Roman" w:eastAsia="Times New Roman" w:hAnsi="Times New Roman"/>
        </w:rPr>
        <w:t>wytyczeniu punktów głównych trasy i (lub) reperów roboczych. Błędy te powinny być usunięte na koszt Zamawiającego.</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Kierownik Projektu. Ukształtowanie terenu w takim rejonie nie powinno być zmieniane przed podjęciem odpowiedniej decyzji przez Kierownika Projektu. Wszystkie roboty dodatkowe, wynikające z różnic rzędnych terenu podanych w dokumentacji projektowej i rzędnych rzeczywistych, akceptowane przez Kierownik Projektu zostaną wykonane na koszt Zamawiającego. Zaniechanie powiadomienia Kierownik Projektu oznacza, że roboty dodatkowe w takim przypadku obciążą Wykonawcę.</w:t>
      </w:r>
    </w:p>
    <w:p w:rsidR="008A30FD" w:rsidRPr="00F039AC" w:rsidRDefault="008A30FD" w:rsidP="00361623">
      <w:pPr>
        <w:ind w:firstLine="540"/>
        <w:rPr>
          <w:rFonts w:ascii="Times New Roman" w:eastAsia="Times New Roman" w:hAnsi="Times New Roman"/>
          <w:sz w:val="19"/>
        </w:rPr>
      </w:pPr>
      <w:r>
        <w:rPr>
          <w:rFonts w:ascii="Times New Roman" w:eastAsia="Times New Roman" w:hAnsi="Times New Roman"/>
          <w:sz w:val="19"/>
        </w:rPr>
        <w:t>Wszystkie roboty, które bazują na pomiarach Wykonawcy, nie mogą być rozpoczęte przed zaakceptowaniem</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wyników pomiarów przez Kierownika Projektu Punkty wierzchołkowe, punkty główne trasy i punkty po średnie osi trasy muszą być zaopatrzone w oznaczenia określające w sposób wyraźny i jednoznaczny charakterystykę i położenie tych punktów. Forma i wzór tych oznaczeń powinny być zaakceptowane przez Kierownik Projektu.</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 Wszystkie pozostałe prace pomiarowe konieczne dla prawidłowej realizacji robót należą do obowiązków Wykonawcy.</w:t>
      </w:r>
    </w:p>
    <w:p w:rsidR="008A30FD" w:rsidRDefault="008A30FD"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8A30FD" w:rsidRPr="00D86677" w:rsidRDefault="008A30FD" w:rsidP="00361623">
      <w:pPr>
        <w:ind w:left="900" w:hanging="349"/>
        <w:rPr>
          <w:rFonts w:ascii="Times New Roman" w:eastAsia="Times New Roman" w:hAnsi="Times New Roman"/>
          <w:b/>
        </w:rPr>
      </w:pPr>
      <w:r>
        <w:rPr>
          <w:rFonts w:ascii="Times New Roman" w:eastAsia="Times New Roman" w:hAnsi="Times New Roman"/>
          <w:b/>
        </w:rPr>
        <w:t>5.3. Sprawdzenie wyznaczenia punktów głównych osi</w:t>
      </w:r>
      <w:r w:rsidR="00D86677">
        <w:rPr>
          <w:rFonts w:ascii="Times New Roman" w:eastAsia="Times New Roman" w:hAnsi="Times New Roman"/>
          <w:b/>
        </w:rPr>
        <w:t xml:space="preserve"> trasy i punktów wysokościowych</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 xml:space="preserve">Punkty wierzchołkowe trasy i inne punkty główne powinny być zastabilizowane w sposób trwały, przy użyciu pali drewnianych lub słupków betonowych, a także dowiązane do punktów pomocniczych, położonych poza granicą robót ziemnych. </w:t>
      </w:r>
      <w:r>
        <w:rPr>
          <w:rFonts w:ascii="Times New Roman" w:eastAsia="Times New Roman" w:hAnsi="Times New Roman"/>
          <w:sz w:val="19"/>
        </w:rPr>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w:t>
      </w:r>
      <w:bookmarkStart w:id="16" w:name="page18"/>
      <w:bookmarkEnd w:id="16"/>
    </w:p>
    <w:p w:rsidR="008A30FD" w:rsidRDefault="008A30FD" w:rsidP="00361623">
      <w:pPr>
        <w:ind w:left="540"/>
        <w:rPr>
          <w:rFonts w:ascii="Times New Roman" w:eastAsia="Times New Roman" w:hAnsi="Times New Roman"/>
        </w:rPr>
      </w:pPr>
      <w:r>
        <w:rPr>
          <w:rFonts w:ascii="Times New Roman" w:eastAsia="Times New Roman" w:hAnsi="Times New Roman"/>
        </w:rPr>
        <w:t>kształtowników stalowych, osadzonych w gruncie w sposób wykluczający osiadanie, zaakceptowany przez Kierownika Projektu. Rzędne reperów roboczych należy określać z taką dokładnością, aby średni błąd niwelacji po wyrównaniu był mniejszy od 4 mm/km, stosując niwelację podwójną w nawiązaniu do reperów państwowych.</w:t>
      </w:r>
    </w:p>
    <w:p w:rsidR="008A30FD" w:rsidRDefault="008A30FD" w:rsidP="00361623">
      <w:pPr>
        <w:ind w:left="540"/>
        <w:rPr>
          <w:rFonts w:ascii="Times New Roman" w:eastAsia="Times New Roman" w:hAnsi="Times New Roman"/>
        </w:rPr>
      </w:pPr>
      <w:r>
        <w:rPr>
          <w:rFonts w:ascii="Times New Roman" w:eastAsia="Times New Roman" w:hAnsi="Times New Roman"/>
        </w:rPr>
        <w:t>Repery robocze powinny być wyposażone w dodatkowe oznaczenia, zawierające wyraźne i jednoznaczne określenie nazwy r</w:t>
      </w:r>
      <w:r w:rsidR="00D86677">
        <w:rPr>
          <w:rFonts w:ascii="Times New Roman" w:eastAsia="Times New Roman" w:hAnsi="Times New Roman"/>
        </w:rPr>
        <w:t>eperu i jego rzędnej.</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5.4. Odtworzenie osi trasy</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Tyczenie osi trasy należy wykonać w oparciu o dokumentację projektową oraz inne dane geodezyjne przekazane przez Zamawiającego, przy wykorzystaniu sieci poligonizacji państwowej albo innej osnowy geodezyjnej, określonej w Dokumentacji Projektowej. Oś trasy powinna być wyznaczona w punktach głównych i w punktach po średnich w odległości zależnej od charakterystyki terenu i ukształtowania trasy, lecz nie rzadziej niż co 50 metrów.</w:t>
      </w:r>
    </w:p>
    <w:p w:rsidR="008A30FD" w:rsidRDefault="008A30FD" w:rsidP="00361623">
      <w:pPr>
        <w:ind w:left="540"/>
        <w:rPr>
          <w:rFonts w:ascii="Times New Roman" w:eastAsia="Times New Roman" w:hAnsi="Times New Roman"/>
        </w:rPr>
      </w:pPr>
      <w:r>
        <w:rPr>
          <w:rFonts w:ascii="Times New Roman" w:eastAsia="Times New Roman" w:hAnsi="Times New Roman"/>
        </w:rPr>
        <w:t>Dopuszczalne odchylenie sytuacyjne wytyczonej osi trasy w stosunku do dokumentacji projektowej nie może być    większe 5 cm. Rzędne niwelety punktów osi trasy należy wyznaczyć z dokładnością do 1 cm w stosunku do rzędnych niwelety określonych w Dokumentacji Projektowej.</w:t>
      </w:r>
    </w:p>
    <w:p w:rsidR="008A30FD" w:rsidRDefault="008A30FD" w:rsidP="00361623">
      <w:pPr>
        <w:ind w:left="540"/>
        <w:rPr>
          <w:rFonts w:ascii="Times New Roman" w:eastAsia="Times New Roman" w:hAnsi="Times New Roman"/>
        </w:rPr>
      </w:pPr>
      <w:r>
        <w:rPr>
          <w:rFonts w:ascii="Times New Roman" w:eastAsia="Times New Roman" w:hAnsi="Times New Roman"/>
        </w:rPr>
        <w:t>Do utrwalenia osi trasy w terenie należy użyć materiałów wymienionych w pkt 2.2. Usunięcie pali z osi trasy jest dopuszczalne tylko wówczas, gdy Wykonawca robót zastąpi je odpowiednimi palami po obu stronach osi, um</w:t>
      </w:r>
      <w:r w:rsidR="00D86677">
        <w:rPr>
          <w:rFonts w:ascii="Times New Roman" w:eastAsia="Times New Roman" w:hAnsi="Times New Roman"/>
        </w:rPr>
        <w:t>ieszczonych poza granicą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5.5. Wyznaczenie prze</w:t>
      </w:r>
      <w:r w:rsidR="00D86677">
        <w:rPr>
          <w:rFonts w:ascii="Times New Roman" w:eastAsia="Times New Roman" w:hAnsi="Times New Roman"/>
          <w:b/>
        </w:rPr>
        <w:t>krojów poprzecznych</w:t>
      </w:r>
    </w:p>
    <w:p w:rsidR="008A30FD" w:rsidRDefault="008A30FD" w:rsidP="00361623">
      <w:pPr>
        <w:ind w:left="540" w:firstLine="180"/>
        <w:rPr>
          <w:rFonts w:ascii="Times New Roman" w:eastAsia="Times New Roman" w:hAnsi="Times New Roman"/>
          <w:sz w:val="19"/>
        </w:rPr>
      </w:pPr>
      <w:r>
        <w:rPr>
          <w:rFonts w:ascii="Times New Roman" w:eastAsia="Times New Roman" w:hAnsi="Times New Roman"/>
          <w:sz w:val="19"/>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8A30FD" w:rsidRDefault="008A30FD" w:rsidP="00361623">
      <w:pPr>
        <w:ind w:left="540"/>
        <w:rPr>
          <w:rFonts w:ascii="Times New Roman" w:eastAsia="Times New Roman" w:hAnsi="Times New Roman"/>
        </w:rPr>
      </w:pPr>
      <w:r>
        <w:rPr>
          <w:rFonts w:ascii="Times New Roman" w:eastAsia="Times New Roman" w:hAnsi="Times New Roman"/>
        </w:rPr>
        <w:t>Profilowanie przekrojów poprzecznych musi umożliwiać wykonanie nasypów i wykopów o kształcie zgodnym z dokumentacją projektową.</w:t>
      </w:r>
    </w:p>
    <w:p w:rsidR="008A30FD" w:rsidRPr="00CA55A0" w:rsidRDefault="008A30FD" w:rsidP="00361623">
      <w:pPr>
        <w:ind w:left="540"/>
        <w:rPr>
          <w:rFonts w:ascii="Times New Roman" w:eastAsia="Times New Roman" w:hAnsi="Times New Roman"/>
          <w:b/>
          <w:sz w:val="24"/>
          <w:u w:val="single"/>
        </w:rPr>
      </w:pPr>
      <w:r>
        <w:rPr>
          <w:rFonts w:ascii="Times New Roman" w:eastAsia="Times New Roman" w:hAnsi="Times New Roman"/>
          <w:b/>
          <w:sz w:val="24"/>
          <w:u w:val="single"/>
        </w:rPr>
        <w:lastRenderedPageBreak/>
        <w:t>6. KONTROLA JAKOŚCI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6.1. Ogóln</w:t>
      </w:r>
      <w:r w:rsidR="00D86677">
        <w:rPr>
          <w:rFonts w:ascii="Times New Roman" w:eastAsia="Times New Roman" w:hAnsi="Times New Roman"/>
          <w:b/>
        </w:rPr>
        <w:t>e zasady kontroli jakości robót</w:t>
      </w:r>
    </w:p>
    <w:p w:rsidR="008A30FD" w:rsidRDefault="008A30FD" w:rsidP="00361623">
      <w:pPr>
        <w:tabs>
          <w:tab w:val="left" w:pos="7400"/>
        </w:tabs>
        <w:ind w:left="540"/>
        <w:rPr>
          <w:rFonts w:ascii="Times New Roman" w:eastAsia="Times New Roman" w:hAnsi="Times New Roman"/>
          <w:sz w:val="19"/>
        </w:rPr>
      </w:pPr>
      <w:r>
        <w:rPr>
          <w:rFonts w:ascii="Times New Roman" w:eastAsia="Times New Roman" w:hAnsi="Times New Roman"/>
        </w:rPr>
        <w:t>Ogólne zasady kontroli jakości robót podano w ST D-00.00.00 „Wymagania ogólne”</w:t>
      </w:r>
      <w:r>
        <w:rPr>
          <w:rFonts w:ascii="Times New Roman" w:eastAsia="Times New Roman" w:hAnsi="Times New Roman"/>
        </w:rPr>
        <w:tab/>
      </w:r>
      <w:r>
        <w:rPr>
          <w:rFonts w:ascii="Times New Roman" w:eastAsia="Times New Roman" w:hAnsi="Times New Roman"/>
          <w:sz w:val="19"/>
        </w:rPr>
        <w:t>pkt 6.</w:t>
      </w:r>
    </w:p>
    <w:p w:rsidR="008A30FD" w:rsidRDefault="008A30FD" w:rsidP="00361623">
      <w:pPr>
        <w:tabs>
          <w:tab w:val="left" w:pos="7400"/>
        </w:tabs>
        <w:ind w:left="540"/>
        <w:rPr>
          <w:rFonts w:ascii="Times New Roman" w:eastAsia="Times New Roman" w:hAnsi="Times New Roman"/>
          <w:sz w:val="19"/>
        </w:rPr>
      </w:pPr>
    </w:p>
    <w:p w:rsidR="008A30FD" w:rsidRDefault="008A30FD" w:rsidP="00361623">
      <w:pPr>
        <w:tabs>
          <w:tab w:val="left" w:pos="7400"/>
        </w:tabs>
        <w:ind w:left="540"/>
        <w:rPr>
          <w:rFonts w:ascii="Times New Roman" w:eastAsia="Times New Roman" w:hAnsi="Times New Roman"/>
          <w:sz w:val="19"/>
        </w:rPr>
      </w:pP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6.2. Ko</w:t>
      </w:r>
      <w:r w:rsidR="00D86677">
        <w:rPr>
          <w:rFonts w:ascii="Times New Roman" w:eastAsia="Times New Roman" w:hAnsi="Times New Roman"/>
          <w:b/>
        </w:rPr>
        <w:t>ntrola jakości prac pomiarowych</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 xml:space="preserve">Kontrolę jakości prac pomiarowych związanych z odtworzeniem trasy i punktów wysokościowych należy prowadzić według ogólnych zasad określonych w instrukcjach i wytycznych GUGiK i zgodnie z </w:t>
      </w:r>
      <w:r w:rsidR="00D86677">
        <w:rPr>
          <w:rFonts w:ascii="Times New Roman" w:eastAsia="Times New Roman" w:hAnsi="Times New Roman"/>
        </w:rPr>
        <w:t>wymaganiami podanymi w pkt 5.4.</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7. OBMIAR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7</w:t>
      </w:r>
      <w:r w:rsidR="00D86677">
        <w:rPr>
          <w:rFonts w:ascii="Times New Roman" w:eastAsia="Times New Roman" w:hAnsi="Times New Roman"/>
          <w:b/>
        </w:rPr>
        <w:t>.1. Ogólne zasady obmiaru robót</w:t>
      </w:r>
    </w:p>
    <w:p w:rsidR="008A30FD" w:rsidRPr="00D86677" w:rsidRDefault="008A30FD" w:rsidP="00361623">
      <w:pPr>
        <w:tabs>
          <w:tab w:val="left" w:pos="5020"/>
        </w:tabs>
        <w:ind w:left="540"/>
        <w:rPr>
          <w:rFonts w:ascii="Times New Roman" w:eastAsia="Times New Roman" w:hAnsi="Times New Roman"/>
          <w:sz w:val="18"/>
        </w:rPr>
      </w:pPr>
      <w:r>
        <w:rPr>
          <w:rFonts w:ascii="Times New Roman" w:eastAsia="Times New Roman" w:hAnsi="Times New Roman"/>
        </w:rPr>
        <w:t>Ogólne zasady obmiaru robót podano w ST D-00.00.00</w:t>
      </w:r>
      <w:r>
        <w:rPr>
          <w:rFonts w:ascii="Times New Roman" w:eastAsia="Times New Roman" w:hAnsi="Times New Roman"/>
        </w:rPr>
        <w:tab/>
      </w:r>
      <w:r w:rsidR="00D86677">
        <w:rPr>
          <w:rFonts w:ascii="Times New Roman" w:eastAsia="Times New Roman" w:hAnsi="Times New Roman"/>
          <w:sz w:val="18"/>
        </w:rPr>
        <w:t>„Wymagania ogólne” pkt 7.</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7.2. Jednostka obmiarowa</w:t>
      </w:r>
    </w:p>
    <w:p w:rsidR="008A30FD" w:rsidRDefault="008A30FD" w:rsidP="00361623">
      <w:pPr>
        <w:ind w:left="540"/>
        <w:rPr>
          <w:rFonts w:ascii="Times New Roman" w:eastAsia="Times New Roman" w:hAnsi="Times New Roman"/>
        </w:rPr>
      </w:pPr>
      <w:r>
        <w:rPr>
          <w:rFonts w:ascii="Times New Roman" w:eastAsia="Times New Roman" w:hAnsi="Times New Roman"/>
        </w:rPr>
        <w:t>Jednostką obmiarową jest km (kilomet</w:t>
      </w:r>
      <w:r w:rsidR="00D86677">
        <w:rPr>
          <w:rFonts w:ascii="Times New Roman" w:eastAsia="Times New Roman" w:hAnsi="Times New Roman"/>
        </w:rPr>
        <w:t>r) odtworzonej trasy w terenie.</w:t>
      </w:r>
    </w:p>
    <w:p w:rsidR="008A30FD" w:rsidRDefault="008A30FD" w:rsidP="00361623">
      <w:pPr>
        <w:ind w:left="540"/>
        <w:rPr>
          <w:rFonts w:ascii="Times New Roman" w:eastAsia="Times New Roman" w:hAnsi="Times New Roman"/>
          <w:b/>
          <w:sz w:val="24"/>
        </w:rPr>
      </w:pPr>
      <w:r>
        <w:rPr>
          <w:rFonts w:ascii="Times New Roman" w:eastAsia="Times New Roman" w:hAnsi="Times New Roman"/>
          <w:b/>
          <w:sz w:val="24"/>
        </w:rPr>
        <w:t>8. ODBIÓR ROBÓT</w:t>
      </w:r>
    </w:p>
    <w:p w:rsidR="008A30FD" w:rsidRDefault="003C6BC4" w:rsidP="00361623">
      <w:pPr>
        <w:rPr>
          <w:rFonts w:ascii="Times New Roman" w:eastAsia="Times New Roman" w:hAnsi="Times New Roman"/>
        </w:rPr>
      </w:pPr>
      <w:r w:rsidRPr="003C6BC4">
        <w:rPr>
          <w:rFonts w:ascii="Times New Roman" w:eastAsia="Times New Roman" w:hAnsi="Times New Roman"/>
          <w:b/>
          <w:noProof/>
          <w:sz w:val="24"/>
          <w:lang w:eastAsia="pl-PL"/>
        </w:rPr>
        <w:pict>
          <v:line id="Line 10" o:spid="_x0000_s1028" style="position:absolute;z-index:-251656192;visibility:visible" from="27.2pt,-.65pt" to="13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V0Ew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" strokeweight="1.2pt"/>
        </w:pic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 xml:space="preserve">8.1. Ogólne </w:t>
      </w:r>
      <w:r w:rsidR="00D86677">
        <w:rPr>
          <w:rFonts w:ascii="Times New Roman" w:eastAsia="Times New Roman" w:hAnsi="Times New Roman"/>
          <w:b/>
        </w:rPr>
        <w:t>zasady odbioru robót</w:t>
      </w:r>
    </w:p>
    <w:p w:rsidR="008A30FD" w:rsidRPr="00D86677" w:rsidRDefault="008A30FD" w:rsidP="00361623">
      <w:pPr>
        <w:tabs>
          <w:tab w:val="left" w:pos="4980"/>
        </w:tabs>
        <w:ind w:left="540"/>
        <w:rPr>
          <w:rFonts w:ascii="Times New Roman" w:eastAsia="Times New Roman" w:hAnsi="Times New Roman"/>
          <w:sz w:val="18"/>
        </w:rPr>
      </w:pPr>
      <w:r>
        <w:rPr>
          <w:rFonts w:ascii="Times New Roman" w:eastAsia="Times New Roman" w:hAnsi="Times New Roman"/>
        </w:rPr>
        <w:t>Ogólne zasady odbioru robót podano w ST D-00.00.00</w:t>
      </w:r>
      <w:r>
        <w:rPr>
          <w:rFonts w:ascii="Times New Roman" w:eastAsia="Times New Roman" w:hAnsi="Times New Roman"/>
        </w:rPr>
        <w:tab/>
      </w:r>
      <w:r w:rsidR="00D86677">
        <w:rPr>
          <w:rFonts w:ascii="Times New Roman" w:eastAsia="Times New Roman" w:hAnsi="Times New Roman"/>
          <w:sz w:val="18"/>
        </w:rPr>
        <w:t>„Wymagania ogólne” pkt 8.</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8.2. Sposób odbioru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Odbiór robót związanych z odtworzeniem trasy w terenie następuje na podstawie szkiców i dzienników pomiarów geodezyjnych lub protokółu z kontroli geodezyjnej, które Wykonawca p</w:t>
      </w:r>
      <w:r w:rsidR="00D86677">
        <w:rPr>
          <w:rFonts w:ascii="Times New Roman" w:eastAsia="Times New Roman" w:hAnsi="Times New Roman"/>
        </w:rPr>
        <w:t>rzedkłada Kierownikowi Projektu</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9. PODSTAWA PŁATNOŚCI</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9.1. Ogólne ustalen</w:t>
      </w:r>
      <w:r w:rsidR="00D86677">
        <w:rPr>
          <w:rFonts w:ascii="Times New Roman" w:eastAsia="Times New Roman" w:hAnsi="Times New Roman"/>
          <w:b/>
        </w:rPr>
        <w:t>ia dotyczące podstawy płatności</w:t>
      </w:r>
    </w:p>
    <w:p w:rsidR="008A30FD" w:rsidRDefault="008A30FD" w:rsidP="00361623">
      <w:pPr>
        <w:ind w:left="540"/>
        <w:rPr>
          <w:rFonts w:ascii="Times New Roman" w:eastAsia="Times New Roman" w:hAnsi="Times New Roman"/>
        </w:rPr>
      </w:pPr>
      <w:r>
        <w:rPr>
          <w:rFonts w:ascii="Times New Roman" w:eastAsia="Times New Roman" w:hAnsi="Times New Roman"/>
        </w:rPr>
        <w:t>Ogólne ustalenia dotyczące podstawy płatności podano w ST D-00.00.00 „Wymagania ogólne” pkt 9.</w:t>
      </w:r>
      <w:bookmarkStart w:id="17" w:name="page19"/>
      <w:bookmarkEnd w:id="17"/>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 xml:space="preserve">9.2. </w:t>
      </w:r>
      <w:r w:rsidR="00D86677">
        <w:rPr>
          <w:rFonts w:ascii="Times New Roman" w:eastAsia="Times New Roman" w:hAnsi="Times New Roman"/>
          <w:b/>
        </w:rPr>
        <w:t>Cena jednostki obmiarowej</w:t>
      </w:r>
    </w:p>
    <w:p w:rsidR="008A30FD" w:rsidRDefault="008A30FD" w:rsidP="00361623">
      <w:pPr>
        <w:ind w:left="540"/>
        <w:rPr>
          <w:rFonts w:ascii="Times New Roman" w:eastAsia="Times New Roman" w:hAnsi="Times New Roman"/>
        </w:rPr>
      </w:pPr>
      <w:r>
        <w:rPr>
          <w:rFonts w:ascii="Times New Roman" w:eastAsia="Times New Roman" w:hAnsi="Times New Roman"/>
        </w:rPr>
        <w:t>Cena 1 km wykonania robót obejmuje:</w:t>
      </w:r>
    </w:p>
    <w:p w:rsidR="008A30FD" w:rsidRDefault="008A30FD" w:rsidP="00361623">
      <w:pPr>
        <w:tabs>
          <w:tab w:val="left" w:pos="800"/>
          <w:tab w:val="left" w:pos="5240"/>
        </w:tabs>
        <w:ind w:left="540"/>
        <w:rPr>
          <w:rFonts w:ascii="Times New Roman" w:eastAsia="Times New Roman" w:hAnsi="Times New Roman"/>
          <w:sz w:val="19"/>
        </w:rPr>
      </w:pPr>
      <w:r>
        <w:rPr>
          <w:rFonts w:ascii="Symbol" w:eastAsia="Symbol" w:hAnsi="Symbol"/>
        </w:rPr>
        <w:t></w:t>
      </w:r>
      <w:r>
        <w:rPr>
          <w:rFonts w:ascii="Times New Roman" w:eastAsia="Times New Roman" w:hAnsi="Times New Roman"/>
        </w:rPr>
        <w:tab/>
        <w:t>sprawdzenie wyznaczenia punktów głównych osi trasy</w:t>
      </w:r>
      <w:r>
        <w:rPr>
          <w:rFonts w:ascii="Times New Roman" w:eastAsia="Times New Roman" w:hAnsi="Times New Roman"/>
        </w:rPr>
        <w:tab/>
      </w:r>
      <w:r>
        <w:rPr>
          <w:rFonts w:ascii="Times New Roman" w:eastAsia="Times New Roman" w:hAnsi="Times New Roman"/>
          <w:sz w:val="19"/>
        </w:rPr>
        <w:t>i punktów wysokościowych,</w:t>
      </w:r>
    </w:p>
    <w:p w:rsidR="008A30FD" w:rsidRPr="00271920" w:rsidRDefault="008A30FD" w:rsidP="00361623">
      <w:pPr>
        <w:numPr>
          <w:ilvl w:val="0"/>
          <w:numId w:val="40"/>
        </w:numPr>
        <w:tabs>
          <w:tab w:val="left" w:pos="820"/>
        </w:tabs>
        <w:spacing w:after="0"/>
        <w:ind w:left="720" w:hanging="360"/>
        <w:rPr>
          <w:rFonts w:ascii="Symbol" w:eastAsia="Symbol" w:hAnsi="Symbol"/>
        </w:rPr>
      </w:pPr>
      <w:r>
        <w:rPr>
          <w:rFonts w:ascii="Times New Roman" w:eastAsia="Times New Roman" w:hAnsi="Times New Roman"/>
        </w:rPr>
        <w:t>uzupełnienie osi trasy dodatkowymi punktami,</w:t>
      </w:r>
    </w:p>
    <w:p w:rsidR="008A30FD" w:rsidRPr="00271920" w:rsidRDefault="008A30FD" w:rsidP="00361623">
      <w:pPr>
        <w:numPr>
          <w:ilvl w:val="0"/>
          <w:numId w:val="40"/>
        </w:numPr>
        <w:tabs>
          <w:tab w:val="left" w:pos="820"/>
        </w:tabs>
        <w:spacing w:after="0"/>
        <w:ind w:left="720" w:hanging="360"/>
        <w:rPr>
          <w:rFonts w:ascii="Symbol" w:eastAsia="Symbol" w:hAnsi="Symbol"/>
        </w:rPr>
      </w:pPr>
      <w:r>
        <w:rPr>
          <w:rFonts w:ascii="Times New Roman" w:eastAsia="Times New Roman" w:hAnsi="Times New Roman"/>
        </w:rPr>
        <w:t>wyznaczenie dodatkowych punktów wysokościowych,</w:t>
      </w:r>
    </w:p>
    <w:p w:rsidR="008A30FD" w:rsidRPr="00271920" w:rsidRDefault="008A30FD" w:rsidP="00361623">
      <w:pPr>
        <w:numPr>
          <w:ilvl w:val="0"/>
          <w:numId w:val="40"/>
        </w:numPr>
        <w:tabs>
          <w:tab w:val="left" w:pos="820"/>
        </w:tabs>
        <w:spacing w:after="0"/>
        <w:ind w:left="720" w:hanging="360"/>
        <w:rPr>
          <w:rFonts w:ascii="Symbol" w:eastAsia="Symbol" w:hAnsi="Symbol"/>
        </w:rPr>
      </w:pPr>
      <w:r w:rsidRPr="00271920">
        <w:rPr>
          <w:rFonts w:ascii="Times New Roman" w:eastAsia="Times New Roman" w:hAnsi="Times New Roman"/>
        </w:rPr>
        <w:lastRenderedPageBreak/>
        <w:t>wyznaczenie przekrojów poprzecznych z ewentualnym wytyczeniem dodatkowych przekrojów,</w:t>
      </w:r>
    </w:p>
    <w:p w:rsidR="008A30FD" w:rsidRDefault="008A30FD" w:rsidP="00361623">
      <w:pPr>
        <w:numPr>
          <w:ilvl w:val="0"/>
          <w:numId w:val="40"/>
        </w:numPr>
        <w:tabs>
          <w:tab w:val="left" w:pos="820"/>
        </w:tabs>
        <w:spacing w:after="0"/>
        <w:ind w:left="720" w:hanging="360"/>
        <w:rPr>
          <w:rFonts w:ascii="Symbol" w:eastAsia="Symbol" w:hAnsi="Symbol"/>
        </w:rPr>
      </w:pPr>
      <w:r>
        <w:rPr>
          <w:rFonts w:ascii="Times New Roman" w:eastAsia="Times New Roman" w:hAnsi="Times New Roman"/>
        </w:rPr>
        <w:t>zastabilizowanie punktów w sposób trwały, ochrona ich przed zniszczeniem i oznakowanie ułatwiające odszukanie i ewentualne odtworzenie.</w:t>
      </w:r>
    </w:p>
    <w:p w:rsidR="008A30FD" w:rsidRDefault="008A30FD"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10. PRZEPISY ZWIĄZANE</w:t>
      </w:r>
    </w:p>
    <w:p w:rsidR="008A30FD" w:rsidRPr="002D4BD7" w:rsidRDefault="008A30FD" w:rsidP="00361623">
      <w:pPr>
        <w:numPr>
          <w:ilvl w:val="0"/>
          <w:numId w:val="41"/>
        </w:numPr>
        <w:tabs>
          <w:tab w:val="left" w:pos="820"/>
        </w:tabs>
        <w:spacing w:after="0"/>
        <w:ind w:left="360" w:hanging="360"/>
        <w:rPr>
          <w:rFonts w:ascii="Times New Roman" w:eastAsia="Times New Roman" w:hAnsi="Times New Roman"/>
        </w:rPr>
      </w:pPr>
      <w:r>
        <w:rPr>
          <w:rFonts w:ascii="Times New Roman" w:eastAsia="Times New Roman" w:hAnsi="Times New Roman"/>
        </w:rPr>
        <w:t>Instrukcja techniczna 0-1. Ogólne zasady wykonywani a prac geodezyjnych.</w:t>
      </w:r>
    </w:p>
    <w:p w:rsidR="008A30FD" w:rsidRPr="002D4BD7" w:rsidRDefault="008A30FD" w:rsidP="00361623">
      <w:pPr>
        <w:numPr>
          <w:ilvl w:val="0"/>
          <w:numId w:val="41"/>
        </w:numPr>
        <w:tabs>
          <w:tab w:val="left" w:pos="820"/>
        </w:tabs>
        <w:spacing w:after="0"/>
        <w:ind w:left="360" w:hanging="360"/>
        <w:rPr>
          <w:rFonts w:ascii="Times New Roman" w:eastAsia="Times New Roman" w:hAnsi="Times New Roman"/>
          <w:sz w:val="19"/>
        </w:rPr>
      </w:pPr>
      <w:r>
        <w:rPr>
          <w:rFonts w:ascii="Times New Roman" w:eastAsia="Times New Roman" w:hAnsi="Times New Roman"/>
          <w:sz w:val="19"/>
        </w:rPr>
        <w:t>Instrukcja techniczna G-3. Geodezyjna obsługa inwestycji, Główny Urząd Geodezji i Kartografii, Warszawa 1979.</w:t>
      </w:r>
    </w:p>
    <w:p w:rsidR="008A30FD" w:rsidRDefault="008A30FD" w:rsidP="00361623">
      <w:pPr>
        <w:numPr>
          <w:ilvl w:val="0"/>
          <w:numId w:val="41"/>
        </w:numPr>
        <w:tabs>
          <w:tab w:val="left" w:pos="820"/>
        </w:tabs>
        <w:spacing w:after="0"/>
        <w:ind w:left="360" w:hanging="360"/>
        <w:rPr>
          <w:rFonts w:ascii="Times New Roman" w:eastAsia="Times New Roman" w:hAnsi="Times New Roman"/>
        </w:rPr>
      </w:pPr>
      <w:r>
        <w:rPr>
          <w:rFonts w:ascii="Times New Roman" w:eastAsia="Times New Roman" w:hAnsi="Times New Roman"/>
        </w:rPr>
        <w:t>Instrukcja techniczna G-1. Geodezyjna osnowa pozioma, GUGiK 1978.</w:t>
      </w:r>
    </w:p>
    <w:p w:rsidR="008A30FD" w:rsidRDefault="008A30FD" w:rsidP="00361623">
      <w:pPr>
        <w:numPr>
          <w:ilvl w:val="0"/>
          <w:numId w:val="41"/>
        </w:numPr>
        <w:tabs>
          <w:tab w:val="left" w:pos="820"/>
        </w:tabs>
        <w:spacing w:after="0"/>
        <w:ind w:left="360" w:hanging="360"/>
        <w:rPr>
          <w:rFonts w:ascii="Times New Roman" w:eastAsia="Times New Roman" w:hAnsi="Times New Roman"/>
        </w:rPr>
      </w:pPr>
      <w:r>
        <w:rPr>
          <w:rFonts w:ascii="Times New Roman" w:eastAsia="Times New Roman" w:hAnsi="Times New Roman"/>
        </w:rPr>
        <w:t>Instrukcja techniczna G-2. Wysokościowa osnowa geodezyjna, GUGiK 1983.</w:t>
      </w:r>
    </w:p>
    <w:p w:rsidR="008A30FD" w:rsidRPr="002D4BD7" w:rsidRDefault="008A30FD" w:rsidP="00361623">
      <w:pPr>
        <w:numPr>
          <w:ilvl w:val="0"/>
          <w:numId w:val="41"/>
        </w:numPr>
        <w:tabs>
          <w:tab w:val="left" w:pos="820"/>
        </w:tabs>
        <w:spacing w:after="0"/>
        <w:ind w:left="360" w:hanging="360"/>
        <w:rPr>
          <w:rFonts w:ascii="Times New Roman" w:eastAsia="Times New Roman" w:hAnsi="Times New Roman"/>
        </w:rPr>
      </w:pPr>
      <w:r>
        <w:rPr>
          <w:rFonts w:ascii="Times New Roman" w:eastAsia="Times New Roman" w:hAnsi="Times New Roman"/>
        </w:rPr>
        <w:t>Instrukcja techniczna G-4. Pomiary sytuacyjne i wysokościowe, GUGiK 1979.</w:t>
      </w:r>
    </w:p>
    <w:p w:rsidR="008A30FD" w:rsidRDefault="008A30FD" w:rsidP="00361623">
      <w:pPr>
        <w:numPr>
          <w:ilvl w:val="0"/>
          <w:numId w:val="41"/>
        </w:numPr>
        <w:tabs>
          <w:tab w:val="left" w:pos="820"/>
        </w:tabs>
        <w:spacing w:after="0"/>
        <w:ind w:left="360" w:hanging="360"/>
        <w:rPr>
          <w:rFonts w:ascii="Times New Roman" w:eastAsia="Times New Roman" w:hAnsi="Times New Roman"/>
        </w:rPr>
      </w:pPr>
      <w:r>
        <w:rPr>
          <w:rFonts w:ascii="Times New Roman" w:eastAsia="Times New Roman" w:hAnsi="Times New Roman"/>
        </w:rPr>
        <w:t>Wytyczne techniczne G-3.2. Pomiary realizacyjne, GUGiK 1983.</w:t>
      </w:r>
    </w:p>
    <w:p w:rsidR="008A30FD" w:rsidRDefault="008A30FD" w:rsidP="00361623">
      <w:pPr>
        <w:numPr>
          <w:ilvl w:val="0"/>
          <w:numId w:val="41"/>
        </w:numPr>
        <w:tabs>
          <w:tab w:val="left" w:pos="820"/>
        </w:tabs>
        <w:spacing w:after="0"/>
        <w:ind w:left="360" w:hanging="360"/>
        <w:rPr>
          <w:rFonts w:ascii="Times New Roman" w:eastAsia="Times New Roman" w:hAnsi="Times New Roman"/>
        </w:rPr>
      </w:pPr>
      <w:r>
        <w:rPr>
          <w:rFonts w:ascii="Times New Roman" w:eastAsia="Times New Roman" w:hAnsi="Times New Roman"/>
        </w:rPr>
        <w:t>Wytyczne techniczne G-3.1. Osnowy realizacyjne, GUGiK 1983.</w:t>
      </w:r>
    </w:p>
    <w:p w:rsidR="008A30FD" w:rsidRDefault="008A30FD" w:rsidP="00361623">
      <w:pPr>
        <w:tabs>
          <w:tab w:val="left" w:pos="820"/>
        </w:tabs>
        <w:ind w:left="820" w:hanging="275"/>
        <w:rPr>
          <w:rFonts w:ascii="Times New Roman" w:eastAsia="Times New Roman" w:hAnsi="Times New Roman"/>
        </w:rPr>
        <w:sectPr w:rsidR="008A30FD" w:rsidSect="00361623">
          <w:pgSz w:w="11900" w:h="16840"/>
          <w:pgMar w:top="700" w:right="1370" w:bottom="1440" w:left="1440" w:header="0" w:footer="0" w:gutter="0"/>
          <w:cols w:space="0" w:equalWidth="0">
            <w:col w:w="9110"/>
          </w:cols>
          <w:docGrid w:linePitch="360"/>
        </w:sectPr>
      </w:pPr>
    </w:p>
    <w:p w:rsidR="008A30FD" w:rsidRDefault="008A30FD" w:rsidP="00361623">
      <w:pPr>
        <w:rPr>
          <w:rFonts w:ascii="Times New Roman" w:eastAsia="Times New Roman" w:hAnsi="Times New Roman"/>
        </w:rPr>
      </w:pPr>
      <w:bookmarkStart w:id="18" w:name="page20"/>
      <w:bookmarkEnd w:id="18"/>
    </w:p>
    <w:p w:rsidR="008A30FD" w:rsidRPr="00D86677" w:rsidRDefault="008A30FD" w:rsidP="00361623">
      <w:pPr>
        <w:ind w:left="545"/>
        <w:rPr>
          <w:rFonts w:ascii="Times New Roman" w:eastAsia="Times New Roman" w:hAnsi="Times New Roman"/>
          <w:b/>
          <w:sz w:val="28"/>
        </w:rPr>
      </w:pPr>
      <w:r>
        <w:rPr>
          <w:rFonts w:ascii="Times New Roman" w:eastAsia="Times New Roman" w:hAnsi="Times New Roman"/>
          <w:b/>
          <w:sz w:val="28"/>
        </w:rPr>
        <w:t>D-04.01.01 KORYTO WRAZ Z PROFIL</w:t>
      </w:r>
      <w:r w:rsidR="00D86677">
        <w:rPr>
          <w:rFonts w:ascii="Times New Roman" w:eastAsia="Times New Roman" w:hAnsi="Times New Roman"/>
          <w:b/>
          <w:sz w:val="28"/>
        </w:rPr>
        <w:t>OWANIEM I ZAGĘSZCZANIEM PODŁOŻA</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1. WSTĘP</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1.1. Przedmiot OST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rPr>
        <w:t xml:space="preserve">Przedmiotem niniejszej specyfikacji technicznej (ST) są wymagania dotyczące wykonania i odbioru robót związanych z wykonaniem koryta przeznaczonego do ułożenia nawierzchni </w:t>
      </w:r>
      <w:r>
        <w:rPr>
          <w:rFonts w:ascii="Times New Roman" w:eastAsia="Times New Roman" w:hAnsi="Times New Roman"/>
          <w:b/>
        </w:rPr>
        <w:t>przy wykonywaniu nawierzchni z</w:t>
      </w:r>
      <w:r w:rsidR="008D2A5C">
        <w:rPr>
          <w:rFonts w:ascii="Times New Roman" w:eastAsia="Times New Roman" w:hAnsi="Times New Roman"/>
          <w:b/>
        </w:rPr>
        <w:t xml:space="preserve"> </w:t>
      </w:r>
      <w:r>
        <w:rPr>
          <w:rFonts w:ascii="Times New Roman" w:eastAsia="Times New Roman" w:hAnsi="Times New Roman"/>
          <w:b/>
        </w:rPr>
        <w:t>płyt drogowych wielootworowych przy modernizacji drogi dojazdowej do gruntów rolnych na ul. Wrzosowej w miejscowości Łapino Kartuskie wg ilości</w:t>
      </w:r>
      <w:r w:rsidR="00D86677">
        <w:rPr>
          <w:rFonts w:ascii="Times New Roman" w:eastAsia="Times New Roman" w:hAnsi="Times New Roman"/>
          <w:b/>
        </w:rPr>
        <w:t xml:space="preserve"> wykazanych w przedmiarze robót</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1.2. Zakres stosowania ST</w:t>
      </w:r>
    </w:p>
    <w:p w:rsidR="008A30FD" w:rsidRDefault="008A30FD" w:rsidP="00361623">
      <w:pPr>
        <w:ind w:left="540" w:firstLine="180"/>
        <w:rPr>
          <w:rFonts w:ascii="Times New Roman" w:eastAsia="Times New Roman" w:hAnsi="Times New Roman"/>
        </w:rPr>
      </w:pPr>
      <w:r>
        <w:rPr>
          <w:rFonts w:ascii="Times New Roman" w:eastAsia="Times New Roman" w:hAnsi="Times New Roman"/>
          <w:b/>
        </w:rPr>
        <w:t xml:space="preserve">Specyfikacja techniczna (ST) </w:t>
      </w:r>
      <w:r>
        <w:rPr>
          <w:rFonts w:ascii="Times New Roman" w:eastAsia="Times New Roman" w:hAnsi="Times New Roman"/>
        </w:rPr>
        <w:t>stanowi dokument w postępowaniu przetargowym i przy realizacji kontraktu na</w:t>
      </w:r>
      <w:r w:rsidR="008D2A5C">
        <w:rPr>
          <w:rFonts w:ascii="Times New Roman" w:eastAsia="Times New Roman" w:hAnsi="Times New Roman"/>
        </w:rPr>
        <w:t xml:space="preserve"> </w:t>
      </w:r>
      <w:r>
        <w:rPr>
          <w:rFonts w:ascii="Times New Roman" w:eastAsia="Times New Roman" w:hAnsi="Times New Roman"/>
        </w:rPr>
        <w:t>wykonanie robót związanych z realizacją zada</w:t>
      </w:r>
      <w:r w:rsidR="00D86677">
        <w:rPr>
          <w:rFonts w:ascii="Times New Roman" w:eastAsia="Times New Roman" w:hAnsi="Times New Roman"/>
        </w:rPr>
        <w:t>nia wymienionego w punkcie 1.1.</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1.3. Zakres robót objętych ST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Ustalenia zawarte w niniejszej specyfikacji dotyczą zasad prowadzenia robót związanych z wykonaniem koryta przeznaczonego do ułożenia konstrukcji nawierzchni wraz z profilowaniem i zagęszczeniem podłoża.</w:t>
      </w:r>
    </w:p>
    <w:p w:rsidR="008A30FD" w:rsidRDefault="008A30FD" w:rsidP="00361623">
      <w:pPr>
        <w:ind w:firstLine="540"/>
        <w:rPr>
          <w:rFonts w:ascii="Times New Roman" w:eastAsia="Times New Roman" w:hAnsi="Times New Roman"/>
        </w:rPr>
      </w:pPr>
      <w:r>
        <w:rPr>
          <w:rFonts w:ascii="Times New Roman" w:eastAsia="Times New Roman" w:hAnsi="Times New Roman"/>
        </w:rPr>
        <w:t>Zakres robót określony w dokumentacji projektowej obejmuje:</w:t>
      </w:r>
    </w:p>
    <w:p w:rsidR="008A30FD" w:rsidRDefault="008A30FD" w:rsidP="00361623">
      <w:pPr>
        <w:numPr>
          <w:ilvl w:val="0"/>
          <w:numId w:val="42"/>
        </w:numPr>
        <w:tabs>
          <w:tab w:val="left" w:pos="658"/>
        </w:tabs>
        <w:spacing w:after="0"/>
        <w:ind w:left="540" w:firstLine="5"/>
        <w:rPr>
          <w:rFonts w:ascii="Times New Roman" w:eastAsia="Times New Roman" w:hAnsi="Times New Roman"/>
        </w:rPr>
      </w:pPr>
      <w:r>
        <w:rPr>
          <w:rFonts w:ascii="Times New Roman" w:eastAsia="Times New Roman" w:hAnsi="Times New Roman"/>
        </w:rPr>
        <w:t>wykonanie koryta o głębokości do 20,0 cm na łącznej powierzchni zgodnie z przedmiarem robót wraz z profilowaniem podłoża i jego zagęszczeniem.</w:t>
      </w:r>
    </w:p>
    <w:p w:rsidR="00D86677" w:rsidRPr="00D86677" w:rsidRDefault="00D86677" w:rsidP="00361623">
      <w:pPr>
        <w:numPr>
          <w:ilvl w:val="0"/>
          <w:numId w:val="42"/>
        </w:numPr>
        <w:tabs>
          <w:tab w:val="left" w:pos="658"/>
        </w:tabs>
        <w:spacing w:after="0"/>
        <w:rPr>
          <w:rFonts w:ascii="Times New Roman" w:eastAsia="Times New Roman" w:hAnsi="Times New Roman"/>
        </w:rPr>
      </w:pP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1.4. Określenia podstawowe</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Określenia podstawowe są zgodne z obowiązującymi, odpowiednimi polskimi normami i definicjami podanymi w ST D-00.00.</w:t>
      </w:r>
      <w:r w:rsidR="00D86677">
        <w:rPr>
          <w:rFonts w:ascii="Times New Roman" w:eastAsia="Times New Roman" w:hAnsi="Times New Roman"/>
        </w:rPr>
        <w:t>00 „Wymagania ogólne” pkt 1.4 .</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1.5. Ogólne wymagania dotyczące robót</w:t>
      </w:r>
    </w:p>
    <w:p w:rsidR="008A30FD" w:rsidRDefault="008A30FD" w:rsidP="00361623">
      <w:pPr>
        <w:tabs>
          <w:tab w:val="left" w:pos="8020"/>
        </w:tabs>
        <w:rPr>
          <w:rFonts w:ascii="Times New Roman" w:eastAsia="Times New Roman" w:hAnsi="Times New Roman"/>
        </w:rPr>
      </w:pPr>
      <w:r>
        <w:rPr>
          <w:rFonts w:ascii="Times New Roman" w:eastAsia="Times New Roman" w:hAnsi="Times New Roman"/>
        </w:rPr>
        <w:t xml:space="preserve">              Ogólne wymagania dotyczące robót podano w ST D-00.00</w:t>
      </w:r>
      <w:r w:rsidR="00D86677">
        <w:rPr>
          <w:rFonts w:ascii="Times New Roman" w:eastAsia="Times New Roman" w:hAnsi="Times New Roman"/>
        </w:rPr>
        <w:t>.00 „Wymagania ogólne” pkt 1.5.</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2. MATERIAŁY</w:t>
      </w:r>
    </w:p>
    <w:p w:rsidR="008A30FD" w:rsidRDefault="00D86677" w:rsidP="00361623">
      <w:pPr>
        <w:ind w:firstLine="540"/>
        <w:rPr>
          <w:rFonts w:ascii="Times New Roman" w:eastAsia="Times New Roman" w:hAnsi="Times New Roman"/>
        </w:rPr>
      </w:pPr>
      <w:r>
        <w:rPr>
          <w:rFonts w:ascii="Times New Roman" w:eastAsia="Times New Roman" w:hAnsi="Times New Roman"/>
        </w:rPr>
        <w:t>Nie występują.</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3. SPRZĘT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3.1. Ogó</w:t>
      </w:r>
      <w:r w:rsidR="00D86677">
        <w:rPr>
          <w:rFonts w:ascii="Times New Roman" w:eastAsia="Times New Roman" w:hAnsi="Times New Roman"/>
          <w:b/>
        </w:rPr>
        <w:t>lne wymagania dotyczące sprzętu</w:t>
      </w:r>
    </w:p>
    <w:p w:rsidR="008A30FD" w:rsidRDefault="008A30FD" w:rsidP="00361623">
      <w:pPr>
        <w:ind w:firstLine="720"/>
        <w:rPr>
          <w:rFonts w:ascii="Times New Roman" w:eastAsia="Times New Roman" w:hAnsi="Times New Roman"/>
        </w:rPr>
      </w:pPr>
      <w:r>
        <w:rPr>
          <w:rFonts w:ascii="Times New Roman" w:eastAsia="Times New Roman" w:hAnsi="Times New Roman"/>
        </w:rPr>
        <w:t>Ogólne wymagania dotyczące sprzętu podano w ST D-00.</w:t>
      </w:r>
      <w:r w:rsidR="00D86677">
        <w:rPr>
          <w:rFonts w:ascii="Times New Roman" w:eastAsia="Times New Roman" w:hAnsi="Times New Roman"/>
        </w:rPr>
        <w:t>00.00 „Wymagania ogólne” pkt 3.</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3.2. Sprzęt do wykonania robót</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przystępujący do wykonania koryta i profilowania podłoża powinien wykazać się możliwością korzystania z następującego sprzętu:</w:t>
      </w:r>
    </w:p>
    <w:p w:rsidR="008A30FD" w:rsidRPr="00D86677" w:rsidRDefault="008A30FD" w:rsidP="00361623">
      <w:pPr>
        <w:numPr>
          <w:ilvl w:val="0"/>
          <w:numId w:val="15"/>
        </w:numPr>
        <w:tabs>
          <w:tab w:val="clear" w:pos="0"/>
          <w:tab w:val="left" w:pos="820"/>
        </w:tabs>
        <w:spacing w:after="0"/>
        <w:ind w:left="820" w:hanging="275"/>
        <w:jc w:val="both"/>
        <w:rPr>
          <w:rFonts w:ascii="Symbol" w:eastAsia="Symbol" w:hAnsi="Symbol"/>
        </w:rPr>
      </w:pPr>
      <w:r>
        <w:rPr>
          <w:rFonts w:ascii="Times New Roman" w:eastAsia="Times New Roman" w:hAnsi="Times New Roman"/>
        </w:rPr>
        <w:lastRenderedPageBreak/>
        <w:t>równiarek lub spycharek uniwersalnych z ukośnie ustawianym lemieszem; Kierownik Projektu może dopuścić wykonanie koryta i profilowanie podłoża z zastosowaniem spycharki z lemieszem ustawionym prostopadle do kierunku pracy maszyny,</w:t>
      </w:r>
    </w:p>
    <w:p w:rsidR="008A30FD" w:rsidRPr="00A63A56" w:rsidRDefault="008A30FD" w:rsidP="00361623">
      <w:pPr>
        <w:numPr>
          <w:ilvl w:val="0"/>
          <w:numId w:val="15"/>
        </w:numPr>
        <w:tabs>
          <w:tab w:val="clear" w:pos="0"/>
          <w:tab w:val="left" w:pos="820"/>
        </w:tabs>
        <w:spacing w:after="0"/>
        <w:ind w:left="820" w:hanging="275"/>
        <w:rPr>
          <w:rFonts w:ascii="Symbol" w:eastAsia="Symbol" w:hAnsi="Symbol"/>
        </w:rPr>
      </w:pPr>
      <w:r>
        <w:rPr>
          <w:rFonts w:ascii="Times New Roman" w:eastAsia="Times New Roman" w:hAnsi="Times New Roman"/>
        </w:rPr>
        <w:t>koparek z czerpakami profilowymi (przy wykonywaniu wąskich koryt),</w:t>
      </w:r>
    </w:p>
    <w:p w:rsidR="008A30FD" w:rsidRDefault="008A30FD" w:rsidP="00361623">
      <w:pPr>
        <w:numPr>
          <w:ilvl w:val="0"/>
          <w:numId w:val="15"/>
        </w:numPr>
        <w:tabs>
          <w:tab w:val="clear" w:pos="0"/>
          <w:tab w:val="left" w:pos="820"/>
        </w:tabs>
        <w:spacing w:after="0"/>
        <w:ind w:left="820" w:hanging="275"/>
        <w:rPr>
          <w:rFonts w:ascii="Symbol" w:eastAsia="Symbol" w:hAnsi="Symbol"/>
        </w:rPr>
      </w:pPr>
      <w:r>
        <w:rPr>
          <w:rFonts w:ascii="Times New Roman" w:eastAsia="Times New Roman" w:hAnsi="Times New Roman"/>
        </w:rPr>
        <w:t>walców statycznych, wibracyjnych lub płyt wibracyjnych.</w:t>
      </w:r>
    </w:p>
    <w:p w:rsidR="008A30FD" w:rsidRDefault="008A30FD" w:rsidP="00361623">
      <w:pPr>
        <w:ind w:firstLine="540"/>
        <w:rPr>
          <w:rFonts w:ascii="Times New Roman" w:eastAsia="Times New Roman" w:hAnsi="Times New Roman"/>
        </w:rPr>
      </w:pPr>
      <w:r>
        <w:rPr>
          <w:rFonts w:ascii="Times New Roman" w:eastAsia="Times New Roman" w:hAnsi="Times New Roman"/>
        </w:rPr>
        <w:t>Stosowany sprzęt nie może spowodować niekorzystnego wpływu na właściwości gruntu podłoża.</w:t>
      </w:r>
    </w:p>
    <w:p w:rsidR="008A30FD" w:rsidRDefault="008A30FD" w:rsidP="00361623">
      <w:pPr>
        <w:rPr>
          <w:rFonts w:ascii="Times New Roman" w:eastAsia="Times New Roman" w:hAnsi="Times New Roman"/>
        </w:rPr>
      </w:pP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4. TRANSPORT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4.1. Ogólne</w:t>
      </w:r>
      <w:r w:rsidR="00D86677">
        <w:rPr>
          <w:rFonts w:ascii="Times New Roman" w:eastAsia="Times New Roman" w:hAnsi="Times New Roman"/>
          <w:b/>
        </w:rPr>
        <w:t xml:space="preserve"> wymagania dotyczące transportu</w:t>
      </w:r>
    </w:p>
    <w:p w:rsidR="008A30FD" w:rsidRDefault="008A30FD" w:rsidP="00361623">
      <w:pPr>
        <w:ind w:firstLine="540"/>
        <w:rPr>
          <w:rFonts w:ascii="Times New Roman" w:eastAsia="Times New Roman" w:hAnsi="Times New Roman"/>
        </w:rPr>
      </w:pPr>
      <w:r>
        <w:rPr>
          <w:rFonts w:ascii="Times New Roman" w:eastAsia="Times New Roman" w:hAnsi="Times New Roman"/>
        </w:rPr>
        <w:t>Ogólne wymagania dotyczące transportu podano w ST D-00.</w:t>
      </w:r>
      <w:r w:rsidR="00D86677">
        <w:rPr>
          <w:rFonts w:ascii="Times New Roman" w:eastAsia="Times New Roman" w:hAnsi="Times New Roman"/>
        </w:rPr>
        <w:t>00.00 „Wymagania ogólne” pkt 4.</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4.2. Transport materiałów</w:t>
      </w:r>
    </w:p>
    <w:p w:rsidR="008A30FD" w:rsidRDefault="008A30FD" w:rsidP="00361623">
      <w:pPr>
        <w:ind w:left="540"/>
        <w:rPr>
          <w:rFonts w:ascii="Times New Roman" w:eastAsia="Times New Roman" w:hAnsi="Times New Roman"/>
        </w:rPr>
      </w:pPr>
      <w:r>
        <w:rPr>
          <w:rFonts w:ascii="Times New Roman" w:eastAsia="Times New Roman" w:hAnsi="Times New Roman"/>
        </w:rPr>
        <w:t>Wymagania dotyczące transportu materiałów podano w ST D-04.02.01, D- 04.03.01 pkt 4.</w:t>
      </w:r>
      <w:bookmarkStart w:id="19" w:name="page21"/>
      <w:bookmarkEnd w:id="19"/>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5. WYKONANIE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5.1</w:t>
      </w:r>
      <w:r w:rsidR="00D86677">
        <w:rPr>
          <w:rFonts w:ascii="Times New Roman" w:eastAsia="Times New Roman" w:hAnsi="Times New Roman"/>
          <w:b/>
        </w:rPr>
        <w:t>. Ogólne zasady wykonania robót</w:t>
      </w:r>
    </w:p>
    <w:p w:rsidR="008A30FD" w:rsidRDefault="008A30FD" w:rsidP="00361623">
      <w:pPr>
        <w:ind w:left="540"/>
        <w:rPr>
          <w:rFonts w:ascii="Times New Roman" w:eastAsia="Times New Roman" w:hAnsi="Times New Roman"/>
        </w:rPr>
      </w:pPr>
      <w:r>
        <w:rPr>
          <w:rFonts w:ascii="Times New Roman" w:eastAsia="Times New Roman" w:hAnsi="Times New Roman"/>
        </w:rPr>
        <w:t>Ogólne zasady wykonania robót podano w ST D-00.00</w:t>
      </w:r>
      <w:r w:rsidR="00D86677">
        <w:rPr>
          <w:rFonts w:ascii="Times New Roman" w:eastAsia="Times New Roman" w:hAnsi="Times New Roman"/>
        </w:rPr>
        <w:t>.0  0 „Wymagania ogólne” pkt 5.</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5.2.</w:t>
      </w:r>
      <w:r w:rsidR="00D86677">
        <w:rPr>
          <w:rFonts w:ascii="Times New Roman" w:eastAsia="Times New Roman" w:hAnsi="Times New Roman"/>
          <w:b/>
        </w:rPr>
        <w:t xml:space="preserve"> Warunki przystąpienia do robót</w:t>
      </w:r>
    </w:p>
    <w:p w:rsidR="008A30FD" w:rsidRDefault="008A30FD" w:rsidP="00361623">
      <w:pPr>
        <w:ind w:firstLine="720"/>
        <w:rPr>
          <w:rFonts w:ascii="Times New Roman" w:eastAsia="Times New Roman" w:hAnsi="Times New Roman"/>
        </w:rPr>
      </w:pPr>
      <w:r>
        <w:rPr>
          <w:rFonts w:ascii="Times New Roman" w:eastAsia="Times New Roman" w:hAnsi="Times New Roman"/>
        </w:rPr>
        <w:t>Wykonawca powinien przystąpić do wykonania koryta oraz profilowania i zagęszczenia podłoża</w:t>
      </w:r>
    </w:p>
    <w:p w:rsidR="008A30FD" w:rsidRDefault="008A30FD" w:rsidP="00361623">
      <w:pPr>
        <w:ind w:left="540"/>
        <w:rPr>
          <w:rFonts w:ascii="Times New Roman" w:eastAsia="Times New Roman" w:hAnsi="Times New Roman"/>
        </w:rPr>
      </w:pPr>
      <w:r>
        <w:rPr>
          <w:rFonts w:ascii="Times New Roman" w:eastAsia="Times New Roman" w:hAnsi="Times New Roman"/>
        </w:rPr>
        <w:t>bezpośrednio przed rozpoczęciem robót związanych z wykonaniem warstw nawierzchni. Wcześniejsze</w:t>
      </w:r>
    </w:p>
    <w:p w:rsidR="008A30FD" w:rsidRDefault="008A30FD" w:rsidP="00361623">
      <w:pPr>
        <w:ind w:left="540"/>
        <w:rPr>
          <w:rFonts w:ascii="Times New Roman" w:eastAsia="Times New Roman" w:hAnsi="Times New Roman"/>
        </w:rPr>
      </w:pPr>
      <w:r>
        <w:rPr>
          <w:rFonts w:ascii="Times New Roman" w:eastAsia="Times New Roman" w:hAnsi="Times New Roman"/>
        </w:rPr>
        <w:t>przystąpienie do wykonania koryta oraz profilowania i zagęszczania podłoża, jest możliwe wyłącznie za zgodą</w:t>
      </w:r>
    </w:p>
    <w:p w:rsidR="008A30FD" w:rsidRDefault="008A30FD" w:rsidP="00361623">
      <w:pPr>
        <w:ind w:left="540"/>
        <w:rPr>
          <w:rFonts w:ascii="Times New Roman" w:eastAsia="Times New Roman" w:hAnsi="Times New Roman"/>
        </w:rPr>
      </w:pPr>
      <w:r>
        <w:rPr>
          <w:rFonts w:ascii="Times New Roman" w:eastAsia="Times New Roman" w:hAnsi="Times New Roman"/>
        </w:rPr>
        <w:t>Kierownika Projektu, w korzystnych warunkach atmosferycznych. W wykonanym korycie oraz po wyprofilowanym i zagęszczonym podłożu nie może odbywać się ruch budowlany, niezwiązany bezpośrednio z wykonaniem</w:t>
      </w:r>
      <w:r w:rsidR="00D86677">
        <w:rPr>
          <w:rFonts w:ascii="Times New Roman" w:eastAsia="Times New Roman" w:hAnsi="Times New Roman"/>
        </w:rPr>
        <w:t xml:space="preserve"> pierwszej warstwy nawierzchni.</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5.3. Wykonanie koryta</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Paliki lub szpilki do prawidłowego ukształtowania koryta w planie i profilu powinny być wcześniej przygotowane. Paliki lub szpilki należy ustawiać w osi drogi i w rzędach równoległych do osi drogi lub w inny sposób zaakceptowany przez Kierownika Projektu. Rozmieszczenie palików lub szpilek powinno umożliwiać naciągnięcie sznurków lub linek do wytyczenia robót w odstępach nie większych niż co 10 metrów.</w:t>
      </w:r>
    </w:p>
    <w:p w:rsidR="008A30FD" w:rsidRDefault="008A30FD" w:rsidP="00361623">
      <w:pPr>
        <w:ind w:left="540"/>
        <w:rPr>
          <w:rFonts w:ascii="Times New Roman" w:eastAsia="Times New Roman" w:hAnsi="Times New Roman"/>
        </w:rPr>
      </w:pPr>
      <w:r>
        <w:rPr>
          <w:rFonts w:ascii="Times New Roman" w:eastAsia="Times New Roman" w:hAnsi="Times New Roman"/>
        </w:rPr>
        <w:t>Rodzaj sprzętu, a w szczególności jego moc należy dostosować do rodzaju gruntu, w którym prowadzone są roboty i do trudności jego odspojenia.</w:t>
      </w:r>
    </w:p>
    <w:p w:rsidR="008A30FD" w:rsidRDefault="008A30FD" w:rsidP="00361623">
      <w:pPr>
        <w:ind w:left="540"/>
        <w:rPr>
          <w:rFonts w:ascii="Times New Roman" w:eastAsia="Times New Roman" w:hAnsi="Times New Roman"/>
        </w:rPr>
      </w:pPr>
      <w:r>
        <w:rPr>
          <w:rFonts w:ascii="Times New Roman" w:eastAsia="Times New Roman" w:hAnsi="Times New Roman"/>
        </w:rPr>
        <w:t>Koryto można wykonywać ręcznie, gdy jego szerokość nie pozwala na zastosowanie maszyn, na przykład na poszerzeniach lub w przypadku robót o małym zakresie. Sposób wykonania musi być zaakceptowany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lastRenderedPageBreak/>
        <w:t xml:space="preserve">Grunt odspojony w czasie wykonywania koryta powinien być wykorzystany zgodnie z ustaleniami dokumentacji projektowej i ST, tj. wbudowany w nasyp lub odwieziony na odkład w miejsce wskazane przez Kierownika Projektu. Profilowanie i zagęszczenie podłoża należy wykonać zgodnie z </w:t>
      </w:r>
      <w:r w:rsidR="00D86677">
        <w:rPr>
          <w:rFonts w:ascii="Times New Roman" w:eastAsia="Times New Roman" w:hAnsi="Times New Roman"/>
        </w:rPr>
        <w:t>zasadami określonymi w pkt 5.4.</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5.4. Prof</w:t>
      </w:r>
      <w:r w:rsidR="00D86677">
        <w:rPr>
          <w:rFonts w:ascii="Times New Roman" w:eastAsia="Times New Roman" w:hAnsi="Times New Roman"/>
          <w:b/>
        </w:rPr>
        <w:t>ilowanie i zagęszczanie podłoża</w:t>
      </w:r>
    </w:p>
    <w:p w:rsidR="008A30FD" w:rsidRDefault="008A30FD" w:rsidP="00361623">
      <w:pPr>
        <w:ind w:left="540" w:firstLine="180"/>
        <w:rPr>
          <w:rFonts w:ascii="Times New Roman" w:eastAsia="Times New Roman" w:hAnsi="Times New Roman"/>
        </w:rPr>
      </w:pPr>
      <w:r>
        <w:rPr>
          <w:rFonts w:ascii="Times New Roman" w:eastAsia="Times New Roman" w:hAnsi="Times New Roman"/>
          <w:sz w:val="19"/>
        </w:rPr>
        <w:t xml:space="preserve">Przed przystąpieniem do profilowania podłoże powinno być oczyszczone ze wszelkich zanieczyszczeń. Po oczyszczeniu powierzchni podłoża należy sprawdzić, czy istniejące rzędne terenu umożliwiają </w:t>
      </w:r>
      <w:r>
        <w:rPr>
          <w:rFonts w:ascii="Times New Roman" w:eastAsia="Times New Roman" w:hAnsi="Times New Roman"/>
        </w:rPr>
        <w:t>uzyskanie po profilowaniu zaprojektowanych rzędnych podłoża. Zaleca się, aby rzędne terenu przed profilowaniem były o co najmniej 5 cm wyższe niż projektowane rzędne podłoża.</w:t>
      </w:r>
    </w:p>
    <w:p w:rsidR="008A30FD" w:rsidRDefault="008A30FD" w:rsidP="00361623">
      <w:pPr>
        <w:ind w:left="540"/>
        <w:rPr>
          <w:rFonts w:ascii="Times New Roman" w:eastAsia="Times New Roman" w:hAnsi="Times New Roman"/>
        </w:rPr>
      </w:pPr>
      <w:r>
        <w:rPr>
          <w:rFonts w:ascii="Times New Roman" w:eastAsia="Times New Roman" w:hAnsi="Times New Roman"/>
        </w:rPr>
        <w:t>Jeżeli powyższy warunek nie jest spełniony i występują zaniżenia poziomu w podłożu przewidzianym do profilowania, Wykonawca powinien spulchnić podłoże na głębokość zaakceptowaną przez Kierownika Projektu, dowieźć dodatkowy grunt spełniający wymagania obowiązujące dla górnej strefy korpusu, w ilości koniecznej do uzyskania wymaganych rzędnych wysokościowych i zagęścić warstwę do uzyskania wartości wskaźnika zagęszczenia, określonych w tablicy 1.</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rPr>
        <w:t>Do profilowania podłoża należy stosować równiarki. Ścięty grunt powinien być wykorzystany w robotach ziemnych lub w inny sposób zaakceptowany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rPr>
        <w:t>Tablica 1. Minimalne wartości wskaźnika zagęszczenia podłoża (I</w:t>
      </w:r>
      <w:r>
        <w:rPr>
          <w:rFonts w:ascii="Times New Roman" w:eastAsia="Times New Roman" w:hAnsi="Times New Roman"/>
          <w:sz w:val="25"/>
          <w:vertAlign w:val="subscript"/>
        </w:rPr>
        <w:t>s</w:t>
      </w:r>
      <w:r>
        <w:rPr>
          <w:rFonts w:ascii="Times New Roman" w:eastAsia="Times New Roman" w:hAnsi="Times New Roman"/>
        </w:rPr>
        <w:t>)</w:t>
      </w:r>
    </w:p>
    <w:tbl>
      <w:tblPr>
        <w:tblW w:w="0" w:type="auto"/>
        <w:tblInd w:w="470" w:type="dxa"/>
        <w:tblLayout w:type="fixed"/>
        <w:tblCellMar>
          <w:left w:w="0" w:type="dxa"/>
          <w:right w:w="0" w:type="dxa"/>
        </w:tblCellMar>
        <w:tblLook w:val="0000"/>
      </w:tblPr>
      <w:tblGrid>
        <w:gridCol w:w="2940"/>
        <w:gridCol w:w="1560"/>
        <w:gridCol w:w="1520"/>
        <w:gridCol w:w="1520"/>
      </w:tblGrid>
      <w:tr w:rsidR="008A30FD" w:rsidTr="000A7128">
        <w:trPr>
          <w:trHeight w:val="245"/>
        </w:trPr>
        <w:tc>
          <w:tcPr>
            <w:tcW w:w="2940" w:type="dxa"/>
            <w:tcBorders>
              <w:top w:val="single" w:sz="8" w:space="0" w:color="auto"/>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21"/>
              </w:rPr>
            </w:pPr>
          </w:p>
        </w:tc>
        <w:tc>
          <w:tcPr>
            <w:tcW w:w="3080" w:type="dxa"/>
            <w:gridSpan w:val="2"/>
            <w:tcBorders>
              <w:top w:val="single" w:sz="8" w:space="0" w:color="auto"/>
              <w:bottom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Minimalna wartość I</w:t>
            </w:r>
            <w:r>
              <w:rPr>
                <w:rFonts w:ascii="Times New Roman" w:eastAsia="Times New Roman" w:hAnsi="Times New Roman"/>
                <w:sz w:val="25"/>
                <w:vertAlign w:val="subscript"/>
              </w:rPr>
              <w:t>s</w:t>
            </w:r>
            <w:r>
              <w:rPr>
                <w:rFonts w:ascii="Times New Roman" w:eastAsia="Times New Roman" w:hAnsi="Times New Roman"/>
              </w:rPr>
              <w:t xml:space="preserve"> dla:</w:t>
            </w:r>
          </w:p>
        </w:tc>
        <w:tc>
          <w:tcPr>
            <w:tcW w:w="1520" w:type="dxa"/>
            <w:tcBorders>
              <w:top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21"/>
              </w:rPr>
            </w:pPr>
          </w:p>
        </w:tc>
      </w:tr>
      <w:tr w:rsidR="008A30FD" w:rsidTr="000A7128">
        <w:trPr>
          <w:trHeight w:val="221"/>
        </w:trPr>
        <w:tc>
          <w:tcPr>
            <w:tcW w:w="294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Strefa</w:t>
            </w:r>
          </w:p>
        </w:tc>
        <w:tc>
          <w:tcPr>
            <w:tcW w:w="156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Autostrad i dróg</w:t>
            </w:r>
          </w:p>
        </w:tc>
        <w:tc>
          <w:tcPr>
            <w:tcW w:w="1520" w:type="dxa"/>
            <w:tcBorders>
              <w:bottom w:val="single" w:sz="8" w:space="0" w:color="auto"/>
            </w:tcBorders>
            <w:shd w:val="clear" w:color="auto" w:fill="auto"/>
            <w:vAlign w:val="bottom"/>
          </w:tcPr>
          <w:p w:rsidR="008A30FD" w:rsidRDefault="008A30FD" w:rsidP="00361623">
            <w:pPr>
              <w:jc w:val="right"/>
              <w:rPr>
                <w:rFonts w:ascii="Times New Roman" w:eastAsia="Times New Roman" w:hAnsi="Times New Roman"/>
                <w:w w:val="92"/>
              </w:rPr>
            </w:pPr>
            <w:r>
              <w:rPr>
                <w:rFonts w:ascii="Times New Roman" w:eastAsia="Times New Roman" w:hAnsi="Times New Roman"/>
                <w:w w:val="92"/>
              </w:rPr>
              <w:t>Innych dróg</w:t>
            </w:r>
          </w:p>
        </w:tc>
        <w:tc>
          <w:tcPr>
            <w:tcW w:w="15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r>
      <w:tr w:rsidR="008A30FD" w:rsidTr="000A7128">
        <w:trPr>
          <w:trHeight w:val="184"/>
        </w:trPr>
        <w:tc>
          <w:tcPr>
            <w:tcW w:w="294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Korpusu</w:t>
            </w:r>
          </w:p>
        </w:tc>
        <w:tc>
          <w:tcPr>
            <w:tcW w:w="156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ekspresowych</w:t>
            </w:r>
          </w:p>
        </w:tc>
        <w:tc>
          <w:tcPr>
            <w:tcW w:w="1520" w:type="dxa"/>
            <w:tcBorders>
              <w:right w:val="single" w:sz="8" w:space="0" w:color="auto"/>
            </w:tcBorders>
            <w:shd w:val="clear" w:color="auto" w:fill="auto"/>
            <w:vAlign w:val="bottom"/>
          </w:tcPr>
          <w:p w:rsidR="008A30FD" w:rsidRDefault="008A30FD" w:rsidP="00361623">
            <w:pPr>
              <w:jc w:val="right"/>
              <w:rPr>
                <w:rFonts w:ascii="Times New Roman" w:eastAsia="Times New Roman" w:hAnsi="Times New Roman"/>
                <w:sz w:val="16"/>
              </w:rPr>
            </w:pPr>
            <w:r>
              <w:rPr>
                <w:rFonts w:ascii="Times New Roman" w:eastAsia="Times New Roman" w:hAnsi="Times New Roman"/>
                <w:sz w:val="16"/>
              </w:rPr>
              <w:t>Ruch ciężki</w:t>
            </w:r>
          </w:p>
        </w:tc>
        <w:tc>
          <w:tcPr>
            <w:tcW w:w="152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sz w:val="16"/>
              </w:rPr>
            </w:pPr>
            <w:r>
              <w:rPr>
                <w:rFonts w:ascii="Times New Roman" w:eastAsia="Times New Roman" w:hAnsi="Times New Roman"/>
                <w:sz w:val="16"/>
              </w:rPr>
              <w:t>Ruch mniejszy</w:t>
            </w:r>
          </w:p>
        </w:tc>
      </w:tr>
      <w:tr w:rsidR="008A30FD" w:rsidTr="000A7128">
        <w:trPr>
          <w:trHeight w:val="180"/>
        </w:trPr>
        <w:tc>
          <w:tcPr>
            <w:tcW w:w="294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5"/>
              </w:rPr>
            </w:pPr>
          </w:p>
        </w:tc>
        <w:tc>
          <w:tcPr>
            <w:tcW w:w="1520" w:type="dxa"/>
            <w:tcBorders>
              <w:bottom w:val="single" w:sz="8" w:space="0" w:color="auto"/>
              <w:right w:val="single" w:sz="8" w:space="0" w:color="auto"/>
            </w:tcBorders>
            <w:shd w:val="clear" w:color="auto" w:fill="auto"/>
            <w:vAlign w:val="bottom"/>
          </w:tcPr>
          <w:p w:rsidR="008A30FD" w:rsidRDefault="008A30FD" w:rsidP="00361623">
            <w:pPr>
              <w:jc w:val="right"/>
              <w:rPr>
                <w:rFonts w:ascii="Times New Roman" w:eastAsia="Times New Roman" w:hAnsi="Times New Roman"/>
                <w:sz w:val="16"/>
              </w:rPr>
            </w:pPr>
            <w:r>
              <w:rPr>
                <w:rFonts w:ascii="Times New Roman" w:eastAsia="Times New Roman" w:hAnsi="Times New Roman"/>
                <w:sz w:val="16"/>
              </w:rPr>
              <w:t>i bardzo ciężki</w:t>
            </w:r>
          </w:p>
        </w:tc>
        <w:tc>
          <w:tcPr>
            <w:tcW w:w="1520" w:type="dxa"/>
            <w:tcBorders>
              <w:bottom w:val="single" w:sz="8" w:space="0" w:color="auto"/>
              <w:right w:val="single" w:sz="8" w:space="0" w:color="auto"/>
            </w:tcBorders>
            <w:shd w:val="clear" w:color="auto" w:fill="auto"/>
            <w:vAlign w:val="bottom"/>
          </w:tcPr>
          <w:p w:rsidR="008A30FD" w:rsidRDefault="008A30FD" w:rsidP="00361623">
            <w:pPr>
              <w:ind w:left="60"/>
              <w:rPr>
                <w:rFonts w:ascii="Times New Roman" w:eastAsia="Times New Roman" w:hAnsi="Times New Roman"/>
                <w:sz w:val="16"/>
              </w:rPr>
            </w:pPr>
            <w:r>
              <w:rPr>
                <w:rFonts w:ascii="Times New Roman" w:eastAsia="Times New Roman" w:hAnsi="Times New Roman"/>
                <w:sz w:val="16"/>
              </w:rPr>
              <w:t>od ciężkiego</w:t>
            </w:r>
          </w:p>
        </w:tc>
      </w:tr>
      <w:tr w:rsidR="008A30FD" w:rsidTr="000A7128">
        <w:trPr>
          <w:trHeight w:val="20"/>
        </w:trPr>
        <w:tc>
          <w:tcPr>
            <w:tcW w:w="294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5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5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r>
      <w:tr w:rsidR="008A30FD" w:rsidTr="000A7128">
        <w:trPr>
          <w:trHeight w:val="274"/>
        </w:trPr>
        <w:tc>
          <w:tcPr>
            <w:tcW w:w="294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Górna warstwa o grubości 20 cm</w:t>
            </w:r>
          </w:p>
        </w:tc>
        <w:tc>
          <w:tcPr>
            <w:tcW w:w="1560" w:type="dxa"/>
            <w:tcBorders>
              <w:bottom w:val="single" w:sz="8" w:space="0" w:color="auto"/>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1,03</w:t>
            </w:r>
          </w:p>
        </w:tc>
        <w:tc>
          <w:tcPr>
            <w:tcW w:w="1520" w:type="dxa"/>
            <w:tcBorders>
              <w:bottom w:val="single" w:sz="8" w:space="0" w:color="auto"/>
              <w:right w:val="single" w:sz="8" w:space="0" w:color="auto"/>
            </w:tcBorders>
            <w:shd w:val="clear" w:color="auto" w:fill="auto"/>
            <w:vAlign w:val="bottom"/>
          </w:tcPr>
          <w:p w:rsidR="008A30FD" w:rsidRDefault="008A30FD" w:rsidP="00361623">
            <w:pPr>
              <w:jc w:val="right"/>
              <w:rPr>
                <w:rFonts w:ascii="Times New Roman" w:eastAsia="Times New Roman" w:hAnsi="Times New Roman"/>
              </w:rPr>
            </w:pPr>
            <w:r>
              <w:rPr>
                <w:rFonts w:ascii="Times New Roman" w:eastAsia="Times New Roman" w:hAnsi="Times New Roman"/>
              </w:rPr>
              <w:t>1,00</w:t>
            </w:r>
          </w:p>
        </w:tc>
        <w:tc>
          <w:tcPr>
            <w:tcW w:w="1520" w:type="dxa"/>
            <w:tcBorders>
              <w:bottom w:val="single" w:sz="8" w:space="0" w:color="auto"/>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1,00</w:t>
            </w:r>
          </w:p>
        </w:tc>
      </w:tr>
      <w:tr w:rsidR="008A30FD" w:rsidTr="000A7128">
        <w:trPr>
          <w:trHeight w:val="221"/>
        </w:trPr>
        <w:tc>
          <w:tcPr>
            <w:tcW w:w="294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Na głębokości od 20 do 50 cm od</w:t>
            </w:r>
          </w:p>
        </w:tc>
        <w:tc>
          <w:tcPr>
            <w:tcW w:w="15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5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5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r>
      <w:tr w:rsidR="008A30FD" w:rsidTr="000A7128">
        <w:trPr>
          <w:trHeight w:val="235"/>
        </w:trPr>
        <w:tc>
          <w:tcPr>
            <w:tcW w:w="294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powierzchni podłoża</w:t>
            </w:r>
          </w:p>
        </w:tc>
        <w:tc>
          <w:tcPr>
            <w:tcW w:w="1560" w:type="dxa"/>
            <w:tcBorders>
              <w:bottom w:val="single" w:sz="8" w:space="0" w:color="auto"/>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1,00</w:t>
            </w:r>
          </w:p>
        </w:tc>
        <w:tc>
          <w:tcPr>
            <w:tcW w:w="1520" w:type="dxa"/>
            <w:tcBorders>
              <w:bottom w:val="single" w:sz="8" w:space="0" w:color="auto"/>
              <w:right w:val="single" w:sz="8" w:space="0" w:color="auto"/>
            </w:tcBorders>
            <w:shd w:val="clear" w:color="auto" w:fill="auto"/>
            <w:vAlign w:val="bottom"/>
          </w:tcPr>
          <w:p w:rsidR="008A30FD" w:rsidRDefault="008A30FD" w:rsidP="00361623">
            <w:pPr>
              <w:jc w:val="right"/>
              <w:rPr>
                <w:rFonts w:ascii="Times New Roman" w:eastAsia="Times New Roman" w:hAnsi="Times New Roman"/>
              </w:rPr>
            </w:pPr>
            <w:r>
              <w:rPr>
                <w:rFonts w:ascii="Times New Roman" w:eastAsia="Times New Roman" w:hAnsi="Times New Roman"/>
              </w:rPr>
              <w:t>1,00</w:t>
            </w:r>
          </w:p>
        </w:tc>
        <w:tc>
          <w:tcPr>
            <w:tcW w:w="1520" w:type="dxa"/>
            <w:tcBorders>
              <w:bottom w:val="single" w:sz="8" w:space="0" w:color="auto"/>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0,97</w:t>
            </w:r>
          </w:p>
        </w:tc>
      </w:tr>
    </w:tbl>
    <w:p w:rsidR="008A30FD" w:rsidRDefault="008A30FD" w:rsidP="00361623">
      <w:pPr>
        <w:tabs>
          <w:tab w:val="left" w:pos="1488"/>
        </w:tabs>
        <w:rPr>
          <w:rFonts w:ascii="Times New Roman" w:eastAsia="Times New Roman" w:hAnsi="Times New Roman"/>
        </w:rPr>
      </w:pPr>
    </w:p>
    <w:p w:rsidR="008A30FD" w:rsidRDefault="008A30FD" w:rsidP="00361623">
      <w:pPr>
        <w:tabs>
          <w:tab w:val="left" w:pos="1488"/>
        </w:tabs>
        <w:ind w:left="540"/>
        <w:rPr>
          <w:rFonts w:ascii="Times New Roman" w:eastAsia="Times New Roman" w:hAnsi="Times New Roman"/>
        </w:rPr>
      </w:pPr>
      <w:r>
        <w:rPr>
          <w:rFonts w:ascii="Times New Roman" w:eastAsia="Times New Roman" w:hAnsi="Times New Roman"/>
        </w:rPr>
        <w:t xml:space="preserve">W przypadku, gdy gruboziarnisty materiał tworzący podłoże uniemożliwia przeprowadzenie badania zagęszczenia, kontrolę zagęszczenia należy oprzeć na metodzie obciążeń płytowych. Należy określić pierwotny i wtórny moduł odkształcenia podłoża według BN-64/8931-02. Stosunek wtórnego i pierwotnego modułu odkształcenia nie powinien przekraczać 2,2. </w:t>
      </w:r>
      <w:r>
        <w:rPr>
          <w:rFonts w:ascii="Times New Roman" w:eastAsia="Times New Roman" w:hAnsi="Times New Roman"/>
        </w:rPr>
        <w:lastRenderedPageBreak/>
        <w:t>Wilgotność gruntu podłoża podczas zagęszczania powinna być równa wilgotności optymalnej z tolerancją od -20% do +10%.</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5.5. Utrzymanie koryta oraz wyprofilowaneg</w:t>
      </w:r>
      <w:r w:rsidR="00D86677">
        <w:rPr>
          <w:rFonts w:ascii="Times New Roman" w:eastAsia="Times New Roman" w:hAnsi="Times New Roman"/>
          <w:b/>
        </w:rPr>
        <w:t>o i zagęszczonego podłoża</w:t>
      </w:r>
    </w:p>
    <w:p w:rsidR="008A30FD" w:rsidRDefault="008A30FD" w:rsidP="00361623">
      <w:pPr>
        <w:ind w:firstLine="540"/>
        <w:rPr>
          <w:rFonts w:ascii="Times New Roman" w:eastAsia="Times New Roman" w:hAnsi="Times New Roman"/>
        </w:rPr>
      </w:pPr>
      <w:r>
        <w:rPr>
          <w:rFonts w:ascii="Times New Roman" w:eastAsia="Times New Roman" w:hAnsi="Times New Roman"/>
        </w:rPr>
        <w:t>Podłoże (koryto) po wyprofilowaniu i zagęszczeniu powinno być utrzymywane w dobrym stanie.</w:t>
      </w:r>
    </w:p>
    <w:p w:rsidR="008A30FD" w:rsidRDefault="008A30FD" w:rsidP="00361623">
      <w:pPr>
        <w:ind w:left="540"/>
        <w:rPr>
          <w:rFonts w:ascii="Times New Roman" w:eastAsia="Times New Roman" w:hAnsi="Times New Roman"/>
        </w:rPr>
      </w:pPr>
      <w:bookmarkStart w:id="20" w:name="page22"/>
      <w:bookmarkEnd w:id="20"/>
      <w:r>
        <w:rPr>
          <w:rFonts w:ascii="Times New Roman" w:eastAsia="Times New Roman" w:hAnsi="Times New Roman"/>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Kierownika Projektu.</w:t>
      </w:r>
    </w:p>
    <w:p w:rsidR="008A30FD" w:rsidRDefault="008A30FD" w:rsidP="00361623">
      <w:pPr>
        <w:ind w:left="540"/>
        <w:rPr>
          <w:rFonts w:ascii="Times New Roman" w:eastAsia="Times New Roman" w:hAnsi="Times New Roman"/>
        </w:rPr>
      </w:pPr>
      <w:r>
        <w:rPr>
          <w:rFonts w:ascii="Times New Roman" w:eastAsia="Times New Roman" w:hAnsi="Times New Roman"/>
        </w:rPr>
        <w:t>Jeżeli wyprofilowane i zagęszczone podłoże uległo nadmiernemu zawilgoceniu, to do układania kolejnej warstwy można przystąpić dopiero po jego naturalnym osuszeniu.</w:t>
      </w:r>
    </w:p>
    <w:p w:rsidR="008A30FD" w:rsidRDefault="008A30FD" w:rsidP="00361623">
      <w:pPr>
        <w:ind w:left="540"/>
        <w:rPr>
          <w:rFonts w:ascii="Times New Roman" w:eastAsia="Times New Roman" w:hAnsi="Times New Roman"/>
        </w:rPr>
      </w:pPr>
      <w:r>
        <w:rPr>
          <w:rFonts w:ascii="Times New Roman" w:eastAsia="Times New Roman" w:hAnsi="Times New Roman"/>
        </w:rPr>
        <w:t>Po osuszeniu podłoża Kierownik Projektu oceni jego stan i ewentualnie zaleci wykonanie niezbędnych napraw. Jeżeli zawilgocenie nastąpiło wskutek zaniedbania Wykonawcy, to naprawę wykona on na własny koszt.</w:t>
      </w:r>
    </w:p>
    <w:p w:rsidR="008A30FD" w:rsidRDefault="008A30FD" w:rsidP="00361623">
      <w:pPr>
        <w:rPr>
          <w:rFonts w:ascii="Times New Roman" w:eastAsia="Times New Roman" w:hAnsi="Times New Roman"/>
        </w:rPr>
      </w:pP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6. KONTROLA JAKOŚCI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6.1. Ogóln</w:t>
      </w:r>
      <w:r w:rsidR="00D86677">
        <w:rPr>
          <w:rFonts w:ascii="Times New Roman" w:eastAsia="Times New Roman" w:hAnsi="Times New Roman"/>
          <w:b/>
        </w:rPr>
        <w:t>e zasady kontroli jakości robót</w:t>
      </w:r>
    </w:p>
    <w:p w:rsidR="008A30FD" w:rsidRPr="00D86677" w:rsidRDefault="008A30FD" w:rsidP="00361623">
      <w:pPr>
        <w:tabs>
          <w:tab w:val="left" w:pos="7400"/>
        </w:tabs>
        <w:ind w:left="540"/>
        <w:rPr>
          <w:rFonts w:ascii="Times New Roman" w:eastAsia="Times New Roman" w:hAnsi="Times New Roman"/>
          <w:sz w:val="19"/>
        </w:rPr>
      </w:pPr>
      <w:r>
        <w:rPr>
          <w:rFonts w:ascii="Times New Roman" w:eastAsia="Times New Roman" w:hAnsi="Times New Roman"/>
        </w:rPr>
        <w:t>Ogólne zasady kontroli jakości robót podano w ST D-00.00.00 „Wymagania ogólne”</w:t>
      </w:r>
      <w:r>
        <w:rPr>
          <w:rFonts w:ascii="Times New Roman" w:eastAsia="Times New Roman" w:hAnsi="Times New Roman"/>
        </w:rPr>
        <w:tab/>
      </w:r>
      <w:r w:rsidR="00D86677">
        <w:rPr>
          <w:rFonts w:ascii="Times New Roman" w:eastAsia="Times New Roman" w:hAnsi="Times New Roman"/>
          <w:sz w:val="19"/>
        </w:rPr>
        <w:t>pkt 6.</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6.2. Badania w czasie robót</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6.2.1. </w:t>
      </w:r>
      <w:r>
        <w:rPr>
          <w:rFonts w:ascii="Times New Roman" w:eastAsia="Times New Roman" w:hAnsi="Times New Roman"/>
        </w:rPr>
        <w:t>Częstotliwość</w:t>
      </w:r>
      <w:r w:rsidR="008D2A5C">
        <w:rPr>
          <w:rFonts w:ascii="Times New Roman" w:eastAsia="Times New Roman" w:hAnsi="Times New Roman"/>
        </w:rPr>
        <w:t xml:space="preserve"> </w:t>
      </w:r>
      <w:r>
        <w:rPr>
          <w:rFonts w:ascii="Times New Roman" w:eastAsia="Times New Roman" w:hAnsi="Times New Roman"/>
        </w:rPr>
        <w:t>oraz zakres badań</w:t>
      </w:r>
      <w:r w:rsidR="008D2A5C">
        <w:rPr>
          <w:rFonts w:ascii="Times New Roman" w:eastAsia="Times New Roman" w:hAnsi="Times New Roman"/>
        </w:rPr>
        <w:t xml:space="preserve"> </w:t>
      </w:r>
      <w:r>
        <w:rPr>
          <w:rFonts w:ascii="Times New Roman" w:eastAsia="Times New Roman" w:hAnsi="Times New Roman"/>
        </w:rPr>
        <w:t>i pomiarów</w:t>
      </w:r>
    </w:p>
    <w:p w:rsidR="008A30FD" w:rsidRDefault="008A30FD" w:rsidP="00361623">
      <w:pPr>
        <w:ind w:left="540"/>
        <w:rPr>
          <w:rFonts w:ascii="Times New Roman" w:eastAsia="Times New Roman" w:hAnsi="Times New Roman"/>
        </w:rPr>
      </w:pPr>
      <w:r>
        <w:rPr>
          <w:rFonts w:ascii="Times New Roman" w:eastAsia="Times New Roman" w:hAnsi="Times New Roman"/>
        </w:rPr>
        <w:t>Częstotliwość oraz zakres badań i pomiarów dotyczących cech geometrycznych i zagęszczenia koryta i wyprofilow</w:t>
      </w:r>
      <w:r w:rsidR="00D86677">
        <w:rPr>
          <w:rFonts w:ascii="Times New Roman" w:eastAsia="Times New Roman" w:hAnsi="Times New Roman"/>
        </w:rPr>
        <w:t>anego podłoża podaje tablica 2</w:t>
      </w:r>
    </w:p>
    <w:p w:rsidR="00261673" w:rsidRDefault="00261673" w:rsidP="00361623">
      <w:pPr>
        <w:rPr>
          <w:rFonts w:ascii="Times New Roman" w:eastAsia="Times New Roman" w:hAnsi="Times New Roman"/>
        </w:rPr>
      </w:pPr>
    </w:p>
    <w:tbl>
      <w:tblPr>
        <w:tblW w:w="0" w:type="auto"/>
        <w:tblInd w:w="540" w:type="dxa"/>
        <w:tblLayout w:type="fixed"/>
        <w:tblCellMar>
          <w:left w:w="0" w:type="dxa"/>
          <w:right w:w="0" w:type="dxa"/>
        </w:tblCellMar>
        <w:tblLook w:val="0000"/>
      </w:tblPr>
      <w:tblGrid>
        <w:gridCol w:w="500"/>
        <w:gridCol w:w="480"/>
        <w:gridCol w:w="1780"/>
        <w:gridCol w:w="120"/>
        <w:gridCol w:w="4580"/>
        <w:gridCol w:w="1140"/>
      </w:tblGrid>
      <w:tr w:rsidR="008A30FD" w:rsidTr="000A7128">
        <w:trPr>
          <w:trHeight w:val="230"/>
        </w:trPr>
        <w:tc>
          <w:tcPr>
            <w:tcW w:w="980" w:type="dxa"/>
            <w:gridSpan w:val="2"/>
            <w:shd w:val="clear" w:color="auto" w:fill="auto"/>
            <w:vAlign w:val="bottom"/>
          </w:tcPr>
          <w:p w:rsidR="008A30FD" w:rsidRDefault="008A30FD" w:rsidP="00361623">
            <w:pPr>
              <w:rPr>
                <w:rFonts w:ascii="Times New Roman" w:eastAsia="Times New Roman" w:hAnsi="Times New Roman"/>
              </w:rPr>
            </w:pPr>
            <w:r>
              <w:rPr>
                <w:rFonts w:ascii="Times New Roman" w:eastAsia="Times New Roman" w:hAnsi="Times New Roman"/>
              </w:rPr>
              <w:t>Tablica 2.</w:t>
            </w:r>
          </w:p>
        </w:tc>
        <w:tc>
          <w:tcPr>
            <w:tcW w:w="7620" w:type="dxa"/>
            <w:gridSpan w:val="4"/>
            <w:shd w:val="clear" w:color="auto" w:fill="auto"/>
            <w:vAlign w:val="bottom"/>
          </w:tcPr>
          <w:p w:rsidR="008A30FD" w:rsidRDefault="008A30FD" w:rsidP="00361623">
            <w:pPr>
              <w:ind w:left="160"/>
              <w:rPr>
                <w:rFonts w:ascii="Times New Roman" w:eastAsia="Times New Roman" w:hAnsi="Times New Roman"/>
                <w:w w:val="99"/>
              </w:rPr>
            </w:pPr>
            <w:r>
              <w:rPr>
                <w:rFonts w:ascii="Times New Roman" w:eastAsia="Times New Roman" w:hAnsi="Times New Roman"/>
                <w:w w:val="99"/>
              </w:rPr>
              <w:t>Częstotliwość oraz zakres badań i pomiarów wykonanego koryta i wyprofilowanego pod łoża</w:t>
            </w:r>
          </w:p>
        </w:tc>
      </w:tr>
      <w:tr w:rsidR="008A30FD" w:rsidTr="008D2A5C">
        <w:trPr>
          <w:trHeight w:val="128"/>
        </w:trPr>
        <w:tc>
          <w:tcPr>
            <w:tcW w:w="500" w:type="dxa"/>
            <w:shd w:val="clear" w:color="auto" w:fill="auto"/>
            <w:vAlign w:val="bottom"/>
          </w:tcPr>
          <w:p w:rsidR="008A30FD" w:rsidRDefault="008A30FD" w:rsidP="00361623">
            <w:pPr>
              <w:rPr>
                <w:rFonts w:ascii="Times New Roman" w:eastAsia="Times New Roman" w:hAnsi="Times New Roman"/>
                <w:sz w:val="11"/>
              </w:rPr>
            </w:pPr>
          </w:p>
        </w:tc>
        <w:tc>
          <w:tcPr>
            <w:tcW w:w="2380" w:type="dxa"/>
            <w:gridSpan w:val="3"/>
            <w:shd w:val="clear" w:color="auto" w:fill="auto"/>
            <w:vAlign w:val="bottom"/>
          </w:tcPr>
          <w:p w:rsidR="008A30FD" w:rsidRDefault="008A30FD" w:rsidP="00361623">
            <w:pPr>
              <w:rPr>
                <w:rFonts w:ascii="Times New Roman" w:eastAsia="Times New Roman" w:hAnsi="Times New Roman"/>
                <w:sz w:val="11"/>
              </w:rPr>
            </w:pPr>
          </w:p>
        </w:tc>
        <w:tc>
          <w:tcPr>
            <w:tcW w:w="4580" w:type="dxa"/>
            <w:shd w:val="clear" w:color="auto" w:fill="auto"/>
            <w:vAlign w:val="bottom"/>
          </w:tcPr>
          <w:p w:rsidR="008A30FD" w:rsidRDefault="008A30FD" w:rsidP="00361623">
            <w:pPr>
              <w:rPr>
                <w:rFonts w:ascii="Times New Roman" w:eastAsia="Times New Roman" w:hAnsi="Times New Roman"/>
                <w:sz w:val="11"/>
              </w:rPr>
            </w:pPr>
          </w:p>
        </w:tc>
        <w:tc>
          <w:tcPr>
            <w:tcW w:w="1140" w:type="dxa"/>
            <w:shd w:val="clear" w:color="auto" w:fill="auto"/>
            <w:vAlign w:val="bottom"/>
          </w:tcPr>
          <w:p w:rsidR="008A30FD" w:rsidRDefault="008A30FD" w:rsidP="00361623">
            <w:pPr>
              <w:rPr>
                <w:rFonts w:ascii="Times New Roman" w:eastAsia="Times New Roman" w:hAnsi="Times New Roman"/>
                <w:sz w:val="11"/>
              </w:rPr>
            </w:pPr>
          </w:p>
        </w:tc>
      </w:tr>
      <w:tr w:rsidR="008A30FD" w:rsidTr="008D2A5C">
        <w:trPr>
          <w:trHeight w:val="276"/>
        </w:trPr>
        <w:tc>
          <w:tcPr>
            <w:tcW w:w="500" w:type="dxa"/>
            <w:vMerge w:val="restart"/>
            <w:tcBorders>
              <w:top w:val="single" w:sz="8" w:space="0" w:color="auto"/>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Lp.</w:t>
            </w:r>
          </w:p>
        </w:tc>
        <w:tc>
          <w:tcPr>
            <w:tcW w:w="2380" w:type="dxa"/>
            <w:gridSpan w:val="3"/>
            <w:tcBorders>
              <w:top w:val="single" w:sz="8" w:space="0" w:color="auto"/>
              <w:right w:val="single" w:sz="8" w:space="0" w:color="auto"/>
            </w:tcBorders>
            <w:shd w:val="clear" w:color="auto" w:fill="auto"/>
            <w:vAlign w:val="bottom"/>
          </w:tcPr>
          <w:p w:rsidR="008A30FD" w:rsidRDefault="008D2A5C" w:rsidP="00361623">
            <w:pPr>
              <w:ind w:left="60"/>
              <w:rPr>
                <w:rFonts w:ascii="Times New Roman" w:eastAsia="Times New Roman" w:hAnsi="Times New Roman"/>
              </w:rPr>
            </w:pPr>
            <w:r>
              <w:rPr>
                <w:rFonts w:ascii="Times New Roman" w:eastAsia="Times New Roman" w:hAnsi="Times New Roman"/>
              </w:rPr>
              <w:t>Wyszczególnienie bada</w:t>
            </w:r>
            <w:r w:rsidR="008A30FD">
              <w:rPr>
                <w:rFonts w:ascii="Times New Roman" w:eastAsia="Times New Roman" w:hAnsi="Times New Roman"/>
              </w:rPr>
              <w:t>ń</w:t>
            </w:r>
          </w:p>
        </w:tc>
        <w:tc>
          <w:tcPr>
            <w:tcW w:w="4580" w:type="dxa"/>
            <w:tcBorders>
              <w:top w:val="single" w:sz="8" w:space="0" w:color="auto"/>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Minimalna częstotliwość</w:t>
            </w:r>
          </w:p>
        </w:tc>
        <w:tc>
          <w:tcPr>
            <w:tcW w:w="1140" w:type="dxa"/>
            <w:shd w:val="clear" w:color="auto" w:fill="auto"/>
            <w:vAlign w:val="bottom"/>
          </w:tcPr>
          <w:p w:rsidR="008A30FD" w:rsidRDefault="008A30FD" w:rsidP="00361623">
            <w:pPr>
              <w:rPr>
                <w:rFonts w:ascii="Times New Roman" w:eastAsia="Times New Roman" w:hAnsi="Times New Roman"/>
                <w:sz w:val="24"/>
              </w:rPr>
            </w:pPr>
          </w:p>
        </w:tc>
      </w:tr>
      <w:tr w:rsidR="008A30FD" w:rsidTr="008D2A5C">
        <w:trPr>
          <w:trHeight w:val="60"/>
        </w:trPr>
        <w:tc>
          <w:tcPr>
            <w:tcW w:w="500" w:type="dxa"/>
            <w:vMerge/>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380" w:type="dxa"/>
            <w:gridSpan w:val="3"/>
            <w:vMerge w:val="restart"/>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i pomiarów</w:t>
            </w:r>
          </w:p>
        </w:tc>
        <w:tc>
          <w:tcPr>
            <w:tcW w:w="4580" w:type="dxa"/>
            <w:vMerge w:val="restart"/>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badań i pomiarów</w:t>
            </w:r>
          </w:p>
        </w:tc>
        <w:tc>
          <w:tcPr>
            <w:tcW w:w="1140" w:type="dxa"/>
            <w:shd w:val="clear" w:color="auto" w:fill="auto"/>
            <w:vAlign w:val="bottom"/>
          </w:tcPr>
          <w:p w:rsidR="008A30FD" w:rsidRDefault="008A30FD" w:rsidP="00361623">
            <w:pPr>
              <w:rPr>
                <w:rFonts w:ascii="Times New Roman" w:eastAsia="Times New Roman" w:hAnsi="Times New Roman"/>
                <w:sz w:val="5"/>
              </w:rPr>
            </w:pPr>
          </w:p>
        </w:tc>
      </w:tr>
      <w:tr w:rsidR="008A30FD" w:rsidTr="008D2A5C">
        <w:trPr>
          <w:trHeight w:val="175"/>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5"/>
              </w:rPr>
            </w:pPr>
          </w:p>
        </w:tc>
        <w:tc>
          <w:tcPr>
            <w:tcW w:w="2380" w:type="dxa"/>
            <w:gridSpan w:val="3"/>
            <w:vMerge/>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5"/>
              </w:rPr>
            </w:pPr>
          </w:p>
        </w:tc>
        <w:tc>
          <w:tcPr>
            <w:tcW w:w="4580" w:type="dxa"/>
            <w:vMerge/>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5"/>
              </w:rPr>
            </w:pPr>
          </w:p>
        </w:tc>
        <w:tc>
          <w:tcPr>
            <w:tcW w:w="1140" w:type="dxa"/>
            <w:shd w:val="clear" w:color="auto" w:fill="auto"/>
            <w:vAlign w:val="bottom"/>
          </w:tcPr>
          <w:p w:rsidR="008A30FD" w:rsidRDefault="008A30FD" w:rsidP="00361623">
            <w:pPr>
              <w:rPr>
                <w:rFonts w:ascii="Times New Roman" w:eastAsia="Times New Roman" w:hAnsi="Times New Roman"/>
                <w:sz w:val="15"/>
              </w:rPr>
            </w:pPr>
          </w:p>
        </w:tc>
      </w:tr>
      <w:tr w:rsidR="008A30FD" w:rsidTr="008D2A5C">
        <w:trPr>
          <w:trHeight w:val="20"/>
        </w:trPr>
        <w:tc>
          <w:tcPr>
            <w:tcW w:w="50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2380" w:type="dxa"/>
            <w:gridSpan w:val="3"/>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45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40" w:type="dxa"/>
            <w:shd w:val="clear" w:color="auto" w:fill="auto"/>
            <w:vAlign w:val="bottom"/>
          </w:tcPr>
          <w:p w:rsidR="008A30FD" w:rsidRDefault="008A30FD" w:rsidP="00361623">
            <w:pPr>
              <w:rPr>
                <w:rFonts w:ascii="Times New Roman" w:eastAsia="Times New Roman" w:hAnsi="Times New Roman"/>
                <w:sz w:val="1"/>
              </w:rPr>
            </w:pPr>
          </w:p>
        </w:tc>
      </w:tr>
      <w:tr w:rsidR="008A30FD" w:rsidTr="008D2A5C">
        <w:trPr>
          <w:trHeight w:val="272"/>
        </w:trPr>
        <w:tc>
          <w:tcPr>
            <w:tcW w:w="5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1</w:t>
            </w:r>
          </w:p>
        </w:tc>
        <w:tc>
          <w:tcPr>
            <w:tcW w:w="2380" w:type="dxa"/>
            <w:gridSpan w:val="3"/>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Szerokość koryta</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10 razy na 1 km</w:t>
            </w:r>
          </w:p>
        </w:tc>
        <w:tc>
          <w:tcPr>
            <w:tcW w:w="1140" w:type="dxa"/>
            <w:shd w:val="clear" w:color="auto" w:fill="auto"/>
            <w:vAlign w:val="bottom"/>
          </w:tcPr>
          <w:p w:rsidR="008A30FD" w:rsidRDefault="008A30FD" w:rsidP="00361623">
            <w:pPr>
              <w:rPr>
                <w:rFonts w:ascii="Times New Roman" w:eastAsia="Times New Roman" w:hAnsi="Times New Roman"/>
                <w:sz w:val="23"/>
              </w:rPr>
            </w:pPr>
          </w:p>
        </w:tc>
      </w:tr>
      <w:tr w:rsidR="008A30FD" w:rsidTr="008D2A5C">
        <w:trPr>
          <w:trHeight w:val="66"/>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380" w:type="dxa"/>
            <w:gridSpan w:val="3"/>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45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40" w:type="dxa"/>
            <w:shd w:val="clear" w:color="auto" w:fill="auto"/>
            <w:vAlign w:val="bottom"/>
          </w:tcPr>
          <w:p w:rsidR="008A30FD" w:rsidRDefault="008A30FD" w:rsidP="00361623">
            <w:pPr>
              <w:rPr>
                <w:rFonts w:ascii="Times New Roman" w:eastAsia="Times New Roman" w:hAnsi="Times New Roman"/>
                <w:sz w:val="5"/>
              </w:rPr>
            </w:pPr>
          </w:p>
        </w:tc>
      </w:tr>
      <w:tr w:rsidR="008A30FD" w:rsidTr="008D2A5C">
        <w:trPr>
          <w:trHeight w:val="279"/>
        </w:trPr>
        <w:tc>
          <w:tcPr>
            <w:tcW w:w="5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2</w:t>
            </w:r>
          </w:p>
        </w:tc>
        <w:tc>
          <w:tcPr>
            <w:tcW w:w="2380" w:type="dxa"/>
            <w:gridSpan w:val="3"/>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Równość podłużna</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co 20 m na każdym pasie ruchu</w:t>
            </w:r>
          </w:p>
        </w:tc>
        <w:tc>
          <w:tcPr>
            <w:tcW w:w="1140" w:type="dxa"/>
            <w:shd w:val="clear" w:color="auto" w:fill="auto"/>
            <w:vAlign w:val="bottom"/>
          </w:tcPr>
          <w:p w:rsidR="008A30FD" w:rsidRDefault="008A30FD" w:rsidP="00361623">
            <w:pPr>
              <w:rPr>
                <w:rFonts w:ascii="Times New Roman" w:eastAsia="Times New Roman" w:hAnsi="Times New Roman"/>
                <w:sz w:val="24"/>
              </w:rPr>
            </w:pPr>
          </w:p>
        </w:tc>
      </w:tr>
      <w:tr w:rsidR="008A30FD" w:rsidTr="008D2A5C">
        <w:trPr>
          <w:trHeight w:val="68"/>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380" w:type="dxa"/>
            <w:gridSpan w:val="3"/>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45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40" w:type="dxa"/>
            <w:shd w:val="clear" w:color="auto" w:fill="auto"/>
            <w:vAlign w:val="bottom"/>
          </w:tcPr>
          <w:p w:rsidR="008A30FD" w:rsidRDefault="008A30FD" w:rsidP="00361623">
            <w:pPr>
              <w:rPr>
                <w:rFonts w:ascii="Times New Roman" w:eastAsia="Times New Roman" w:hAnsi="Times New Roman"/>
                <w:sz w:val="5"/>
              </w:rPr>
            </w:pPr>
          </w:p>
        </w:tc>
      </w:tr>
      <w:tr w:rsidR="008A30FD" w:rsidTr="008D2A5C">
        <w:trPr>
          <w:trHeight w:val="276"/>
        </w:trPr>
        <w:tc>
          <w:tcPr>
            <w:tcW w:w="5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lastRenderedPageBreak/>
              <w:t>3</w:t>
            </w:r>
          </w:p>
        </w:tc>
        <w:tc>
          <w:tcPr>
            <w:tcW w:w="2380" w:type="dxa"/>
            <w:gridSpan w:val="3"/>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Równość poprzeczna</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10 razy na 1 km</w:t>
            </w:r>
          </w:p>
        </w:tc>
        <w:tc>
          <w:tcPr>
            <w:tcW w:w="1140" w:type="dxa"/>
            <w:shd w:val="clear" w:color="auto" w:fill="auto"/>
            <w:vAlign w:val="bottom"/>
          </w:tcPr>
          <w:p w:rsidR="008A30FD" w:rsidRDefault="008A30FD" w:rsidP="00361623">
            <w:pPr>
              <w:rPr>
                <w:rFonts w:ascii="Times New Roman" w:eastAsia="Times New Roman" w:hAnsi="Times New Roman"/>
                <w:sz w:val="24"/>
              </w:rPr>
            </w:pPr>
          </w:p>
        </w:tc>
      </w:tr>
      <w:tr w:rsidR="008A30FD" w:rsidTr="008D2A5C">
        <w:trPr>
          <w:trHeight w:val="68"/>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380" w:type="dxa"/>
            <w:gridSpan w:val="3"/>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45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40" w:type="dxa"/>
            <w:shd w:val="clear" w:color="auto" w:fill="auto"/>
            <w:vAlign w:val="bottom"/>
          </w:tcPr>
          <w:p w:rsidR="008A30FD" w:rsidRDefault="008A30FD" w:rsidP="00361623">
            <w:pPr>
              <w:rPr>
                <w:rFonts w:ascii="Times New Roman" w:eastAsia="Times New Roman" w:hAnsi="Times New Roman"/>
                <w:sz w:val="5"/>
              </w:rPr>
            </w:pPr>
          </w:p>
        </w:tc>
      </w:tr>
      <w:tr w:rsidR="008A30FD" w:rsidTr="008D2A5C">
        <w:trPr>
          <w:trHeight w:val="304"/>
        </w:trPr>
        <w:tc>
          <w:tcPr>
            <w:tcW w:w="5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4</w:t>
            </w:r>
          </w:p>
        </w:tc>
        <w:tc>
          <w:tcPr>
            <w:tcW w:w="2380" w:type="dxa"/>
            <w:gridSpan w:val="3"/>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sz w:val="25"/>
                <w:vertAlign w:val="superscript"/>
              </w:rPr>
            </w:pPr>
            <w:r>
              <w:rPr>
                <w:rFonts w:ascii="Times New Roman" w:eastAsia="Times New Roman" w:hAnsi="Times New Roman"/>
              </w:rPr>
              <w:t xml:space="preserve">Spadki poprzeczne </w:t>
            </w:r>
            <w:r>
              <w:rPr>
                <w:rFonts w:ascii="Times New Roman" w:eastAsia="Times New Roman" w:hAnsi="Times New Roman"/>
                <w:sz w:val="25"/>
                <w:vertAlign w:val="superscript"/>
              </w:rPr>
              <w:t>*)</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10 razy na 1 km</w:t>
            </w:r>
          </w:p>
        </w:tc>
        <w:tc>
          <w:tcPr>
            <w:tcW w:w="1140" w:type="dxa"/>
            <w:shd w:val="clear" w:color="auto" w:fill="auto"/>
            <w:vAlign w:val="bottom"/>
          </w:tcPr>
          <w:p w:rsidR="008A30FD" w:rsidRDefault="008A30FD" w:rsidP="00361623">
            <w:pPr>
              <w:rPr>
                <w:rFonts w:ascii="Times New Roman" w:eastAsia="Times New Roman" w:hAnsi="Times New Roman"/>
                <w:sz w:val="24"/>
              </w:rPr>
            </w:pPr>
          </w:p>
        </w:tc>
      </w:tr>
      <w:tr w:rsidR="008A30FD" w:rsidTr="008D2A5C">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48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1900" w:type="dxa"/>
            <w:gridSpan w:val="2"/>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45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1140" w:type="dxa"/>
            <w:shd w:val="clear" w:color="auto" w:fill="auto"/>
            <w:vAlign w:val="bottom"/>
          </w:tcPr>
          <w:p w:rsidR="008A30FD" w:rsidRDefault="008A30FD" w:rsidP="00361623">
            <w:pPr>
              <w:rPr>
                <w:rFonts w:ascii="Times New Roman" w:eastAsia="Times New Roman" w:hAnsi="Times New Roman"/>
                <w:sz w:val="3"/>
              </w:rPr>
            </w:pPr>
          </w:p>
        </w:tc>
      </w:tr>
      <w:tr w:rsidR="008A30FD" w:rsidTr="008D2A5C">
        <w:trPr>
          <w:trHeight w:val="238"/>
        </w:trPr>
        <w:tc>
          <w:tcPr>
            <w:tcW w:w="500" w:type="dxa"/>
            <w:vMerge w:val="restart"/>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5</w:t>
            </w:r>
          </w:p>
        </w:tc>
        <w:tc>
          <w:tcPr>
            <w:tcW w:w="2380" w:type="dxa"/>
            <w:gridSpan w:val="3"/>
            <w:vMerge w:val="restart"/>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Rzędne wysokościowe</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co 25 m w osi jezdni i na jej krawędziach dla autostrad</w:t>
            </w:r>
          </w:p>
        </w:tc>
        <w:tc>
          <w:tcPr>
            <w:tcW w:w="1140" w:type="dxa"/>
            <w:shd w:val="clear" w:color="auto" w:fill="auto"/>
            <w:vAlign w:val="bottom"/>
          </w:tcPr>
          <w:p w:rsidR="008A30FD" w:rsidRDefault="008A30FD" w:rsidP="00361623">
            <w:pPr>
              <w:rPr>
                <w:rFonts w:ascii="Times New Roman" w:eastAsia="Times New Roman" w:hAnsi="Times New Roman"/>
              </w:rPr>
            </w:pPr>
          </w:p>
        </w:tc>
      </w:tr>
      <w:tr w:rsidR="008A30FD" w:rsidTr="008D2A5C">
        <w:trPr>
          <w:trHeight w:val="98"/>
        </w:trPr>
        <w:tc>
          <w:tcPr>
            <w:tcW w:w="500" w:type="dxa"/>
            <w:vMerge/>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8"/>
              </w:rPr>
            </w:pPr>
          </w:p>
        </w:tc>
        <w:tc>
          <w:tcPr>
            <w:tcW w:w="2380" w:type="dxa"/>
            <w:gridSpan w:val="3"/>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8"/>
              </w:rPr>
            </w:pPr>
          </w:p>
        </w:tc>
        <w:tc>
          <w:tcPr>
            <w:tcW w:w="4580" w:type="dxa"/>
            <w:vMerge w:val="restart"/>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i dróg ekspresowych, co 100 m dla pozostałych dróg</w:t>
            </w:r>
          </w:p>
        </w:tc>
        <w:tc>
          <w:tcPr>
            <w:tcW w:w="1140" w:type="dxa"/>
            <w:shd w:val="clear" w:color="auto" w:fill="auto"/>
            <w:vAlign w:val="bottom"/>
          </w:tcPr>
          <w:p w:rsidR="008A30FD" w:rsidRDefault="008A30FD" w:rsidP="00361623">
            <w:pPr>
              <w:rPr>
                <w:rFonts w:ascii="Times New Roman" w:eastAsia="Times New Roman" w:hAnsi="Times New Roman"/>
                <w:sz w:val="8"/>
              </w:rPr>
            </w:pPr>
          </w:p>
        </w:tc>
      </w:tr>
      <w:tr w:rsidR="008A30FD" w:rsidTr="008D2A5C">
        <w:trPr>
          <w:trHeight w:val="134"/>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1"/>
              </w:rPr>
            </w:pPr>
          </w:p>
        </w:tc>
        <w:tc>
          <w:tcPr>
            <w:tcW w:w="48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1"/>
              </w:rPr>
            </w:pPr>
          </w:p>
        </w:tc>
        <w:tc>
          <w:tcPr>
            <w:tcW w:w="1900" w:type="dxa"/>
            <w:gridSpan w:val="2"/>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1"/>
              </w:rPr>
            </w:pPr>
          </w:p>
        </w:tc>
        <w:tc>
          <w:tcPr>
            <w:tcW w:w="4580" w:type="dxa"/>
            <w:vMerge/>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1"/>
              </w:rPr>
            </w:pPr>
          </w:p>
        </w:tc>
        <w:tc>
          <w:tcPr>
            <w:tcW w:w="1140" w:type="dxa"/>
            <w:shd w:val="clear" w:color="auto" w:fill="auto"/>
            <w:vAlign w:val="bottom"/>
          </w:tcPr>
          <w:p w:rsidR="008A30FD" w:rsidRDefault="008A30FD" w:rsidP="00361623">
            <w:pPr>
              <w:rPr>
                <w:rFonts w:ascii="Times New Roman" w:eastAsia="Times New Roman" w:hAnsi="Times New Roman"/>
                <w:sz w:val="11"/>
              </w:rPr>
            </w:pPr>
          </w:p>
        </w:tc>
      </w:tr>
      <w:tr w:rsidR="008A30FD" w:rsidTr="008D2A5C">
        <w:trPr>
          <w:trHeight w:val="203"/>
        </w:trPr>
        <w:tc>
          <w:tcPr>
            <w:tcW w:w="500" w:type="dxa"/>
            <w:vMerge w:val="restart"/>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6</w:t>
            </w:r>
          </w:p>
        </w:tc>
        <w:tc>
          <w:tcPr>
            <w:tcW w:w="2380" w:type="dxa"/>
            <w:gridSpan w:val="3"/>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Ukształtowanie osi w</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co 25 m w osi jezdni i na jej krawędziach dla autostrad</w:t>
            </w:r>
          </w:p>
        </w:tc>
        <w:tc>
          <w:tcPr>
            <w:tcW w:w="1140" w:type="dxa"/>
            <w:shd w:val="clear" w:color="auto" w:fill="auto"/>
            <w:vAlign w:val="bottom"/>
          </w:tcPr>
          <w:p w:rsidR="008A30FD" w:rsidRDefault="008A30FD" w:rsidP="00361623">
            <w:pPr>
              <w:rPr>
                <w:rFonts w:ascii="Times New Roman" w:eastAsia="Times New Roman" w:hAnsi="Times New Roman"/>
                <w:sz w:val="17"/>
              </w:rPr>
            </w:pPr>
          </w:p>
        </w:tc>
      </w:tr>
      <w:tr w:rsidR="008A30FD" w:rsidTr="008D2A5C">
        <w:trPr>
          <w:trHeight w:val="275"/>
        </w:trPr>
        <w:tc>
          <w:tcPr>
            <w:tcW w:w="500" w:type="dxa"/>
            <w:vMerge/>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23"/>
              </w:rPr>
            </w:pPr>
          </w:p>
        </w:tc>
        <w:tc>
          <w:tcPr>
            <w:tcW w:w="2380" w:type="dxa"/>
            <w:gridSpan w:val="3"/>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sz w:val="25"/>
                <w:vertAlign w:val="superscript"/>
              </w:rPr>
            </w:pPr>
            <w:r>
              <w:rPr>
                <w:rFonts w:ascii="Times New Roman" w:eastAsia="Times New Roman" w:hAnsi="Times New Roman"/>
              </w:rPr>
              <w:t xml:space="preserve">planie </w:t>
            </w:r>
            <w:r>
              <w:rPr>
                <w:rFonts w:ascii="Times New Roman" w:eastAsia="Times New Roman" w:hAnsi="Times New Roman"/>
                <w:sz w:val="25"/>
                <w:vertAlign w:val="superscript"/>
              </w:rPr>
              <w:t>*)</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i dróg ekspresowych, co 100 m dla pozostałych dróg</w:t>
            </w:r>
          </w:p>
        </w:tc>
        <w:tc>
          <w:tcPr>
            <w:tcW w:w="1140" w:type="dxa"/>
            <w:shd w:val="clear" w:color="auto" w:fill="auto"/>
            <w:vAlign w:val="bottom"/>
          </w:tcPr>
          <w:p w:rsidR="008A30FD" w:rsidRDefault="008A30FD" w:rsidP="00361623">
            <w:pPr>
              <w:rPr>
                <w:rFonts w:ascii="Times New Roman" w:eastAsia="Times New Roman" w:hAnsi="Times New Roman"/>
                <w:sz w:val="23"/>
              </w:rPr>
            </w:pPr>
          </w:p>
        </w:tc>
      </w:tr>
      <w:tr w:rsidR="008A30FD" w:rsidTr="008D2A5C">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2380" w:type="dxa"/>
            <w:gridSpan w:val="3"/>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45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1140" w:type="dxa"/>
            <w:shd w:val="clear" w:color="auto" w:fill="auto"/>
            <w:vAlign w:val="bottom"/>
          </w:tcPr>
          <w:p w:rsidR="008A30FD" w:rsidRDefault="008A30FD" w:rsidP="00361623">
            <w:pPr>
              <w:rPr>
                <w:rFonts w:ascii="Times New Roman" w:eastAsia="Times New Roman" w:hAnsi="Times New Roman"/>
                <w:sz w:val="3"/>
              </w:rPr>
            </w:pPr>
          </w:p>
        </w:tc>
      </w:tr>
      <w:tr w:rsidR="008A30FD" w:rsidTr="008D2A5C">
        <w:trPr>
          <w:trHeight w:val="218"/>
        </w:trPr>
        <w:tc>
          <w:tcPr>
            <w:tcW w:w="500" w:type="dxa"/>
            <w:vMerge w:val="restart"/>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7</w:t>
            </w:r>
          </w:p>
        </w:tc>
        <w:tc>
          <w:tcPr>
            <w:tcW w:w="2380" w:type="dxa"/>
            <w:gridSpan w:val="3"/>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Zagęszczenie,  wilgotność</w:t>
            </w:r>
          </w:p>
        </w:tc>
        <w:tc>
          <w:tcPr>
            <w:tcW w:w="45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w  2  punktach  na  dziennej  działce  roboczej,  lecz  nie</w:t>
            </w:r>
          </w:p>
        </w:tc>
        <w:tc>
          <w:tcPr>
            <w:tcW w:w="1140" w:type="dxa"/>
            <w:shd w:val="clear" w:color="auto" w:fill="auto"/>
            <w:vAlign w:val="bottom"/>
          </w:tcPr>
          <w:p w:rsidR="008A30FD" w:rsidRDefault="008A30FD" w:rsidP="00361623">
            <w:pPr>
              <w:rPr>
                <w:rFonts w:ascii="Times New Roman" w:eastAsia="Times New Roman" w:hAnsi="Times New Roman"/>
                <w:sz w:val="18"/>
              </w:rPr>
            </w:pPr>
          </w:p>
        </w:tc>
      </w:tr>
      <w:tr w:rsidR="008A30FD" w:rsidTr="008D2A5C">
        <w:trPr>
          <w:trHeight w:val="118"/>
        </w:trPr>
        <w:tc>
          <w:tcPr>
            <w:tcW w:w="500" w:type="dxa"/>
            <w:vMerge/>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2380" w:type="dxa"/>
            <w:gridSpan w:val="3"/>
            <w:vMerge w:val="restart"/>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gruntu podłoża</w:t>
            </w:r>
          </w:p>
        </w:tc>
        <w:tc>
          <w:tcPr>
            <w:tcW w:w="4580" w:type="dxa"/>
            <w:vMerge w:val="restart"/>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sz w:val="25"/>
                <w:vertAlign w:val="superscript"/>
              </w:rPr>
            </w:pPr>
            <w:r>
              <w:rPr>
                <w:rFonts w:ascii="Times New Roman" w:eastAsia="Times New Roman" w:hAnsi="Times New Roman"/>
              </w:rPr>
              <w:t>rzadziej niż raz na 600 m</w:t>
            </w:r>
            <w:r>
              <w:rPr>
                <w:rFonts w:ascii="Times New Roman" w:eastAsia="Times New Roman" w:hAnsi="Times New Roman"/>
                <w:sz w:val="25"/>
                <w:vertAlign w:val="superscript"/>
              </w:rPr>
              <w:t>2</w:t>
            </w:r>
          </w:p>
        </w:tc>
        <w:tc>
          <w:tcPr>
            <w:tcW w:w="1140" w:type="dxa"/>
            <w:shd w:val="clear" w:color="auto" w:fill="auto"/>
            <w:vAlign w:val="bottom"/>
          </w:tcPr>
          <w:p w:rsidR="008A30FD" w:rsidRDefault="008A30FD" w:rsidP="00361623">
            <w:pPr>
              <w:rPr>
                <w:rFonts w:ascii="Times New Roman" w:eastAsia="Times New Roman" w:hAnsi="Times New Roman"/>
                <w:sz w:val="10"/>
              </w:rPr>
            </w:pPr>
          </w:p>
        </w:tc>
      </w:tr>
      <w:tr w:rsidR="008A30FD" w:rsidTr="008D2A5C">
        <w:trPr>
          <w:trHeight w:val="157"/>
        </w:trPr>
        <w:tc>
          <w:tcPr>
            <w:tcW w:w="500" w:type="dxa"/>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3"/>
              </w:rPr>
            </w:pPr>
          </w:p>
        </w:tc>
        <w:tc>
          <w:tcPr>
            <w:tcW w:w="2380" w:type="dxa"/>
            <w:gridSpan w:val="3"/>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13"/>
              </w:rPr>
            </w:pPr>
          </w:p>
        </w:tc>
        <w:tc>
          <w:tcPr>
            <w:tcW w:w="4580" w:type="dxa"/>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13"/>
              </w:rPr>
            </w:pPr>
          </w:p>
        </w:tc>
        <w:tc>
          <w:tcPr>
            <w:tcW w:w="1140" w:type="dxa"/>
            <w:shd w:val="clear" w:color="auto" w:fill="auto"/>
            <w:vAlign w:val="bottom"/>
          </w:tcPr>
          <w:p w:rsidR="008A30FD" w:rsidRDefault="008A30FD" w:rsidP="00361623">
            <w:pPr>
              <w:rPr>
                <w:rFonts w:ascii="Times New Roman" w:eastAsia="Times New Roman" w:hAnsi="Times New Roman"/>
                <w:sz w:val="13"/>
              </w:rPr>
            </w:pPr>
          </w:p>
        </w:tc>
      </w:tr>
      <w:tr w:rsidR="008A30FD" w:rsidTr="008D2A5C">
        <w:trPr>
          <w:trHeight w:val="41"/>
        </w:trPr>
        <w:tc>
          <w:tcPr>
            <w:tcW w:w="5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2380" w:type="dxa"/>
            <w:gridSpan w:val="3"/>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45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3"/>
              </w:rPr>
            </w:pPr>
          </w:p>
        </w:tc>
        <w:tc>
          <w:tcPr>
            <w:tcW w:w="1140" w:type="dxa"/>
            <w:shd w:val="clear" w:color="auto" w:fill="auto"/>
            <w:vAlign w:val="bottom"/>
          </w:tcPr>
          <w:p w:rsidR="008A30FD" w:rsidRDefault="008A30FD" w:rsidP="00361623">
            <w:pPr>
              <w:rPr>
                <w:rFonts w:ascii="Times New Roman" w:eastAsia="Times New Roman" w:hAnsi="Times New Roman"/>
                <w:sz w:val="3"/>
              </w:rPr>
            </w:pPr>
          </w:p>
        </w:tc>
      </w:tr>
      <w:tr w:rsidR="008A30FD" w:rsidTr="000A7128">
        <w:trPr>
          <w:trHeight w:val="238"/>
        </w:trPr>
        <w:tc>
          <w:tcPr>
            <w:tcW w:w="7460" w:type="dxa"/>
            <w:gridSpan w:val="5"/>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  Dodatkowe  pomiary  spadków  poprzecznych  i  ukształtowania  osi  w  planie  należy</w:t>
            </w:r>
          </w:p>
        </w:tc>
        <w:tc>
          <w:tcPr>
            <w:tcW w:w="1140" w:type="dxa"/>
            <w:shd w:val="clear" w:color="auto" w:fill="auto"/>
            <w:vAlign w:val="bottom"/>
          </w:tcPr>
          <w:p w:rsidR="008A30FD" w:rsidRDefault="008A30FD" w:rsidP="00361623">
            <w:pPr>
              <w:rPr>
                <w:rFonts w:ascii="Times New Roman" w:eastAsia="Times New Roman" w:hAnsi="Times New Roman"/>
              </w:rPr>
            </w:pPr>
          </w:p>
        </w:tc>
      </w:tr>
      <w:tr w:rsidR="008A30FD" w:rsidTr="000A7128">
        <w:trPr>
          <w:trHeight w:val="228"/>
        </w:trPr>
        <w:tc>
          <w:tcPr>
            <w:tcW w:w="7460" w:type="dxa"/>
            <w:gridSpan w:val="5"/>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wykonać w punktach głównych łuków poziomych</w:t>
            </w:r>
          </w:p>
        </w:tc>
        <w:tc>
          <w:tcPr>
            <w:tcW w:w="1140" w:type="dxa"/>
            <w:shd w:val="clear" w:color="auto" w:fill="auto"/>
            <w:vAlign w:val="bottom"/>
          </w:tcPr>
          <w:p w:rsidR="008A30FD" w:rsidRDefault="008A30FD" w:rsidP="00361623">
            <w:pPr>
              <w:rPr>
                <w:rFonts w:ascii="Times New Roman" w:eastAsia="Times New Roman" w:hAnsi="Times New Roman"/>
                <w:sz w:val="19"/>
              </w:rPr>
            </w:pPr>
          </w:p>
        </w:tc>
      </w:tr>
      <w:tr w:rsidR="008A30FD" w:rsidTr="000A7128">
        <w:trPr>
          <w:trHeight w:val="71"/>
        </w:trPr>
        <w:tc>
          <w:tcPr>
            <w:tcW w:w="50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6"/>
              </w:rPr>
            </w:pPr>
          </w:p>
        </w:tc>
        <w:tc>
          <w:tcPr>
            <w:tcW w:w="48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6"/>
              </w:rPr>
            </w:pPr>
          </w:p>
        </w:tc>
        <w:tc>
          <w:tcPr>
            <w:tcW w:w="178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6"/>
              </w:rPr>
            </w:pPr>
          </w:p>
        </w:tc>
        <w:tc>
          <w:tcPr>
            <w:tcW w:w="4700" w:type="dxa"/>
            <w:gridSpan w:val="2"/>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6"/>
              </w:rPr>
            </w:pPr>
          </w:p>
        </w:tc>
        <w:tc>
          <w:tcPr>
            <w:tcW w:w="1140" w:type="dxa"/>
            <w:shd w:val="clear" w:color="auto" w:fill="auto"/>
            <w:vAlign w:val="bottom"/>
          </w:tcPr>
          <w:p w:rsidR="008A30FD" w:rsidRDefault="008A30FD" w:rsidP="00361623">
            <w:pPr>
              <w:rPr>
                <w:rFonts w:ascii="Times New Roman" w:eastAsia="Times New Roman" w:hAnsi="Times New Roman"/>
                <w:sz w:val="6"/>
              </w:rPr>
            </w:pPr>
          </w:p>
        </w:tc>
      </w:tr>
    </w:tbl>
    <w:p w:rsidR="00261673" w:rsidRDefault="00261673"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6.2.2. </w:t>
      </w:r>
      <w:r>
        <w:rPr>
          <w:rFonts w:ascii="Times New Roman" w:eastAsia="Times New Roman" w:hAnsi="Times New Roman"/>
        </w:rPr>
        <w:t>Szerokość</w:t>
      </w:r>
      <w:r w:rsidR="008D2A5C">
        <w:rPr>
          <w:rFonts w:ascii="Times New Roman" w:eastAsia="Times New Roman" w:hAnsi="Times New Roman"/>
        </w:rPr>
        <w:t xml:space="preserve"> </w:t>
      </w:r>
      <w:r w:rsidR="00D86677">
        <w:rPr>
          <w:rFonts w:ascii="Times New Roman" w:eastAsia="Times New Roman" w:hAnsi="Times New Roman"/>
        </w:rPr>
        <w:t>koryta (profilowanego podłoża)</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Szerokość koryta i profilowanego podłoża nie może różnić się od szerokości projektowan</w:t>
      </w:r>
      <w:r w:rsidR="00D86677">
        <w:rPr>
          <w:rFonts w:ascii="Times New Roman" w:eastAsia="Times New Roman" w:hAnsi="Times New Roman"/>
        </w:rPr>
        <w:t>ej o więcej niż +10 cm i -5 cm.</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6.2.3. </w:t>
      </w:r>
      <w:r>
        <w:rPr>
          <w:rFonts w:ascii="Times New Roman" w:eastAsia="Times New Roman" w:hAnsi="Times New Roman"/>
        </w:rPr>
        <w:t>Równość</w:t>
      </w:r>
      <w:r w:rsidR="008D2A5C">
        <w:rPr>
          <w:rFonts w:ascii="Times New Roman" w:eastAsia="Times New Roman" w:hAnsi="Times New Roman"/>
        </w:rPr>
        <w:t xml:space="preserve"> </w:t>
      </w:r>
      <w:r w:rsidR="00D86677">
        <w:rPr>
          <w:rFonts w:ascii="Times New Roman" w:eastAsia="Times New Roman" w:hAnsi="Times New Roman"/>
        </w:rPr>
        <w:t>koryta (profilowanego podłoża)</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Nierówności podłużne koryta i profilowanego podłoża należy mierzyć 4-metrową łatą zgodnie z normą BN-68/8931-04.</w:t>
      </w:r>
    </w:p>
    <w:p w:rsidR="008A30FD" w:rsidRDefault="008A30FD" w:rsidP="00361623">
      <w:pPr>
        <w:ind w:firstLine="540"/>
        <w:rPr>
          <w:rFonts w:ascii="Times New Roman" w:eastAsia="Times New Roman" w:hAnsi="Times New Roman"/>
        </w:rPr>
      </w:pPr>
      <w:r>
        <w:rPr>
          <w:rFonts w:ascii="Times New Roman" w:eastAsia="Times New Roman" w:hAnsi="Times New Roman"/>
        </w:rPr>
        <w:t>Nierówności poprzeczne należy mierzyć 4-metrową łatą. Nierówno</w:t>
      </w:r>
      <w:r w:rsidR="00D86677">
        <w:rPr>
          <w:rFonts w:ascii="Times New Roman" w:eastAsia="Times New Roman" w:hAnsi="Times New Roman"/>
        </w:rPr>
        <w:t>ści nie mogą przekraczać 20 mm.</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6.2.4. </w:t>
      </w:r>
      <w:r w:rsidR="00D86677">
        <w:rPr>
          <w:rFonts w:ascii="Times New Roman" w:eastAsia="Times New Roman" w:hAnsi="Times New Roman"/>
        </w:rPr>
        <w:t>Spadki poprzeczne</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 xml:space="preserve">Spadki poprzeczne koryta i profilowanego podłoża powinny być zgodne z dokumentacją projektową z tolerancją </w:t>
      </w:r>
      <w:r>
        <w:rPr>
          <w:rFonts w:ascii="Symbol" w:eastAsia="Symbol" w:hAnsi="Symbol"/>
        </w:rPr>
        <w:t></w:t>
      </w:r>
      <w:r w:rsidR="00D86677">
        <w:rPr>
          <w:rFonts w:ascii="Times New Roman" w:eastAsia="Times New Roman" w:hAnsi="Times New Roman"/>
        </w:rPr>
        <w:t xml:space="preserve"> 0,5%.</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6.2.5. </w:t>
      </w:r>
      <w:r w:rsidR="00D86677">
        <w:rPr>
          <w:rFonts w:ascii="Times New Roman" w:eastAsia="Times New Roman" w:hAnsi="Times New Roman"/>
        </w:rPr>
        <w:t>Rzędne wysokościowe</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Różnice pomiędzy rzędnymi wysokościowymi koryta lub wyprofilowanego podłoża i rzędnymi projektowanymi nie po</w:t>
      </w:r>
      <w:r w:rsidR="00D86677">
        <w:rPr>
          <w:rFonts w:ascii="Times New Roman" w:eastAsia="Times New Roman" w:hAnsi="Times New Roman"/>
        </w:rPr>
        <w:t>winny przekraczać +1 cm, -2 cm.</w:t>
      </w:r>
    </w:p>
    <w:p w:rsidR="008A30FD" w:rsidRDefault="008A30FD" w:rsidP="00361623">
      <w:pPr>
        <w:ind w:left="540"/>
        <w:rPr>
          <w:rFonts w:ascii="Times New Roman" w:eastAsia="Times New Roman" w:hAnsi="Times New Roman"/>
        </w:rPr>
      </w:pPr>
      <w:r>
        <w:rPr>
          <w:rFonts w:ascii="Times New Roman" w:eastAsia="Times New Roman" w:hAnsi="Times New Roman"/>
          <w:b/>
        </w:rPr>
        <w:lastRenderedPageBreak/>
        <w:t xml:space="preserve">6.2.6. </w:t>
      </w:r>
      <w:r w:rsidR="00D86677">
        <w:rPr>
          <w:rFonts w:ascii="Times New Roman" w:eastAsia="Times New Roman" w:hAnsi="Times New Roman"/>
        </w:rPr>
        <w:t>Ukształtowanie osi w planie</w:t>
      </w:r>
    </w:p>
    <w:p w:rsidR="008A30FD" w:rsidRDefault="008A30FD" w:rsidP="00361623">
      <w:pPr>
        <w:ind w:firstLine="720"/>
        <w:rPr>
          <w:rFonts w:ascii="Times New Roman" w:eastAsia="Times New Roman" w:hAnsi="Times New Roman"/>
        </w:rPr>
      </w:pPr>
      <w:r>
        <w:rPr>
          <w:rFonts w:ascii="Times New Roman" w:eastAsia="Times New Roman" w:hAnsi="Times New Roman"/>
        </w:rPr>
        <w:t xml:space="preserve">Oś w planie nie może być przesunięta w stosunku do osi projektowanej o więcej niż </w:t>
      </w:r>
      <w:r>
        <w:rPr>
          <w:rFonts w:ascii="Symbol" w:eastAsia="Symbol" w:hAnsi="Symbol"/>
        </w:rPr>
        <w:t></w:t>
      </w:r>
      <w:r w:rsidR="00D86677">
        <w:rPr>
          <w:rFonts w:ascii="Times New Roman" w:eastAsia="Times New Roman" w:hAnsi="Times New Roman"/>
        </w:rPr>
        <w:t xml:space="preserve"> 5 cm.</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6.2.7. </w:t>
      </w:r>
      <w:r>
        <w:rPr>
          <w:rFonts w:ascii="Times New Roman" w:eastAsia="Times New Roman" w:hAnsi="Times New Roman"/>
        </w:rPr>
        <w:t>Zagęszczenie koryta (profilowanego podłoża)</w:t>
      </w:r>
      <w:bookmarkStart w:id="21" w:name="page23"/>
      <w:bookmarkEnd w:id="21"/>
    </w:p>
    <w:p w:rsidR="008A30FD" w:rsidRDefault="008A30FD" w:rsidP="00361623">
      <w:pPr>
        <w:rPr>
          <w:rFonts w:ascii="Times New Roman" w:eastAsia="Times New Roman" w:hAnsi="Times New Roman"/>
        </w:rPr>
      </w:pPr>
    </w:p>
    <w:p w:rsidR="008A30FD" w:rsidRDefault="008A30FD" w:rsidP="00361623">
      <w:pPr>
        <w:ind w:left="540" w:firstLine="180"/>
        <w:rPr>
          <w:rFonts w:ascii="Times New Roman" w:eastAsia="Times New Roman" w:hAnsi="Times New Roman"/>
        </w:rPr>
      </w:pPr>
      <w:r>
        <w:rPr>
          <w:rFonts w:ascii="Times New Roman" w:eastAsia="Times New Roman" w:hAnsi="Times New Roman"/>
        </w:rPr>
        <w:t>Wskaźnik zagęszczenia koryta i wyprofilowanego podłoża określony wg BN-77/8931-12 nie powinien być mniejszy od podanego w tablicy 1.</w:t>
      </w:r>
    </w:p>
    <w:p w:rsidR="008A30FD" w:rsidRDefault="008A30FD" w:rsidP="00361623">
      <w:pPr>
        <w:ind w:left="540"/>
        <w:rPr>
          <w:rFonts w:ascii="Times New Roman" w:eastAsia="Times New Roman" w:hAnsi="Times New Roman"/>
        </w:rPr>
      </w:pPr>
      <w:r>
        <w:rPr>
          <w:rFonts w:ascii="Times New Roman" w:eastAsia="Times New Roman" w:hAnsi="Times New Roman"/>
        </w:rPr>
        <w:t>Jeśli jako kryterium dobrego zagęszczenia stosuje się porównanie wartości modułów odkształcenia, to wartość stosunku wtórnego do pierwotnego modułu odkształcenia, określonych zgodnie z normą BN-64/8931-02 nie powinna być większa od 2,2.</w:t>
      </w:r>
    </w:p>
    <w:p w:rsidR="008A30FD" w:rsidRDefault="008A30FD" w:rsidP="00361623">
      <w:pPr>
        <w:ind w:firstLine="540"/>
        <w:rPr>
          <w:rFonts w:ascii="Times New Roman" w:eastAsia="Times New Roman" w:hAnsi="Times New Roman"/>
        </w:rPr>
      </w:pPr>
      <w:r>
        <w:rPr>
          <w:rFonts w:ascii="Times New Roman" w:eastAsia="Times New Roman" w:hAnsi="Times New Roman"/>
        </w:rPr>
        <w:t>Wilgotność w czasie zagęszczania należy badać według PN-B-06714-17. Wilgotność gruntu podłoża</w:t>
      </w:r>
    </w:p>
    <w:p w:rsidR="008A30FD" w:rsidRPr="00D86677" w:rsidRDefault="008A30FD" w:rsidP="00361623">
      <w:pPr>
        <w:tabs>
          <w:tab w:val="left" w:pos="6020"/>
        </w:tabs>
        <w:ind w:left="540"/>
        <w:rPr>
          <w:rFonts w:ascii="Times New Roman" w:eastAsia="Times New Roman" w:hAnsi="Times New Roman"/>
          <w:sz w:val="19"/>
        </w:rPr>
      </w:pPr>
      <w:r>
        <w:rPr>
          <w:rFonts w:ascii="Times New Roman" w:eastAsia="Times New Roman" w:hAnsi="Times New Roman"/>
        </w:rPr>
        <w:t xml:space="preserve">powinna być równa wilgotności optymalnej z tolerancją od </w:t>
      </w:r>
      <w:r w:rsidR="00D86677">
        <w:rPr>
          <w:rFonts w:ascii="Times New Roman" w:eastAsia="Times New Roman" w:hAnsi="Times New Roman"/>
          <w:sz w:val="19"/>
        </w:rPr>
        <w:t>-20% do + 10%.</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6.3. Zasady postępowania z wadliwie wykonanymi odcinkami</w:t>
      </w:r>
      <w:r w:rsidR="00D86677">
        <w:rPr>
          <w:rFonts w:ascii="Times New Roman" w:eastAsia="Times New Roman" w:hAnsi="Times New Roman"/>
          <w:b/>
        </w:rPr>
        <w:t xml:space="preserve"> koryta (profilowanego podłoża)</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w:t>
      </w:r>
      <w:r w:rsidR="00D86677">
        <w:rPr>
          <w:rFonts w:ascii="Times New Roman" w:eastAsia="Times New Roman" w:hAnsi="Times New Roman"/>
        </w:rPr>
        <w:t>j warstwy jest niedopuszczalne.</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7. OBMIAR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7</w:t>
      </w:r>
      <w:r w:rsidR="00D86677">
        <w:rPr>
          <w:rFonts w:ascii="Times New Roman" w:eastAsia="Times New Roman" w:hAnsi="Times New Roman"/>
          <w:b/>
        </w:rPr>
        <w:t>.1. Ogólne zasady obmiaru robót</w:t>
      </w:r>
    </w:p>
    <w:p w:rsidR="008A30FD" w:rsidRPr="00D86677" w:rsidRDefault="008A30FD" w:rsidP="00361623">
      <w:pPr>
        <w:tabs>
          <w:tab w:val="left" w:pos="5020"/>
        </w:tabs>
        <w:ind w:left="540"/>
        <w:rPr>
          <w:rFonts w:ascii="Times New Roman" w:eastAsia="Times New Roman" w:hAnsi="Times New Roman"/>
          <w:sz w:val="18"/>
        </w:rPr>
      </w:pPr>
      <w:r>
        <w:rPr>
          <w:rFonts w:ascii="Times New Roman" w:eastAsia="Times New Roman" w:hAnsi="Times New Roman"/>
        </w:rPr>
        <w:t>Ogólne zasady obmiaru robót podano w ST D-00.00.00</w:t>
      </w:r>
      <w:r>
        <w:rPr>
          <w:rFonts w:ascii="Times New Roman" w:eastAsia="Times New Roman" w:hAnsi="Times New Roman"/>
        </w:rPr>
        <w:tab/>
      </w:r>
      <w:r w:rsidR="00D86677">
        <w:rPr>
          <w:rFonts w:ascii="Times New Roman" w:eastAsia="Times New Roman" w:hAnsi="Times New Roman"/>
          <w:sz w:val="18"/>
        </w:rPr>
        <w:t>„Wymagania ogólne” pkt 7.</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7.2. Jednostka obmiarowa</w:t>
      </w:r>
    </w:p>
    <w:p w:rsidR="008A30FD" w:rsidRDefault="008A30FD" w:rsidP="00361623">
      <w:pPr>
        <w:ind w:left="540"/>
        <w:rPr>
          <w:rFonts w:ascii="Times New Roman" w:eastAsia="Times New Roman" w:hAnsi="Times New Roman"/>
        </w:rPr>
      </w:pPr>
      <w:r>
        <w:rPr>
          <w:rFonts w:ascii="Times New Roman" w:eastAsia="Times New Roman" w:hAnsi="Times New Roman"/>
        </w:rPr>
        <w:t>Jednostką obmiarową jest m</w:t>
      </w:r>
      <w:r>
        <w:rPr>
          <w:rFonts w:ascii="Times New Roman" w:eastAsia="Times New Roman" w:hAnsi="Times New Roman"/>
          <w:sz w:val="25"/>
          <w:vertAlign w:val="superscript"/>
        </w:rPr>
        <w:t>2</w:t>
      </w:r>
      <w:r>
        <w:rPr>
          <w:rFonts w:ascii="Times New Roman" w:eastAsia="Times New Roman" w:hAnsi="Times New Roman"/>
        </w:rPr>
        <w:t xml:space="preserve"> (metr kwadratowy) </w:t>
      </w:r>
      <w:r w:rsidR="00D86677">
        <w:rPr>
          <w:rFonts w:ascii="Times New Roman" w:eastAsia="Times New Roman" w:hAnsi="Times New Roman"/>
        </w:rPr>
        <w:t>wykonanego i odebranego koryta.</w:t>
      </w:r>
    </w:p>
    <w:p w:rsidR="008A30FD" w:rsidRPr="00D86677" w:rsidRDefault="00D86677" w:rsidP="00361623">
      <w:pPr>
        <w:ind w:left="540"/>
        <w:rPr>
          <w:rFonts w:ascii="Times New Roman" w:eastAsia="Times New Roman" w:hAnsi="Times New Roman"/>
          <w:b/>
          <w:sz w:val="24"/>
        </w:rPr>
      </w:pPr>
      <w:r>
        <w:rPr>
          <w:rFonts w:ascii="Times New Roman" w:eastAsia="Times New Roman" w:hAnsi="Times New Roman"/>
          <w:b/>
          <w:sz w:val="24"/>
        </w:rPr>
        <w:t>8. ODBIÓR ROBÓT</w:t>
      </w:r>
      <w:r w:rsidR="003C6BC4" w:rsidRPr="003C6BC4">
        <w:rPr>
          <w:rFonts w:ascii="Times New Roman" w:eastAsia="Times New Roman" w:hAnsi="Times New Roman"/>
          <w:b/>
          <w:noProof/>
          <w:sz w:val="24"/>
          <w:lang w:eastAsia="pl-PL"/>
        </w:rPr>
        <w:pict>
          <v:line id="Line 11" o:spid="_x0000_s1027" style="position:absolute;left:0;text-align:left;z-index:-251655168;visibility:visible;mso-position-horizontal-relative:text;mso-position-vertical-relative:text" from="27.2pt,-.65pt" to="13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kF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" strokeweight="1.2pt"/>
        </w:pict>
      </w:r>
    </w:p>
    <w:p w:rsidR="008A30FD" w:rsidRPr="00D86677" w:rsidRDefault="008A30FD" w:rsidP="00361623">
      <w:pPr>
        <w:tabs>
          <w:tab w:val="left" w:pos="4980"/>
        </w:tabs>
        <w:ind w:left="540"/>
        <w:rPr>
          <w:rFonts w:ascii="Times New Roman" w:eastAsia="Times New Roman" w:hAnsi="Times New Roman"/>
          <w:sz w:val="19"/>
        </w:rPr>
      </w:pPr>
      <w:r>
        <w:rPr>
          <w:rFonts w:ascii="Times New Roman" w:eastAsia="Times New Roman" w:hAnsi="Times New Roman"/>
        </w:rPr>
        <w:t xml:space="preserve">     Ogólne zasady odbioru robót podano w ST D-00.00.00 </w:t>
      </w:r>
      <w:r>
        <w:rPr>
          <w:rFonts w:ascii="Times New Roman" w:eastAsia="Times New Roman" w:hAnsi="Times New Roman"/>
          <w:sz w:val="18"/>
        </w:rPr>
        <w:t xml:space="preserve">„Wymagania ogólne” pkt 8. </w:t>
      </w:r>
      <w:r>
        <w:rPr>
          <w:rFonts w:ascii="Times New Roman" w:eastAsia="Times New Roman" w:hAnsi="Times New Roman"/>
          <w:sz w:val="19"/>
        </w:rPr>
        <w:t xml:space="preserve">Roboty uznaje się za wykonane zgodnie z dokumentacja projektową, ST i wymaganiami Kierownika Projektu, jeżeli wszystkie pomiary i badania z zachowaniem tolerancji wg </w:t>
      </w:r>
      <w:r w:rsidR="00D86677">
        <w:rPr>
          <w:rFonts w:ascii="Times New Roman" w:eastAsia="Times New Roman" w:hAnsi="Times New Roman"/>
          <w:sz w:val="19"/>
        </w:rPr>
        <w:t>punktu 6 dały wyniki pozytywne.</w:t>
      </w:r>
    </w:p>
    <w:p w:rsidR="008A30FD" w:rsidRPr="00D86677" w:rsidRDefault="00D86677" w:rsidP="00361623">
      <w:pPr>
        <w:ind w:left="540"/>
        <w:rPr>
          <w:rFonts w:ascii="Times New Roman" w:eastAsia="Times New Roman" w:hAnsi="Times New Roman"/>
          <w:b/>
          <w:sz w:val="24"/>
          <w:u w:val="single"/>
        </w:rPr>
      </w:pPr>
      <w:r>
        <w:rPr>
          <w:rFonts w:ascii="Times New Roman" w:eastAsia="Times New Roman" w:hAnsi="Times New Roman"/>
          <w:b/>
          <w:sz w:val="24"/>
          <w:u w:val="single"/>
        </w:rPr>
        <w:t>9. PODSTAWA PŁATNOŚCI</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9.1. Ogólne ustalenia dotyczące pod</w:t>
      </w:r>
      <w:r w:rsidR="00D86677">
        <w:rPr>
          <w:rFonts w:ascii="Times New Roman" w:eastAsia="Times New Roman" w:hAnsi="Times New Roman"/>
          <w:b/>
        </w:rPr>
        <w:t>stawy płatności</w:t>
      </w:r>
    </w:p>
    <w:p w:rsidR="00261673" w:rsidRDefault="008A30FD" w:rsidP="00361623">
      <w:pPr>
        <w:ind w:left="540"/>
        <w:rPr>
          <w:rFonts w:ascii="Times New Roman" w:eastAsia="Times New Roman" w:hAnsi="Times New Roman"/>
        </w:rPr>
      </w:pPr>
      <w:r>
        <w:rPr>
          <w:rFonts w:ascii="Times New Roman" w:eastAsia="Times New Roman" w:hAnsi="Times New Roman"/>
        </w:rPr>
        <w:t>Ogólne ustalenia dotyczące podstawy płatności podano w ST D-00.</w:t>
      </w:r>
      <w:r w:rsidR="00D86677">
        <w:rPr>
          <w:rFonts w:ascii="Times New Roman" w:eastAsia="Times New Roman" w:hAnsi="Times New Roman"/>
        </w:rPr>
        <w:t>00.00 „Wymagania ogólne” pkt 9.</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9.2. Cena jednostki obmiarowej</w:t>
      </w:r>
    </w:p>
    <w:p w:rsidR="008A30FD" w:rsidRDefault="008A30FD" w:rsidP="00361623">
      <w:pPr>
        <w:ind w:firstLine="540"/>
        <w:rPr>
          <w:rFonts w:ascii="Times New Roman" w:eastAsia="Times New Roman" w:hAnsi="Times New Roman"/>
        </w:rPr>
      </w:pPr>
      <w:r>
        <w:rPr>
          <w:rFonts w:ascii="Times New Roman" w:eastAsia="Times New Roman" w:hAnsi="Times New Roman"/>
        </w:rPr>
        <w:t>Cena wykonania 1 m</w:t>
      </w:r>
      <w:r>
        <w:rPr>
          <w:rFonts w:ascii="Times New Roman" w:eastAsia="Times New Roman" w:hAnsi="Times New Roman"/>
          <w:sz w:val="25"/>
          <w:vertAlign w:val="superscript"/>
        </w:rPr>
        <w:t>2</w:t>
      </w:r>
      <w:r>
        <w:rPr>
          <w:rFonts w:ascii="Times New Roman" w:eastAsia="Times New Roman" w:hAnsi="Times New Roman"/>
        </w:rPr>
        <w:t xml:space="preserve"> koryta obejmuje:</w:t>
      </w:r>
    </w:p>
    <w:p w:rsidR="008A30FD" w:rsidRPr="000237DF" w:rsidRDefault="008A30FD" w:rsidP="00361623">
      <w:pPr>
        <w:numPr>
          <w:ilvl w:val="0"/>
          <w:numId w:val="16"/>
        </w:numPr>
        <w:tabs>
          <w:tab w:val="clear" w:pos="0"/>
          <w:tab w:val="left" w:pos="820"/>
        </w:tabs>
        <w:spacing w:after="0"/>
        <w:ind w:left="820" w:hanging="275"/>
        <w:rPr>
          <w:rFonts w:ascii="Symbol" w:eastAsia="Symbol" w:hAnsi="Symbol"/>
        </w:rPr>
      </w:pPr>
      <w:r>
        <w:rPr>
          <w:rFonts w:ascii="Times New Roman" w:eastAsia="Times New Roman" w:hAnsi="Times New Roman"/>
        </w:rPr>
        <w:t>prace pomiarowe i roboty przygotowawcze,</w:t>
      </w:r>
    </w:p>
    <w:p w:rsidR="008A30FD" w:rsidRPr="000237DF" w:rsidRDefault="008A30FD" w:rsidP="00361623">
      <w:pPr>
        <w:numPr>
          <w:ilvl w:val="0"/>
          <w:numId w:val="16"/>
        </w:numPr>
        <w:tabs>
          <w:tab w:val="clear" w:pos="0"/>
          <w:tab w:val="left" w:pos="820"/>
        </w:tabs>
        <w:spacing w:after="0"/>
        <w:ind w:left="820" w:hanging="275"/>
        <w:rPr>
          <w:rFonts w:ascii="Symbol" w:eastAsia="Symbol" w:hAnsi="Symbol"/>
        </w:rPr>
      </w:pPr>
      <w:r>
        <w:rPr>
          <w:rFonts w:ascii="Times New Roman" w:eastAsia="Times New Roman" w:hAnsi="Times New Roman"/>
        </w:rPr>
        <w:t>odspojenie gruntu z przerzutem na pobocze i rozplantowaniem,</w:t>
      </w:r>
    </w:p>
    <w:p w:rsidR="008A30FD" w:rsidRPr="000237DF" w:rsidRDefault="008A30FD" w:rsidP="00361623">
      <w:pPr>
        <w:numPr>
          <w:ilvl w:val="0"/>
          <w:numId w:val="16"/>
        </w:numPr>
        <w:tabs>
          <w:tab w:val="clear" w:pos="0"/>
          <w:tab w:val="left" w:pos="820"/>
        </w:tabs>
        <w:spacing w:after="0"/>
        <w:ind w:left="820" w:hanging="275"/>
        <w:rPr>
          <w:rFonts w:ascii="Symbol" w:eastAsia="Symbol" w:hAnsi="Symbol"/>
        </w:rPr>
      </w:pPr>
      <w:r>
        <w:rPr>
          <w:rFonts w:ascii="Times New Roman" w:eastAsia="Times New Roman" w:hAnsi="Times New Roman"/>
        </w:rPr>
        <w:lastRenderedPageBreak/>
        <w:t>załadunek nadmiaru odspojonego gruntu na środki transportowe i odwiezienie na odkład lub nasyp,</w:t>
      </w:r>
    </w:p>
    <w:p w:rsidR="008A30FD" w:rsidRPr="000237DF" w:rsidRDefault="008A30FD" w:rsidP="00361623">
      <w:pPr>
        <w:numPr>
          <w:ilvl w:val="0"/>
          <w:numId w:val="16"/>
        </w:numPr>
        <w:tabs>
          <w:tab w:val="clear" w:pos="0"/>
          <w:tab w:val="left" w:pos="820"/>
        </w:tabs>
        <w:spacing w:after="0"/>
        <w:ind w:left="820" w:hanging="275"/>
        <w:rPr>
          <w:rFonts w:ascii="Symbol" w:eastAsia="Symbol" w:hAnsi="Symbol"/>
        </w:rPr>
      </w:pPr>
      <w:r>
        <w:rPr>
          <w:rFonts w:ascii="Times New Roman" w:eastAsia="Times New Roman" w:hAnsi="Times New Roman"/>
        </w:rPr>
        <w:t>profilowanie dna koryta lub podłoża,</w:t>
      </w:r>
    </w:p>
    <w:p w:rsidR="008A30FD" w:rsidRPr="000237DF" w:rsidRDefault="008A30FD" w:rsidP="00361623">
      <w:pPr>
        <w:numPr>
          <w:ilvl w:val="0"/>
          <w:numId w:val="16"/>
        </w:numPr>
        <w:tabs>
          <w:tab w:val="clear" w:pos="0"/>
          <w:tab w:val="left" w:pos="820"/>
        </w:tabs>
        <w:spacing w:after="0"/>
        <w:ind w:left="820" w:hanging="275"/>
        <w:rPr>
          <w:rFonts w:ascii="Symbol" w:eastAsia="Symbol" w:hAnsi="Symbol"/>
        </w:rPr>
      </w:pPr>
      <w:r>
        <w:rPr>
          <w:rFonts w:ascii="Times New Roman" w:eastAsia="Times New Roman" w:hAnsi="Times New Roman"/>
        </w:rPr>
        <w:t>zagęszczenie,</w:t>
      </w:r>
    </w:p>
    <w:p w:rsidR="008A30FD" w:rsidRPr="000237DF" w:rsidRDefault="008A30FD" w:rsidP="00361623">
      <w:pPr>
        <w:numPr>
          <w:ilvl w:val="0"/>
          <w:numId w:val="16"/>
        </w:numPr>
        <w:tabs>
          <w:tab w:val="clear" w:pos="0"/>
          <w:tab w:val="left" w:pos="820"/>
        </w:tabs>
        <w:spacing w:after="0"/>
        <w:ind w:left="820" w:hanging="275"/>
        <w:rPr>
          <w:rFonts w:ascii="Symbol" w:eastAsia="Symbol" w:hAnsi="Symbol"/>
        </w:rPr>
      </w:pPr>
      <w:r>
        <w:rPr>
          <w:rFonts w:ascii="Times New Roman" w:eastAsia="Times New Roman" w:hAnsi="Times New Roman"/>
        </w:rPr>
        <w:t>utrzymanie koryta lub podłoża,</w:t>
      </w:r>
    </w:p>
    <w:p w:rsidR="008A30FD" w:rsidRPr="00D86677" w:rsidRDefault="008A30FD" w:rsidP="00361623">
      <w:pPr>
        <w:numPr>
          <w:ilvl w:val="0"/>
          <w:numId w:val="16"/>
        </w:numPr>
        <w:tabs>
          <w:tab w:val="clear" w:pos="0"/>
          <w:tab w:val="left" w:pos="820"/>
        </w:tabs>
        <w:spacing w:after="0"/>
        <w:ind w:left="820" w:hanging="275"/>
        <w:rPr>
          <w:rFonts w:ascii="Symbol" w:eastAsia="Symbol" w:hAnsi="Symbol"/>
        </w:rPr>
      </w:pPr>
      <w:r>
        <w:rPr>
          <w:rFonts w:ascii="Times New Roman" w:eastAsia="Times New Roman" w:hAnsi="Times New Roman"/>
        </w:rPr>
        <w:t>przeprowadzenie pomiarów i badań laboratoryjnych, wymaganych w specyfikacji technicznej.</w:t>
      </w:r>
    </w:p>
    <w:p w:rsidR="00D86677" w:rsidRDefault="00D86677" w:rsidP="00361623">
      <w:pPr>
        <w:tabs>
          <w:tab w:val="left" w:pos="820"/>
        </w:tabs>
        <w:spacing w:after="0"/>
        <w:rPr>
          <w:rFonts w:ascii="Times New Roman" w:eastAsia="Times New Roman" w:hAnsi="Times New Roman"/>
        </w:rPr>
      </w:pPr>
    </w:p>
    <w:p w:rsidR="00D86677" w:rsidRDefault="00D86677" w:rsidP="00361623">
      <w:pPr>
        <w:tabs>
          <w:tab w:val="left" w:pos="820"/>
        </w:tabs>
        <w:spacing w:after="0"/>
        <w:rPr>
          <w:rFonts w:ascii="Symbol" w:eastAsia="Symbol" w:hAnsi="Symbol"/>
        </w:rPr>
      </w:pP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b/>
          <w:sz w:val="24"/>
          <w:u w:val="single"/>
        </w:rPr>
      </w:pPr>
      <w:r>
        <w:rPr>
          <w:rFonts w:ascii="Times New Roman" w:eastAsia="Times New Roman" w:hAnsi="Times New Roman"/>
          <w:b/>
          <w:sz w:val="24"/>
          <w:u w:val="single"/>
        </w:rPr>
        <w:t>10. PRZEPISY ZWIĄZANE</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b/>
        </w:rPr>
      </w:pPr>
      <w:r>
        <w:rPr>
          <w:rFonts w:ascii="Times New Roman" w:eastAsia="Times New Roman" w:hAnsi="Times New Roman"/>
          <w:b/>
        </w:rPr>
        <w:t>Normy</w:t>
      </w:r>
    </w:p>
    <w:p w:rsidR="008A30FD" w:rsidRDefault="008A30FD" w:rsidP="00361623">
      <w:pPr>
        <w:rPr>
          <w:rFonts w:ascii="Times New Roman" w:eastAsia="Times New Roman" w:hAnsi="Times New Roman"/>
        </w:rPr>
      </w:pPr>
    </w:p>
    <w:p w:rsidR="008A30FD" w:rsidRDefault="008A30FD" w:rsidP="00361623">
      <w:pPr>
        <w:tabs>
          <w:tab w:val="left" w:pos="1020"/>
          <w:tab w:val="left" w:pos="2720"/>
        </w:tabs>
        <w:ind w:left="540"/>
        <w:rPr>
          <w:rFonts w:ascii="Times New Roman" w:eastAsia="Times New Roman" w:hAnsi="Times New Roman"/>
          <w:sz w:val="19"/>
        </w:rPr>
      </w:pPr>
      <w:r>
        <w:rPr>
          <w:rFonts w:ascii="Times New Roman" w:eastAsia="Times New Roman" w:hAnsi="Times New Roman"/>
        </w:rPr>
        <w:t>1.</w:t>
      </w:r>
      <w:r>
        <w:rPr>
          <w:rFonts w:ascii="Times New Roman" w:eastAsia="Times New Roman" w:hAnsi="Times New Roman"/>
        </w:rPr>
        <w:tab/>
        <w:t xml:space="preserve">PN-B-04481 </w:t>
      </w:r>
      <w:r>
        <w:rPr>
          <w:rFonts w:ascii="Times New Roman" w:eastAsia="Times New Roman" w:hAnsi="Times New Roman"/>
          <w:sz w:val="19"/>
        </w:rPr>
        <w:t>Grunty budowlane. Badania próbek gruntu</w:t>
      </w:r>
    </w:p>
    <w:p w:rsidR="008A30FD" w:rsidRPr="005354B7" w:rsidRDefault="008A30FD" w:rsidP="00361623">
      <w:pPr>
        <w:numPr>
          <w:ilvl w:val="0"/>
          <w:numId w:val="43"/>
        </w:numPr>
        <w:tabs>
          <w:tab w:val="clear" w:pos="0"/>
          <w:tab w:val="left" w:pos="1040"/>
        </w:tabs>
        <w:spacing w:after="0"/>
        <w:ind w:left="1040" w:hanging="495"/>
        <w:rPr>
          <w:rFonts w:ascii="Times New Roman" w:eastAsia="Times New Roman" w:hAnsi="Times New Roman"/>
        </w:rPr>
      </w:pPr>
      <w:r>
        <w:rPr>
          <w:rFonts w:ascii="Times New Roman" w:eastAsia="Times New Roman" w:hAnsi="Times New Roman"/>
        </w:rPr>
        <w:t>PN-/B-06714-17</w:t>
      </w:r>
      <w:r w:rsidR="00361623">
        <w:rPr>
          <w:rFonts w:ascii="Times New Roman" w:eastAsia="Times New Roman" w:hAnsi="Times New Roman"/>
        </w:rPr>
        <w:t xml:space="preserve"> </w:t>
      </w:r>
      <w:r>
        <w:rPr>
          <w:rFonts w:ascii="Times New Roman" w:eastAsia="Times New Roman" w:hAnsi="Times New Roman"/>
        </w:rPr>
        <w:t>Kruszywa mineralne. Badania. Oznaczanie wilgotności</w:t>
      </w:r>
    </w:p>
    <w:p w:rsidR="008A30FD" w:rsidRPr="005354B7" w:rsidRDefault="008A30FD" w:rsidP="00361623">
      <w:pPr>
        <w:numPr>
          <w:ilvl w:val="0"/>
          <w:numId w:val="43"/>
        </w:numPr>
        <w:tabs>
          <w:tab w:val="clear" w:pos="0"/>
          <w:tab w:val="left" w:pos="1038"/>
        </w:tabs>
        <w:spacing w:after="0"/>
        <w:ind w:left="2740" w:hanging="2195"/>
        <w:rPr>
          <w:rFonts w:ascii="Times New Roman" w:eastAsia="Times New Roman" w:hAnsi="Times New Roman"/>
        </w:rPr>
      </w:pPr>
      <w:r>
        <w:rPr>
          <w:rFonts w:ascii="Times New Roman" w:eastAsia="Times New Roman" w:hAnsi="Times New Roman"/>
        </w:rPr>
        <w:t>BN-64/8931-02</w:t>
      </w:r>
      <w:r w:rsidR="00361623">
        <w:rPr>
          <w:rFonts w:ascii="Times New Roman" w:eastAsia="Times New Roman" w:hAnsi="Times New Roman"/>
        </w:rPr>
        <w:t xml:space="preserve"> </w:t>
      </w:r>
      <w:r>
        <w:rPr>
          <w:rFonts w:ascii="Times New Roman" w:eastAsia="Times New Roman" w:hAnsi="Times New Roman"/>
        </w:rPr>
        <w:t>Drogi samochodowe. Oznaczanie modułu odkształcenia nawierzchni podatnych i podłoża przez obciążenie płytą</w:t>
      </w:r>
    </w:p>
    <w:tbl>
      <w:tblPr>
        <w:tblW w:w="0" w:type="auto"/>
        <w:tblInd w:w="540" w:type="dxa"/>
        <w:tblLayout w:type="fixed"/>
        <w:tblCellMar>
          <w:left w:w="0" w:type="dxa"/>
          <w:right w:w="0" w:type="dxa"/>
        </w:tblCellMar>
        <w:tblLook w:val="0000"/>
      </w:tblPr>
      <w:tblGrid>
        <w:gridCol w:w="320"/>
        <w:gridCol w:w="1660"/>
        <w:gridCol w:w="840"/>
        <w:gridCol w:w="1500"/>
        <w:gridCol w:w="880"/>
        <w:gridCol w:w="1040"/>
        <w:gridCol w:w="1140"/>
      </w:tblGrid>
      <w:tr w:rsidR="008A30FD" w:rsidTr="000A7128">
        <w:trPr>
          <w:trHeight w:val="230"/>
        </w:trPr>
        <w:tc>
          <w:tcPr>
            <w:tcW w:w="320" w:type="dxa"/>
            <w:shd w:val="clear" w:color="auto" w:fill="auto"/>
            <w:vAlign w:val="bottom"/>
          </w:tcPr>
          <w:p w:rsidR="008A30FD" w:rsidRDefault="008A30FD" w:rsidP="00361623">
            <w:pPr>
              <w:rPr>
                <w:rFonts w:ascii="Times New Roman" w:eastAsia="Times New Roman" w:hAnsi="Times New Roman"/>
                <w:w w:val="93"/>
              </w:rPr>
            </w:pPr>
            <w:r>
              <w:rPr>
                <w:rFonts w:ascii="Times New Roman" w:eastAsia="Times New Roman" w:hAnsi="Times New Roman"/>
                <w:w w:val="93"/>
              </w:rPr>
              <w:t>4.</w:t>
            </w:r>
          </w:p>
        </w:tc>
        <w:tc>
          <w:tcPr>
            <w:tcW w:w="1660" w:type="dxa"/>
            <w:shd w:val="clear" w:color="auto" w:fill="auto"/>
            <w:vAlign w:val="bottom"/>
          </w:tcPr>
          <w:p w:rsidR="008A30FD" w:rsidRDefault="008A30FD" w:rsidP="00361623">
            <w:pPr>
              <w:ind w:left="180"/>
              <w:rPr>
                <w:rFonts w:ascii="Times New Roman" w:eastAsia="Times New Roman" w:hAnsi="Times New Roman"/>
              </w:rPr>
            </w:pPr>
            <w:r>
              <w:rPr>
                <w:rFonts w:ascii="Times New Roman" w:eastAsia="Times New Roman" w:hAnsi="Times New Roman"/>
              </w:rPr>
              <w:t>BN-68/8931-04</w:t>
            </w:r>
          </w:p>
        </w:tc>
        <w:tc>
          <w:tcPr>
            <w:tcW w:w="840" w:type="dxa"/>
            <w:shd w:val="clear" w:color="auto" w:fill="auto"/>
            <w:vAlign w:val="bottom"/>
          </w:tcPr>
          <w:p w:rsidR="008A30FD" w:rsidRDefault="008A30FD" w:rsidP="00361623">
            <w:pPr>
              <w:rPr>
                <w:rFonts w:ascii="Times New Roman" w:eastAsia="Times New Roman" w:hAnsi="Times New Roman"/>
              </w:rPr>
            </w:pPr>
            <w:r>
              <w:rPr>
                <w:rFonts w:ascii="Times New Roman" w:eastAsia="Times New Roman" w:hAnsi="Times New Roman"/>
              </w:rPr>
              <w:t>Drogi</w:t>
            </w:r>
          </w:p>
        </w:tc>
        <w:tc>
          <w:tcPr>
            <w:tcW w:w="1500" w:type="dxa"/>
            <w:shd w:val="clear" w:color="auto" w:fill="auto"/>
            <w:vAlign w:val="bottom"/>
          </w:tcPr>
          <w:p w:rsidR="008A30FD" w:rsidRDefault="008A30FD" w:rsidP="00361623">
            <w:pPr>
              <w:rPr>
                <w:rFonts w:ascii="Times New Roman" w:eastAsia="Times New Roman" w:hAnsi="Times New Roman"/>
              </w:rPr>
            </w:pPr>
            <w:r>
              <w:rPr>
                <w:rFonts w:ascii="Times New Roman" w:eastAsia="Times New Roman" w:hAnsi="Times New Roman"/>
              </w:rPr>
              <w:t>samochodowe.</w:t>
            </w:r>
          </w:p>
        </w:tc>
        <w:tc>
          <w:tcPr>
            <w:tcW w:w="880" w:type="dxa"/>
            <w:shd w:val="clear" w:color="auto" w:fill="auto"/>
            <w:vAlign w:val="bottom"/>
          </w:tcPr>
          <w:p w:rsidR="008A30FD" w:rsidRDefault="008A30FD" w:rsidP="00361623">
            <w:pPr>
              <w:rPr>
                <w:rFonts w:ascii="Times New Roman" w:eastAsia="Times New Roman" w:hAnsi="Times New Roman"/>
              </w:rPr>
            </w:pPr>
            <w:r>
              <w:rPr>
                <w:rFonts w:ascii="Times New Roman" w:eastAsia="Times New Roman" w:hAnsi="Times New Roman"/>
              </w:rPr>
              <w:t>Pomiar</w:t>
            </w:r>
          </w:p>
        </w:tc>
        <w:tc>
          <w:tcPr>
            <w:tcW w:w="1040" w:type="dxa"/>
            <w:shd w:val="clear" w:color="auto" w:fill="auto"/>
            <w:vAlign w:val="bottom"/>
          </w:tcPr>
          <w:p w:rsidR="008A30FD" w:rsidRDefault="008A30FD" w:rsidP="00361623">
            <w:pPr>
              <w:rPr>
                <w:rFonts w:ascii="Times New Roman" w:eastAsia="Times New Roman" w:hAnsi="Times New Roman"/>
              </w:rPr>
            </w:pPr>
            <w:r>
              <w:rPr>
                <w:rFonts w:ascii="Times New Roman" w:eastAsia="Times New Roman" w:hAnsi="Times New Roman"/>
              </w:rPr>
              <w:t>równości</w:t>
            </w:r>
          </w:p>
        </w:tc>
        <w:tc>
          <w:tcPr>
            <w:tcW w:w="1140" w:type="dxa"/>
            <w:shd w:val="clear" w:color="auto" w:fill="auto"/>
            <w:vAlign w:val="bottom"/>
          </w:tcPr>
          <w:p w:rsidR="008A30FD" w:rsidRDefault="008A30FD" w:rsidP="00361623">
            <w:pPr>
              <w:rPr>
                <w:rFonts w:ascii="Times New Roman" w:eastAsia="Times New Roman" w:hAnsi="Times New Roman"/>
                <w:w w:val="98"/>
              </w:rPr>
            </w:pPr>
            <w:r>
              <w:rPr>
                <w:rFonts w:ascii="Times New Roman" w:eastAsia="Times New Roman" w:hAnsi="Times New Roman"/>
                <w:w w:val="98"/>
              </w:rPr>
              <w:t>nawierzchni</w:t>
            </w:r>
          </w:p>
        </w:tc>
      </w:tr>
      <w:tr w:rsidR="008A30FD" w:rsidTr="000A7128">
        <w:trPr>
          <w:trHeight w:val="230"/>
        </w:trPr>
        <w:tc>
          <w:tcPr>
            <w:tcW w:w="320" w:type="dxa"/>
            <w:shd w:val="clear" w:color="auto" w:fill="auto"/>
            <w:vAlign w:val="bottom"/>
          </w:tcPr>
          <w:p w:rsidR="008A30FD" w:rsidRDefault="008A30FD" w:rsidP="00361623">
            <w:pPr>
              <w:rPr>
                <w:rFonts w:ascii="Times New Roman" w:eastAsia="Times New Roman" w:hAnsi="Times New Roman"/>
              </w:rPr>
            </w:pPr>
          </w:p>
        </w:tc>
        <w:tc>
          <w:tcPr>
            <w:tcW w:w="1660" w:type="dxa"/>
            <w:shd w:val="clear" w:color="auto" w:fill="auto"/>
            <w:vAlign w:val="bottom"/>
          </w:tcPr>
          <w:p w:rsidR="008A30FD" w:rsidRDefault="008A30FD" w:rsidP="00361623">
            <w:pPr>
              <w:rPr>
                <w:rFonts w:ascii="Times New Roman" w:eastAsia="Times New Roman" w:hAnsi="Times New Roman"/>
              </w:rPr>
            </w:pPr>
          </w:p>
        </w:tc>
        <w:tc>
          <w:tcPr>
            <w:tcW w:w="2340" w:type="dxa"/>
            <w:gridSpan w:val="2"/>
            <w:shd w:val="clear" w:color="auto" w:fill="auto"/>
            <w:vAlign w:val="bottom"/>
          </w:tcPr>
          <w:p w:rsidR="008A30FD" w:rsidRDefault="008A30FD" w:rsidP="00361623">
            <w:pPr>
              <w:ind w:left="220"/>
              <w:rPr>
                <w:rFonts w:ascii="Times New Roman" w:eastAsia="Times New Roman" w:hAnsi="Times New Roman"/>
              </w:rPr>
            </w:pPr>
            <w:r>
              <w:rPr>
                <w:rFonts w:ascii="Times New Roman" w:eastAsia="Times New Roman" w:hAnsi="Times New Roman"/>
              </w:rPr>
              <w:t>planografem i łatą</w:t>
            </w:r>
          </w:p>
        </w:tc>
        <w:tc>
          <w:tcPr>
            <w:tcW w:w="880" w:type="dxa"/>
            <w:shd w:val="clear" w:color="auto" w:fill="auto"/>
            <w:vAlign w:val="bottom"/>
          </w:tcPr>
          <w:p w:rsidR="008A30FD" w:rsidRDefault="008A30FD" w:rsidP="00361623">
            <w:pPr>
              <w:rPr>
                <w:rFonts w:ascii="Times New Roman" w:eastAsia="Times New Roman" w:hAnsi="Times New Roman"/>
              </w:rPr>
            </w:pPr>
          </w:p>
        </w:tc>
        <w:tc>
          <w:tcPr>
            <w:tcW w:w="1040" w:type="dxa"/>
            <w:shd w:val="clear" w:color="auto" w:fill="auto"/>
            <w:vAlign w:val="bottom"/>
          </w:tcPr>
          <w:p w:rsidR="008A30FD" w:rsidRDefault="008A30FD" w:rsidP="00361623">
            <w:pPr>
              <w:rPr>
                <w:rFonts w:ascii="Times New Roman" w:eastAsia="Times New Roman" w:hAnsi="Times New Roman"/>
              </w:rPr>
            </w:pPr>
          </w:p>
        </w:tc>
        <w:tc>
          <w:tcPr>
            <w:tcW w:w="1140" w:type="dxa"/>
            <w:shd w:val="clear" w:color="auto" w:fill="auto"/>
            <w:vAlign w:val="bottom"/>
          </w:tcPr>
          <w:p w:rsidR="008A30FD" w:rsidRDefault="008A30FD" w:rsidP="00361623">
            <w:pPr>
              <w:rPr>
                <w:rFonts w:ascii="Times New Roman" w:eastAsia="Times New Roman" w:hAnsi="Times New Roman"/>
              </w:rPr>
            </w:pPr>
          </w:p>
        </w:tc>
      </w:tr>
    </w:tbl>
    <w:p w:rsidR="008A30FD" w:rsidRDefault="008A30FD" w:rsidP="00361623">
      <w:pPr>
        <w:numPr>
          <w:ilvl w:val="0"/>
          <w:numId w:val="17"/>
        </w:numPr>
        <w:tabs>
          <w:tab w:val="clear" w:pos="708"/>
          <w:tab w:val="left" w:pos="1040"/>
        </w:tabs>
        <w:spacing w:after="0"/>
        <w:ind w:left="1040" w:hanging="495"/>
        <w:rPr>
          <w:rFonts w:ascii="Times New Roman" w:eastAsia="Times New Roman" w:hAnsi="Times New Roman"/>
        </w:rPr>
      </w:pPr>
      <w:r>
        <w:rPr>
          <w:rFonts w:ascii="Times New Roman" w:eastAsia="Times New Roman" w:hAnsi="Times New Roman"/>
        </w:rPr>
        <w:t>BN-77/8931-12 Oznaczanie wskaźnika zagęszczenia gruntu</w:t>
      </w:r>
    </w:p>
    <w:p w:rsidR="008A30FD" w:rsidRDefault="008A30FD" w:rsidP="00361623">
      <w:pPr>
        <w:tabs>
          <w:tab w:val="left" w:pos="1040"/>
        </w:tabs>
        <w:ind w:left="1040" w:hanging="495"/>
        <w:rPr>
          <w:rFonts w:ascii="Times New Roman" w:eastAsia="Times New Roman" w:hAnsi="Times New Roman"/>
        </w:rPr>
        <w:sectPr w:rsidR="008A30FD" w:rsidSect="00361623">
          <w:pgSz w:w="11900" w:h="16840"/>
          <w:pgMar w:top="700" w:right="1370" w:bottom="1440" w:left="1440" w:header="0" w:footer="0" w:gutter="0"/>
          <w:cols w:space="0" w:equalWidth="0">
            <w:col w:w="9110"/>
          </w:cols>
          <w:docGrid w:linePitch="360"/>
        </w:sectPr>
      </w:pPr>
    </w:p>
    <w:p w:rsidR="008A30FD" w:rsidRDefault="008A30FD" w:rsidP="00361623">
      <w:pPr>
        <w:rPr>
          <w:rFonts w:ascii="Times New Roman" w:eastAsia="Times New Roman" w:hAnsi="Times New Roman"/>
        </w:rPr>
      </w:pPr>
      <w:bookmarkStart w:id="22" w:name="page24"/>
      <w:bookmarkEnd w:id="22"/>
    </w:p>
    <w:p w:rsidR="008A30FD" w:rsidRDefault="008A30FD" w:rsidP="00361623">
      <w:pPr>
        <w:tabs>
          <w:tab w:val="left" w:pos="5940"/>
        </w:tabs>
        <w:ind w:left="2180"/>
        <w:rPr>
          <w:rFonts w:ascii="Times New Roman" w:eastAsia="Times New Roman" w:hAnsi="Times New Roman"/>
          <w:b/>
          <w:sz w:val="28"/>
        </w:rPr>
      </w:pPr>
      <w:r>
        <w:rPr>
          <w:rFonts w:ascii="Times New Roman" w:eastAsia="Times New Roman" w:hAnsi="Times New Roman"/>
          <w:b/>
          <w:sz w:val="28"/>
        </w:rPr>
        <w:t>D - 10.03.01 TYMCZASOWE</w:t>
      </w:r>
      <w:r>
        <w:rPr>
          <w:rFonts w:ascii="Times New Roman" w:eastAsia="Times New Roman" w:hAnsi="Times New Roman"/>
          <w:b/>
          <w:sz w:val="28"/>
        </w:rPr>
        <w:tab/>
        <w:t>NAWIERZCHNIE</w:t>
      </w:r>
    </w:p>
    <w:p w:rsidR="008A30FD" w:rsidRDefault="008A30FD" w:rsidP="00361623">
      <w:pPr>
        <w:ind w:left="2400"/>
        <w:rPr>
          <w:rFonts w:ascii="Times New Roman" w:eastAsia="Times New Roman" w:hAnsi="Times New Roman"/>
          <w:b/>
          <w:sz w:val="28"/>
        </w:rPr>
      </w:pPr>
      <w:r>
        <w:rPr>
          <w:rFonts w:ascii="Times New Roman" w:eastAsia="Times New Roman" w:hAnsi="Times New Roman"/>
          <w:b/>
          <w:sz w:val="28"/>
        </w:rPr>
        <w:t>Z ELEMENTÓW PREFABRYKOWANYCH</w:t>
      </w:r>
    </w:p>
    <w:p w:rsidR="008A30FD" w:rsidRDefault="008A30FD" w:rsidP="00361623">
      <w:pPr>
        <w:rPr>
          <w:rFonts w:ascii="Times New Roman" w:eastAsia="Times New Roman" w:hAnsi="Times New Roman"/>
        </w:rPr>
      </w:pP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 WSTĘP</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1.1. Przedmiot ST</w:t>
      </w:r>
    </w:p>
    <w:p w:rsidR="008A30FD" w:rsidRPr="00D86677" w:rsidRDefault="008A30FD" w:rsidP="00361623">
      <w:pPr>
        <w:ind w:left="540" w:firstLine="180"/>
        <w:rPr>
          <w:rFonts w:ascii="Times New Roman" w:eastAsia="Times New Roman" w:hAnsi="Times New Roman"/>
          <w:b/>
        </w:rPr>
      </w:pPr>
      <w:r>
        <w:rPr>
          <w:rFonts w:ascii="Times New Roman" w:eastAsia="Times New Roman" w:hAnsi="Times New Roman"/>
        </w:rPr>
        <w:t xml:space="preserve">Przedmiotem niniejszej specyfikacji technicznej (ST) są wymagania dotyczące wykonania i odbioru robót związanych z wykonywaniem tymczasowych nawierzchni z elementów prefabrykowanych przy wykonywaniu nawierzchni z płyt drogowych wielootworowych </w:t>
      </w:r>
      <w:r>
        <w:rPr>
          <w:rFonts w:ascii="Times New Roman" w:eastAsia="Times New Roman" w:hAnsi="Times New Roman"/>
          <w:b/>
        </w:rPr>
        <w:t>przy modernizacji dojazdowej do gruntów rolnych na ul. Wrzosowej w miejscowości Łapino Kartuskie wg ilości</w:t>
      </w:r>
      <w:r w:rsidR="00D86677">
        <w:rPr>
          <w:rFonts w:ascii="Times New Roman" w:eastAsia="Times New Roman" w:hAnsi="Times New Roman"/>
          <w:b/>
        </w:rPr>
        <w:t xml:space="preserve"> wykazanych w przedmiarze robót</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1.2. Zakres stosowania ST</w:t>
      </w:r>
    </w:p>
    <w:p w:rsidR="008A30FD" w:rsidRDefault="008A30FD" w:rsidP="00361623">
      <w:pPr>
        <w:ind w:left="540" w:firstLine="180"/>
        <w:rPr>
          <w:rFonts w:ascii="Times New Roman" w:eastAsia="Times New Roman" w:hAnsi="Times New Roman"/>
        </w:rPr>
      </w:pPr>
      <w:r>
        <w:rPr>
          <w:rFonts w:ascii="Times New Roman" w:eastAsia="Times New Roman" w:hAnsi="Times New Roman"/>
          <w:b/>
        </w:rPr>
        <w:t>S</w:t>
      </w:r>
      <w:r>
        <w:rPr>
          <w:rFonts w:ascii="Times New Roman" w:eastAsia="Times New Roman" w:hAnsi="Times New Roman"/>
        </w:rPr>
        <w:t>pecyfikacja techniczna stanowi dokument przetargowy i kontraktowy przy zlecaniu i realizacji robót</w:t>
      </w:r>
      <w:r w:rsidR="00E502ED">
        <w:rPr>
          <w:rFonts w:ascii="Times New Roman" w:eastAsia="Times New Roman" w:hAnsi="Times New Roman"/>
        </w:rPr>
        <w:t xml:space="preserve"> </w:t>
      </w:r>
      <w:r>
        <w:rPr>
          <w:rFonts w:ascii="Times New Roman" w:eastAsia="Times New Roman" w:hAnsi="Times New Roman"/>
        </w:rPr>
        <w:t>związanych z realizacją zada</w:t>
      </w:r>
      <w:r w:rsidR="00D86677">
        <w:rPr>
          <w:rFonts w:ascii="Times New Roman" w:eastAsia="Times New Roman" w:hAnsi="Times New Roman"/>
        </w:rPr>
        <w:t>nia wymienionego w punkcie 1.1.</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1.3. Zakres robót objętych ST</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Ustalenia zawarte w niniejszej specyfikacji dotyczą zasad prowadzenia robót związanych z wykonaniem tymczasowych nawierzchni z elementów prefabrykowanych, stosowanych w budownictwie drogowym, pełniących rolę:</w:t>
      </w:r>
    </w:p>
    <w:p w:rsidR="008A30FD" w:rsidRPr="00B00AFE" w:rsidRDefault="008A30FD" w:rsidP="00361623">
      <w:pPr>
        <w:numPr>
          <w:ilvl w:val="0"/>
          <w:numId w:val="18"/>
        </w:numPr>
        <w:tabs>
          <w:tab w:val="clear" w:pos="360"/>
          <w:tab w:val="left" w:pos="820"/>
        </w:tabs>
        <w:spacing w:after="0"/>
        <w:ind w:left="820" w:hanging="275"/>
        <w:rPr>
          <w:rFonts w:ascii="Symbol" w:eastAsia="Symbol" w:hAnsi="Symbol"/>
        </w:rPr>
      </w:pPr>
      <w:r>
        <w:rPr>
          <w:rFonts w:ascii="Times New Roman" w:eastAsia="Times New Roman" w:hAnsi="Times New Roman"/>
        </w:rPr>
        <w:t>dojazdów tymczasowych na czas budowy i modernizacji dróg oraz przebudowy istniejących i budowy nowych obiektów mostowych,</w:t>
      </w:r>
    </w:p>
    <w:p w:rsidR="008A30FD" w:rsidRPr="00B00AFE" w:rsidRDefault="008A30FD" w:rsidP="00361623">
      <w:pPr>
        <w:numPr>
          <w:ilvl w:val="0"/>
          <w:numId w:val="18"/>
        </w:numPr>
        <w:tabs>
          <w:tab w:val="clear" w:pos="360"/>
          <w:tab w:val="left" w:pos="820"/>
        </w:tabs>
        <w:spacing w:after="0"/>
        <w:ind w:left="820" w:hanging="275"/>
        <w:rPr>
          <w:rFonts w:ascii="Symbol" w:eastAsia="Symbol" w:hAnsi="Symbol"/>
        </w:rPr>
      </w:pPr>
      <w:r>
        <w:rPr>
          <w:rFonts w:ascii="Times New Roman" w:eastAsia="Times New Roman" w:hAnsi="Times New Roman"/>
        </w:rPr>
        <w:t>prowizorycznych nawierzchni ulic, placów i parkingów,</w:t>
      </w:r>
    </w:p>
    <w:p w:rsidR="008A30FD" w:rsidRPr="00B00AFE" w:rsidRDefault="008A30FD" w:rsidP="00361623">
      <w:pPr>
        <w:numPr>
          <w:ilvl w:val="0"/>
          <w:numId w:val="18"/>
        </w:numPr>
        <w:tabs>
          <w:tab w:val="clear" w:pos="360"/>
          <w:tab w:val="left" w:pos="820"/>
        </w:tabs>
        <w:spacing w:after="0"/>
        <w:ind w:left="820" w:hanging="275"/>
        <w:rPr>
          <w:rFonts w:ascii="Symbol" w:eastAsia="Symbol" w:hAnsi="Symbol"/>
        </w:rPr>
      </w:pPr>
      <w:r>
        <w:rPr>
          <w:rFonts w:ascii="Times New Roman" w:eastAsia="Times New Roman" w:hAnsi="Times New Roman"/>
        </w:rPr>
        <w:t>dróg dojazdowych, łączących plac budowy z drogami publicznymi, dróg wewnętrznych placu budowy i dróg</w:t>
      </w:r>
    </w:p>
    <w:p w:rsidR="008A30FD" w:rsidRDefault="008A30FD" w:rsidP="00361623">
      <w:pPr>
        <w:ind w:left="820"/>
        <w:rPr>
          <w:rFonts w:ascii="Times New Roman" w:eastAsia="Times New Roman" w:hAnsi="Times New Roman"/>
        </w:rPr>
      </w:pPr>
      <w:r>
        <w:rPr>
          <w:rFonts w:ascii="Times New Roman" w:eastAsia="Times New Roman" w:hAnsi="Times New Roman"/>
        </w:rPr>
        <w:t>montażowych.</w:t>
      </w:r>
    </w:p>
    <w:p w:rsidR="008A30FD" w:rsidRDefault="008A30FD" w:rsidP="00361623">
      <w:pPr>
        <w:ind w:left="540"/>
        <w:rPr>
          <w:rFonts w:ascii="Times New Roman" w:eastAsia="Times New Roman" w:hAnsi="Times New Roman"/>
        </w:rPr>
      </w:pPr>
      <w:r>
        <w:rPr>
          <w:rFonts w:ascii="Times New Roman" w:eastAsia="Times New Roman" w:hAnsi="Times New Roman"/>
        </w:rPr>
        <w:t>Niniejsza ST dotyczy tymczasowych nawierzchni wykonywanych z płyt drogowych żelbetowych wielootworowych o powierzchni zgodnej z przedmiar</w:t>
      </w:r>
      <w:r w:rsidR="00D86677">
        <w:rPr>
          <w:rFonts w:ascii="Times New Roman" w:eastAsia="Times New Roman" w:hAnsi="Times New Roman"/>
        </w:rPr>
        <w:t>em robót</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1.4. Określenia podstawowe</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1.4.1. </w:t>
      </w:r>
      <w:r>
        <w:rPr>
          <w:rFonts w:ascii="Times New Roman" w:eastAsia="Times New Roman" w:hAnsi="Times New Roman"/>
        </w:rPr>
        <w:t>Tymczasowa nawierzchnia z elementów prefabrykowanych - nawierzchnia z płyt drogowych betonowych i</w:t>
      </w:r>
      <w:r w:rsidR="00E502ED">
        <w:rPr>
          <w:rFonts w:ascii="Times New Roman" w:eastAsia="Times New Roman" w:hAnsi="Times New Roman"/>
        </w:rPr>
        <w:t xml:space="preserve"> </w:t>
      </w:r>
      <w:r>
        <w:rPr>
          <w:rFonts w:ascii="Times New Roman" w:eastAsia="Times New Roman" w:hAnsi="Times New Roman"/>
        </w:rPr>
        <w:t>żelbetowych, przeznaczona dla ruchu lub post</w:t>
      </w:r>
      <w:r w:rsidR="00D86677">
        <w:rPr>
          <w:rFonts w:ascii="Times New Roman" w:eastAsia="Times New Roman" w:hAnsi="Times New Roman"/>
        </w:rPr>
        <w:t>oju pojazdów na czas określony.</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1.4.2. </w:t>
      </w:r>
      <w:r>
        <w:rPr>
          <w:rFonts w:ascii="Times New Roman" w:eastAsia="Times New Roman" w:hAnsi="Times New Roman"/>
        </w:rPr>
        <w:t>Pozostałe określenia są</w:t>
      </w:r>
      <w:r w:rsidR="00E502ED">
        <w:rPr>
          <w:rFonts w:ascii="Times New Roman" w:eastAsia="Times New Roman" w:hAnsi="Times New Roman"/>
        </w:rPr>
        <w:t xml:space="preserve"> </w:t>
      </w:r>
      <w:r>
        <w:rPr>
          <w:rFonts w:ascii="Times New Roman" w:eastAsia="Times New Roman" w:hAnsi="Times New Roman"/>
        </w:rPr>
        <w:t>zgodne z obowiązującymi, odpowiednimi polskimi normami i definicjami podanymi w OST D-M-00.00</w:t>
      </w:r>
      <w:r w:rsidR="00D86677">
        <w:rPr>
          <w:rFonts w:ascii="Times New Roman" w:eastAsia="Times New Roman" w:hAnsi="Times New Roman"/>
        </w:rPr>
        <w:t>.00 „Wymagania ogólne” pkt 1.4.</w:t>
      </w:r>
    </w:p>
    <w:p w:rsidR="008A30FD" w:rsidRDefault="008A30FD" w:rsidP="00361623">
      <w:pPr>
        <w:ind w:left="540"/>
        <w:rPr>
          <w:rFonts w:ascii="Times New Roman" w:eastAsia="Times New Roman" w:hAnsi="Times New Roman"/>
          <w:b/>
        </w:rPr>
      </w:pPr>
      <w:r>
        <w:rPr>
          <w:rFonts w:ascii="Times New Roman" w:eastAsia="Times New Roman" w:hAnsi="Times New Roman"/>
          <w:b/>
        </w:rPr>
        <w:t>1.5. Ogólne wymagania dotyczące robót</w:t>
      </w:r>
    </w:p>
    <w:p w:rsidR="008A30FD" w:rsidRDefault="008A30FD" w:rsidP="00361623">
      <w:pPr>
        <w:rPr>
          <w:rFonts w:ascii="Times New Roman" w:eastAsia="Times New Roman" w:hAnsi="Times New Roman"/>
        </w:rPr>
      </w:pPr>
    </w:p>
    <w:p w:rsidR="008A30FD" w:rsidRPr="00D86677" w:rsidRDefault="008A30FD" w:rsidP="00361623">
      <w:pPr>
        <w:tabs>
          <w:tab w:val="left" w:pos="8120"/>
        </w:tabs>
        <w:rPr>
          <w:rFonts w:ascii="Times New Roman" w:eastAsia="Times New Roman" w:hAnsi="Times New Roman"/>
          <w:sz w:val="18"/>
        </w:rPr>
      </w:pPr>
      <w:r>
        <w:rPr>
          <w:rFonts w:ascii="Times New Roman" w:eastAsia="Times New Roman" w:hAnsi="Times New Roman"/>
        </w:rPr>
        <w:t xml:space="preserve">             Ogólne wymagania dotyczące robót podano w OST D-M-00.00.00 „Wymagania ogóln</w:t>
      </w:r>
      <w:r>
        <w:rPr>
          <w:rFonts w:ascii="Times New Roman" w:eastAsia="Times New Roman" w:hAnsi="Times New Roman"/>
          <w:sz w:val="18"/>
        </w:rPr>
        <w:t>e” pkt</w:t>
      </w:r>
      <w:r w:rsidR="00D86677">
        <w:rPr>
          <w:rFonts w:ascii="Times New Roman" w:eastAsia="Times New Roman" w:hAnsi="Times New Roman"/>
          <w:sz w:val="18"/>
        </w:rPr>
        <w:t xml:space="preserve"> 1.5.</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lastRenderedPageBreak/>
        <w:t>2. MATERIAŁY</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2.1. Ogólne</w:t>
      </w:r>
      <w:r w:rsidR="00D86677">
        <w:rPr>
          <w:rFonts w:ascii="Times New Roman" w:eastAsia="Times New Roman" w:hAnsi="Times New Roman"/>
          <w:b/>
        </w:rPr>
        <w:t xml:space="preserve"> wymagania dotyczące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Ogólne wymagania dotyczące materiałów, ich pozyskiwania i składowania podano w OST D-M-00.</w:t>
      </w:r>
      <w:r w:rsidR="00D86677">
        <w:rPr>
          <w:rFonts w:ascii="Times New Roman" w:eastAsia="Times New Roman" w:hAnsi="Times New Roman"/>
        </w:rPr>
        <w:t>00.00 „Wymagania ogólne” pkt 2.</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2.2. Rodzaje materiałów</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Materiałami stosowanymi przy wykonywaniu tymczasowych nawierzchni z elementów prefabrykowanych objętych niniejszą OST, są:</w:t>
      </w:r>
    </w:p>
    <w:p w:rsidR="008A30FD" w:rsidRPr="00035763" w:rsidRDefault="008A30FD" w:rsidP="00361623">
      <w:pPr>
        <w:numPr>
          <w:ilvl w:val="0"/>
          <w:numId w:val="19"/>
        </w:numPr>
        <w:tabs>
          <w:tab w:val="clear" w:pos="283"/>
          <w:tab w:val="left" w:pos="820"/>
        </w:tabs>
        <w:spacing w:after="0"/>
        <w:ind w:left="820" w:hanging="275"/>
        <w:rPr>
          <w:rFonts w:ascii="Symbol" w:eastAsia="Symbol" w:hAnsi="Symbol"/>
        </w:rPr>
      </w:pPr>
      <w:r>
        <w:rPr>
          <w:rFonts w:ascii="Times New Roman" w:eastAsia="Times New Roman" w:hAnsi="Times New Roman"/>
        </w:rPr>
        <w:t>płyty drogowe żelbetowe,</w:t>
      </w:r>
    </w:p>
    <w:p w:rsidR="008A30FD" w:rsidRPr="00125197" w:rsidRDefault="008A30FD" w:rsidP="00361623">
      <w:pPr>
        <w:numPr>
          <w:ilvl w:val="0"/>
          <w:numId w:val="19"/>
        </w:numPr>
        <w:tabs>
          <w:tab w:val="clear" w:pos="283"/>
          <w:tab w:val="left" w:pos="820"/>
        </w:tabs>
        <w:spacing w:after="0"/>
        <w:ind w:left="820" w:hanging="275"/>
        <w:rPr>
          <w:rFonts w:ascii="Symbol" w:eastAsia="Symbol" w:hAnsi="Symbol"/>
        </w:rPr>
      </w:pPr>
      <w:r>
        <w:rPr>
          <w:rFonts w:ascii="Times New Roman" w:eastAsia="Times New Roman" w:hAnsi="Times New Roman"/>
        </w:rPr>
        <w:t>piasek na podsypkę i do zamulania spoin,</w:t>
      </w:r>
    </w:p>
    <w:p w:rsidR="008A30FD" w:rsidRPr="00D86677" w:rsidRDefault="008A30FD" w:rsidP="00361623">
      <w:pPr>
        <w:numPr>
          <w:ilvl w:val="0"/>
          <w:numId w:val="19"/>
        </w:numPr>
        <w:tabs>
          <w:tab w:val="clear" w:pos="283"/>
          <w:tab w:val="left" w:pos="820"/>
        </w:tabs>
        <w:spacing w:after="0"/>
        <w:ind w:left="820" w:hanging="275"/>
        <w:rPr>
          <w:rFonts w:ascii="Symbol" w:eastAsia="Symbol" w:hAnsi="Symbol"/>
        </w:rPr>
      </w:pPr>
      <w:r>
        <w:rPr>
          <w:rFonts w:ascii="Times New Roman" w:eastAsia="Times New Roman" w:hAnsi="Times New Roman"/>
        </w:rPr>
        <w:t>woda.</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2.3. Płyty betonowe i żelbetowe</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Płyty drogowe, stosowane do wykonania tymczasowych nawierzchni powinny odpowiadać wymaganiom BN-80/6775-03</w:t>
      </w:r>
      <w:r w:rsidR="00D86677">
        <w:rPr>
          <w:rFonts w:ascii="Times New Roman" w:eastAsia="Times New Roman" w:hAnsi="Times New Roman"/>
        </w:rPr>
        <w:t>/01 [2] i BN-80/6775-03/02 [3].</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2.3.1. </w:t>
      </w:r>
      <w:r>
        <w:rPr>
          <w:rFonts w:ascii="Times New Roman" w:eastAsia="Times New Roman" w:hAnsi="Times New Roman"/>
        </w:rPr>
        <w:t>Typy, rodzaje i odmiany płyt</w:t>
      </w:r>
    </w:p>
    <w:p w:rsidR="008A30FD" w:rsidRDefault="008A30FD" w:rsidP="00361623">
      <w:pPr>
        <w:tabs>
          <w:tab w:val="left" w:pos="1420"/>
        </w:tabs>
        <w:rPr>
          <w:rFonts w:ascii="Times New Roman" w:eastAsia="Times New Roman" w:hAnsi="Times New Roman"/>
        </w:rPr>
      </w:pPr>
      <w:r>
        <w:rPr>
          <w:rFonts w:ascii="Times New Roman" w:eastAsia="Times New Roman" w:hAnsi="Times New Roman"/>
        </w:rPr>
        <w:t xml:space="preserve">              W zależności od konstrukcji i przeznaczenia rozróżnia się następujące typy płyt drogowych:</w:t>
      </w:r>
    </w:p>
    <w:p w:rsidR="008A30FD" w:rsidRPr="0009447C" w:rsidRDefault="008A30FD" w:rsidP="00361623">
      <w:pPr>
        <w:numPr>
          <w:ilvl w:val="0"/>
          <w:numId w:val="20"/>
        </w:numPr>
        <w:tabs>
          <w:tab w:val="clear" w:pos="708"/>
          <w:tab w:val="left" w:pos="820"/>
        </w:tabs>
        <w:spacing w:after="0"/>
        <w:ind w:left="820" w:hanging="275"/>
        <w:rPr>
          <w:rFonts w:ascii="Symbol" w:eastAsia="Symbol" w:hAnsi="Symbol"/>
        </w:rPr>
      </w:pPr>
      <w:r>
        <w:rPr>
          <w:rFonts w:ascii="Times New Roman" w:eastAsia="Times New Roman" w:hAnsi="Times New Roman"/>
        </w:rPr>
        <w:t>żelbetowe wielootworowe - IOMB,</w:t>
      </w:r>
    </w:p>
    <w:p w:rsidR="008A30FD" w:rsidRDefault="008A30FD" w:rsidP="00361623">
      <w:pPr>
        <w:tabs>
          <w:tab w:val="left" w:pos="1420"/>
        </w:tabs>
        <w:rPr>
          <w:rFonts w:ascii="Times New Roman" w:eastAsia="Times New Roman" w:hAnsi="Times New Roman"/>
        </w:rPr>
      </w:pPr>
      <w:r>
        <w:rPr>
          <w:rFonts w:ascii="Times New Roman" w:eastAsia="Times New Roman" w:hAnsi="Times New Roman"/>
        </w:rPr>
        <w:t xml:space="preserve">              W zależności od kształtu płyt rozróżnia się następujące rodzaje:</w:t>
      </w:r>
    </w:p>
    <w:p w:rsidR="008A30FD" w:rsidRDefault="008A30FD" w:rsidP="00361623">
      <w:pPr>
        <w:numPr>
          <w:ilvl w:val="0"/>
          <w:numId w:val="20"/>
        </w:numPr>
        <w:tabs>
          <w:tab w:val="clear" w:pos="708"/>
          <w:tab w:val="left" w:pos="820"/>
        </w:tabs>
        <w:spacing w:after="0"/>
        <w:ind w:left="820" w:hanging="275"/>
        <w:rPr>
          <w:rFonts w:ascii="Symbol" w:eastAsia="Symbol" w:hAnsi="Symbol"/>
        </w:rPr>
      </w:pPr>
      <w:r>
        <w:rPr>
          <w:rFonts w:ascii="Times New Roman" w:eastAsia="Times New Roman" w:hAnsi="Times New Roman"/>
        </w:rPr>
        <w:t>płyty drogowe żelbetowe wielootworowe (duże i małe),</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2.3.2. </w:t>
      </w:r>
      <w:r>
        <w:rPr>
          <w:rFonts w:ascii="Times New Roman" w:eastAsia="Times New Roman" w:hAnsi="Times New Roman"/>
        </w:rPr>
        <w:t>Kształt i wymiary płyt</w:t>
      </w:r>
      <w:r w:rsidR="00E502ED">
        <w:rPr>
          <w:rFonts w:ascii="Times New Roman" w:eastAsia="Times New Roman" w:hAnsi="Times New Roman"/>
        </w:rPr>
        <w:t xml:space="preserve"> </w:t>
      </w:r>
      <w:r>
        <w:rPr>
          <w:rFonts w:ascii="Times New Roman" w:eastAsia="Times New Roman" w:hAnsi="Times New Roman"/>
        </w:rPr>
        <w:t>żelbetowych</w:t>
      </w:r>
      <w:bookmarkStart w:id="23" w:name="page25"/>
      <w:bookmarkEnd w:id="23"/>
    </w:p>
    <w:p w:rsidR="008A30FD" w:rsidRDefault="008A30FD" w:rsidP="00361623">
      <w:pPr>
        <w:ind w:firstLine="720"/>
        <w:rPr>
          <w:rFonts w:ascii="Times New Roman" w:eastAsia="Times New Roman" w:hAnsi="Times New Roman"/>
        </w:rPr>
      </w:pPr>
      <w:r>
        <w:rPr>
          <w:rFonts w:ascii="Times New Roman" w:eastAsia="Times New Roman" w:hAnsi="Times New Roman"/>
        </w:rPr>
        <w:t>Najczęściej stosowane wymiary płyt żelbetowych:</w:t>
      </w:r>
    </w:p>
    <w:p w:rsidR="008A30FD" w:rsidRDefault="008A30FD" w:rsidP="00361623">
      <w:pPr>
        <w:numPr>
          <w:ilvl w:val="0"/>
          <w:numId w:val="44"/>
        </w:numPr>
        <w:tabs>
          <w:tab w:val="left" w:pos="820"/>
        </w:tabs>
        <w:spacing w:after="0"/>
        <w:ind w:left="820" w:hanging="275"/>
        <w:rPr>
          <w:rFonts w:ascii="Symbol" w:eastAsia="Symbol" w:hAnsi="Symbol"/>
        </w:rPr>
      </w:pPr>
      <w:r>
        <w:rPr>
          <w:rFonts w:ascii="Times New Roman" w:eastAsia="Times New Roman" w:hAnsi="Times New Roman"/>
        </w:rPr>
        <w:t>1,00 x 0,75 x 0,12 m,</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2.3.3. </w:t>
      </w:r>
      <w:r>
        <w:rPr>
          <w:rFonts w:ascii="Times New Roman" w:eastAsia="Times New Roman" w:hAnsi="Times New Roman"/>
        </w:rPr>
        <w:t>Wygląd zewnętrz</w:t>
      </w:r>
      <w:r w:rsidR="00D86677">
        <w:rPr>
          <w:rFonts w:ascii="Times New Roman" w:eastAsia="Times New Roman" w:hAnsi="Times New Roman"/>
        </w:rPr>
        <w:t>ny</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Powierzchnie płyt powinny być bez rys, pęknięć i ubytków betonu, o fakturze z formy lub zatartej, zgodne z wymaganiami. Krawędzie płyt powinny być równe i proste.</w:t>
      </w:r>
    </w:p>
    <w:p w:rsidR="008A30FD" w:rsidRDefault="008A30FD" w:rsidP="00361623">
      <w:pPr>
        <w:ind w:left="540"/>
        <w:rPr>
          <w:rFonts w:ascii="Times New Roman" w:eastAsia="Times New Roman" w:hAnsi="Times New Roman"/>
        </w:rPr>
      </w:pPr>
      <w:r>
        <w:rPr>
          <w:rFonts w:ascii="Times New Roman" w:eastAsia="Times New Roman" w:hAnsi="Times New Roman"/>
        </w:rPr>
        <w:t>Dopuszczalne wady oraz uszkodzenia powierzchni i krawędzi płyt betonowych i żelbetowych nie powinny przekraczać wartości podanych w tablicach 2 i 3.</w:t>
      </w:r>
    </w:p>
    <w:p w:rsidR="008A30FD" w:rsidRDefault="008A30FD"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rPr>
        <w:t>Tablica 2. Dopuszczalne wady oraz uszkodzenia powierzchni i krawędzi płyt betonowych</w:t>
      </w:r>
    </w:p>
    <w:p w:rsidR="008A30FD" w:rsidRDefault="008A30FD" w:rsidP="00361623">
      <w:pPr>
        <w:rPr>
          <w:rFonts w:ascii="Times New Roman" w:eastAsia="Times New Roman" w:hAnsi="Times New Roman"/>
        </w:rPr>
      </w:pPr>
    </w:p>
    <w:tbl>
      <w:tblPr>
        <w:tblW w:w="9440" w:type="dxa"/>
        <w:tblInd w:w="470" w:type="dxa"/>
        <w:tblLayout w:type="fixed"/>
        <w:tblCellMar>
          <w:left w:w="0" w:type="dxa"/>
          <w:right w:w="0" w:type="dxa"/>
        </w:tblCellMar>
        <w:tblLook w:val="0000"/>
      </w:tblPr>
      <w:tblGrid>
        <w:gridCol w:w="2217"/>
        <w:gridCol w:w="99"/>
        <w:gridCol w:w="919"/>
        <w:gridCol w:w="400"/>
        <w:gridCol w:w="1279"/>
        <w:gridCol w:w="120"/>
        <w:gridCol w:w="40"/>
        <w:gridCol w:w="30"/>
        <w:gridCol w:w="1099"/>
        <w:gridCol w:w="60"/>
        <w:gridCol w:w="100"/>
        <w:gridCol w:w="1099"/>
        <w:gridCol w:w="160"/>
        <w:gridCol w:w="1818"/>
      </w:tblGrid>
      <w:tr w:rsidR="008A30FD" w:rsidTr="00E502ED">
        <w:trPr>
          <w:trHeight w:val="236"/>
        </w:trPr>
        <w:tc>
          <w:tcPr>
            <w:tcW w:w="2220" w:type="dxa"/>
            <w:tcBorders>
              <w:top w:val="single" w:sz="8" w:space="0" w:color="auto"/>
              <w:lef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00" w:type="dxa"/>
            <w:tcBorders>
              <w:top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920" w:type="dxa"/>
            <w:tcBorders>
              <w:top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400" w:type="dxa"/>
            <w:tcBorders>
              <w:top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280" w:type="dxa"/>
            <w:tcBorders>
              <w:top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20" w:type="dxa"/>
            <w:tcBorders>
              <w:top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60" w:type="dxa"/>
            <w:gridSpan w:val="2"/>
            <w:tcBorders>
              <w:top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2520" w:type="dxa"/>
            <w:gridSpan w:val="5"/>
            <w:tcBorders>
              <w:top w:val="single" w:sz="8" w:space="0" w:color="auto"/>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Dopuszczalna wielkość</w:t>
            </w:r>
          </w:p>
        </w:tc>
        <w:tc>
          <w:tcPr>
            <w:tcW w:w="1820" w:type="dxa"/>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235"/>
        </w:trPr>
        <w:tc>
          <w:tcPr>
            <w:tcW w:w="3640" w:type="dxa"/>
            <w:gridSpan w:val="4"/>
            <w:tcBorders>
              <w:left w:val="single" w:sz="8" w:space="0" w:color="auto"/>
            </w:tcBorders>
            <w:shd w:val="clear" w:color="auto" w:fill="auto"/>
            <w:vAlign w:val="bottom"/>
          </w:tcPr>
          <w:p w:rsidR="008A30FD" w:rsidRDefault="008A30FD" w:rsidP="00361623">
            <w:pPr>
              <w:ind w:left="1520"/>
              <w:rPr>
                <w:rFonts w:ascii="Times New Roman" w:eastAsia="Times New Roman" w:hAnsi="Times New Roman"/>
              </w:rPr>
            </w:pPr>
            <w:r>
              <w:rPr>
                <w:rFonts w:ascii="Times New Roman" w:eastAsia="Times New Roman" w:hAnsi="Times New Roman"/>
              </w:rPr>
              <w:t>Rodzaj wad i uszkodzeń</w:t>
            </w:r>
          </w:p>
        </w:tc>
        <w:tc>
          <w:tcPr>
            <w:tcW w:w="1280" w:type="dxa"/>
            <w:shd w:val="clear" w:color="auto" w:fill="auto"/>
            <w:vAlign w:val="bottom"/>
          </w:tcPr>
          <w:p w:rsidR="008A30FD" w:rsidRDefault="008A30FD" w:rsidP="00361623">
            <w:pPr>
              <w:rPr>
                <w:rFonts w:ascii="Times New Roman" w:eastAsia="Times New Roman" w:hAnsi="Times New Roman"/>
              </w:rPr>
            </w:pPr>
          </w:p>
        </w:tc>
        <w:tc>
          <w:tcPr>
            <w:tcW w:w="1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2520" w:type="dxa"/>
            <w:gridSpan w:val="5"/>
            <w:tcBorders>
              <w:bottom w:val="single" w:sz="8" w:space="0" w:color="auto"/>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8"/>
              </w:rPr>
            </w:pPr>
            <w:r>
              <w:rPr>
                <w:rFonts w:ascii="Times New Roman" w:eastAsia="Times New Roman" w:hAnsi="Times New Roman"/>
                <w:w w:val="98"/>
              </w:rPr>
              <w:t>wad i uszkodzeń</w:t>
            </w:r>
          </w:p>
        </w:tc>
        <w:tc>
          <w:tcPr>
            <w:tcW w:w="1820" w:type="dxa"/>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225"/>
        </w:trPr>
        <w:tc>
          <w:tcPr>
            <w:tcW w:w="222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28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160" w:type="dxa"/>
            <w:gridSpan w:val="2"/>
            <w:tcBorders>
              <w:bottom w:val="single" w:sz="8" w:space="0" w:color="auto"/>
              <w:right w:val="single" w:sz="8" w:space="0" w:color="auto"/>
            </w:tcBorders>
            <w:shd w:val="clear" w:color="auto" w:fill="auto"/>
            <w:vAlign w:val="bottom"/>
          </w:tcPr>
          <w:p w:rsidR="008A30FD" w:rsidRDefault="008A30FD" w:rsidP="00361623">
            <w:pPr>
              <w:ind w:left="100"/>
              <w:rPr>
                <w:rFonts w:ascii="Times New Roman" w:eastAsia="Times New Roman" w:hAnsi="Times New Roman"/>
              </w:rPr>
            </w:pPr>
            <w:r>
              <w:rPr>
                <w:rFonts w:ascii="Times New Roman" w:eastAsia="Times New Roman" w:hAnsi="Times New Roman"/>
              </w:rPr>
              <w:t>Gatunek 1</w:t>
            </w: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260" w:type="dxa"/>
            <w:gridSpan w:val="2"/>
            <w:tcBorders>
              <w:bottom w:val="single" w:sz="8" w:space="0" w:color="auto"/>
              <w:right w:val="single" w:sz="8" w:space="0" w:color="auto"/>
            </w:tcBorders>
            <w:shd w:val="clear" w:color="auto" w:fill="auto"/>
            <w:vAlign w:val="bottom"/>
          </w:tcPr>
          <w:p w:rsidR="008A30FD" w:rsidRDefault="008A30FD" w:rsidP="00361623">
            <w:pPr>
              <w:ind w:left="140"/>
              <w:rPr>
                <w:rFonts w:ascii="Times New Roman" w:eastAsia="Times New Roman" w:hAnsi="Times New Roman"/>
              </w:rPr>
            </w:pPr>
            <w:r>
              <w:rPr>
                <w:rFonts w:ascii="Times New Roman" w:eastAsia="Times New Roman" w:hAnsi="Times New Roman"/>
              </w:rPr>
              <w:t>Gatunek 2</w:t>
            </w:r>
          </w:p>
        </w:tc>
        <w:tc>
          <w:tcPr>
            <w:tcW w:w="1820" w:type="dxa"/>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20"/>
        </w:trPr>
        <w:tc>
          <w:tcPr>
            <w:tcW w:w="222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68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6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820" w:type="dxa"/>
            <w:shd w:val="clear" w:color="auto" w:fill="auto"/>
            <w:vAlign w:val="bottom"/>
          </w:tcPr>
          <w:p w:rsidR="008A30FD" w:rsidRDefault="008A30FD" w:rsidP="00361623">
            <w:pPr>
              <w:rPr>
                <w:rFonts w:ascii="Times New Roman" w:eastAsia="Times New Roman" w:hAnsi="Times New Roman"/>
                <w:sz w:val="1"/>
              </w:rPr>
            </w:pPr>
          </w:p>
        </w:tc>
      </w:tr>
      <w:tr w:rsidR="008A30FD" w:rsidTr="00E502ED">
        <w:trPr>
          <w:trHeight w:val="212"/>
        </w:trPr>
        <w:tc>
          <w:tcPr>
            <w:tcW w:w="5080" w:type="dxa"/>
            <w:gridSpan w:val="7"/>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Wklęsłość lub wypukłość powierzchni górnej,</w:t>
            </w:r>
          </w:p>
        </w:tc>
        <w:tc>
          <w:tcPr>
            <w:tcW w:w="20" w:type="dxa"/>
            <w:shd w:val="clear" w:color="auto" w:fill="auto"/>
            <w:vAlign w:val="bottom"/>
          </w:tcPr>
          <w:p w:rsidR="008A30FD" w:rsidRDefault="008A30FD" w:rsidP="00361623">
            <w:pPr>
              <w:rPr>
                <w:rFonts w:ascii="Times New Roman" w:eastAsia="Times New Roman" w:hAnsi="Times New Roman"/>
                <w:sz w:val="18"/>
              </w:rPr>
            </w:pPr>
          </w:p>
        </w:tc>
        <w:tc>
          <w:tcPr>
            <w:tcW w:w="1100" w:type="dxa"/>
            <w:vMerge w:val="restart"/>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2</w:t>
            </w:r>
          </w:p>
        </w:tc>
        <w:tc>
          <w:tcPr>
            <w:tcW w:w="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00" w:type="dxa"/>
            <w:shd w:val="clear" w:color="auto" w:fill="auto"/>
            <w:vAlign w:val="bottom"/>
          </w:tcPr>
          <w:p w:rsidR="008A30FD" w:rsidRDefault="008A30FD" w:rsidP="00361623">
            <w:pPr>
              <w:rPr>
                <w:rFonts w:ascii="Times New Roman" w:eastAsia="Times New Roman" w:hAnsi="Times New Roman"/>
                <w:sz w:val="18"/>
              </w:rPr>
            </w:pPr>
          </w:p>
        </w:tc>
        <w:tc>
          <w:tcPr>
            <w:tcW w:w="1100" w:type="dxa"/>
            <w:vMerge w:val="restart"/>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3</w:t>
            </w:r>
          </w:p>
        </w:tc>
        <w:tc>
          <w:tcPr>
            <w:tcW w:w="1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820" w:type="dxa"/>
            <w:shd w:val="clear" w:color="auto" w:fill="auto"/>
            <w:vAlign w:val="bottom"/>
          </w:tcPr>
          <w:p w:rsidR="008A30FD" w:rsidRDefault="008A30FD" w:rsidP="00361623">
            <w:pPr>
              <w:rPr>
                <w:rFonts w:ascii="Times New Roman" w:eastAsia="Times New Roman" w:hAnsi="Times New Roman"/>
                <w:sz w:val="18"/>
              </w:rPr>
            </w:pPr>
          </w:p>
        </w:tc>
      </w:tr>
      <w:tr w:rsidR="008A30FD" w:rsidTr="00E502ED">
        <w:trPr>
          <w:trHeight w:val="120"/>
        </w:trPr>
        <w:tc>
          <w:tcPr>
            <w:tcW w:w="3640" w:type="dxa"/>
            <w:gridSpan w:val="4"/>
            <w:vMerge w:val="restart"/>
            <w:tcBorders>
              <w:lef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wichrowatość powierzchni i krawędzi, mm</w:t>
            </w:r>
          </w:p>
        </w:tc>
        <w:tc>
          <w:tcPr>
            <w:tcW w:w="1280" w:type="dxa"/>
            <w:shd w:val="clear" w:color="auto" w:fill="auto"/>
            <w:vAlign w:val="bottom"/>
          </w:tcPr>
          <w:p w:rsidR="008A30FD" w:rsidRDefault="008A30FD" w:rsidP="00361623">
            <w:pPr>
              <w:rPr>
                <w:rFonts w:ascii="Times New Roman" w:eastAsia="Times New Roman" w:hAnsi="Times New Roman"/>
                <w:sz w:val="10"/>
              </w:rPr>
            </w:pPr>
          </w:p>
        </w:tc>
        <w:tc>
          <w:tcPr>
            <w:tcW w:w="160" w:type="dxa"/>
            <w:gridSpan w:val="2"/>
            <w:tcBorders>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20" w:type="dxa"/>
            <w:shd w:val="clear" w:color="auto" w:fill="auto"/>
            <w:vAlign w:val="bottom"/>
          </w:tcPr>
          <w:p w:rsidR="008A30FD" w:rsidRDefault="008A30FD" w:rsidP="00361623">
            <w:pPr>
              <w:rPr>
                <w:rFonts w:ascii="Times New Roman" w:eastAsia="Times New Roman" w:hAnsi="Times New Roman"/>
                <w:sz w:val="10"/>
              </w:rPr>
            </w:pPr>
          </w:p>
        </w:tc>
        <w:tc>
          <w:tcPr>
            <w:tcW w:w="1100" w:type="dxa"/>
            <w:vMerge/>
            <w:shd w:val="clear" w:color="auto" w:fill="auto"/>
            <w:vAlign w:val="bottom"/>
          </w:tcPr>
          <w:p w:rsidR="008A30FD" w:rsidRDefault="008A30FD" w:rsidP="00361623">
            <w:pPr>
              <w:rPr>
                <w:rFonts w:ascii="Times New Roman" w:eastAsia="Times New Roman" w:hAnsi="Times New Roman"/>
                <w:sz w:val="10"/>
              </w:rPr>
            </w:pPr>
          </w:p>
        </w:tc>
        <w:tc>
          <w:tcPr>
            <w:tcW w:w="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100" w:type="dxa"/>
            <w:shd w:val="clear" w:color="auto" w:fill="auto"/>
            <w:vAlign w:val="bottom"/>
          </w:tcPr>
          <w:p w:rsidR="008A30FD" w:rsidRDefault="008A30FD" w:rsidP="00361623">
            <w:pPr>
              <w:rPr>
                <w:rFonts w:ascii="Times New Roman" w:eastAsia="Times New Roman" w:hAnsi="Times New Roman"/>
                <w:sz w:val="10"/>
              </w:rPr>
            </w:pPr>
          </w:p>
        </w:tc>
        <w:tc>
          <w:tcPr>
            <w:tcW w:w="1100" w:type="dxa"/>
            <w:vMerge/>
            <w:shd w:val="clear" w:color="auto" w:fill="auto"/>
            <w:vAlign w:val="bottom"/>
          </w:tcPr>
          <w:p w:rsidR="008A30FD" w:rsidRDefault="008A30FD" w:rsidP="00361623">
            <w:pPr>
              <w:rPr>
                <w:rFonts w:ascii="Times New Roman" w:eastAsia="Times New Roman" w:hAnsi="Times New Roman"/>
                <w:sz w:val="10"/>
              </w:rPr>
            </w:pPr>
          </w:p>
        </w:tc>
        <w:tc>
          <w:tcPr>
            <w:tcW w:w="1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1820" w:type="dxa"/>
            <w:shd w:val="clear" w:color="auto" w:fill="auto"/>
            <w:vAlign w:val="bottom"/>
          </w:tcPr>
          <w:p w:rsidR="008A30FD" w:rsidRDefault="008A30FD" w:rsidP="00361623">
            <w:pPr>
              <w:rPr>
                <w:rFonts w:ascii="Times New Roman" w:eastAsia="Times New Roman" w:hAnsi="Times New Roman"/>
                <w:sz w:val="10"/>
              </w:rPr>
            </w:pPr>
          </w:p>
        </w:tc>
      </w:tr>
      <w:tr w:rsidR="008A30FD" w:rsidTr="00E502ED">
        <w:trPr>
          <w:trHeight w:val="115"/>
        </w:trPr>
        <w:tc>
          <w:tcPr>
            <w:tcW w:w="3640" w:type="dxa"/>
            <w:gridSpan w:val="4"/>
            <w:vMerge/>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28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60" w:type="dxa"/>
            <w:gridSpan w:val="2"/>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6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820" w:type="dxa"/>
            <w:shd w:val="clear" w:color="auto" w:fill="auto"/>
            <w:vAlign w:val="bottom"/>
          </w:tcPr>
          <w:p w:rsidR="008A30FD" w:rsidRDefault="008A30FD" w:rsidP="00361623">
            <w:pPr>
              <w:rPr>
                <w:rFonts w:ascii="Times New Roman" w:eastAsia="Times New Roman" w:hAnsi="Times New Roman"/>
                <w:sz w:val="9"/>
              </w:rPr>
            </w:pPr>
          </w:p>
        </w:tc>
      </w:tr>
      <w:tr w:rsidR="008A30FD" w:rsidTr="00E502ED">
        <w:trPr>
          <w:trHeight w:val="221"/>
        </w:trPr>
        <w:tc>
          <w:tcPr>
            <w:tcW w:w="2220" w:type="dxa"/>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420" w:type="dxa"/>
            <w:gridSpan w:val="3"/>
            <w:shd w:val="clear" w:color="auto" w:fill="auto"/>
            <w:vAlign w:val="bottom"/>
          </w:tcPr>
          <w:p w:rsidR="008A30FD" w:rsidRDefault="00E502ED" w:rsidP="00361623">
            <w:pPr>
              <w:ind w:left="60"/>
              <w:rPr>
                <w:rFonts w:ascii="Times New Roman" w:eastAsia="Times New Roman" w:hAnsi="Times New Roman"/>
              </w:rPr>
            </w:pPr>
            <w:r>
              <w:rPr>
                <w:rFonts w:ascii="Times New Roman" w:eastAsia="Times New Roman" w:hAnsi="Times New Roman"/>
              </w:rPr>
              <w:t>ograniczający</w:t>
            </w:r>
            <w:r w:rsidR="008A30FD">
              <w:rPr>
                <w:rFonts w:ascii="Times New Roman" w:eastAsia="Times New Roman" w:hAnsi="Times New Roman"/>
              </w:rPr>
              <w:t>h</w:t>
            </w:r>
          </w:p>
        </w:tc>
        <w:tc>
          <w:tcPr>
            <w:tcW w:w="1400" w:type="dxa"/>
            <w:gridSpan w:val="2"/>
            <w:tcBorders>
              <w:right w:val="single" w:sz="8" w:space="0" w:color="auto"/>
            </w:tcBorders>
            <w:shd w:val="clear" w:color="auto" w:fill="auto"/>
            <w:vAlign w:val="bottom"/>
          </w:tcPr>
          <w:p w:rsidR="008A30FD" w:rsidRDefault="008A30FD" w:rsidP="00361623">
            <w:pPr>
              <w:ind w:left="200"/>
              <w:rPr>
                <w:rFonts w:ascii="Times New Roman" w:eastAsia="Times New Roman" w:hAnsi="Times New Roman"/>
              </w:rPr>
            </w:pPr>
            <w:r>
              <w:rPr>
                <w:rFonts w:ascii="Times New Roman" w:eastAsia="Times New Roman" w:hAnsi="Times New Roman"/>
              </w:rPr>
              <w:t>powierzchnie</w:t>
            </w:r>
          </w:p>
        </w:tc>
        <w:tc>
          <w:tcPr>
            <w:tcW w:w="60" w:type="dxa"/>
            <w:gridSpan w:val="2"/>
            <w:shd w:val="clear" w:color="auto" w:fill="auto"/>
            <w:vAlign w:val="bottom"/>
          </w:tcPr>
          <w:p w:rsidR="008A30FD" w:rsidRDefault="008A30FD" w:rsidP="00361623">
            <w:pPr>
              <w:rPr>
                <w:rFonts w:ascii="Times New Roman" w:eastAsia="Times New Roman" w:hAnsi="Times New Roman"/>
                <w:sz w:val="19"/>
              </w:rPr>
            </w:pPr>
          </w:p>
        </w:tc>
        <w:tc>
          <w:tcPr>
            <w:tcW w:w="2520" w:type="dxa"/>
            <w:gridSpan w:val="5"/>
            <w:vMerge w:val="restart"/>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niedopuszczalne</w:t>
            </w:r>
          </w:p>
        </w:tc>
        <w:tc>
          <w:tcPr>
            <w:tcW w:w="1820" w:type="dxa"/>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120"/>
        </w:trPr>
        <w:tc>
          <w:tcPr>
            <w:tcW w:w="2220" w:type="dxa"/>
            <w:vMerge w:val="restart"/>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Szczerby i uszkodzenia</w:t>
            </w:r>
          </w:p>
        </w:tc>
        <w:tc>
          <w:tcPr>
            <w:tcW w:w="2820" w:type="dxa"/>
            <w:gridSpan w:val="5"/>
            <w:vMerge w:val="restart"/>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górne ( ścieralne), mm</w:t>
            </w:r>
          </w:p>
        </w:tc>
        <w:tc>
          <w:tcPr>
            <w:tcW w:w="60" w:type="dxa"/>
            <w:gridSpan w:val="2"/>
            <w:shd w:val="clear" w:color="auto" w:fill="auto"/>
            <w:vAlign w:val="bottom"/>
          </w:tcPr>
          <w:p w:rsidR="008A30FD" w:rsidRDefault="008A30FD" w:rsidP="00361623">
            <w:pPr>
              <w:rPr>
                <w:rFonts w:ascii="Times New Roman" w:eastAsia="Times New Roman" w:hAnsi="Times New Roman"/>
                <w:sz w:val="10"/>
              </w:rPr>
            </w:pPr>
          </w:p>
        </w:tc>
        <w:tc>
          <w:tcPr>
            <w:tcW w:w="2520" w:type="dxa"/>
            <w:gridSpan w:val="5"/>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1820" w:type="dxa"/>
            <w:shd w:val="clear" w:color="auto" w:fill="auto"/>
            <w:vAlign w:val="bottom"/>
          </w:tcPr>
          <w:p w:rsidR="008A30FD" w:rsidRDefault="008A30FD" w:rsidP="00361623">
            <w:pPr>
              <w:rPr>
                <w:rFonts w:ascii="Times New Roman" w:eastAsia="Times New Roman" w:hAnsi="Times New Roman"/>
                <w:sz w:val="10"/>
              </w:rPr>
            </w:pPr>
          </w:p>
        </w:tc>
      </w:tr>
      <w:tr w:rsidR="008A30FD" w:rsidTr="00E502ED">
        <w:trPr>
          <w:trHeight w:val="115"/>
        </w:trPr>
        <w:tc>
          <w:tcPr>
            <w:tcW w:w="2220" w:type="dxa"/>
            <w:vMerge/>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2820" w:type="dxa"/>
            <w:gridSpan w:val="5"/>
            <w:vMerge/>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820" w:type="dxa"/>
            <w:shd w:val="clear" w:color="auto" w:fill="auto"/>
            <w:vAlign w:val="bottom"/>
          </w:tcPr>
          <w:p w:rsidR="008A30FD" w:rsidRDefault="008A30FD" w:rsidP="00361623">
            <w:pPr>
              <w:rPr>
                <w:rFonts w:ascii="Times New Roman" w:eastAsia="Times New Roman" w:hAnsi="Times New Roman"/>
                <w:sz w:val="9"/>
              </w:rPr>
            </w:pPr>
          </w:p>
        </w:tc>
      </w:tr>
      <w:tr w:rsidR="008A30FD" w:rsidTr="00E502ED">
        <w:trPr>
          <w:trHeight w:val="221"/>
        </w:trPr>
        <w:tc>
          <w:tcPr>
            <w:tcW w:w="222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krawędzi i naroży</w:t>
            </w:r>
          </w:p>
        </w:tc>
        <w:tc>
          <w:tcPr>
            <w:tcW w:w="2820" w:type="dxa"/>
            <w:gridSpan w:val="5"/>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ograniczających pozostałe</w:t>
            </w:r>
          </w:p>
        </w:tc>
        <w:tc>
          <w:tcPr>
            <w:tcW w:w="60" w:type="dxa"/>
            <w:gridSpan w:val="2"/>
            <w:shd w:val="clear" w:color="auto" w:fill="auto"/>
            <w:vAlign w:val="bottom"/>
          </w:tcPr>
          <w:p w:rsidR="008A30FD" w:rsidRDefault="008A30FD" w:rsidP="00361623">
            <w:pPr>
              <w:rPr>
                <w:rFonts w:ascii="Times New Roman" w:eastAsia="Times New Roman" w:hAnsi="Times New Roman"/>
                <w:sz w:val="19"/>
              </w:rPr>
            </w:pPr>
          </w:p>
        </w:tc>
        <w:tc>
          <w:tcPr>
            <w:tcW w:w="1100" w:type="dxa"/>
            <w:shd w:val="clear" w:color="auto" w:fill="auto"/>
            <w:vAlign w:val="bottom"/>
          </w:tcPr>
          <w:p w:rsidR="008A30FD" w:rsidRDefault="008A30FD" w:rsidP="00361623">
            <w:pPr>
              <w:rPr>
                <w:rFonts w:ascii="Times New Roman" w:eastAsia="Times New Roman" w:hAnsi="Times New Roman"/>
                <w:sz w:val="19"/>
              </w:rPr>
            </w:pPr>
          </w:p>
        </w:tc>
        <w:tc>
          <w:tcPr>
            <w:tcW w:w="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00" w:type="dxa"/>
            <w:shd w:val="clear" w:color="auto" w:fill="auto"/>
            <w:vAlign w:val="bottom"/>
          </w:tcPr>
          <w:p w:rsidR="008A30FD" w:rsidRDefault="008A30FD" w:rsidP="00361623">
            <w:pPr>
              <w:rPr>
                <w:rFonts w:ascii="Times New Roman" w:eastAsia="Times New Roman" w:hAnsi="Times New Roman"/>
                <w:sz w:val="19"/>
              </w:rPr>
            </w:pPr>
          </w:p>
        </w:tc>
        <w:tc>
          <w:tcPr>
            <w:tcW w:w="1100" w:type="dxa"/>
            <w:shd w:val="clear" w:color="auto" w:fill="auto"/>
            <w:vAlign w:val="bottom"/>
          </w:tcPr>
          <w:p w:rsidR="008A30FD" w:rsidRDefault="008A30FD" w:rsidP="00361623">
            <w:pPr>
              <w:rPr>
                <w:rFonts w:ascii="Times New Roman" w:eastAsia="Times New Roman" w:hAnsi="Times New Roman"/>
                <w:sz w:val="19"/>
              </w:rPr>
            </w:pPr>
          </w:p>
        </w:tc>
        <w:tc>
          <w:tcPr>
            <w:tcW w:w="1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820" w:type="dxa"/>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230"/>
        </w:trPr>
        <w:tc>
          <w:tcPr>
            <w:tcW w:w="2220" w:type="dxa"/>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420" w:type="dxa"/>
            <w:gridSpan w:val="3"/>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powierzchnie:</w:t>
            </w:r>
          </w:p>
        </w:tc>
        <w:tc>
          <w:tcPr>
            <w:tcW w:w="1280" w:type="dxa"/>
            <w:shd w:val="clear" w:color="auto" w:fill="auto"/>
            <w:vAlign w:val="bottom"/>
          </w:tcPr>
          <w:p w:rsidR="008A30FD" w:rsidRDefault="008A30FD" w:rsidP="00361623">
            <w:pPr>
              <w:rPr>
                <w:rFonts w:ascii="Times New Roman" w:eastAsia="Times New Roman" w:hAnsi="Times New Roman"/>
              </w:rPr>
            </w:pPr>
          </w:p>
        </w:tc>
        <w:tc>
          <w:tcPr>
            <w:tcW w:w="1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60" w:type="dxa"/>
            <w:gridSpan w:val="2"/>
            <w:shd w:val="clear" w:color="auto" w:fill="auto"/>
            <w:vAlign w:val="bottom"/>
          </w:tcPr>
          <w:p w:rsidR="008A30FD" w:rsidRDefault="008A30FD" w:rsidP="00361623">
            <w:pPr>
              <w:rPr>
                <w:rFonts w:ascii="Times New Roman" w:eastAsia="Times New Roman" w:hAnsi="Times New Roman"/>
              </w:rPr>
            </w:pPr>
          </w:p>
        </w:tc>
        <w:tc>
          <w:tcPr>
            <w:tcW w:w="1100" w:type="dxa"/>
            <w:shd w:val="clear" w:color="auto" w:fill="auto"/>
            <w:vAlign w:val="bottom"/>
          </w:tcPr>
          <w:p w:rsidR="008A30FD" w:rsidRDefault="008A30FD" w:rsidP="00361623">
            <w:pPr>
              <w:rPr>
                <w:rFonts w:ascii="Times New Roman" w:eastAsia="Times New Roman" w:hAnsi="Times New Roman"/>
              </w:rPr>
            </w:pPr>
          </w:p>
        </w:tc>
        <w:tc>
          <w:tcPr>
            <w:tcW w:w="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00" w:type="dxa"/>
            <w:shd w:val="clear" w:color="auto" w:fill="auto"/>
            <w:vAlign w:val="bottom"/>
          </w:tcPr>
          <w:p w:rsidR="008A30FD" w:rsidRDefault="008A30FD" w:rsidP="00361623">
            <w:pPr>
              <w:rPr>
                <w:rFonts w:ascii="Times New Roman" w:eastAsia="Times New Roman" w:hAnsi="Times New Roman"/>
              </w:rPr>
            </w:pPr>
          </w:p>
        </w:tc>
        <w:tc>
          <w:tcPr>
            <w:tcW w:w="1100" w:type="dxa"/>
            <w:shd w:val="clear" w:color="auto" w:fill="auto"/>
            <w:vAlign w:val="bottom"/>
          </w:tcPr>
          <w:p w:rsidR="008A30FD" w:rsidRDefault="008A30FD" w:rsidP="00361623">
            <w:pPr>
              <w:rPr>
                <w:rFonts w:ascii="Times New Roman" w:eastAsia="Times New Roman" w:hAnsi="Times New Roman"/>
              </w:rPr>
            </w:pPr>
          </w:p>
        </w:tc>
        <w:tc>
          <w:tcPr>
            <w:tcW w:w="1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820" w:type="dxa"/>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228"/>
        </w:trPr>
        <w:tc>
          <w:tcPr>
            <w:tcW w:w="2220" w:type="dxa"/>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00" w:type="dxa"/>
            <w:shd w:val="clear" w:color="auto" w:fill="auto"/>
            <w:vAlign w:val="bottom"/>
          </w:tcPr>
          <w:p w:rsidR="008A30FD" w:rsidRDefault="008A30FD" w:rsidP="00361623">
            <w:pPr>
              <w:rPr>
                <w:rFonts w:ascii="Times New Roman" w:eastAsia="Times New Roman" w:hAnsi="Times New Roman"/>
                <w:sz w:val="19"/>
              </w:rPr>
            </w:pPr>
          </w:p>
        </w:tc>
        <w:tc>
          <w:tcPr>
            <w:tcW w:w="2720" w:type="dxa"/>
            <w:gridSpan w:val="4"/>
            <w:tcBorders>
              <w:right w:val="single" w:sz="8" w:space="0" w:color="auto"/>
            </w:tcBorders>
            <w:shd w:val="clear" w:color="auto" w:fill="auto"/>
            <w:vAlign w:val="bottom"/>
          </w:tcPr>
          <w:p w:rsidR="008A30FD" w:rsidRDefault="008A30FD" w:rsidP="00361623">
            <w:pPr>
              <w:ind w:left="460"/>
              <w:rPr>
                <w:rFonts w:ascii="Times New Roman" w:eastAsia="Times New Roman" w:hAnsi="Times New Roman"/>
              </w:rPr>
            </w:pPr>
            <w:r>
              <w:rPr>
                <w:rFonts w:ascii="Times New Roman" w:eastAsia="Times New Roman" w:hAnsi="Times New Roman"/>
              </w:rPr>
              <w:t>liczba, max</w:t>
            </w:r>
          </w:p>
        </w:tc>
        <w:tc>
          <w:tcPr>
            <w:tcW w:w="60" w:type="dxa"/>
            <w:gridSpan w:val="2"/>
            <w:shd w:val="clear" w:color="auto" w:fill="auto"/>
            <w:vAlign w:val="bottom"/>
          </w:tcPr>
          <w:p w:rsidR="008A30FD" w:rsidRDefault="008A30FD" w:rsidP="00361623">
            <w:pPr>
              <w:rPr>
                <w:rFonts w:ascii="Times New Roman" w:eastAsia="Times New Roman" w:hAnsi="Times New Roman"/>
                <w:sz w:val="19"/>
              </w:rPr>
            </w:pPr>
          </w:p>
        </w:tc>
        <w:tc>
          <w:tcPr>
            <w:tcW w:w="1100" w:type="dxa"/>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2</w:t>
            </w:r>
          </w:p>
        </w:tc>
        <w:tc>
          <w:tcPr>
            <w:tcW w:w="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00" w:type="dxa"/>
            <w:shd w:val="clear" w:color="auto" w:fill="auto"/>
            <w:vAlign w:val="bottom"/>
          </w:tcPr>
          <w:p w:rsidR="008A30FD" w:rsidRDefault="008A30FD" w:rsidP="00361623">
            <w:pPr>
              <w:rPr>
                <w:rFonts w:ascii="Times New Roman" w:eastAsia="Times New Roman" w:hAnsi="Times New Roman"/>
                <w:sz w:val="19"/>
              </w:rPr>
            </w:pPr>
          </w:p>
        </w:tc>
        <w:tc>
          <w:tcPr>
            <w:tcW w:w="1100" w:type="dxa"/>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2</w:t>
            </w:r>
          </w:p>
        </w:tc>
        <w:tc>
          <w:tcPr>
            <w:tcW w:w="1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820" w:type="dxa"/>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230"/>
        </w:trPr>
        <w:tc>
          <w:tcPr>
            <w:tcW w:w="2220" w:type="dxa"/>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00" w:type="dxa"/>
            <w:shd w:val="clear" w:color="auto" w:fill="auto"/>
            <w:vAlign w:val="bottom"/>
          </w:tcPr>
          <w:p w:rsidR="008A30FD" w:rsidRDefault="008A30FD" w:rsidP="00361623">
            <w:pPr>
              <w:rPr>
                <w:rFonts w:ascii="Times New Roman" w:eastAsia="Times New Roman" w:hAnsi="Times New Roman"/>
              </w:rPr>
            </w:pPr>
          </w:p>
        </w:tc>
        <w:tc>
          <w:tcPr>
            <w:tcW w:w="2720" w:type="dxa"/>
            <w:gridSpan w:val="4"/>
            <w:tcBorders>
              <w:right w:val="single" w:sz="8" w:space="0" w:color="auto"/>
            </w:tcBorders>
            <w:shd w:val="clear" w:color="auto" w:fill="auto"/>
            <w:vAlign w:val="bottom"/>
          </w:tcPr>
          <w:p w:rsidR="008A30FD" w:rsidRDefault="008A30FD" w:rsidP="00361623">
            <w:pPr>
              <w:ind w:left="460"/>
              <w:rPr>
                <w:rFonts w:ascii="Times New Roman" w:eastAsia="Times New Roman" w:hAnsi="Times New Roman"/>
              </w:rPr>
            </w:pPr>
            <w:r>
              <w:rPr>
                <w:rFonts w:ascii="Times New Roman" w:eastAsia="Times New Roman" w:hAnsi="Times New Roman"/>
              </w:rPr>
              <w:t>długość, mm, max</w:t>
            </w:r>
          </w:p>
        </w:tc>
        <w:tc>
          <w:tcPr>
            <w:tcW w:w="60" w:type="dxa"/>
            <w:gridSpan w:val="2"/>
            <w:shd w:val="clear" w:color="auto" w:fill="auto"/>
            <w:vAlign w:val="bottom"/>
          </w:tcPr>
          <w:p w:rsidR="008A30FD" w:rsidRDefault="008A30FD" w:rsidP="00361623">
            <w:pPr>
              <w:rPr>
                <w:rFonts w:ascii="Times New Roman" w:eastAsia="Times New Roman" w:hAnsi="Times New Roman"/>
              </w:rPr>
            </w:pPr>
          </w:p>
        </w:tc>
        <w:tc>
          <w:tcPr>
            <w:tcW w:w="1100" w:type="dxa"/>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20</w:t>
            </w:r>
          </w:p>
        </w:tc>
        <w:tc>
          <w:tcPr>
            <w:tcW w:w="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00" w:type="dxa"/>
            <w:shd w:val="clear" w:color="auto" w:fill="auto"/>
            <w:vAlign w:val="bottom"/>
          </w:tcPr>
          <w:p w:rsidR="008A30FD" w:rsidRDefault="008A30FD" w:rsidP="00361623">
            <w:pPr>
              <w:rPr>
                <w:rFonts w:ascii="Times New Roman" w:eastAsia="Times New Roman" w:hAnsi="Times New Roman"/>
              </w:rPr>
            </w:pPr>
          </w:p>
        </w:tc>
        <w:tc>
          <w:tcPr>
            <w:tcW w:w="1100" w:type="dxa"/>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40</w:t>
            </w:r>
          </w:p>
        </w:tc>
        <w:tc>
          <w:tcPr>
            <w:tcW w:w="16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820" w:type="dxa"/>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235"/>
        </w:trPr>
        <w:tc>
          <w:tcPr>
            <w:tcW w:w="222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2720" w:type="dxa"/>
            <w:gridSpan w:val="4"/>
            <w:tcBorders>
              <w:bottom w:val="single" w:sz="8" w:space="0" w:color="auto"/>
              <w:right w:val="single" w:sz="8" w:space="0" w:color="auto"/>
            </w:tcBorders>
            <w:shd w:val="clear" w:color="auto" w:fill="auto"/>
            <w:vAlign w:val="bottom"/>
          </w:tcPr>
          <w:p w:rsidR="008A30FD" w:rsidRDefault="008A30FD" w:rsidP="00361623">
            <w:pPr>
              <w:ind w:left="460"/>
              <w:rPr>
                <w:rFonts w:ascii="Times New Roman" w:eastAsia="Times New Roman" w:hAnsi="Times New Roman"/>
              </w:rPr>
            </w:pPr>
            <w:r>
              <w:rPr>
                <w:rFonts w:ascii="Times New Roman" w:eastAsia="Times New Roman" w:hAnsi="Times New Roman"/>
              </w:rPr>
              <w:t>głębokość, mm, max</w:t>
            </w: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100" w:type="dxa"/>
            <w:tcBorders>
              <w:bottom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6</w:t>
            </w:r>
          </w:p>
        </w:tc>
        <w:tc>
          <w:tcPr>
            <w:tcW w:w="6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100" w:type="dxa"/>
            <w:tcBorders>
              <w:bottom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10</w:t>
            </w:r>
          </w:p>
        </w:tc>
        <w:tc>
          <w:tcPr>
            <w:tcW w:w="16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820" w:type="dxa"/>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451"/>
        </w:trPr>
        <w:tc>
          <w:tcPr>
            <w:tcW w:w="9440" w:type="dxa"/>
            <w:gridSpan w:val="14"/>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Tablica 3. Dopuszczalne wady oraz uszkodzenia powierzchni i krawędzi płyt żelbetowych</w:t>
            </w:r>
          </w:p>
        </w:tc>
      </w:tr>
      <w:tr w:rsidR="008A30FD" w:rsidTr="00E502ED">
        <w:trPr>
          <w:trHeight w:val="128"/>
        </w:trPr>
        <w:tc>
          <w:tcPr>
            <w:tcW w:w="2220" w:type="dxa"/>
            <w:shd w:val="clear" w:color="auto" w:fill="auto"/>
            <w:vAlign w:val="bottom"/>
          </w:tcPr>
          <w:p w:rsidR="008A30FD" w:rsidRDefault="008A30FD" w:rsidP="00361623">
            <w:pPr>
              <w:rPr>
                <w:rFonts w:ascii="Times New Roman" w:eastAsia="Times New Roman" w:hAnsi="Times New Roman"/>
                <w:sz w:val="11"/>
              </w:rPr>
            </w:pPr>
          </w:p>
        </w:tc>
        <w:tc>
          <w:tcPr>
            <w:tcW w:w="100" w:type="dxa"/>
            <w:shd w:val="clear" w:color="auto" w:fill="auto"/>
            <w:vAlign w:val="bottom"/>
          </w:tcPr>
          <w:p w:rsidR="008A30FD" w:rsidRDefault="008A30FD" w:rsidP="00361623">
            <w:pPr>
              <w:rPr>
                <w:rFonts w:ascii="Times New Roman" w:eastAsia="Times New Roman" w:hAnsi="Times New Roman"/>
                <w:sz w:val="11"/>
              </w:rPr>
            </w:pPr>
          </w:p>
        </w:tc>
        <w:tc>
          <w:tcPr>
            <w:tcW w:w="920" w:type="dxa"/>
            <w:shd w:val="clear" w:color="auto" w:fill="auto"/>
            <w:vAlign w:val="bottom"/>
          </w:tcPr>
          <w:p w:rsidR="008A30FD" w:rsidRDefault="008A30FD" w:rsidP="00361623">
            <w:pPr>
              <w:rPr>
                <w:rFonts w:ascii="Times New Roman" w:eastAsia="Times New Roman" w:hAnsi="Times New Roman"/>
                <w:sz w:val="11"/>
              </w:rPr>
            </w:pPr>
          </w:p>
        </w:tc>
        <w:tc>
          <w:tcPr>
            <w:tcW w:w="400" w:type="dxa"/>
            <w:shd w:val="clear" w:color="auto" w:fill="auto"/>
            <w:vAlign w:val="bottom"/>
          </w:tcPr>
          <w:p w:rsidR="008A30FD" w:rsidRDefault="008A30FD" w:rsidP="00361623">
            <w:pPr>
              <w:rPr>
                <w:rFonts w:ascii="Times New Roman" w:eastAsia="Times New Roman" w:hAnsi="Times New Roman"/>
                <w:sz w:val="11"/>
              </w:rPr>
            </w:pPr>
          </w:p>
        </w:tc>
        <w:tc>
          <w:tcPr>
            <w:tcW w:w="1280" w:type="dxa"/>
            <w:shd w:val="clear" w:color="auto" w:fill="auto"/>
            <w:vAlign w:val="bottom"/>
          </w:tcPr>
          <w:p w:rsidR="008A30FD" w:rsidRDefault="008A30FD" w:rsidP="00361623">
            <w:pPr>
              <w:rPr>
                <w:rFonts w:ascii="Times New Roman" w:eastAsia="Times New Roman" w:hAnsi="Times New Roman"/>
                <w:sz w:val="11"/>
              </w:rPr>
            </w:pPr>
          </w:p>
        </w:tc>
        <w:tc>
          <w:tcPr>
            <w:tcW w:w="120" w:type="dxa"/>
            <w:shd w:val="clear" w:color="auto" w:fill="auto"/>
            <w:vAlign w:val="bottom"/>
          </w:tcPr>
          <w:p w:rsidR="008A30FD" w:rsidRDefault="008A30FD" w:rsidP="00361623">
            <w:pPr>
              <w:rPr>
                <w:rFonts w:ascii="Times New Roman" w:eastAsia="Times New Roman" w:hAnsi="Times New Roman"/>
                <w:sz w:val="11"/>
              </w:rPr>
            </w:pPr>
          </w:p>
        </w:tc>
        <w:tc>
          <w:tcPr>
            <w:tcW w:w="60" w:type="dxa"/>
            <w:gridSpan w:val="2"/>
            <w:shd w:val="clear" w:color="auto" w:fill="auto"/>
            <w:vAlign w:val="bottom"/>
          </w:tcPr>
          <w:p w:rsidR="008A30FD" w:rsidRDefault="008A30FD" w:rsidP="00361623">
            <w:pPr>
              <w:rPr>
                <w:rFonts w:ascii="Times New Roman" w:eastAsia="Times New Roman" w:hAnsi="Times New Roman"/>
                <w:sz w:val="11"/>
              </w:rPr>
            </w:pPr>
          </w:p>
        </w:tc>
        <w:tc>
          <w:tcPr>
            <w:tcW w:w="1100" w:type="dxa"/>
            <w:shd w:val="clear" w:color="auto" w:fill="auto"/>
            <w:vAlign w:val="bottom"/>
          </w:tcPr>
          <w:p w:rsidR="008A30FD" w:rsidRDefault="008A30FD" w:rsidP="00361623">
            <w:pPr>
              <w:rPr>
                <w:rFonts w:ascii="Times New Roman" w:eastAsia="Times New Roman" w:hAnsi="Times New Roman"/>
                <w:sz w:val="11"/>
              </w:rPr>
            </w:pPr>
          </w:p>
        </w:tc>
        <w:tc>
          <w:tcPr>
            <w:tcW w:w="1260" w:type="dxa"/>
            <w:gridSpan w:val="3"/>
            <w:shd w:val="clear" w:color="auto" w:fill="auto"/>
            <w:vAlign w:val="bottom"/>
          </w:tcPr>
          <w:p w:rsidR="008A30FD" w:rsidRDefault="008A30FD" w:rsidP="00361623">
            <w:pPr>
              <w:rPr>
                <w:rFonts w:ascii="Times New Roman" w:eastAsia="Times New Roman" w:hAnsi="Times New Roman"/>
                <w:sz w:val="11"/>
              </w:rPr>
            </w:pPr>
          </w:p>
        </w:tc>
        <w:tc>
          <w:tcPr>
            <w:tcW w:w="1980" w:type="dxa"/>
            <w:gridSpan w:val="2"/>
            <w:shd w:val="clear" w:color="auto" w:fill="auto"/>
            <w:vAlign w:val="bottom"/>
          </w:tcPr>
          <w:p w:rsidR="008A30FD" w:rsidRDefault="008A30FD" w:rsidP="00361623">
            <w:pPr>
              <w:rPr>
                <w:rFonts w:ascii="Times New Roman" w:eastAsia="Times New Roman" w:hAnsi="Times New Roman"/>
                <w:sz w:val="11"/>
              </w:rPr>
            </w:pPr>
          </w:p>
        </w:tc>
      </w:tr>
      <w:tr w:rsidR="008A30FD" w:rsidTr="00E502ED">
        <w:trPr>
          <w:trHeight w:val="216"/>
        </w:trPr>
        <w:tc>
          <w:tcPr>
            <w:tcW w:w="2220" w:type="dxa"/>
            <w:tcBorders>
              <w:top w:val="single" w:sz="8" w:space="0" w:color="auto"/>
              <w:left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0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92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40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280" w:type="dxa"/>
            <w:tcBorders>
              <w:top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2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60" w:type="dxa"/>
            <w:gridSpan w:val="2"/>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2360" w:type="dxa"/>
            <w:gridSpan w:val="4"/>
            <w:tcBorders>
              <w:top w:val="single" w:sz="8" w:space="0" w:color="auto"/>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Dopuszczalna wielkość</w:t>
            </w:r>
          </w:p>
        </w:tc>
        <w:tc>
          <w:tcPr>
            <w:tcW w:w="1980" w:type="dxa"/>
            <w:gridSpan w:val="2"/>
            <w:shd w:val="clear" w:color="auto" w:fill="auto"/>
            <w:vAlign w:val="bottom"/>
          </w:tcPr>
          <w:p w:rsidR="008A30FD" w:rsidRDefault="008A30FD" w:rsidP="00361623">
            <w:pPr>
              <w:rPr>
                <w:rFonts w:ascii="Times New Roman" w:eastAsia="Times New Roman" w:hAnsi="Times New Roman"/>
                <w:sz w:val="18"/>
              </w:rPr>
            </w:pPr>
          </w:p>
        </w:tc>
      </w:tr>
      <w:tr w:rsidR="008A30FD" w:rsidTr="00E502ED">
        <w:trPr>
          <w:trHeight w:val="235"/>
        </w:trPr>
        <w:tc>
          <w:tcPr>
            <w:tcW w:w="3640" w:type="dxa"/>
            <w:gridSpan w:val="4"/>
            <w:tcBorders>
              <w:left w:val="single" w:sz="8" w:space="0" w:color="auto"/>
            </w:tcBorders>
            <w:shd w:val="clear" w:color="auto" w:fill="auto"/>
            <w:vAlign w:val="bottom"/>
          </w:tcPr>
          <w:p w:rsidR="008A30FD" w:rsidRDefault="008A30FD" w:rsidP="00361623">
            <w:pPr>
              <w:ind w:left="1480"/>
              <w:rPr>
                <w:rFonts w:ascii="Times New Roman" w:eastAsia="Times New Roman" w:hAnsi="Times New Roman"/>
              </w:rPr>
            </w:pPr>
            <w:r>
              <w:rPr>
                <w:rFonts w:ascii="Times New Roman" w:eastAsia="Times New Roman" w:hAnsi="Times New Roman"/>
              </w:rPr>
              <w:t>Rodzaj wad i uszkodzeń</w:t>
            </w:r>
          </w:p>
        </w:tc>
        <w:tc>
          <w:tcPr>
            <w:tcW w:w="128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2360" w:type="dxa"/>
            <w:gridSpan w:val="4"/>
            <w:tcBorders>
              <w:bottom w:val="single" w:sz="8" w:space="0" w:color="auto"/>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8"/>
              </w:rPr>
            </w:pPr>
            <w:r>
              <w:rPr>
                <w:rFonts w:ascii="Times New Roman" w:eastAsia="Times New Roman" w:hAnsi="Times New Roman"/>
                <w:w w:val="98"/>
              </w:rPr>
              <w:t>wad i uszkodzeń</w:t>
            </w:r>
          </w:p>
        </w:tc>
        <w:tc>
          <w:tcPr>
            <w:tcW w:w="1980" w:type="dxa"/>
            <w:gridSpan w:val="2"/>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225"/>
        </w:trPr>
        <w:tc>
          <w:tcPr>
            <w:tcW w:w="222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100" w:type="dxa"/>
            <w:tcBorders>
              <w:bottom w:val="single" w:sz="8" w:space="0" w:color="auto"/>
              <w:right w:val="single" w:sz="8" w:space="0" w:color="auto"/>
            </w:tcBorders>
            <w:shd w:val="clear" w:color="auto" w:fill="auto"/>
            <w:vAlign w:val="bottom"/>
          </w:tcPr>
          <w:p w:rsidR="008A30FD" w:rsidRDefault="008A30FD" w:rsidP="00361623">
            <w:pPr>
              <w:ind w:left="20"/>
              <w:rPr>
                <w:rFonts w:ascii="Times New Roman" w:eastAsia="Times New Roman" w:hAnsi="Times New Roman"/>
              </w:rPr>
            </w:pPr>
            <w:r>
              <w:rPr>
                <w:rFonts w:ascii="Times New Roman" w:eastAsia="Times New Roman" w:hAnsi="Times New Roman"/>
              </w:rPr>
              <w:t>Gatunek 1</w:t>
            </w:r>
          </w:p>
        </w:tc>
        <w:tc>
          <w:tcPr>
            <w:tcW w:w="1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100" w:type="dxa"/>
            <w:tcBorders>
              <w:bottom w:val="single" w:sz="8" w:space="0" w:color="auto"/>
              <w:right w:val="single" w:sz="8" w:space="0" w:color="auto"/>
            </w:tcBorders>
            <w:shd w:val="clear" w:color="auto" w:fill="auto"/>
            <w:vAlign w:val="bottom"/>
          </w:tcPr>
          <w:p w:rsidR="008A30FD" w:rsidRDefault="008A30FD" w:rsidP="00361623">
            <w:pPr>
              <w:ind w:left="40"/>
              <w:rPr>
                <w:rFonts w:ascii="Times New Roman" w:eastAsia="Times New Roman" w:hAnsi="Times New Roman"/>
              </w:rPr>
            </w:pPr>
            <w:r>
              <w:rPr>
                <w:rFonts w:ascii="Times New Roman" w:eastAsia="Times New Roman" w:hAnsi="Times New Roman"/>
              </w:rPr>
              <w:t>Gatunek 2</w:t>
            </w:r>
          </w:p>
        </w:tc>
        <w:tc>
          <w:tcPr>
            <w:tcW w:w="1980" w:type="dxa"/>
            <w:gridSpan w:val="2"/>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20"/>
        </w:trPr>
        <w:tc>
          <w:tcPr>
            <w:tcW w:w="2320" w:type="dxa"/>
            <w:gridSpan w:val="2"/>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860" w:type="dxa"/>
            <w:gridSpan w:val="5"/>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60" w:type="dxa"/>
            <w:shd w:val="clear" w:color="auto" w:fill="auto"/>
            <w:vAlign w:val="bottom"/>
          </w:tcPr>
          <w:p w:rsidR="008A30FD" w:rsidRDefault="008A30FD" w:rsidP="00361623">
            <w:pPr>
              <w:rPr>
                <w:rFonts w:ascii="Times New Roman" w:eastAsia="Times New Roman" w:hAnsi="Times New Roman"/>
                <w:sz w:val="1"/>
              </w:rPr>
            </w:pPr>
          </w:p>
        </w:tc>
        <w:tc>
          <w:tcPr>
            <w:tcW w:w="1820" w:type="dxa"/>
            <w:shd w:val="clear" w:color="auto" w:fill="auto"/>
            <w:vAlign w:val="bottom"/>
          </w:tcPr>
          <w:p w:rsidR="008A30FD" w:rsidRDefault="008A30FD" w:rsidP="00361623">
            <w:pPr>
              <w:rPr>
                <w:rFonts w:ascii="Times New Roman" w:eastAsia="Times New Roman" w:hAnsi="Times New Roman"/>
                <w:sz w:val="1"/>
              </w:rPr>
            </w:pPr>
          </w:p>
        </w:tc>
      </w:tr>
      <w:tr w:rsidR="008A30FD" w:rsidTr="00E502ED">
        <w:trPr>
          <w:trHeight w:val="212"/>
        </w:trPr>
        <w:tc>
          <w:tcPr>
            <w:tcW w:w="4920" w:type="dxa"/>
            <w:gridSpan w:val="5"/>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Wklęsłość lub wypukłość powierzchni górnej,</w:t>
            </w:r>
          </w:p>
        </w:tc>
        <w:tc>
          <w:tcPr>
            <w:tcW w:w="180" w:type="dxa"/>
            <w:gridSpan w:val="3"/>
            <w:shd w:val="clear" w:color="auto" w:fill="auto"/>
            <w:vAlign w:val="bottom"/>
          </w:tcPr>
          <w:p w:rsidR="008A30FD" w:rsidRDefault="008A30FD" w:rsidP="00361623">
            <w:pPr>
              <w:rPr>
                <w:rFonts w:ascii="Times New Roman" w:eastAsia="Times New Roman" w:hAnsi="Times New Roman"/>
                <w:sz w:val="18"/>
              </w:rPr>
            </w:pPr>
          </w:p>
        </w:tc>
        <w:tc>
          <w:tcPr>
            <w:tcW w:w="1100" w:type="dxa"/>
            <w:vMerge w:val="restart"/>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3</w:t>
            </w:r>
          </w:p>
        </w:tc>
        <w:tc>
          <w:tcPr>
            <w:tcW w:w="60" w:type="dxa"/>
            <w:shd w:val="clear" w:color="auto" w:fill="auto"/>
            <w:vAlign w:val="bottom"/>
          </w:tcPr>
          <w:p w:rsidR="008A30FD" w:rsidRDefault="008A30FD" w:rsidP="00361623">
            <w:pPr>
              <w:rPr>
                <w:rFonts w:ascii="Times New Roman" w:eastAsia="Times New Roman" w:hAnsi="Times New Roman"/>
                <w:sz w:val="18"/>
              </w:rPr>
            </w:pPr>
          </w:p>
        </w:tc>
        <w:tc>
          <w:tcPr>
            <w:tcW w:w="100" w:type="dxa"/>
            <w:shd w:val="clear" w:color="auto" w:fill="auto"/>
            <w:vAlign w:val="bottom"/>
          </w:tcPr>
          <w:p w:rsidR="008A30FD" w:rsidRDefault="008A30FD" w:rsidP="00361623">
            <w:pPr>
              <w:rPr>
                <w:rFonts w:ascii="Times New Roman" w:eastAsia="Times New Roman" w:hAnsi="Times New Roman"/>
                <w:sz w:val="18"/>
              </w:rPr>
            </w:pPr>
          </w:p>
        </w:tc>
        <w:tc>
          <w:tcPr>
            <w:tcW w:w="1100" w:type="dxa"/>
            <w:vMerge w:val="restart"/>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4</w:t>
            </w:r>
          </w:p>
        </w:tc>
        <w:tc>
          <w:tcPr>
            <w:tcW w:w="160" w:type="dxa"/>
            <w:shd w:val="clear" w:color="auto" w:fill="auto"/>
            <w:vAlign w:val="bottom"/>
          </w:tcPr>
          <w:p w:rsidR="008A30FD" w:rsidRDefault="008A30FD" w:rsidP="00361623">
            <w:pPr>
              <w:rPr>
                <w:rFonts w:ascii="Times New Roman" w:eastAsia="Times New Roman" w:hAnsi="Times New Roman"/>
                <w:sz w:val="18"/>
              </w:rPr>
            </w:pPr>
          </w:p>
        </w:tc>
        <w:tc>
          <w:tcPr>
            <w:tcW w:w="1820" w:type="dxa"/>
            <w:shd w:val="clear" w:color="auto" w:fill="auto"/>
            <w:vAlign w:val="bottom"/>
          </w:tcPr>
          <w:p w:rsidR="008A30FD" w:rsidRDefault="008A30FD" w:rsidP="00361623">
            <w:pPr>
              <w:rPr>
                <w:rFonts w:ascii="Times New Roman" w:eastAsia="Times New Roman" w:hAnsi="Times New Roman"/>
                <w:sz w:val="18"/>
              </w:rPr>
            </w:pPr>
          </w:p>
        </w:tc>
      </w:tr>
      <w:tr w:rsidR="008A30FD" w:rsidTr="00E502ED">
        <w:trPr>
          <w:trHeight w:val="120"/>
        </w:trPr>
        <w:tc>
          <w:tcPr>
            <w:tcW w:w="3640" w:type="dxa"/>
            <w:gridSpan w:val="4"/>
            <w:vMerge w:val="restart"/>
            <w:tcBorders>
              <w:lef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wichrowatość powierzchni i krawędzi, mm</w:t>
            </w:r>
          </w:p>
        </w:tc>
        <w:tc>
          <w:tcPr>
            <w:tcW w:w="128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120" w:type="dxa"/>
            <w:shd w:val="clear" w:color="auto" w:fill="auto"/>
            <w:vAlign w:val="bottom"/>
          </w:tcPr>
          <w:p w:rsidR="008A30FD" w:rsidRDefault="008A30FD" w:rsidP="00361623">
            <w:pPr>
              <w:rPr>
                <w:rFonts w:ascii="Times New Roman" w:eastAsia="Times New Roman" w:hAnsi="Times New Roman"/>
                <w:sz w:val="10"/>
              </w:rPr>
            </w:pPr>
          </w:p>
        </w:tc>
        <w:tc>
          <w:tcPr>
            <w:tcW w:w="60" w:type="dxa"/>
            <w:gridSpan w:val="2"/>
            <w:shd w:val="clear" w:color="auto" w:fill="auto"/>
            <w:vAlign w:val="bottom"/>
          </w:tcPr>
          <w:p w:rsidR="008A30FD" w:rsidRDefault="008A30FD" w:rsidP="00361623">
            <w:pPr>
              <w:rPr>
                <w:rFonts w:ascii="Times New Roman" w:eastAsia="Times New Roman" w:hAnsi="Times New Roman"/>
                <w:sz w:val="10"/>
              </w:rPr>
            </w:pPr>
          </w:p>
        </w:tc>
        <w:tc>
          <w:tcPr>
            <w:tcW w:w="1100" w:type="dxa"/>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60" w:type="dxa"/>
            <w:shd w:val="clear" w:color="auto" w:fill="auto"/>
            <w:vAlign w:val="bottom"/>
          </w:tcPr>
          <w:p w:rsidR="008A30FD" w:rsidRDefault="008A30FD" w:rsidP="00361623">
            <w:pPr>
              <w:rPr>
                <w:rFonts w:ascii="Times New Roman" w:eastAsia="Times New Roman" w:hAnsi="Times New Roman"/>
                <w:sz w:val="10"/>
              </w:rPr>
            </w:pPr>
          </w:p>
        </w:tc>
        <w:tc>
          <w:tcPr>
            <w:tcW w:w="100" w:type="dxa"/>
            <w:shd w:val="clear" w:color="auto" w:fill="auto"/>
            <w:vAlign w:val="bottom"/>
          </w:tcPr>
          <w:p w:rsidR="008A30FD" w:rsidRDefault="008A30FD" w:rsidP="00361623">
            <w:pPr>
              <w:rPr>
                <w:rFonts w:ascii="Times New Roman" w:eastAsia="Times New Roman" w:hAnsi="Times New Roman"/>
                <w:sz w:val="10"/>
              </w:rPr>
            </w:pPr>
          </w:p>
        </w:tc>
        <w:tc>
          <w:tcPr>
            <w:tcW w:w="1100" w:type="dxa"/>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10"/>
              </w:rPr>
            </w:pPr>
          </w:p>
        </w:tc>
        <w:tc>
          <w:tcPr>
            <w:tcW w:w="160" w:type="dxa"/>
            <w:shd w:val="clear" w:color="auto" w:fill="auto"/>
            <w:vAlign w:val="bottom"/>
          </w:tcPr>
          <w:p w:rsidR="008A30FD" w:rsidRDefault="008A30FD" w:rsidP="00361623">
            <w:pPr>
              <w:rPr>
                <w:rFonts w:ascii="Times New Roman" w:eastAsia="Times New Roman" w:hAnsi="Times New Roman"/>
                <w:sz w:val="10"/>
              </w:rPr>
            </w:pPr>
          </w:p>
        </w:tc>
        <w:tc>
          <w:tcPr>
            <w:tcW w:w="1820" w:type="dxa"/>
            <w:shd w:val="clear" w:color="auto" w:fill="auto"/>
            <w:vAlign w:val="bottom"/>
          </w:tcPr>
          <w:p w:rsidR="008A30FD" w:rsidRDefault="008A30FD" w:rsidP="00361623">
            <w:pPr>
              <w:rPr>
                <w:rFonts w:ascii="Times New Roman" w:eastAsia="Times New Roman" w:hAnsi="Times New Roman"/>
                <w:sz w:val="10"/>
              </w:rPr>
            </w:pPr>
          </w:p>
        </w:tc>
      </w:tr>
      <w:tr w:rsidR="008A30FD" w:rsidTr="00E502ED">
        <w:trPr>
          <w:trHeight w:val="112"/>
        </w:trPr>
        <w:tc>
          <w:tcPr>
            <w:tcW w:w="3640" w:type="dxa"/>
            <w:gridSpan w:val="4"/>
            <w:vMerge/>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9"/>
              </w:rPr>
            </w:pPr>
          </w:p>
        </w:tc>
        <w:tc>
          <w:tcPr>
            <w:tcW w:w="160" w:type="dxa"/>
            <w:shd w:val="clear" w:color="auto" w:fill="auto"/>
            <w:vAlign w:val="bottom"/>
          </w:tcPr>
          <w:p w:rsidR="008A30FD" w:rsidRDefault="008A30FD" w:rsidP="00361623">
            <w:pPr>
              <w:rPr>
                <w:rFonts w:ascii="Times New Roman" w:eastAsia="Times New Roman" w:hAnsi="Times New Roman"/>
                <w:sz w:val="9"/>
              </w:rPr>
            </w:pPr>
          </w:p>
        </w:tc>
        <w:tc>
          <w:tcPr>
            <w:tcW w:w="1820" w:type="dxa"/>
            <w:shd w:val="clear" w:color="auto" w:fill="auto"/>
            <w:vAlign w:val="bottom"/>
          </w:tcPr>
          <w:p w:rsidR="008A30FD" w:rsidRDefault="008A30FD" w:rsidP="00361623">
            <w:pPr>
              <w:rPr>
                <w:rFonts w:ascii="Times New Roman" w:eastAsia="Times New Roman" w:hAnsi="Times New Roman"/>
                <w:sz w:val="9"/>
              </w:rPr>
            </w:pPr>
          </w:p>
        </w:tc>
      </w:tr>
      <w:tr w:rsidR="008A30FD" w:rsidTr="00E502ED">
        <w:trPr>
          <w:trHeight w:val="281"/>
        </w:trPr>
        <w:tc>
          <w:tcPr>
            <w:tcW w:w="2220" w:type="dxa"/>
            <w:vMerge w:val="restart"/>
            <w:tcBorders>
              <w:lef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Szczerby i uszkodzenia</w:t>
            </w:r>
          </w:p>
        </w:tc>
        <w:tc>
          <w:tcPr>
            <w:tcW w:w="10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1320" w:type="dxa"/>
            <w:gridSpan w:val="2"/>
            <w:shd w:val="clear" w:color="auto" w:fill="auto"/>
            <w:vAlign w:val="bottom"/>
          </w:tcPr>
          <w:p w:rsidR="008A30FD" w:rsidRDefault="008A30FD" w:rsidP="00361623">
            <w:pPr>
              <w:ind w:left="320"/>
              <w:rPr>
                <w:rFonts w:ascii="Times New Roman" w:eastAsia="Times New Roman" w:hAnsi="Times New Roman"/>
              </w:rPr>
            </w:pPr>
            <w:r>
              <w:rPr>
                <w:rFonts w:ascii="Times New Roman" w:eastAsia="Times New Roman" w:hAnsi="Times New Roman"/>
              </w:rPr>
              <w:t>liczba, max</w:t>
            </w:r>
          </w:p>
        </w:tc>
        <w:tc>
          <w:tcPr>
            <w:tcW w:w="128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120" w:type="dxa"/>
            <w:shd w:val="clear" w:color="auto" w:fill="auto"/>
            <w:vAlign w:val="bottom"/>
          </w:tcPr>
          <w:p w:rsidR="008A30FD" w:rsidRDefault="008A30FD" w:rsidP="00361623">
            <w:pPr>
              <w:rPr>
                <w:rFonts w:ascii="Times New Roman" w:eastAsia="Times New Roman" w:hAnsi="Times New Roman"/>
                <w:sz w:val="24"/>
              </w:rPr>
            </w:pPr>
          </w:p>
        </w:tc>
        <w:tc>
          <w:tcPr>
            <w:tcW w:w="60" w:type="dxa"/>
            <w:gridSpan w:val="2"/>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3</w:t>
            </w:r>
          </w:p>
        </w:tc>
        <w:tc>
          <w:tcPr>
            <w:tcW w:w="60" w:type="dxa"/>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4</w:t>
            </w: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63"/>
        </w:trPr>
        <w:tc>
          <w:tcPr>
            <w:tcW w:w="2220" w:type="dxa"/>
            <w:vMerge/>
            <w:tcBorders>
              <w:lef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0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60" w:type="dxa"/>
            <w:shd w:val="clear" w:color="auto" w:fill="auto"/>
            <w:vAlign w:val="bottom"/>
          </w:tcPr>
          <w:p w:rsidR="008A30FD" w:rsidRDefault="008A30FD" w:rsidP="00361623">
            <w:pPr>
              <w:rPr>
                <w:rFonts w:ascii="Times New Roman" w:eastAsia="Times New Roman" w:hAnsi="Times New Roman"/>
                <w:sz w:val="5"/>
              </w:rPr>
            </w:pPr>
          </w:p>
        </w:tc>
        <w:tc>
          <w:tcPr>
            <w:tcW w:w="1820" w:type="dxa"/>
            <w:shd w:val="clear" w:color="auto" w:fill="auto"/>
            <w:vAlign w:val="bottom"/>
          </w:tcPr>
          <w:p w:rsidR="008A30FD" w:rsidRDefault="008A30FD" w:rsidP="00361623">
            <w:pPr>
              <w:rPr>
                <w:rFonts w:ascii="Times New Roman" w:eastAsia="Times New Roman" w:hAnsi="Times New Roman"/>
                <w:sz w:val="5"/>
              </w:rPr>
            </w:pPr>
          </w:p>
        </w:tc>
      </w:tr>
      <w:tr w:rsidR="008A30FD" w:rsidTr="00E502ED">
        <w:trPr>
          <w:trHeight w:val="222"/>
        </w:trPr>
        <w:tc>
          <w:tcPr>
            <w:tcW w:w="2220" w:type="dxa"/>
            <w:tcBorders>
              <w:lef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krawędzi i naroży</w:t>
            </w:r>
          </w:p>
        </w:tc>
        <w:tc>
          <w:tcPr>
            <w:tcW w:w="10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2600" w:type="dxa"/>
            <w:gridSpan w:val="3"/>
            <w:vMerge w:val="restart"/>
            <w:tcBorders>
              <w:right w:val="single" w:sz="8" w:space="0" w:color="auto"/>
            </w:tcBorders>
            <w:shd w:val="clear" w:color="auto" w:fill="auto"/>
            <w:vAlign w:val="bottom"/>
          </w:tcPr>
          <w:p w:rsidR="008A30FD" w:rsidRDefault="008A30FD" w:rsidP="00361623">
            <w:pPr>
              <w:ind w:left="320"/>
              <w:rPr>
                <w:rFonts w:ascii="Times New Roman" w:eastAsia="Times New Roman" w:hAnsi="Times New Roman"/>
              </w:rPr>
            </w:pPr>
            <w:r>
              <w:rPr>
                <w:rFonts w:ascii="Times New Roman" w:eastAsia="Times New Roman" w:hAnsi="Times New Roman"/>
              </w:rPr>
              <w:t>długość, mm, max</w:t>
            </w:r>
          </w:p>
        </w:tc>
        <w:tc>
          <w:tcPr>
            <w:tcW w:w="120" w:type="dxa"/>
            <w:shd w:val="clear" w:color="auto" w:fill="auto"/>
            <w:vAlign w:val="bottom"/>
          </w:tcPr>
          <w:p w:rsidR="008A30FD" w:rsidRDefault="008A30FD" w:rsidP="00361623">
            <w:pPr>
              <w:rPr>
                <w:rFonts w:ascii="Times New Roman" w:eastAsia="Times New Roman" w:hAnsi="Times New Roman"/>
                <w:sz w:val="19"/>
              </w:rPr>
            </w:pPr>
          </w:p>
        </w:tc>
        <w:tc>
          <w:tcPr>
            <w:tcW w:w="60" w:type="dxa"/>
            <w:gridSpan w:val="2"/>
            <w:shd w:val="clear" w:color="auto" w:fill="auto"/>
            <w:vAlign w:val="bottom"/>
          </w:tcPr>
          <w:p w:rsidR="008A30FD" w:rsidRDefault="008A30FD" w:rsidP="00361623">
            <w:pPr>
              <w:rPr>
                <w:rFonts w:ascii="Times New Roman" w:eastAsia="Times New Roman" w:hAnsi="Times New Roman"/>
                <w:sz w:val="19"/>
              </w:rPr>
            </w:pPr>
          </w:p>
        </w:tc>
        <w:tc>
          <w:tcPr>
            <w:tcW w:w="1100" w:type="dxa"/>
            <w:vMerge w:val="restart"/>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20</w:t>
            </w:r>
          </w:p>
        </w:tc>
        <w:tc>
          <w:tcPr>
            <w:tcW w:w="60" w:type="dxa"/>
            <w:shd w:val="clear" w:color="auto" w:fill="auto"/>
            <w:vAlign w:val="bottom"/>
          </w:tcPr>
          <w:p w:rsidR="008A30FD" w:rsidRDefault="008A30FD" w:rsidP="00361623">
            <w:pPr>
              <w:rPr>
                <w:rFonts w:ascii="Times New Roman" w:eastAsia="Times New Roman" w:hAnsi="Times New Roman"/>
                <w:sz w:val="19"/>
              </w:rPr>
            </w:pPr>
          </w:p>
        </w:tc>
        <w:tc>
          <w:tcPr>
            <w:tcW w:w="100" w:type="dxa"/>
            <w:shd w:val="clear" w:color="auto" w:fill="auto"/>
            <w:vAlign w:val="bottom"/>
          </w:tcPr>
          <w:p w:rsidR="008A30FD" w:rsidRDefault="008A30FD" w:rsidP="00361623">
            <w:pPr>
              <w:rPr>
                <w:rFonts w:ascii="Times New Roman" w:eastAsia="Times New Roman" w:hAnsi="Times New Roman"/>
                <w:sz w:val="19"/>
              </w:rPr>
            </w:pPr>
          </w:p>
        </w:tc>
        <w:tc>
          <w:tcPr>
            <w:tcW w:w="1100" w:type="dxa"/>
            <w:vMerge w:val="restart"/>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30</w:t>
            </w:r>
          </w:p>
        </w:tc>
        <w:tc>
          <w:tcPr>
            <w:tcW w:w="160" w:type="dxa"/>
            <w:shd w:val="clear" w:color="auto" w:fill="auto"/>
            <w:vAlign w:val="bottom"/>
          </w:tcPr>
          <w:p w:rsidR="008A30FD" w:rsidRDefault="008A30FD" w:rsidP="00361623">
            <w:pPr>
              <w:rPr>
                <w:rFonts w:ascii="Times New Roman" w:eastAsia="Times New Roman" w:hAnsi="Times New Roman"/>
                <w:sz w:val="19"/>
              </w:rPr>
            </w:pPr>
          </w:p>
        </w:tc>
        <w:tc>
          <w:tcPr>
            <w:tcW w:w="1820" w:type="dxa"/>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60"/>
        </w:trPr>
        <w:tc>
          <w:tcPr>
            <w:tcW w:w="2220" w:type="dxa"/>
            <w:tcBorders>
              <w:lef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0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600" w:type="dxa"/>
            <w:gridSpan w:val="3"/>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80" w:type="dxa"/>
            <w:gridSpan w:val="3"/>
            <w:shd w:val="clear" w:color="auto" w:fill="auto"/>
            <w:vAlign w:val="bottom"/>
          </w:tcPr>
          <w:p w:rsidR="008A30FD" w:rsidRDefault="008A30FD" w:rsidP="00361623">
            <w:pPr>
              <w:rPr>
                <w:rFonts w:ascii="Times New Roman" w:eastAsia="Times New Roman" w:hAnsi="Times New Roman"/>
                <w:sz w:val="5"/>
              </w:rPr>
            </w:pPr>
          </w:p>
        </w:tc>
        <w:tc>
          <w:tcPr>
            <w:tcW w:w="1100" w:type="dxa"/>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60" w:type="dxa"/>
            <w:shd w:val="clear" w:color="auto" w:fill="auto"/>
            <w:vAlign w:val="bottom"/>
          </w:tcPr>
          <w:p w:rsidR="008A30FD" w:rsidRDefault="008A30FD" w:rsidP="00361623">
            <w:pPr>
              <w:rPr>
                <w:rFonts w:ascii="Times New Roman" w:eastAsia="Times New Roman" w:hAnsi="Times New Roman"/>
                <w:sz w:val="5"/>
              </w:rPr>
            </w:pPr>
          </w:p>
        </w:tc>
        <w:tc>
          <w:tcPr>
            <w:tcW w:w="100" w:type="dxa"/>
            <w:shd w:val="clear" w:color="auto" w:fill="auto"/>
            <w:vAlign w:val="bottom"/>
          </w:tcPr>
          <w:p w:rsidR="008A30FD" w:rsidRDefault="008A30FD" w:rsidP="00361623">
            <w:pPr>
              <w:rPr>
                <w:rFonts w:ascii="Times New Roman" w:eastAsia="Times New Roman" w:hAnsi="Times New Roman"/>
                <w:sz w:val="5"/>
              </w:rPr>
            </w:pPr>
          </w:p>
        </w:tc>
        <w:tc>
          <w:tcPr>
            <w:tcW w:w="1100" w:type="dxa"/>
            <w:vMerge/>
            <w:tcBorders>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60" w:type="dxa"/>
            <w:shd w:val="clear" w:color="auto" w:fill="auto"/>
            <w:vAlign w:val="bottom"/>
          </w:tcPr>
          <w:p w:rsidR="008A30FD" w:rsidRDefault="008A30FD" w:rsidP="00361623">
            <w:pPr>
              <w:rPr>
                <w:rFonts w:ascii="Times New Roman" w:eastAsia="Times New Roman" w:hAnsi="Times New Roman"/>
                <w:sz w:val="5"/>
              </w:rPr>
            </w:pPr>
          </w:p>
        </w:tc>
        <w:tc>
          <w:tcPr>
            <w:tcW w:w="1820" w:type="dxa"/>
            <w:shd w:val="clear" w:color="auto" w:fill="auto"/>
            <w:vAlign w:val="bottom"/>
          </w:tcPr>
          <w:p w:rsidR="008A30FD" w:rsidRDefault="008A30FD" w:rsidP="00361623">
            <w:pPr>
              <w:rPr>
                <w:rFonts w:ascii="Times New Roman" w:eastAsia="Times New Roman" w:hAnsi="Times New Roman"/>
                <w:sz w:val="5"/>
              </w:rPr>
            </w:pPr>
          </w:p>
        </w:tc>
      </w:tr>
      <w:tr w:rsidR="008A30FD" w:rsidTr="00E502ED">
        <w:trPr>
          <w:trHeight w:val="68"/>
        </w:trPr>
        <w:tc>
          <w:tcPr>
            <w:tcW w:w="2220" w:type="dxa"/>
            <w:tcBorders>
              <w:lef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0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680" w:type="dxa"/>
            <w:gridSpan w:val="2"/>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60" w:type="dxa"/>
            <w:shd w:val="clear" w:color="auto" w:fill="auto"/>
            <w:vAlign w:val="bottom"/>
          </w:tcPr>
          <w:p w:rsidR="008A30FD" w:rsidRDefault="008A30FD" w:rsidP="00361623">
            <w:pPr>
              <w:rPr>
                <w:rFonts w:ascii="Times New Roman" w:eastAsia="Times New Roman" w:hAnsi="Times New Roman"/>
                <w:sz w:val="5"/>
              </w:rPr>
            </w:pPr>
          </w:p>
        </w:tc>
        <w:tc>
          <w:tcPr>
            <w:tcW w:w="1820" w:type="dxa"/>
            <w:shd w:val="clear" w:color="auto" w:fill="auto"/>
            <w:vAlign w:val="bottom"/>
          </w:tcPr>
          <w:p w:rsidR="008A30FD" w:rsidRDefault="008A30FD" w:rsidP="00361623">
            <w:pPr>
              <w:rPr>
                <w:rFonts w:ascii="Times New Roman" w:eastAsia="Times New Roman" w:hAnsi="Times New Roman"/>
                <w:sz w:val="5"/>
              </w:rPr>
            </w:pPr>
          </w:p>
        </w:tc>
      </w:tr>
      <w:tr w:rsidR="008A30FD" w:rsidTr="00E502ED">
        <w:trPr>
          <w:trHeight w:val="279"/>
        </w:trPr>
        <w:tc>
          <w:tcPr>
            <w:tcW w:w="2220" w:type="dxa"/>
            <w:tcBorders>
              <w:lef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10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2600" w:type="dxa"/>
            <w:gridSpan w:val="3"/>
            <w:tcBorders>
              <w:right w:val="single" w:sz="8" w:space="0" w:color="auto"/>
            </w:tcBorders>
            <w:shd w:val="clear" w:color="auto" w:fill="auto"/>
            <w:vAlign w:val="bottom"/>
          </w:tcPr>
          <w:p w:rsidR="008A30FD" w:rsidRDefault="008A30FD" w:rsidP="00361623">
            <w:pPr>
              <w:ind w:left="320"/>
              <w:rPr>
                <w:rFonts w:ascii="Times New Roman" w:eastAsia="Times New Roman" w:hAnsi="Times New Roman"/>
              </w:rPr>
            </w:pPr>
            <w:r>
              <w:rPr>
                <w:rFonts w:ascii="Times New Roman" w:eastAsia="Times New Roman" w:hAnsi="Times New Roman"/>
              </w:rPr>
              <w:t>głębokość, mm, max</w:t>
            </w:r>
          </w:p>
        </w:tc>
        <w:tc>
          <w:tcPr>
            <w:tcW w:w="180" w:type="dxa"/>
            <w:gridSpan w:val="3"/>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5</w:t>
            </w:r>
          </w:p>
        </w:tc>
        <w:tc>
          <w:tcPr>
            <w:tcW w:w="60" w:type="dxa"/>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7</w:t>
            </w: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68"/>
        </w:trPr>
        <w:tc>
          <w:tcPr>
            <w:tcW w:w="2320" w:type="dxa"/>
            <w:gridSpan w:val="2"/>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680" w:type="dxa"/>
            <w:gridSpan w:val="2"/>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80" w:type="dxa"/>
            <w:gridSpan w:val="3"/>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260" w:type="dxa"/>
            <w:gridSpan w:val="3"/>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1980" w:type="dxa"/>
            <w:gridSpan w:val="2"/>
            <w:shd w:val="clear" w:color="auto" w:fill="auto"/>
            <w:vAlign w:val="bottom"/>
          </w:tcPr>
          <w:p w:rsidR="008A30FD" w:rsidRDefault="008A30FD" w:rsidP="00361623">
            <w:pPr>
              <w:rPr>
                <w:rFonts w:ascii="Times New Roman" w:eastAsia="Times New Roman" w:hAnsi="Times New Roman"/>
                <w:sz w:val="5"/>
              </w:rPr>
            </w:pPr>
          </w:p>
        </w:tc>
      </w:tr>
      <w:tr w:rsidR="008A30FD" w:rsidTr="00E502ED">
        <w:trPr>
          <w:trHeight w:val="336"/>
        </w:trPr>
        <w:tc>
          <w:tcPr>
            <w:tcW w:w="5100" w:type="dxa"/>
            <w:gridSpan w:val="8"/>
            <w:shd w:val="clear" w:color="auto" w:fill="auto"/>
            <w:vAlign w:val="bottom"/>
          </w:tcPr>
          <w:p w:rsidR="008A30FD" w:rsidRPr="00FC3552" w:rsidRDefault="008A30FD" w:rsidP="00361623">
            <w:pPr>
              <w:ind w:left="80"/>
              <w:jc w:val="center"/>
              <w:rPr>
                <w:rFonts w:ascii="Times New Roman" w:eastAsia="Times New Roman" w:hAnsi="Times New Roman"/>
              </w:rPr>
            </w:pPr>
          </w:p>
        </w:tc>
        <w:tc>
          <w:tcPr>
            <w:tcW w:w="4340" w:type="dxa"/>
            <w:gridSpan w:val="6"/>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228"/>
        </w:trPr>
        <w:tc>
          <w:tcPr>
            <w:tcW w:w="2220" w:type="dxa"/>
            <w:shd w:val="clear" w:color="auto" w:fill="auto"/>
            <w:vAlign w:val="bottom"/>
          </w:tcPr>
          <w:p w:rsidR="008A30FD" w:rsidRDefault="008A30FD" w:rsidP="00361623">
            <w:pPr>
              <w:rPr>
                <w:rFonts w:ascii="Times New Roman" w:eastAsia="Times New Roman" w:hAnsi="Times New Roman"/>
              </w:rPr>
            </w:pPr>
          </w:p>
        </w:tc>
        <w:tc>
          <w:tcPr>
            <w:tcW w:w="100" w:type="dxa"/>
            <w:shd w:val="clear" w:color="auto" w:fill="auto"/>
            <w:vAlign w:val="bottom"/>
          </w:tcPr>
          <w:p w:rsidR="008A30FD" w:rsidRDefault="008A30FD" w:rsidP="00361623">
            <w:pPr>
              <w:jc w:val="center"/>
              <w:rPr>
                <w:rFonts w:ascii="Times New Roman" w:eastAsia="Times New Roman" w:hAnsi="Times New Roman"/>
                <w:sz w:val="19"/>
              </w:rPr>
            </w:pPr>
          </w:p>
        </w:tc>
        <w:tc>
          <w:tcPr>
            <w:tcW w:w="920" w:type="dxa"/>
            <w:shd w:val="clear" w:color="auto" w:fill="auto"/>
            <w:vAlign w:val="bottom"/>
          </w:tcPr>
          <w:p w:rsidR="008A30FD" w:rsidRDefault="008A30FD" w:rsidP="00361623">
            <w:pPr>
              <w:jc w:val="center"/>
              <w:rPr>
                <w:rFonts w:ascii="Times New Roman" w:eastAsia="Times New Roman" w:hAnsi="Times New Roman"/>
                <w:sz w:val="19"/>
              </w:rPr>
            </w:pPr>
          </w:p>
        </w:tc>
        <w:tc>
          <w:tcPr>
            <w:tcW w:w="400" w:type="dxa"/>
            <w:shd w:val="clear" w:color="auto" w:fill="auto"/>
            <w:vAlign w:val="bottom"/>
          </w:tcPr>
          <w:p w:rsidR="008A30FD" w:rsidRDefault="008A30FD" w:rsidP="00361623">
            <w:pPr>
              <w:jc w:val="center"/>
              <w:rPr>
                <w:rFonts w:ascii="Times New Roman" w:eastAsia="Times New Roman" w:hAnsi="Times New Roman"/>
                <w:sz w:val="19"/>
              </w:rPr>
            </w:pPr>
          </w:p>
        </w:tc>
        <w:tc>
          <w:tcPr>
            <w:tcW w:w="1280" w:type="dxa"/>
            <w:shd w:val="clear" w:color="auto" w:fill="auto"/>
            <w:vAlign w:val="bottom"/>
          </w:tcPr>
          <w:p w:rsidR="008A30FD" w:rsidRDefault="008A30FD" w:rsidP="00361623">
            <w:pPr>
              <w:jc w:val="center"/>
              <w:rPr>
                <w:rFonts w:ascii="Times New Roman" w:eastAsia="Times New Roman" w:hAnsi="Times New Roman"/>
                <w:sz w:val="19"/>
              </w:rPr>
            </w:pPr>
          </w:p>
        </w:tc>
        <w:tc>
          <w:tcPr>
            <w:tcW w:w="120" w:type="dxa"/>
            <w:shd w:val="clear" w:color="auto" w:fill="auto"/>
            <w:vAlign w:val="bottom"/>
          </w:tcPr>
          <w:p w:rsidR="008A30FD" w:rsidRDefault="008A30FD" w:rsidP="00361623">
            <w:pPr>
              <w:jc w:val="center"/>
              <w:rPr>
                <w:rFonts w:ascii="Times New Roman" w:eastAsia="Times New Roman" w:hAnsi="Times New Roman"/>
                <w:sz w:val="19"/>
              </w:rPr>
            </w:pPr>
          </w:p>
        </w:tc>
        <w:tc>
          <w:tcPr>
            <w:tcW w:w="60" w:type="dxa"/>
            <w:gridSpan w:val="2"/>
            <w:shd w:val="clear" w:color="auto" w:fill="auto"/>
            <w:vAlign w:val="bottom"/>
          </w:tcPr>
          <w:p w:rsidR="008A30FD" w:rsidRDefault="008A30FD" w:rsidP="00361623">
            <w:pPr>
              <w:jc w:val="center"/>
              <w:rPr>
                <w:rFonts w:ascii="Times New Roman" w:eastAsia="Times New Roman" w:hAnsi="Times New Roman"/>
                <w:sz w:val="19"/>
              </w:rPr>
            </w:pPr>
          </w:p>
        </w:tc>
        <w:tc>
          <w:tcPr>
            <w:tcW w:w="1100" w:type="dxa"/>
            <w:shd w:val="clear" w:color="auto" w:fill="auto"/>
            <w:vAlign w:val="bottom"/>
          </w:tcPr>
          <w:p w:rsidR="008A30FD" w:rsidRDefault="008A30FD" w:rsidP="00361623">
            <w:pPr>
              <w:rPr>
                <w:rFonts w:ascii="Times New Roman" w:eastAsia="Times New Roman" w:hAnsi="Times New Roman"/>
                <w:sz w:val="19"/>
              </w:rPr>
            </w:pPr>
          </w:p>
        </w:tc>
        <w:tc>
          <w:tcPr>
            <w:tcW w:w="60" w:type="dxa"/>
            <w:shd w:val="clear" w:color="auto" w:fill="auto"/>
            <w:vAlign w:val="bottom"/>
          </w:tcPr>
          <w:p w:rsidR="008A30FD" w:rsidRDefault="008A30FD" w:rsidP="00361623">
            <w:pPr>
              <w:rPr>
                <w:rFonts w:ascii="Times New Roman" w:eastAsia="Times New Roman" w:hAnsi="Times New Roman"/>
                <w:sz w:val="19"/>
              </w:rPr>
            </w:pPr>
          </w:p>
        </w:tc>
        <w:tc>
          <w:tcPr>
            <w:tcW w:w="100" w:type="dxa"/>
            <w:shd w:val="clear" w:color="auto" w:fill="auto"/>
            <w:vAlign w:val="bottom"/>
          </w:tcPr>
          <w:p w:rsidR="008A30FD" w:rsidRDefault="008A30FD" w:rsidP="00361623">
            <w:pPr>
              <w:rPr>
                <w:rFonts w:ascii="Times New Roman" w:eastAsia="Times New Roman" w:hAnsi="Times New Roman"/>
                <w:sz w:val="19"/>
              </w:rPr>
            </w:pPr>
          </w:p>
        </w:tc>
        <w:tc>
          <w:tcPr>
            <w:tcW w:w="1100" w:type="dxa"/>
            <w:shd w:val="clear" w:color="auto" w:fill="auto"/>
            <w:vAlign w:val="bottom"/>
          </w:tcPr>
          <w:p w:rsidR="008A30FD" w:rsidRDefault="008A30FD" w:rsidP="00361623">
            <w:pPr>
              <w:rPr>
                <w:rFonts w:ascii="Times New Roman" w:eastAsia="Times New Roman" w:hAnsi="Times New Roman"/>
                <w:sz w:val="19"/>
              </w:rPr>
            </w:pPr>
          </w:p>
        </w:tc>
        <w:tc>
          <w:tcPr>
            <w:tcW w:w="160" w:type="dxa"/>
            <w:shd w:val="clear" w:color="auto" w:fill="auto"/>
            <w:vAlign w:val="bottom"/>
          </w:tcPr>
          <w:p w:rsidR="008A30FD" w:rsidRDefault="008A30FD" w:rsidP="00361623">
            <w:pPr>
              <w:rPr>
                <w:rFonts w:ascii="Times New Roman" w:eastAsia="Times New Roman" w:hAnsi="Times New Roman"/>
                <w:sz w:val="19"/>
              </w:rPr>
            </w:pPr>
          </w:p>
        </w:tc>
        <w:tc>
          <w:tcPr>
            <w:tcW w:w="1820" w:type="dxa"/>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350"/>
        </w:trPr>
        <w:tc>
          <w:tcPr>
            <w:tcW w:w="6360" w:type="dxa"/>
            <w:gridSpan w:val="11"/>
            <w:shd w:val="clear" w:color="auto" w:fill="auto"/>
            <w:vAlign w:val="bottom"/>
          </w:tcPr>
          <w:p w:rsidR="008A30FD" w:rsidRDefault="008A30FD" w:rsidP="00361623">
            <w:pPr>
              <w:ind w:left="80"/>
              <w:jc w:val="both"/>
              <w:rPr>
                <w:rFonts w:ascii="Times New Roman" w:eastAsia="Times New Roman" w:hAnsi="Times New Roman"/>
              </w:rPr>
            </w:pPr>
            <w:r>
              <w:rPr>
                <w:rFonts w:ascii="Times New Roman" w:eastAsia="Times New Roman" w:hAnsi="Times New Roman"/>
              </w:rPr>
              <w:t>Dopuszczalne odchyłki wymiarów płyt betonowych i żelbetowych nie powinny przekraczać wartości podanych w tablicy nr 4</w:t>
            </w:r>
          </w:p>
          <w:p w:rsidR="008A30FD" w:rsidRDefault="008A30FD" w:rsidP="00361623">
            <w:pPr>
              <w:ind w:left="80"/>
              <w:rPr>
                <w:rFonts w:ascii="Times New Roman" w:eastAsia="Times New Roman" w:hAnsi="Times New Roman"/>
              </w:rPr>
            </w:pPr>
            <w:r>
              <w:rPr>
                <w:rFonts w:ascii="Times New Roman" w:eastAsia="Times New Roman" w:hAnsi="Times New Roman"/>
              </w:rPr>
              <w:t>Tablica 4. Dopuszczalne odchyłki wymiarów płyt betonowych i żelbetowych</w:t>
            </w:r>
          </w:p>
        </w:tc>
        <w:tc>
          <w:tcPr>
            <w:tcW w:w="1100" w:type="dxa"/>
            <w:shd w:val="clear" w:color="auto" w:fill="auto"/>
            <w:vAlign w:val="bottom"/>
          </w:tcPr>
          <w:p w:rsidR="008A30FD" w:rsidRDefault="008A30FD" w:rsidP="00361623">
            <w:pPr>
              <w:rPr>
                <w:rFonts w:ascii="Times New Roman" w:eastAsia="Times New Roman" w:hAnsi="Times New Roman"/>
                <w:sz w:val="24"/>
              </w:rPr>
            </w:pP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128"/>
        </w:trPr>
        <w:tc>
          <w:tcPr>
            <w:tcW w:w="2220" w:type="dxa"/>
            <w:shd w:val="clear" w:color="auto" w:fill="auto"/>
            <w:vAlign w:val="bottom"/>
          </w:tcPr>
          <w:p w:rsidR="008A30FD" w:rsidRDefault="008A30FD" w:rsidP="00361623">
            <w:pPr>
              <w:rPr>
                <w:rFonts w:ascii="Times New Roman" w:eastAsia="Times New Roman" w:hAnsi="Times New Roman"/>
                <w:sz w:val="11"/>
              </w:rPr>
            </w:pPr>
          </w:p>
        </w:tc>
        <w:tc>
          <w:tcPr>
            <w:tcW w:w="100" w:type="dxa"/>
            <w:shd w:val="clear" w:color="auto" w:fill="auto"/>
            <w:vAlign w:val="bottom"/>
          </w:tcPr>
          <w:p w:rsidR="008A30FD" w:rsidRDefault="008A30FD" w:rsidP="00361623">
            <w:pPr>
              <w:rPr>
                <w:rFonts w:ascii="Times New Roman" w:eastAsia="Times New Roman" w:hAnsi="Times New Roman"/>
                <w:sz w:val="11"/>
              </w:rPr>
            </w:pPr>
          </w:p>
        </w:tc>
        <w:tc>
          <w:tcPr>
            <w:tcW w:w="920" w:type="dxa"/>
            <w:shd w:val="clear" w:color="auto" w:fill="auto"/>
            <w:vAlign w:val="bottom"/>
          </w:tcPr>
          <w:p w:rsidR="008A30FD" w:rsidRDefault="008A30FD" w:rsidP="00361623">
            <w:pPr>
              <w:rPr>
                <w:rFonts w:ascii="Times New Roman" w:eastAsia="Times New Roman" w:hAnsi="Times New Roman"/>
                <w:sz w:val="11"/>
              </w:rPr>
            </w:pPr>
          </w:p>
        </w:tc>
        <w:tc>
          <w:tcPr>
            <w:tcW w:w="400" w:type="dxa"/>
            <w:shd w:val="clear" w:color="auto" w:fill="auto"/>
            <w:vAlign w:val="bottom"/>
          </w:tcPr>
          <w:p w:rsidR="008A30FD" w:rsidRDefault="008A30FD" w:rsidP="00361623">
            <w:pPr>
              <w:rPr>
                <w:rFonts w:ascii="Times New Roman" w:eastAsia="Times New Roman" w:hAnsi="Times New Roman"/>
                <w:sz w:val="11"/>
              </w:rPr>
            </w:pPr>
          </w:p>
        </w:tc>
        <w:tc>
          <w:tcPr>
            <w:tcW w:w="1280" w:type="dxa"/>
            <w:shd w:val="clear" w:color="auto" w:fill="auto"/>
            <w:vAlign w:val="bottom"/>
          </w:tcPr>
          <w:p w:rsidR="008A30FD" w:rsidRDefault="008A30FD" w:rsidP="00361623">
            <w:pPr>
              <w:rPr>
                <w:rFonts w:ascii="Times New Roman" w:eastAsia="Times New Roman" w:hAnsi="Times New Roman"/>
                <w:sz w:val="11"/>
              </w:rPr>
            </w:pPr>
          </w:p>
        </w:tc>
        <w:tc>
          <w:tcPr>
            <w:tcW w:w="120" w:type="dxa"/>
            <w:shd w:val="clear" w:color="auto" w:fill="auto"/>
            <w:vAlign w:val="bottom"/>
          </w:tcPr>
          <w:p w:rsidR="008A30FD" w:rsidRDefault="008A30FD" w:rsidP="00361623">
            <w:pPr>
              <w:rPr>
                <w:rFonts w:ascii="Times New Roman" w:eastAsia="Times New Roman" w:hAnsi="Times New Roman"/>
                <w:sz w:val="11"/>
              </w:rPr>
            </w:pPr>
          </w:p>
        </w:tc>
        <w:tc>
          <w:tcPr>
            <w:tcW w:w="60" w:type="dxa"/>
            <w:gridSpan w:val="2"/>
            <w:shd w:val="clear" w:color="auto" w:fill="auto"/>
            <w:vAlign w:val="bottom"/>
          </w:tcPr>
          <w:p w:rsidR="008A30FD" w:rsidRDefault="008A30FD" w:rsidP="00361623">
            <w:pPr>
              <w:rPr>
                <w:rFonts w:ascii="Times New Roman" w:eastAsia="Times New Roman" w:hAnsi="Times New Roman"/>
                <w:sz w:val="11"/>
              </w:rPr>
            </w:pPr>
          </w:p>
        </w:tc>
        <w:tc>
          <w:tcPr>
            <w:tcW w:w="4340" w:type="dxa"/>
            <w:gridSpan w:val="6"/>
            <w:shd w:val="clear" w:color="auto" w:fill="auto"/>
            <w:vAlign w:val="bottom"/>
          </w:tcPr>
          <w:p w:rsidR="008A30FD" w:rsidRDefault="008A30FD" w:rsidP="00361623">
            <w:pPr>
              <w:rPr>
                <w:rFonts w:ascii="Times New Roman" w:eastAsia="Times New Roman" w:hAnsi="Times New Roman"/>
                <w:sz w:val="11"/>
              </w:rPr>
            </w:pPr>
          </w:p>
        </w:tc>
      </w:tr>
      <w:tr w:rsidR="008A30FD" w:rsidTr="00E502ED">
        <w:trPr>
          <w:trHeight w:val="216"/>
        </w:trPr>
        <w:tc>
          <w:tcPr>
            <w:tcW w:w="2220" w:type="dxa"/>
            <w:tcBorders>
              <w:top w:val="single" w:sz="8" w:space="0" w:color="auto"/>
              <w:left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0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92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40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280" w:type="dxa"/>
            <w:tcBorders>
              <w:top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120" w:type="dxa"/>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60" w:type="dxa"/>
            <w:gridSpan w:val="2"/>
            <w:tcBorders>
              <w:top w:val="single" w:sz="8" w:space="0" w:color="auto"/>
            </w:tcBorders>
            <w:shd w:val="clear" w:color="auto" w:fill="auto"/>
            <w:vAlign w:val="bottom"/>
          </w:tcPr>
          <w:p w:rsidR="008A30FD" w:rsidRDefault="008A30FD" w:rsidP="00361623">
            <w:pPr>
              <w:rPr>
                <w:rFonts w:ascii="Times New Roman" w:eastAsia="Times New Roman" w:hAnsi="Times New Roman"/>
                <w:sz w:val="18"/>
              </w:rPr>
            </w:pPr>
          </w:p>
        </w:tc>
        <w:tc>
          <w:tcPr>
            <w:tcW w:w="2360" w:type="dxa"/>
            <w:gridSpan w:val="4"/>
            <w:tcBorders>
              <w:top w:val="single" w:sz="8" w:space="0" w:color="auto"/>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Dopuszczalna odchyłka</w:t>
            </w:r>
          </w:p>
        </w:tc>
        <w:tc>
          <w:tcPr>
            <w:tcW w:w="1980" w:type="dxa"/>
            <w:gridSpan w:val="2"/>
            <w:shd w:val="clear" w:color="auto" w:fill="auto"/>
            <w:vAlign w:val="bottom"/>
          </w:tcPr>
          <w:p w:rsidR="008A30FD" w:rsidRDefault="008A30FD" w:rsidP="00361623">
            <w:pPr>
              <w:rPr>
                <w:rFonts w:ascii="Times New Roman" w:eastAsia="Times New Roman" w:hAnsi="Times New Roman"/>
                <w:sz w:val="18"/>
              </w:rPr>
            </w:pPr>
          </w:p>
        </w:tc>
      </w:tr>
      <w:tr w:rsidR="008A30FD" w:rsidTr="00E502ED">
        <w:trPr>
          <w:trHeight w:val="235"/>
        </w:trPr>
        <w:tc>
          <w:tcPr>
            <w:tcW w:w="3640" w:type="dxa"/>
            <w:gridSpan w:val="4"/>
            <w:tcBorders>
              <w:left w:val="single" w:sz="8" w:space="0" w:color="auto"/>
            </w:tcBorders>
            <w:shd w:val="clear" w:color="auto" w:fill="auto"/>
            <w:vAlign w:val="bottom"/>
          </w:tcPr>
          <w:p w:rsidR="008A30FD" w:rsidRDefault="008A30FD" w:rsidP="00361623">
            <w:pPr>
              <w:ind w:left="1800"/>
              <w:rPr>
                <w:rFonts w:ascii="Times New Roman" w:eastAsia="Times New Roman" w:hAnsi="Times New Roman"/>
              </w:rPr>
            </w:pPr>
            <w:r>
              <w:rPr>
                <w:rFonts w:ascii="Times New Roman" w:eastAsia="Times New Roman" w:hAnsi="Times New Roman"/>
              </w:rPr>
              <w:t>Rodzaj wymiaru</w:t>
            </w:r>
          </w:p>
        </w:tc>
        <w:tc>
          <w:tcPr>
            <w:tcW w:w="1280" w:type="dxa"/>
            <w:tcBorders>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260" w:type="dxa"/>
            <w:gridSpan w:val="3"/>
            <w:tcBorders>
              <w:bottom w:val="single" w:sz="8" w:space="0" w:color="auto"/>
            </w:tcBorders>
            <w:shd w:val="clear" w:color="auto" w:fill="auto"/>
            <w:vAlign w:val="bottom"/>
          </w:tcPr>
          <w:p w:rsidR="008A30FD" w:rsidRDefault="008A30FD" w:rsidP="00361623">
            <w:pPr>
              <w:ind w:left="800"/>
              <w:jc w:val="center"/>
              <w:rPr>
                <w:rFonts w:ascii="Times New Roman" w:eastAsia="Times New Roman" w:hAnsi="Times New Roman"/>
              </w:rPr>
            </w:pPr>
            <w:r>
              <w:rPr>
                <w:rFonts w:ascii="Times New Roman" w:eastAsia="Times New Roman" w:hAnsi="Times New Roman"/>
              </w:rPr>
              <w:t>mm</w:t>
            </w: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160" w:type="dxa"/>
            <w:shd w:val="clear" w:color="auto" w:fill="auto"/>
            <w:vAlign w:val="bottom"/>
          </w:tcPr>
          <w:p w:rsidR="008A30FD" w:rsidRDefault="008A30FD" w:rsidP="00361623">
            <w:pPr>
              <w:rPr>
                <w:rFonts w:ascii="Times New Roman" w:eastAsia="Times New Roman" w:hAnsi="Times New Roman"/>
              </w:rPr>
            </w:pPr>
          </w:p>
        </w:tc>
        <w:tc>
          <w:tcPr>
            <w:tcW w:w="1820" w:type="dxa"/>
            <w:shd w:val="clear" w:color="auto" w:fill="auto"/>
            <w:vAlign w:val="bottom"/>
          </w:tcPr>
          <w:p w:rsidR="008A30FD" w:rsidRDefault="008A30FD" w:rsidP="00361623">
            <w:pPr>
              <w:rPr>
                <w:rFonts w:ascii="Times New Roman" w:eastAsia="Times New Roman" w:hAnsi="Times New Roman"/>
              </w:rPr>
            </w:pPr>
          </w:p>
        </w:tc>
      </w:tr>
      <w:tr w:rsidR="008A30FD" w:rsidTr="00E502ED">
        <w:trPr>
          <w:trHeight w:val="225"/>
        </w:trPr>
        <w:tc>
          <w:tcPr>
            <w:tcW w:w="222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100" w:type="dxa"/>
            <w:tcBorders>
              <w:bottom w:val="single" w:sz="8" w:space="0" w:color="auto"/>
              <w:right w:val="single" w:sz="8" w:space="0" w:color="auto"/>
            </w:tcBorders>
            <w:shd w:val="clear" w:color="auto" w:fill="auto"/>
            <w:vAlign w:val="bottom"/>
          </w:tcPr>
          <w:p w:rsidR="008A30FD" w:rsidRDefault="008A30FD" w:rsidP="00361623">
            <w:pPr>
              <w:ind w:left="20"/>
              <w:rPr>
                <w:rFonts w:ascii="Times New Roman" w:eastAsia="Times New Roman" w:hAnsi="Times New Roman"/>
              </w:rPr>
            </w:pPr>
            <w:r>
              <w:rPr>
                <w:rFonts w:ascii="Times New Roman" w:eastAsia="Times New Roman" w:hAnsi="Times New Roman"/>
              </w:rPr>
              <w:t>Gatunek 1</w:t>
            </w:r>
          </w:p>
        </w:tc>
        <w:tc>
          <w:tcPr>
            <w:tcW w:w="1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1100" w:type="dxa"/>
            <w:tcBorders>
              <w:bottom w:val="single" w:sz="8" w:space="0" w:color="auto"/>
              <w:right w:val="single" w:sz="8" w:space="0" w:color="auto"/>
            </w:tcBorders>
            <w:shd w:val="clear" w:color="auto" w:fill="auto"/>
            <w:vAlign w:val="bottom"/>
          </w:tcPr>
          <w:p w:rsidR="008A30FD" w:rsidRDefault="008A30FD" w:rsidP="00361623">
            <w:pPr>
              <w:ind w:left="40"/>
              <w:rPr>
                <w:rFonts w:ascii="Times New Roman" w:eastAsia="Times New Roman" w:hAnsi="Times New Roman"/>
              </w:rPr>
            </w:pPr>
            <w:r>
              <w:rPr>
                <w:rFonts w:ascii="Times New Roman" w:eastAsia="Times New Roman" w:hAnsi="Times New Roman"/>
              </w:rPr>
              <w:t>Gatunek 2</w:t>
            </w:r>
          </w:p>
        </w:tc>
        <w:tc>
          <w:tcPr>
            <w:tcW w:w="1980" w:type="dxa"/>
            <w:gridSpan w:val="2"/>
            <w:shd w:val="clear" w:color="auto" w:fill="auto"/>
            <w:vAlign w:val="bottom"/>
          </w:tcPr>
          <w:p w:rsidR="008A30FD" w:rsidRDefault="008A30FD" w:rsidP="00361623">
            <w:pPr>
              <w:rPr>
                <w:rFonts w:ascii="Times New Roman" w:eastAsia="Times New Roman" w:hAnsi="Times New Roman"/>
                <w:sz w:val="19"/>
              </w:rPr>
            </w:pPr>
          </w:p>
        </w:tc>
      </w:tr>
      <w:tr w:rsidR="008A30FD" w:rsidTr="00E502ED">
        <w:trPr>
          <w:trHeight w:val="20"/>
        </w:trPr>
        <w:tc>
          <w:tcPr>
            <w:tcW w:w="222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9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460" w:type="dxa"/>
            <w:gridSpan w:val="4"/>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60" w:type="dxa"/>
            <w:shd w:val="clear" w:color="auto" w:fill="auto"/>
            <w:vAlign w:val="bottom"/>
          </w:tcPr>
          <w:p w:rsidR="008A30FD" w:rsidRDefault="008A30FD" w:rsidP="00361623">
            <w:pPr>
              <w:rPr>
                <w:rFonts w:ascii="Times New Roman" w:eastAsia="Times New Roman" w:hAnsi="Times New Roman"/>
                <w:sz w:val="1"/>
              </w:rPr>
            </w:pPr>
          </w:p>
        </w:tc>
        <w:tc>
          <w:tcPr>
            <w:tcW w:w="1820" w:type="dxa"/>
            <w:shd w:val="clear" w:color="auto" w:fill="auto"/>
            <w:vAlign w:val="bottom"/>
          </w:tcPr>
          <w:p w:rsidR="008A30FD" w:rsidRDefault="008A30FD" w:rsidP="00361623">
            <w:pPr>
              <w:rPr>
                <w:rFonts w:ascii="Times New Roman" w:eastAsia="Times New Roman" w:hAnsi="Times New Roman"/>
                <w:sz w:val="1"/>
              </w:rPr>
            </w:pPr>
          </w:p>
        </w:tc>
      </w:tr>
      <w:tr w:rsidR="008A30FD" w:rsidTr="00E502ED">
        <w:trPr>
          <w:trHeight w:val="332"/>
        </w:trPr>
        <w:tc>
          <w:tcPr>
            <w:tcW w:w="2220" w:type="dxa"/>
            <w:tcBorders>
              <w:lef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Płyty betonowe</w:t>
            </w: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400" w:type="dxa"/>
            <w:shd w:val="clear" w:color="auto" w:fill="auto"/>
            <w:vAlign w:val="bottom"/>
          </w:tcPr>
          <w:p w:rsidR="008A30FD" w:rsidRDefault="008A30FD" w:rsidP="00361623">
            <w:pPr>
              <w:ind w:left="220"/>
              <w:rPr>
                <w:rFonts w:ascii="Times New Roman" w:eastAsia="Times New Roman" w:hAnsi="Times New Roman"/>
              </w:rPr>
            </w:pPr>
            <w:r>
              <w:rPr>
                <w:rFonts w:ascii="Times New Roman" w:eastAsia="Times New Roman" w:hAnsi="Times New Roman"/>
              </w:rPr>
              <w:t>a,</w:t>
            </w:r>
          </w:p>
        </w:tc>
        <w:tc>
          <w:tcPr>
            <w:tcW w:w="1280" w:type="dxa"/>
            <w:tcBorders>
              <w:right w:val="single" w:sz="8" w:space="0" w:color="auto"/>
            </w:tcBorders>
            <w:shd w:val="clear" w:color="auto" w:fill="auto"/>
            <w:vAlign w:val="bottom"/>
          </w:tcPr>
          <w:p w:rsidR="008A30FD" w:rsidRDefault="008A30FD" w:rsidP="00361623">
            <w:pPr>
              <w:ind w:left="60"/>
              <w:rPr>
                <w:rFonts w:ascii="Times New Roman" w:eastAsia="Times New Roman" w:hAnsi="Times New Roman"/>
              </w:rPr>
            </w:pPr>
            <w:r>
              <w:rPr>
                <w:rFonts w:ascii="Times New Roman" w:eastAsia="Times New Roman" w:hAnsi="Times New Roman"/>
              </w:rPr>
              <w:t>e,  h  (grub.)</w:t>
            </w:r>
          </w:p>
        </w:tc>
        <w:tc>
          <w:tcPr>
            <w:tcW w:w="180" w:type="dxa"/>
            <w:gridSpan w:val="3"/>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2</w:t>
            </w:r>
          </w:p>
        </w:tc>
        <w:tc>
          <w:tcPr>
            <w:tcW w:w="60" w:type="dxa"/>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3</w:t>
            </w: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23"/>
        </w:trPr>
        <w:tc>
          <w:tcPr>
            <w:tcW w:w="2220" w:type="dxa"/>
            <w:vMerge w:val="restart"/>
            <w:tcBorders>
              <w:lef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wg rysunku 1</w:t>
            </w:r>
          </w:p>
        </w:tc>
        <w:tc>
          <w:tcPr>
            <w:tcW w:w="100" w:type="dxa"/>
            <w:shd w:val="clear" w:color="auto" w:fill="auto"/>
            <w:vAlign w:val="bottom"/>
          </w:tcPr>
          <w:p w:rsidR="008A30FD" w:rsidRDefault="008A30FD" w:rsidP="00361623">
            <w:pPr>
              <w:rPr>
                <w:rFonts w:ascii="Times New Roman" w:eastAsia="Times New Roman" w:hAnsi="Times New Roman"/>
                <w:sz w:val="1"/>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80" w:type="dxa"/>
            <w:gridSpan w:val="3"/>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60" w:type="dxa"/>
            <w:shd w:val="clear" w:color="auto" w:fill="auto"/>
            <w:vAlign w:val="bottom"/>
          </w:tcPr>
          <w:p w:rsidR="008A30FD" w:rsidRDefault="008A30FD" w:rsidP="00361623">
            <w:pPr>
              <w:rPr>
                <w:rFonts w:ascii="Times New Roman" w:eastAsia="Times New Roman" w:hAnsi="Times New Roman"/>
                <w:sz w:val="1"/>
              </w:rPr>
            </w:pPr>
          </w:p>
        </w:tc>
        <w:tc>
          <w:tcPr>
            <w:tcW w:w="1820" w:type="dxa"/>
            <w:shd w:val="clear" w:color="auto" w:fill="auto"/>
            <w:vAlign w:val="bottom"/>
          </w:tcPr>
          <w:p w:rsidR="008A30FD" w:rsidRDefault="008A30FD" w:rsidP="00361623">
            <w:pPr>
              <w:rPr>
                <w:rFonts w:ascii="Times New Roman" w:eastAsia="Times New Roman" w:hAnsi="Times New Roman"/>
                <w:sz w:val="1"/>
              </w:rPr>
            </w:pPr>
          </w:p>
        </w:tc>
      </w:tr>
      <w:tr w:rsidR="008A30FD" w:rsidTr="00E502ED">
        <w:trPr>
          <w:trHeight w:val="309"/>
        </w:trPr>
        <w:tc>
          <w:tcPr>
            <w:tcW w:w="2220" w:type="dxa"/>
            <w:vMerge/>
            <w:tcBorders>
              <w:lef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400" w:type="dxa"/>
            <w:shd w:val="clear" w:color="auto" w:fill="auto"/>
            <w:vAlign w:val="bottom"/>
          </w:tcPr>
          <w:p w:rsidR="008A30FD" w:rsidRDefault="008A30FD" w:rsidP="00361623">
            <w:pPr>
              <w:rPr>
                <w:rFonts w:ascii="Times New Roman" w:eastAsia="Times New Roman" w:hAnsi="Times New Roman"/>
                <w:sz w:val="24"/>
              </w:rPr>
            </w:pPr>
          </w:p>
        </w:tc>
        <w:tc>
          <w:tcPr>
            <w:tcW w:w="128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8"/>
              </w:rPr>
            </w:pPr>
            <w:r>
              <w:rPr>
                <w:rFonts w:ascii="Times New Roman" w:eastAsia="Times New Roman" w:hAnsi="Times New Roman"/>
                <w:w w:val="98"/>
              </w:rPr>
              <w:t>b,  c,  d</w:t>
            </w:r>
          </w:p>
        </w:tc>
        <w:tc>
          <w:tcPr>
            <w:tcW w:w="180" w:type="dxa"/>
            <w:gridSpan w:val="3"/>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3</w:t>
            </w:r>
          </w:p>
        </w:tc>
        <w:tc>
          <w:tcPr>
            <w:tcW w:w="60" w:type="dxa"/>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4</w:t>
            </w: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50"/>
        </w:trPr>
        <w:tc>
          <w:tcPr>
            <w:tcW w:w="222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80" w:type="dxa"/>
            <w:gridSpan w:val="3"/>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60" w:type="dxa"/>
            <w:shd w:val="clear" w:color="auto" w:fill="auto"/>
            <w:vAlign w:val="bottom"/>
          </w:tcPr>
          <w:p w:rsidR="008A30FD" w:rsidRDefault="008A30FD" w:rsidP="00361623">
            <w:pPr>
              <w:rPr>
                <w:rFonts w:ascii="Times New Roman" w:eastAsia="Times New Roman" w:hAnsi="Times New Roman"/>
                <w:sz w:val="4"/>
              </w:rPr>
            </w:pPr>
          </w:p>
        </w:tc>
        <w:tc>
          <w:tcPr>
            <w:tcW w:w="1820" w:type="dxa"/>
            <w:shd w:val="clear" w:color="auto" w:fill="auto"/>
            <w:vAlign w:val="bottom"/>
          </w:tcPr>
          <w:p w:rsidR="008A30FD" w:rsidRDefault="008A30FD" w:rsidP="00361623">
            <w:pPr>
              <w:rPr>
                <w:rFonts w:ascii="Times New Roman" w:eastAsia="Times New Roman" w:hAnsi="Times New Roman"/>
                <w:sz w:val="4"/>
              </w:rPr>
            </w:pPr>
          </w:p>
        </w:tc>
      </w:tr>
      <w:tr w:rsidR="008A30FD" w:rsidTr="00E502ED">
        <w:trPr>
          <w:trHeight w:val="339"/>
        </w:trPr>
        <w:tc>
          <w:tcPr>
            <w:tcW w:w="2220" w:type="dxa"/>
            <w:tcBorders>
              <w:lef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Płyty żelbetowe</w:t>
            </w: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400" w:type="dxa"/>
            <w:shd w:val="clear" w:color="auto" w:fill="auto"/>
            <w:vAlign w:val="bottom"/>
          </w:tcPr>
          <w:p w:rsidR="008A30FD" w:rsidRDefault="008A30FD" w:rsidP="00361623">
            <w:pPr>
              <w:rPr>
                <w:rFonts w:ascii="Times New Roman" w:eastAsia="Times New Roman" w:hAnsi="Times New Roman"/>
                <w:sz w:val="24"/>
              </w:rPr>
            </w:pPr>
          </w:p>
        </w:tc>
        <w:tc>
          <w:tcPr>
            <w:tcW w:w="128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długość</w:t>
            </w:r>
          </w:p>
        </w:tc>
        <w:tc>
          <w:tcPr>
            <w:tcW w:w="180" w:type="dxa"/>
            <w:gridSpan w:val="3"/>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10</w:t>
            </w:r>
          </w:p>
        </w:tc>
        <w:tc>
          <w:tcPr>
            <w:tcW w:w="60" w:type="dxa"/>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16</w:t>
            </w: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23"/>
        </w:trPr>
        <w:tc>
          <w:tcPr>
            <w:tcW w:w="2220" w:type="dxa"/>
            <w:tcBorders>
              <w:lef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shd w:val="clear" w:color="auto" w:fill="auto"/>
            <w:vAlign w:val="bottom"/>
          </w:tcPr>
          <w:p w:rsidR="008A30FD" w:rsidRDefault="008A30FD" w:rsidP="00361623">
            <w:pPr>
              <w:rPr>
                <w:rFonts w:ascii="Times New Roman" w:eastAsia="Times New Roman" w:hAnsi="Times New Roman"/>
                <w:sz w:val="1"/>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80" w:type="dxa"/>
            <w:gridSpan w:val="3"/>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160" w:type="dxa"/>
            <w:shd w:val="clear" w:color="auto" w:fill="auto"/>
            <w:vAlign w:val="bottom"/>
          </w:tcPr>
          <w:p w:rsidR="008A30FD" w:rsidRDefault="008A30FD" w:rsidP="00361623">
            <w:pPr>
              <w:rPr>
                <w:rFonts w:ascii="Times New Roman" w:eastAsia="Times New Roman" w:hAnsi="Times New Roman"/>
                <w:sz w:val="1"/>
              </w:rPr>
            </w:pPr>
          </w:p>
        </w:tc>
        <w:tc>
          <w:tcPr>
            <w:tcW w:w="1820" w:type="dxa"/>
            <w:shd w:val="clear" w:color="auto" w:fill="auto"/>
            <w:vAlign w:val="bottom"/>
          </w:tcPr>
          <w:p w:rsidR="008A30FD" w:rsidRDefault="008A30FD" w:rsidP="00361623">
            <w:pPr>
              <w:rPr>
                <w:rFonts w:ascii="Times New Roman" w:eastAsia="Times New Roman" w:hAnsi="Times New Roman"/>
                <w:sz w:val="1"/>
              </w:rPr>
            </w:pPr>
          </w:p>
        </w:tc>
      </w:tr>
      <w:tr w:rsidR="008A30FD" w:rsidTr="00E502ED">
        <w:trPr>
          <w:trHeight w:val="309"/>
        </w:trPr>
        <w:tc>
          <w:tcPr>
            <w:tcW w:w="2220" w:type="dxa"/>
            <w:tcBorders>
              <w:lef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400" w:type="dxa"/>
            <w:shd w:val="clear" w:color="auto" w:fill="auto"/>
            <w:vAlign w:val="bottom"/>
          </w:tcPr>
          <w:p w:rsidR="008A30FD" w:rsidRDefault="008A30FD" w:rsidP="00361623">
            <w:pPr>
              <w:rPr>
                <w:rFonts w:ascii="Times New Roman" w:eastAsia="Times New Roman" w:hAnsi="Times New Roman"/>
                <w:sz w:val="24"/>
              </w:rPr>
            </w:pPr>
          </w:p>
        </w:tc>
        <w:tc>
          <w:tcPr>
            <w:tcW w:w="128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8"/>
              </w:rPr>
            </w:pPr>
            <w:r>
              <w:rPr>
                <w:rFonts w:ascii="Times New Roman" w:eastAsia="Times New Roman" w:hAnsi="Times New Roman"/>
                <w:w w:val="98"/>
              </w:rPr>
              <w:t>szerokość</w:t>
            </w:r>
          </w:p>
        </w:tc>
        <w:tc>
          <w:tcPr>
            <w:tcW w:w="180" w:type="dxa"/>
            <w:gridSpan w:val="3"/>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6</w:t>
            </w:r>
          </w:p>
        </w:tc>
        <w:tc>
          <w:tcPr>
            <w:tcW w:w="60" w:type="dxa"/>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10</w:t>
            </w: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50"/>
        </w:trPr>
        <w:tc>
          <w:tcPr>
            <w:tcW w:w="2220" w:type="dxa"/>
            <w:tcBorders>
              <w:lef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00" w:type="dxa"/>
            <w:shd w:val="clear" w:color="auto" w:fill="auto"/>
            <w:vAlign w:val="bottom"/>
          </w:tcPr>
          <w:p w:rsidR="008A30FD" w:rsidRDefault="008A30FD" w:rsidP="00361623">
            <w:pPr>
              <w:rPr>
                <w:rFonts w:ascii="Times New Roman" w:eastAsia="Times New Roman" w:hAnsi="Times New Roman"/>
                <w:sz w:val="4"/>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80" w:type="dxa"/>
            <w:gridSpan w:val="3"/>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60" w:type="dxa"/>
            <w:shd w:val="clear" w:color="auto" w:fill="auto"/>
            <w:vAlign w:val="bottom"/>
          </w:tcPr>
          <w:p w:rsidR="008A30FD" w:rsidRDefault="008A30FD" w:rsidP="00361623">
            <w:pPr>
              <w:rPr>
                <w:rFonts w:ascii="Times New Roman" w:eastAsia="Times New Roman" w:hAnsi="Times New Roman"/>
                <w:sz w:val="4"/>
              </w:rPr>
            </w:pPr>
          </w:p>
        </w:tc>
        <w:tc>
          <w:tcPr>
            <w:tcW w:w="1820" w:type="dxa"/>
            <w:shd w:val="clear" w:color="auto" w:fill="auto"/>
            <w:vAlign w:val="bottom"/>
          </w:tcPr>
          <w:p w:rsidR="008A30FD" w:rsidRDefault="008A30FD" w:rsidP="00361623">
            <w:pPr>
              <w:rPr>
                <w:rFonts w:ascii="Times New Roman" w:eastAsia="Times New Roman" w:hAnsi="Times New Roman"/>
                <w:sz w:val="4"/>
              </w:rPr>
            </w:pPr>
          </w:p>
        </w:tc>
      </w:tr>
      <w:tr w:rsidR="008A30FD" w:rsidTr="00E502ED">
        <w:trPr>
          <w:trHeight w:val="309"/>
        </w:trPr>
        <w:tc>
          <w:tcPr>
            <w:tcW w:w="2220" w:type="dxa"/>
            <w:tcBorders>
              <w:lef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920" w:type="dxa"/>
            <w:tcBorders>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400" w:type="dxa"/>
            <w:shd w:val="clear" w:color="auto" w:fill="auto"/>
            <w:vAlign w:val="bottom"/>
          </w:tcPr>
          <w:p w:rsidR="008A30FD" w:rsidRDefault="008A30FD" w:rsidP="00361623">
            <w:pPr>
              <w:rPr>
                <w:rFonts w:ascii="Times New Roman" w:eastAsia="Times New Roman" w:hAnsi="Times New Roman"/>
                <w:sz w:val="24"/>
              </w:rPr>
            </w:pPr>
          </w:p>
        </w:tc>
        <w:tc>
          <w:tcPr>
            <w:tcW w:w="128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7"/>
              </w:rPr>
            </w:pPr>
            <w:r>
              <w:rPr>
                <w:rFonts w:ascii="Times New Roman" w:eastAsia="Times New Roman" w:hAnsi="Times New Roman"/>
                <w:w w:val="97"/>
              </w:rPr>
              <w:t>grubość</w:t>
            </w:r>
          </w:p>
        </w:tc>
        <w:tc>
          <w:tcPr>
            <w:tcW w:w="180" w:type="dxa"/>
            <w:gridSpan w:val="3"/>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3</w:t>
            </w:r>
          </w:p>
        </w:tc>
        <w:tc>
          <w:tcPr>
            <w:tcW w:w="60" w:type="dxa"/>
            <w:shd w:val="clear" w:color="auto" w:fill="auto"/>
            <w:vAlign w:val="bottom"/>
          </w:tcPr>
          <w:p w:rsidR="008A30FD" w:rsidRDefault="008A30FD" w:rsidP="00361623">
            <w:pPr>
              <w:rPr>
                <w:rFonts w:ascii="Times New Roman" w:eastAsia="Times New Roman" w:hAnsi="Times New Roman"/>
                <w:sz w:val="24"/>
              </w:rPr>
            </w:pPr>
          </w:p>
        </w:tc>
        <w:tc>
          <w:tcPr>
            <w:tcW w:w="100" w:type="dxa"/>
            <w:shd w:val="clear" w:color="auto" w:fill="auto"/>
            <w:vAlign w:val="bottom"/>
          </w:tcPr>
          <w:p w:rsidR="008A30FD" w:rsidRDefault="008A30FD" w:rsidP="00361623">
            <w:pPr>
              <w:rPr>
                <w:rFonts w:ascii="Times New Roman" w:eastAsia="Times New Roman" w:hAnsi="Times New Roman"/>
                <w:sz w:val="24"/>
              </w:rPr>
            </w:pPr>
          </w:p>
        </w:tc>
        <w:tc>
          <w:tcPr>
            <w:tcW w:w="110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5</w:t>
            </w:r>
          </w:p>
        </w:tc>
        <w:tc>
          <w:tcPr>
            <w:tcW w:w="160" w:type="dxa"/>
            <w:shd w:val="clear" w:color="auto" w:fill="auto"/>
            <w:vAlign w:val="bottom"/>
          </w:tcPr>
          <w:p w:rsidR="008A30FD" w:rsidRDefault="008A30FD" w:rsidP="00361623">
            <w:pPr>
              <w:rPr>
                <w:rFonts w:ascii="Times New Roman" w:eastAsia="Times New Roman" w:hAnsi="Times New Roman"/>
                <w:sz w:val="24"/>
              </w:rPr>
            </w:pPr>
          </w:p>
        </w:tc>
        <w:tc>
          <w:tcPr>
            <w:tcW w:w="1820" w:type="dxa"/>
            <w:shd w:val="clear" w:color="auto" w:fill="auto"/>
            <w:vAlign w:val="bottom"/>
          </w:tcPr>
          <w:p w:rsidR="008A30FD" w:rsidRDefault="008A30FD" w:rsidP="00361623">
            <w:pPr>
              <w:rPr>
                <w:rFonts w:ascii="Times New Roman" w:eastAsia="Times New Roman" w:hAnsi="Times New Roman"/>
                <w:sz w:val="24"/>
              </w:rPr>
            </w:pPr>
          </w:p>
        </w:tc>
      </w:tr>
      <w:tr w:rsidR="008A30FD" w:rsidTr="00E502ED">
        <w:trPr>
          <w:trHeight w:val="52"/>
        </w:trPr>
        <w:tc>
          <w:tcPr>
            <w:tcW w:w="222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4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28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60" w:type="dxa"/>
            <w:gridSpan w:val="2"/>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6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0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10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160" w:type="dxa"/>
            <w:shd w:val="clear" w:color="auto" w:fill="auto"/>
            <w:vAlign w:val="bottom"/>
          </w:tcPr>
          <w:p w:rsidR="008A30FD" w:rsidRDefault="008A30FD" w:rsidP="00361623">
            <w:pPr>
              <w:rPr>
                <w:rFonts w:ascii="Times New Roman" w:eastAsia="Times New Roman" w:hAnsi="Times New Roman"/>
                <w:sz w:val="4"/>
              </w:rPr>
            </w:pPr>
          </w:p>
        </w:tc>
        <w:tc>
          <w:tcPr>
            <w:tcW w:w="1820" w:type="dxa"/>
            <w:shd w:val="clear" w:color="auto" w:fill="auto"/>
            <w:vAlign w:val="bottom"/>
          </w:tcPr>
          <w:p w:rsidR="008A30FD" w:rsidRDefault="008A30FD" w:rsidP="00361623">
            <w:pPr>
              <w:rPr>
                <w:rFonts w:ascii="Times New Roman" w:eastAsia="Times New Roman" w:hAnsi="Times New Roman"/>
                <w:sz w:val="4"/>
              </w:rPr>
            </w:pPr>
          </w:p>
        </w:tc>
      </w:tr>
    </w:tbl>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2.3.4. </w:t>
      </w:r>
      <w:r>
        <w:rPr>
          <w:rFonts w:ascii="Times New Roman" w:eastAsia="Times New Roman" w:hAnsi="Times New Roman"/>
        </w:rPr>
        <w:t>Składowanie</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Płyty betonowe i żelbetowe mogą być składowane na otwartej przestrzeni, na podłożu wyrównanym i odwodnionym, z zastosowaniem podkładek i przekładek, ułożonych w pionie jedna nad drugą.</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b/>
        </w:rPr>
      </w:pPr>
      <w:r>
        <w:rPr>
          <w:rFonts w:ascii="Times New Roman" w:eastAsia="Times New Roman" w:hAnsi="Times New Roman"/>
          <w:b/>
        </w:rPr>
        <w:t>2.4. Piasek na podsypkę i do zamulania spoin</w:t>
      </w:r>
    </w:p>
    <w:p w:rsidR="008A30FD" w:rsidRDefault="008A30FD" w:rsidP="00361623">
      <w:pPr>
        <w:rPr>
          <w:rFonts w:ascii="Times New Roman" w:eastAsia="Times New Roman" w:hAnsi="Times New Roman"/>
        </w:rPr>
      </w:pPr>
    </w:p>
    <w:p w:rsidR="008A30FD" w:rsidRDefault="008A30FD" w:rsidP="00361623">
      <w:pPr>
        <w:ind w:firstLine="540"/>
        <w:rPr>
          <w:rFonts w:ascii="Times New Roman" w:eastAsia="Times New Roman" w:hAnsi="Times New Roman"/>
        </w:rPr>
      </w:pPr>
      <w:r>
        <w:rPr>
          <w:rFonts w:ascii="Times New Roman" w:eastAsia="Times New Roman" w:hAnsi="Times New Roman"/>
        </w:rPr>
        <w:t>Piasek na podsypkę oraz do zamulania spoin powinien spełniać wymagania PN-B-11113 [1].</w:t>
      </w:r>
    </w:p>
    <w:p w:rsidR="008A30FD" w:rsidRDefault="008A30FD" w:rsidP="00361623">
      <w:pPr>
        <w:ind w:left="540"/>
        <w:rPr>
          <w:rFonts w:ascii="Times New Roman" w:eastAsia="Times New Roman" w:hAnsi="Times New Roman"/>
        </w:rPr>
      </w:pPr>
      <w:r>
        <w:rPr>
          <w:rFonts w:ascii="Times New Roman" w:eastAsia="Times New Roman" w:hAnsi="Times New Roman"/>
        </w:rPr>
        <w:t>Piasek należy składować w warunkach zabezpieczających przed zanieczyszczeniem i zmieszaniem z innymi kruszywami. Podłoże w miejscu składowania powinno być równe, utwardzone i dobrze odwodnione.</w:t>
      </w:r>
      <w:bookmarkStart w:id="24" w:name="page26"/>
      <w:bookmarkEnd w:id="24"/>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2.5. Woda</w:t>
      </w:r>
    </w:p>
    <w:p w:rsidR="00261673" w:rsidRDefault="008A30FD" w:rsidP="00361623">
      <w:pPr>
        <w:ind w:left="540" w:firstLine="180"/>
        <w:rPr>
          <w:rFonts w:ascii="Times New Roman" w:eastAsia="Times New Roman" w:hAnsi="Times New Roman"/>
        </w:rPr>
      </w:pPr>
      <w:r>
        <w:rPr>
          <w:rFonts w:ascii="Times New Roman" w:eastAsia="Times New Roman" w:hAnsi="Times New Roman"/>
        </w:rPr>
        <w:lastRenderedPageBreak/>
        <w:t>Woda używana przy wykonywaniu zagęszczenia podsypki i do zamulania nawierzchni może być studzienna lub z wodo</w:t>
      </w:r>
      <w:r w:rsidR="00D86677">
        <w:rPr>
          <w:rFonts w:ascii="Times New Roman" w:eastAsia="Times New Roman" w:hAnsi="Times New Roman"/>
        </w:rPr>
        <w:t>ciągu, bez specjalnych wymagań.</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3. SPRZĘT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3.1. Ogólne wymagania dotyczące sprzętu</w:t>
      </w:r>
    </w:p>
    <w:p w:rsidR="008A30FD" w:rsidRDefault="008A30FD" w:rsidP="00361623">
      <w:pPr>
        <w:tabs>
          <w:tab w:val="left" w:pos="8800"/>
        </w:tabs>
        <w:rPr>
          <w:rFonts w:ascii="Times New Roman" w:eastAsia="Times New Roman" w:hAnsi="Times New Roman"/>
        </w:rPr>
      </w:pPr>
      <w:r>
        <w:rPr>
          <w:rFonts w:ascii="Times New Roman" w:eastAsia="Times New Roman" w:hAnsi="Times New Roman"/>
        </w:rPr>
        <w:t xml:space="preserve">            Ogólne wymagania dotyczące sprzętu podano w OST D-M-00.00.00 „Wymagania ogólne” pkt</w:t>
      </w:r>
      <w:r w:rsidR="00D86677">
        <w:rPr>
          <w:rFonts w:ascii="Times New Roman" w:eastAsia="Times New Roman" w:hAnsi="Times New Roman"/>
        </w:rPr>
        <w:t xml:space="preserve"> 3.</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3.2. Sprzęt do wykonania tymczasowych nawierzchn</w:t>
      </w:r>
      <w:r w:rsidR="00D86677">
        <w:rPr>
          <w:rFonts w:ascii="Times New Roman" w:eastAsia="Times New Roman" w:hAnsi="Times New Roman"/>
          <w:b/>
        </w:rPr>
        <w:t>i z elementów  prefabrykowanych</w:t>
      </w:r>
    </w:p>
    <w:p w:rsidR="008A30FD" w:rsidRDefault="008A30FD" w:rsidP="00361623">
      <w:pPr>
        <w:ind w:left="540" w:firstLine="180"/>
        <w:rPr>
          <w:rFonts w:ascii="Times New Roman" w:eastAsia="Times New Roman" w:hAnsi="Times New Roman"/>
        </w:rPr>
      </w:pPr>
      <w:r>
        <w:rPr>
          <w:rFonts w:ascii="Times New Roman" w:eastAsia="Times New Roman" w:hAnsi="Times New Roman"/>
        </w:rPr>
        <w:t>Wykonawca przystępujący do wykonania tymczasowych nawierzchni z elementów prefabrykowanych powinien wykazać się możliwością korzystania z następującego sprzętu:</w:t>
      </w:r>
    </w:p>
    <w:p w:rsidR="008A30FD" w:rsidRPr="00D54C71" w:rsidRDefault="008A30FD" w:rsidP="00361623">
      <w:pPr>
        <w:numPr>
          <w:ilvl w:val="0"/>
          <w:numId w:val="45"/>
        </w:numPr>
        <w:tabs>
          <w:tab w:val="left" w:pos="820"/>
        </w:tabs>
        <w:spacing w:after="0"/>
        <w:ind w:left="820" w:hanging="275"/>
        <w:rPr>
          <w:rFonts w:ascii="Arial" w:eastAsia="Arial" w:hAnsi="Arial"/>
        </w:rPr>
      </w:pPr>
      <w:r>
        <w:rPr>
          <w:rFonts w:ascii="Times New Roman" w:eastAsia="Times New Roman" w:hAnsi="Times New Roman"/>
        </w:rPr>
        <w:t>żurawi samochodowych lub samojezdnych,</w:t>
      </w:r>
    </w:p>
    <w:p w:rsidR="008A30FD" w:rsidRPr="00D54C71" w:rsidRDefault="008A30FD" w:rsidP="00361623">
      <w:pPr>
        <w:numPr>
          <w:ilvl w:val="0"/>
          <w:numId w:val="45"/>
        </w:numPr>
        <w:tabs>
          <w:tab w:val="left" w:pos="820"/>
        </w:tabs>
        <w:spacing w:after="0"/>
        <w:ind w:left="820" w:hanging="275"/>
        <w:rPr>
          <w:rFonts w:ascii="Arial" w:eastAsia="Arial" w:hAnsi="Arial"/>
        </w:rPr>
      </w:pPr>
      <w:r>
        <w:rPr>
          <w:rFonts w:ascii="Times New Roman" w:eastAsia="Times New Roman" w:hAnsi="Times New Roman"/>
        </w:rPr>
        <w:t>walców ogumionych,</w:t>
      </w:r>
    </w:p>
    <w:p w:rsidR="008A30FD" w:rsidRPr="00D54C71" w:rsidRDefault="008A30FD" w:rsidP="00361623">
      <w:pPr>
        <w:numPr>
          <w:ilvl w:val="0"/>
          <w:numId w:val="45"/>
        </w:numPr>
        <w:tabs>
          <w:tab w:val="left" w:pos="820"/>
        </w:tabs>
        <w:spacing w:after="0"/>
        <w:ind w:left="820" w:hanging="275"/>
        <w:rPr>
          <w:rFonts w:ascii="Arial" w:eastAsia="Arial" w:hAnsi="Arial"/>
        </w:rPr>
      </w:pPr>
      <w:r>
        <w:rPr>
          <w:rFonts w:ascii="Times New Roman" w:eastAsia="Times New Roman" w:hAnsi="Times New Roman"/>
        </w:rPr>
        <w:t>równiarek,</w:t>
      </w:r>
    </w:p>
    <w:p w:rsidR="008A30FD" w:rsidRPr="00D54C71" w:rsidRDefault="008A30FD" w:rsidP="00361623">
      <w:pPr>
        <w:numPr>
          <w:ilvl w:val="0"/>
          <w:numId w:val="45"/>
        </w:numPr>
        <w:tabs>
          <w:tab w:val="left" w:pos="820"/>
        </w:tabs>
        <w:spacing w:after="0"/>
        <w:ind w:left="820" w:hanging="275"/>
        <w:rPr>
          <w:rFonts w:ascii="Arial" w:eastAsia="Arial" w:hAnsi="Arial"/>
        </w:rPr>
      </w:pPr>
      <w:r>
        <w:rPr>
          <w:rFonts w:ascii="Times New Roman" w:eastAsia="Times New Roman" w:hAnsi="Times New Roman"/>
        </w:rPr>
        <w:t>wibratorów płytowych,</w:t>
      </w:r>
    </w:p>
    <w:p w:rsidR="008A30FD" w:rsidRPr="00D54C71" w:rsidRDefault="008A30FD" w:rsidP="00361623">
      <w:pPr>
        <w:numPr>
          <w:ilvl w:val="0"/>
          <w:numId w:val="45"/>
        </w:numPr>
        <w:tabs>
          <w:tab w:val="left" w:pos="820"/>
        </w:tabs>
        <w:spacing w:after="0"/>
        <w:ind w:left="820" w:hanging="275"/>
        <w:rPr>
          <w:rFonts w:ascii="Arial" w:eastAsia="Arial" w:hAnsi="Arial"/>
        </w:rPr>
      </w:pPr>
      <w:r>
        <w:rPr>
          <w:rFonts w:ascii="Times New Roman" w:eastAsia="Times New Roman" w:hAnsi="Times New Roman"/>
        </w:rPr>
        <w:t>ubijaków,</w:t>
      </w:r>
    </w:p>
    <w:p w:rsidR="008A30FD" w:rsidRPr="00D86677" w:rsidRDefault="008A30FD" w:rsidP="00361623">
      <w:pPr>
        <w:numPr>
          <w:ilvl w:val="0"/>
          <w:numId w:val="45"/>
        </w:numPr>
        <w:tabs>
          <w:tab w:val="left" w:pos="820"/>
        </w:tabs>
        <w:spacing w:after="0"/>
        <w:rPr>
          <w:rFonts w:ascii="Arial" w:eastAsia="Arial" w:hAnsi="Arial"/>
        </w:rPr>
      </w:pPr>
      <w:r>
        <w:rPr>
          <w:rFonts w:ascii="Times New Roman" w:eastAsia="Times New Roman" w:hAnsi="Times New Roman"/>
        </w:rPr>
        <w:t>zbiorników na wodę.</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4. TRANSPORT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4.1. Ogólne</w:t>
      </w:r>
      <w:r w:rsidR="00D86677">
        <w:rPr>
          <w:rFonts w:ascii="Times New Roman" w:eastAsia="Times New Roman" w:hAnsi="Times New Roman"/>
          <w:b/>
        </w:rPr>
        <w:t xml:space="preserve"> wymagania dotyczące transportu</w:t>
      </w:r>
    </w:p>
    <w:p w:rsidR="008A30FD" w:rsidRDefault="008A30FD" w:rsidP="00361623">
      <w:pPr>
        <w:ind w:firstLine="720"/>
        <w:rPr>
          <w:rFonts w:ascii="Times New Roman" w:eastAsia="Times New Roman" w:hAnsi="Times New Roman"/>
        </w:rPr>
      </w:pPr>
      <w:r>
        <w:rPr>
          <w:rFonts w:ascii="Times New Roman" w:eastAsia="Times New Roman" w:hAnsi="Times New Roman"/>
        </w:rPr>
        <w:t>Ogólne wymagania dotyczące transportu podano w OST D-M-00.00.00 „Wymagania ogólne” pk</w:t>
      </w:r>
      <w:r w:rsidR="00D86677">
        <w:rPr>
          <w:rFonts w:ascii="Times New Roman" w:eastAsia="Times New Roman" w:hAnsi="Times New Roman"/>
        </w:rPr>
        <w:t>t 4.</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4.2. Transport materiałów</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4.2.1. </w:t>
      </w:r>
      <w:r>
        <w:rPr>
          <w:rFonts w:ascii="Times New Roman" w:eastAsia="Times New Roman" w:hAnsi="Times New Roman"/>
        </w:rPr>
        <w:t>Transport płyt betonowych i</w:t>
      </w:r>
      <w:r w:rsidR="00E502ED">
        <w:rPr>
          <w:rFonts w:ascii="Times New Roman" w:eastAsia="Times New Roman" w:hAnsi="Times New Roman"/>
        </w:rPr>
        <w:t xml:space="preserve"> </w:t>
      </w:r>
      <w:r w:rsidR="00D86677">
        <w:rPr>
          <w:rFonts w:ascii="Times New Roman" w:eastAsia="Times New Roman" w:hAnsi="Times New Roman"/>
        </w:rPr>
        <w:t>żelbetowych</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Płyty drogowe betonowe i żelbetowe mogą być przewożone dowolnymi środkami transportu. Płyty powinny być zabezpieczone przed przemieszczaniem się i uszkodzeniami w czasie transportu, a górna warstwa nie powinna wystawać poza ściany środka transportowego więcej</w:t>
      </w:r>
      <w:r w:rsidR="00D86677">
        <w:rPr>
          <w:rFonts w:ascii="Times New Roman" w:eastAsia="Times New Roman" w:hAnsi="Times New Roman"/>
        </w:rPr>
        <w:t xml:space="preserve"> niż 1/3 wysokości tej warstwy.</w:t>
      </w:r>
    </w:p>
    <w:p w:rsidR="008A30FD" w:rsidRPr="00D86677" w:rsidRDefault="00D86677" w:rsidP="00361623">
      <w:pPr>
        <w:ind w:firstLine="540"/>
        <w:jc w:val="both"/>
        <w:rPr>
          <w:rFonts w:ascii="Times New Roman" w:eastAsia="Times New Roman" w:hAnsi="Times New Roman"/>
          <w:b/>
        </w:rPr>
      </w:pPr>
      <w:r>
        <w:rPr>
          <w:rFonts w:ascii="Times New Roman" w:eastAsia="Times New Roman" w:hAnsi="Times New Roman"/>
          <w:b/>
        </w:rPr>
        <w:t>5. WYKONANIE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 xml:space="preserve">5.1. </w:t>
      </w:r>
      <w:r w:rsidR="00D86677">
        <w:rPr>
          <w:rFonts w:ascii="Times New Roman" w:eastAsia="Times New Roman" w:hAnsi="Times New Roman"/>
          <w:b/>
        </w:rPr>
        <w:t>Ogólne zasady wykonywania robót</w:t>
      </w:r>
    </w:p>
    <w:p w:rsidR="008A30FD" w:rsidRDefault="008A30FD" w:rsidP="00361623">
      <w:pPr>
        <w:ind w:firstLine="540"/>
        <w:rPr>
          <w:rFonts w:ascii="Times New Roman" w:eastAsia="Times New Roman" w:hAnsi="Times New Roman"/>
        </w:rPr>
      </w:pPr>
      <w:r>
        <w:rPr>
          <w:rFonts w:ascii="Times New Roman" w:eastAsia="Times New Roman" w:hAnsi="Times New Roman"/>
        </w:rPr>
        <w:t>Ogólne zasady wykonywania robót podano w OST D-M-0  0.00.00 „Wymagania ogólne” pk</w:t>
      </w:r>
      <w:r w:rsidR="00D86677">
        <w:rPr>
          <w:rFonts w:ascii="Times New Roman" w:eastAsia="Times New Roman" w:hAnsi="Times New Roman"/>
        </w:rPr>
        <w:t>t 5.</w:t>
      </w:r>
    </w:p>
    <w:p w:rsidR="008A30FD" w:rsidRDefault="008A30FD" w:rsidP="00361623">
      <w:pPr>
        <w:ind w:left="540"/>
        <w:rPr>
          <w:rFonts w:ascii="Times New Roman" w:eastAsia="Times New Roman" w:hAnsi="Times New Roman"/>
          <w:b/>
        </w:rPr>
      </w:pPr>
      <w:r>
        <w:rPr>
          <w:rFonts w:ascii="Times New Roman" w:eastAsia="Times New Roman" w:hAnsi="Times New Roman"/>
          <w:b/>
        </w:rPr>
        <w:t>5.2. Przygotowanie podłoża</w:t>
      </w:r>
    </w:p>
    <w:p w:rsidR="008A30FD" w:rsidRDefault="008A30FD" w:rsidP="00361623">
      <w:pPr>
        <w:rPr>
          <w:rFonts w:ascii="Times New Roman" w:eastAsia="Times New Roman" w:hAnsi="Times New Roman"/>
        </w:rPr>
      </w:pP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Podłoże pod tymczasowe nawierzchnie z elementów prefabrykowanych powinno być przygotowane zgodnie z wymaganiami określonymi w OST D-04.01.01 „Koryto wraz z profilowaniem i zagęszczaniem podłoża”</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 xml:space="preserve">Jeśli dokumentacja projektowa lub SST nie stanowi inaczej, to na podłożu z gruntu niewysadzinowego można bezpośrednio układać nawierzchnię z płyt betonowych lub </w:t>
      </w:r>
      <w:r>
        <w:rPr>
          <w:rFonts w:ascii="Times New Roman" w:eastAsia="Times New Roman" w:hAnsi="Times New Roman"/>
        </w:rPr>
        <w:lastRenderedPageBreak/>
        <w:t>żelbetowych. Jeżeli w podłożu występują grunty wątpliwe bądź wysadzinowe, nawierzchnię z płyt należy układać na podsypce p</w:t>
      </w:r>
      <w:r w:rsidR="00D86677">
        <w:rPr>
          <w:rFonts w:ascii="Times New Roman" w:eastAsia="Times New Roman" w:hAnsi="Times New Roman"/>
        </w:rPr>
        <w:t>iaskowej.</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5.3. Wykonanie podsypki</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Podsypka pod nawierzchnię powinna być wykonana z piasku odpowiadającego wymaganiom punktu 2.4 niniejszej OST. Grubość podsypki powinna być zgodna z dokumentacją projektową lub SST. Jeżeli dokumentacja projektowa lub SST nie stanowi inaczej, to grubość podsypki nie powinna być mniejsza niż 10 cm na podłożu z gruntów wątpliwych i nie mniejsza niż 20 cm na podłożu z gruntów wysadzinowych.</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Piasek do wykonania podsypki powinien być rozłożony w warstwie o jednakowej grubości przy użyciu równiarki, w sposób zapewniający uzyskanie wymaganych spadków i rzędnych wysokościowych.</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Zagęszczenie podsypki należy przeprowadzać bezpośrednio po rozłożeniu. Zagęszczenie należy wykonywać przy zachowaniu optymalnej wilgotności zagęszczanego piasku, aż do osiągnięcia wskaźnika zagęszczenia I</w:t>
      </w:r>
      <w:r>
        <w:rPr>
          <w:rFonts w:ascii="Times New Roman" w:eastAsia="Times New Roman" w:hAnsi="Times New Roman"/>
          <w:sz w:val="25"/>
          <w:vertAlign w:val="subscript"/>
        </w:rPr>
        <w:t>s</w:t>
      </w:r>
      <w:r>
        <w:rPr>
          <w:rFonts w:ascii="Arial" w:eastAsia="Arial" w:hAnsi="Arial"/>
        </w:rPr>
        <w:t>³</w:t>
      </w:r>
      <w:r w:rsidR="00D86677">
        <w:rPr>
          <w:rFonts w:ascii="Times New Roman" w:eastAsia="Times New Roman" w:hAnsi="Times New Roman"/>
        </w:rPr>
        <w:t xml:space="preserve"> 1,00.</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5.4. Wykonani</w:t>
      </w:r>
      <w:r w:rsidR="00D86677">
        <w:rPr>
          <w:rFonts w:ascii="Times New Roman" w:eastAsia="Times New Roman" w:hAnsi="Times New Roman"/>
          <w:b/>
        </w:rPr>
        <w:t>e nawierzchni z płyt betonowych</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Tymczasowe nawierzchnie z płyt betonowych wykonuje się według ustaleń zawartych w OST D-05.03.03 „Nawierzchnie z płyt betonowych”.</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Przy układaniu tymczasowej nawierzchni z płyt betonowych, należy stosować wypełnienie spoin przez zamulanie p</w:t>
      </w:r>
      <w:r w:rsidR="00D86677">
        <w:rPr>
          <w:rFonts w:ascii="Times New Roman" w:eastAsia="Times New Roman" w:hAnsi="Times New Roman"/>
        </w:rPr>
        <w:t>iaskiem na pełną grubość płyty.</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5.5. Wykonanie</w:t>
      </w:r>
      <w:r w:rsidR="00D86677">
        <w:rPr>
          <w:rFonts w:ascii="Times New Roman" w:eastAsia="Times New Roman" w:hAnsi="Times New Roman"/>
          <w:b/>
        </w:rPr>
        <w:t xml:space="preserve"> nawierzchni z płyt żelbetowych</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5.5.1. </w:t>
      </w:r>
      <w:r w:rsidR="00D86677">
        <w:rPr>
          <w:rFonts w:ascii="Times New Roman" w:eastAsia="Times New Roman" w:hAnsi="Times New Roman"/>
        </w:rPr>
        <w:t>Układanie płyt</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Tymczasowa nawierzchnia z płyt żelbetowych może być wykonana w układzie pasowym lub płatowym. Nawierzchnię należy ułożyć w układzie płatowym układając płyty w przekroju poprzecznym 4 szt. na jeden metr tak aby uzyskać szerokość nawierzchni 1,0 m.</w:t>
      </w:r>
    </w:p>
    <w:p w:rsidR="008A30FD" w:rsidRDefault="008A30FD" w:rsidP="00361623">
      <w:pPr>
        <w:ind w:firstLine="540"/>
        <w:rPr>
          <w:rFonts w:ascii="Times New Roman" w:eastAsia="Times New Roman" w:hAnsi="Times New Roman"/>
        </w:rPr>
      </w:pPr>
      <w:r>
        <w:rPr>
          <w:rFonts w:ascii="Times New Roman" w:eastAsia="Times New Roman" w:hAnsi="Times New Roman"/>
        </w:rPr>
        <w:t>Sposób ułożenia płyt powinien być zgodny z dokumentacją projektową, ST lub</w:t>
      </w:r>
      <w:r w:rsidR="00D86677">
        <w:rPr>
          <w:rFonts w:ascii="Times New Roman" w:eastAsia="Times New Roman" w:hAnsi="Times New Roman"/>
        </w:rPr>
        <w:t xml:space="preserve"> wskazaniami Inżyniera.</w:t>
      </w: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5.5.2. </w:t>
      </w:r>
      <w:r w:rsidR="00D86677">
        <w:rPr>
          <w:rFonts w:ascii="Times New Roman" w:eastAsia="Times New Roman" w:hAnsi="Times New Roman"/>
        </w:rPr>
        <w:t>Wykonanie nawierzchni</w:t>
      </w:r>
    </w:p>
    <w:p w:rsidR="008A30FD" w:rsidRDefault="008A30FD" w:rsidP="00361623">
      <w:pPr>
        <w:ind w:left="540" w:firstLine="180"/>
        <w:jc w:val="both"/>
        <w:rPr>
          <w:rFonts w:ascii="Times New Roman" w:eastAsia="Times New Roman" w:hAnsi="Times New Roman"/>
        </w:rPr>
      </w:pPr>
      <w:r>
        <w:rPr>
          <w:rFonts w:ascii="Times New Roman" w:eastAsia="Times New Roman" w:hAnsi="Times New Roman"/>
        </w:rPr>
        <w:t>Układanie nawierzchni z płyt żelbetowych na uprzednio przygotowanym podłożu może się odbywać bezpośrednio ze środków transportowych lub z miejsca składowania, za pomocą żurawi samochodowych lub samojezdnych.</w:t>
      </w:r>
    </w:p>
    <w:p w:rsidR="008A30FD" w:rsidRDefault="008A30FD" w:rsidP="00361623">
      <w:pPr>
        <w:ind w:left="540"/>
        <w:jc w:val="both"/>
        <w:rPr>
          <w:rFonts w:ascii="Times New Roman" w:eastAsia="Times New Roman" w:hAnsi="Times New Roman"/>
        </w:rPr>
      </w:pPr>
      <w:r>
        <w:rPr>
          <w:rFonts w:ascii="Times New Roman" w:eastAsia="Times New Roman" w:hAnsi="Times New Roman"/>
        </w:rPr>
        <w:t>Płyty żelbetowe należy układać tak, aby całą swoją powierzchnią przylegały do podłoża (podłoża gruntowego lub podsypki). Powierzchnie płyt nie powinny wystawać lub być zagłębione względem siebie więcej niż 8 mm.</w:t>
      </w:r>
    </w:p>
    <w:p w:rsidR="008A30FD" w:rsidRDefault="008A30FD" w:rsidP="00361623">
      <w:pPr>
        <w:rPr>
          <w:rFonts w:ascii="Times New Roman" w:eastAsia="Times New Roman" w:hAnsi="Times New Roman"/>
        </w:rPr>
      </w:pPr>
    </w:p>
    <w:p w:rsidR="008A30FD" w:rsidRDefault="008A30FD" w:rsidP="00361623">
      <w:pPr>
        <w:ind w:left="540"/>
        <w:rPr>
          <w:rFonts w:ascii="Times New Roman" w:eastAsia="Times New Roman" w:hAnsi="Times New Roman"/>
        </w:rPr>
      </w:pPr>
      <w:r>
        <w:rPr>
          <w:rFonts w:ascii="Times New Roman" w:eastAsia="Times New Roman" w:hAnsi="Times New Roman"/>
          <w:b/>
        </w:rPr>
        <w:t xml:space="preserve">5.5.3. </w:t>
      </w:r>
      <w:r w:rsidR="00D86677">
        <w:rPr>
          <w:rFonts w:ascii="Times New Roman" w:eastAsia="Times New Roman" w:hAnsi="Times New Roman"/>
        </w:rPr>
        <w:t>Wypełnienie spoin</w:t>
      </w:r>
    </w:p>
    <w:p w:rsidR="008A30FD" w:rsidRDefault="008A30FD" w:rsidP="00361623">
      <w:pPr>
        <w:ind w:firstLine="540"/>
        <w:rPr>
          <w:rFonts w:ascii="Times New Roman" w:eastAsia="Times New Roman" w:hAnsi="Times New Roman"/>
        </w:rPr>
      </w:pPr>
      <w:r>
        <w:rPr>
          <w:rFonts w:ascii="Times New Roman" w:eastAsia="Times New Roman" w:hAnsi="Times New Roman"/>
        </w:rPr>
        <w:t>Szerokość spoin między płytami nie powinna być większa niż 10 mm.</w:t>
      </w:r>
    </w:p>
    <w:p w:rsidR="008A30FD" w:rsidRPr="00D86677" w:rsidRDefault="008A30FD" w:rsidP="00361623">
      <w:pPr>
        <w:ind w:left="540"/>
        <w:jc w:val="both"/>
        <w:rPr>
          <w:rFonts w:ascii="Times New Roman" w:eastAsia="Times New Roman" w:hAnsi="Times New Roman"/>
        </w:rPr>
      </w:pPr>
      <w:r>
        <w:rPr>
          <w:rFonts w:ascii="Times New Roman" w:eastAsia="Times New Roman" w:hAnsi="Times New Roman"/>
        </w:rPr>
        <w:lastRenderedPageBreak/>
        <w:t xml:space="preserve">Piasek użyty do wypełniania spoin przez zamulenie, powinien zawierać od 3 do 8 % frakcji mniejszej od 0,05 mm, a zamulenie powinno być </w:t>
      </w:r>
      <w:r w:rsidR="00D86677">
        <w:rPr>
          <w:rFonts w:ascii="Times New Roman" w:eastAsia="Times New Roman" w:hAnsi="Times New Roman"/>
        </w:rPr>
        <w:t>wykonane na pełną grubość płyt.</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6. KONTROLA JAKOŚCI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6.1. Ogólne zasady kontroli jakości robót</w:t>
      </w:r>
    </w:p>
    <w:p w:rsidR="008A30FD" w:rsidRPr="00D86677" w:rsidRDefault="008A30FD" w:rsidP="00361623">
      <w:pPr>
        <w:tabs>
          <w:tab w:val="left" w:pos="8180"/>
        </w:tabs>
        <w:rPr>
          <w:rFonts w:ascii="Times New Roman" w:eastAsia="Times New Roman" w:hAnsi="Times New Roman"/>
          <w:sz w:val="19"/>
        </w:rPr>
      </w:pPr>
      <w:r>
        <w:rPr>
          <w:rFonts w:ascii="Times New Roman" w:eastAsia="Times New Roman" w:hAnsi="Times New Roman"/>
        </w:rPr>
        <w:t xml:space="preserve">            Ogólne zasady kontroli jakości robót podano w OST D-M-00.00.00 „Wymagania ogóln</w:t>
      </w:r>
      <w:r w:rsidR="00D86677">
        <w:rPr>
          <w:rFonts w:ascii="Times New Roman" w:eastAsia="Times New Roman" w:hAnsi="Times New Roman"/>
          <w:sz w:val="19"/>
        </w:rPr>
        <w:t>e” pkt 6.</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6.2.</w:t>
      </w:r>
      <w:r w:rsidR="00D86677">
        <w:rPr>
          <w:rFonts w:ascii="Times New Roman" w:eastAsia="Times New Roman" w:hAnsi="Times New Roman"/>
          <w:b/>
        </w:rPr>
        <w:t xml:space="preserve"> Kontrola przygotowania podłoża</w:t>
      </w:r>
    </w:p>
    <w:p w:rsidR="008A30FD" w:rsidRDefault="008A30FD" w:rsidP="00361623">
      <w:pPr>
        <w:ind w:firstLine="720"/>
        <w:rPr>
          <w:rFonts w:ascii="Times New Roman" w:eastAsia="Times New Roman" w:hAnsi="Times New Roman"/>
        </w:rPr>
      </w:pPr>
      <w:r>
        <w:rPr>
          <w:rFonts w:ascii="Times New Roman" w:eastAsia="Times New Roman" w:hAnsi="Times New Roman"/>
        </w:rPr>
        <w:t>Kontrola polega na sprawdzeniu zgodności z:</w:t>
      </w:r>
    </w:p>
    <w:p w:rsidR="008A30FD" w:rsidRDefault="008A30FD" w:rsidP="00361623">
      <w:pPr>
        <w:numPr>
          <w:ilvl w:val="0"/>
          <w:numId w:val="21"/>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dokumentacją projektową - na podstawie oględzin i pomiarów,</w:t>
      </w:r>
    </w:p>
    <w:p w:rsidR="008A30FD" w:rsidRDefault="008A30FD" w:rsidP="00361623">
      <w:pPr>
        <w:numPr>
          <w:ilvl w:val="0"/>
          <w:numId w:val="21"/>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wymaganiami podanymi w OST D-04.01.01 „Koryto wraz z profilowaniem i zagęszczeniem podłoża”.</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w:t>
      </w:r>
      <w:r w:rsidR="00D86677">
        <w:rPr>
          <w:rFonts w:ascii="Times New Roman" w:eastAsia="Times New Roman" w:hAnsi="Times New Roman"/>
          <w:b/>
        </w:rPr>
        <w:t>.3. Kontrola wykonania podsypki</w:t>
      </w:r>
    </w:p>
    <w:p w:rsidR="008A30FD" w:rsidRDefault="008A30FD" w:rsidP="00361623">
      <w:pPr>
        <w:ind w:firstLine="540"/>
        <w:rPr>
          <w:rFonts w:ascii="Times New Roman" w:eastAsia="Times New Roman" w:hAnsi="Times New Roman"/>
        </w:rPr>
      </w:pPr>
      <w:r>
        <w:rPr>
          <w:rFonts w:ascii="Times New Roman" w:eastAsia="Times New Roman" w:hAnsi="Times New Roman"/>
        </w:rPr>
        <w:t>Kontrola ułożonej podsypki piaskowej polega na sprawdzeniu zgodności z:</w:t>
      </w:r>
    </w:p>
    <w:p w:rsidR="008A30FD" w:rsidRPr="00390853" w:rsidRDefault="008A30FD" w:rsidP="00361623">
      <w:pPr>
        <w:numPr>
          <w:ilvl w:val="0"/>
          <w:numId w:val="22"/>
        </w:numPr>
        <w:tabs>
          <w:tab w:val="clear" w:pos="360"/>
          <w:tab w:val="left" w:pos="820"/>
        </w:tabs>
        <w:spacing w:after="0"/>
        <w:ind w:left="820" w:hanging="275"/>
        <w:rPr>
          <w:rFonts w:ascii="Times New Roman" w:eastAsia="Times New Roman" w:hAnsi="Times New Roman"/>
        </w:rPr>
      </w:pPr>
      <w:r>
        <w:rPr>
          <w:rFonts w:ascii="Times New Roman" w:eastAsia="Times New Roman" w:hAnsi="Times New Roman"/>
        </w:rPr>
        <w:t>dokumentacją projektową w zakresie grubości ułożonej warstwy i wyrównania do wymaganego profilu - n a podstawie oględzin i pomiarów,</w:t>
      </w:r>
    </w:p>
    <w:p w:rsidR="008A30FD" w:rsidRDefault="008A30FD" w:rsidP="00361623">
      <w:pPr>
        <w:numPr>
          <w:ilvl w:val="0"/>
          <w:numId w:val="22"/>
        </w:numPr>
        <w:tabs>
          <w:tab w:val="clear" w:pos="360"/>
          <w:tab w:val="left" w:pos="820"/>
        </w:tabs>
        <w:spacing w:after="0"/>
        <w:ind w:left="820" w:hanging="275"/>
        <w:rPr>
          <w:rFonts w:ascii="Times New Roman" w:eastAsia="Times New Roman" w:hAnsi="Times New Roman"/>
        </w:rPr>
      </w:pPr>
      <w:r>
        <w:rPr>
          <w:rFonts w:ascii="Times New Roman" w:eastAsia="Times New Roman" w:hAnsi="Times New Roman"/>
        </w:rPr>
        <w:t>wymaganiami podanymi w p. 5.3 niniejszej OST.</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6.4. Kontrola wykonani</w:t>
      </w:r>
      <w:r w:rsidR="00D86677">
        <w:rPr>
          <w:rFonts w:ascii="Times New Roman" w:eastAsia="Times New Roman" w:hAnsi="Times New Roman"/>
          <w:b/>
        </w:rPr>
        <w:t>a nawierzchni z płyt betonowych</w:t>
      </w:r>
    </w:p>
    <w:p w:rsidR="008A30FD" w:rsidRDefault="008A30FD" w:rsidP="00361623">
      <w:pPr>
        <w:ind w:firstLine="545"/>
        <w:rPr>
          <w:rFonts w:ascii="Times New Roman" w:eastAsia="Times New Roman" w:hAnsi="Times New Roman"/>
        </w:rPr>
      </w:pPr>
      <w:r>
        <w:rPr>
          <w:rFonts w:ascii="Times New Roman" w:eastAsia="Times New Roman" w:hAnsi="Times New Roman"/>
        </w:rPr>
        <w:t>Kontrola jakości robót polega na sprawdzeniu ich zgodności z:</w:t>
      </w:r>
    </w:p>
    <w:p w:rsidR="008A30FD" w:rsidRDefault="008A30FD" w:rsidP="00361623">
      <w:pPr>
        <w:numPr>
          <w:ilvl w:val="0"/>
          <w:numId w:val="23"/>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dokumentacją projektową w zakresie cech geometrycznych nawierzchni oraz dopuszczalnych odchyłek wymienionych w tablicy 1 - na podstawie oględzin i pomiarów,</w:t>
      </w:r>
    </w:p>
    <w:p w:rsidR="008A30FD" w:rsidRDefault="008A30FD" w:rsidP="00361623">
      <w:pPr>
        <w:numPr>
          <w:ilvl w:val="0"/>
          <w:numId w:val="23"/>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wymaganiami podanymi w OST D-05.03.03 „Nawierzchnie z płyt betonowych”.</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6.5. Kontrola wykonania</w:t>
      </w:r>
      <w:r w:rsidR="00D86677">
        <w:rPr>
          <w:rFonts w:ascii="Times New Roman" w:eastAsia="Times New Roman" w:hAnsi="Times New Roman"/>
          <w:b/>
        </w:rPr>
        <w:t xml:space="preserve"> nawierzchni z płyt żelbetowych</w:t>
      </w:r>
    </w:p>
    <w:p w:rsidR="008A30FD" w:rsidRDefault="008A30FD" w:rsidP="00361623">
      <w:pPr>
        <w:ind w:firstLine="545"/>
        <w:rPr>
          <w:rFonts w:ascii="Times New Roman" w:eastAsia="Times New Roman" w:hAnsi="Times New Roman"/>
        </w:rPr>
      </w:pPr>
      <w:r>
        <w:rPr>
          <w:rFonts w:ascii="Times New Roman" w:eastAsia="Times New Roman" w:hAnsi="Times New Roman"/>
        </w:rPr>
        <w:t>Kontrola jakości robót polega na sprawdzeniu ich zgodności z:</w:t>
      </w:r>
    </w:p>
    <w:p w:rsidR="008A30FD" w:rsidRDefault="008A30FD" w:rsidP="00361623">
      <w:pPr>
        <w:numPr>
          <w:ilvl w:val="0"/>
          <w:numId w:val="24"/>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dokumentacją projektową w zakresie cech geometrycznych nawierzchni oraz dopuszczalnych odchyłek wymienionych w tablicy 1 - na podstawie oględzin i pomiarów,</w:t>
      </w:r>
    </w:p>
    <w:p w:rsidR="008A30FD" w:rsidRPr="00273973" w:rsidRDefault="008A30FD" w:rsidP="00361623">
      <w:pPr>
        <w:numPr>
          <w:ilvl w:val="0"/>
          <w:numId w:val="24"/>
        </w:numPr>
        <w:tabs>
          <w:tab w:val="clear" w:pos="0"/>
          <w:tab w:val="left" w:pos="820"/>
        </w:tabs>
        <w:spacing w:after="0"/>
        <w:ind w:left="820" w:hanging="275"/>
        <w:rPr>
          <w:rFonts w:ascii="Times New Roman" w:eastAsia="Times New Roman" w:hAnsi="Times New Roman"/>
        </w:rPr>
      </w:pPr>
      <w:r>
        <w:rPr>
          <w:rFonts w:ascii="Times New Roman" w:eastAsia="Times New Roman" w:hAnsi="Times New Roman"/>
        </w:rPr>
        <w:t>wymaganiami podanymi w punkcie 5.5. niniejszej OST.</w:t>
      </w:r>
    </w:p>
    <w:p w:rsidR="008A30FD" w:rsidRDefault="008A30FD" w:rsidP="00361623">
      <w:pPr>
        <w:ind w:firstLine="545"/>
        <w:rPr>
          <w:rFonts w:ascii="Times New Roman" w:eastAsia="Times New Roman" w:hAnsi="Times New Roman"/>
        </w:rPr>
      </w:pPr>
      <w:r>
        <w:rPr>
          <w:rFonts w:ascii="Times New Roman" w:eastAsia="Times New Roman" w:hAnsi="Times New Roman"/>
        </w:rPr>
        <w:t>Ścieralność na tarczy Boehmego dla płyt żelbetowych nie powinna przekraczać:</w:t>
      </w:r>
    </w:p>
    <w:p w:rsidR="008A30FD" w:rsidRPr="00273973" w:rsidRDefault="008A30FD" w:rsidP="00361623">
      <w:pPr>
        <w:numPr>
          <w:ilvl w:val="0"/>
          <w:numId w:val="46"/>
        </w:numPr>
        <w:tabs>
          <w:tab w:val="left" w:pos="820"/>
        </w:tabs>
        <w:spacing w:after="0"/>
        <w:ind w:left="820" w:hanging="275"/>
        <w:rPr>
          <w:rFonts w:ascii="Symbol" w:eastAsia="Symbol" w:hAnsi="Symbol"/>
          <w:sz w:val="28"/>
        </w:rPr>
      </w:pPr>
      <w:r>
        <w:rPr>
          <w:rFonts w:ascii="Times New Roman" w:eastAsia="Times New Roman" w:hAnsi="Times New Roman"/>
        </w:rPr>
        <w:t>1,5 mm dla gatunku 1,</w:t>
      </w:r>
    </w:p>
    <w:p w:rsidR="008A30FD" w:rsidRPr="00273973" w:rsidRDefault="008A30FD" w:rsidP="00361623">
      <w:pPr>
        <w:numPr>
          <w:ilvl w:val="0"/>
          <w:numId w:val="46"/>
        </w:numPr>
        <w:tabs>
          <w:tab w:val="left" w:pos="820"/>
        </w:tabs>
        <w:spacing w:after="0"/>
        <w:ind w:left="820" w:hanging="275"/>
        <w:rPr>
          <w:rFonts w:ascii="Symbol" w:eastAsia="Symbol" w:hAnsi="Symbol"/>
          <w:sz w:val="28"/>
        </w:rPr>
      </w:pPr>
      <w:r>
        <w:rPr>
          <w:rFonts w:ascii="Times New Roman" w:eastAsia="Times New Roman" w:hAnsi="Times New Roman"/>
        </w:rPr>
        <w:t>2,5 mm dla gatunku 2.</w:t>
      </w:r>
    </w:p>
    <w:p w:rsidR="008A30FD" w:rsidRDefault="008A30FD" w:rsidP="00361623">
      <w:pPr>
        <w:ind w:left="540"/>
        <w:rPr>
          <w:rFonts w:ascii="Times New Roman" w:eastAsia="Times New Roman" w:hAnsi="Times New Roman"/>
        </w:rPr>
      </w:pPr>
      <w:r>
        <w:rPr>
          <w:rFonts w:ascii="Times New Roman" w:eastAsia="Times New Roman" w:hAnsi="Times New Roman"/>
        </w:rPr>
        <w:t>Pozostałe wymagania dla płyt żelbetowych powinny być zgodne z BN-80/6775-03.01 [2] i BN-80/6775-03.02 [3].</w:t>
      </w:r>
    </w:p>
    <w:p w:rsidR="008A30FD" w:rsidRDefault="008A30FD" w:rsidP="00361623">
      <w:pPr>
        <w:rPr>
          <w:rFonts w:ascii="Times New Roman" w:eastAsia="Times New Roman" w:hAnsi="Times New Roman"/>
        </w:rPr>
      </w:pP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 xml:space="preserve">6.6. Pomiary </w:t>
      </w:r>
      <w:r w:rsidR="00D86677">
        <w:rPr>
          <w:rFonts w:ascii="Times New Roman" w:eastAsia="Times New Roman" w:hAnsi="Times New Roman"/>
          <w:b/>
        </w:rPr>
        <w:t>cech geometrycznych nawierzchni</w:t>
      </w:r>
    </w:p>
    <w:p w:rsidR="008A30FD" w:rsidRDefault="008A30FD" w:rsidP="00361623">
      <w:pPr>
        <w:ind w:left="540"/>
        <w:rPr>
          <w:rFonts w:ascii="Times New Roman" w:eastAsia="Times New Roman" w:hAnsi="Times New Roman"/>
        </w:rPr>
      </w:pPr>
      <w:r>
        <w:rPr>
          <w:rFonts w:ascii="Times New Roman" w:eastAsia="Times New Roman" w:hAnsi="Times New Roman"/>
        </w:rPr>
        <w:lastRenderedPageBreak/>
        <w:t>Jeśli dokumentacja projektowa i SST nie określa inaczej, to przeprowadzone pomiary nie powinny wykazać większych odchyleń w zakresie cech geometrycznych tymczasowych nawierzchni z elementów prefabrykowanych</w:t>
      </w:r>
    </w:p>
    <w:p w:rsidR="008A30FD" w:rsidRDefault="008A30FD" w:rsidP="00361623">
      <w:pPr>
        <w:tabs>
          <w:tab w:val="left" w:pos="3820"/>
        </w:tabs>
        <w:ind w:left="540"/>
        <w:rPr>
          <w:rFonts w:ascii="Times New Roman" w:eastAsia="Times New Roman" w:hAnsi="Times New Roman"/>
          <w:sz w:val="19"/>
        </w:rPr>
      </w:pPr>
      <w:r>
        <w:rPr>
          <w:rFonts w:ascii="Times New Roman" w:eastAsia="Times New Roman" w:hAnsi="Times New Roman"/>
        </w:rPr>
        <w:t xml:space="preserve">niż te, które podano w </w:t>
      </w:r>
      <w:r>
        <w:rPr>
          <w:rFonts w:ascii="Times New Roman" w:eastAsia="Times New Roman" w:hAnsi="Times New Roman"/>
          <w:sz w:val="19"/>
        </w:rPr>
        <w:t>tablicy 5.</w:t>
      </w:r>
    </w:p>
    <w:p w:rsidR="008A30FD" w:rsidRDefault="008A30FD" w:rsidP="00361623">
      <w:pPr>
        <w:ind w:left="1400" w:hanging="851"/>
        <w:rPr>
          <w:rFonts w:ascii="Times New Roman" w:eastAsia="Times New Roman" w:hAnsi="Times New Roman"/>
        </w:rPr>
      </w:pPr>
      <w:bookmarkStart w:id="25" w:name="page28"/>
      <w:bookmarkEnd w:id="25"/>
      <w:r>
        <w:rPr>
          <w:rFonts w:ascii="Times New Roman" w:eastAsia="Times New Roman" w:hAnsi="Times New Roman"/>
        </w:rPr>
        <w:t>Tablica 5. Dopuszczalne odchylenia dla tymczasowych nawierzchni z elementów prefabrykowanych</w:t>
      </w:r>
    </w:p>
    <w:p w:rsidR="008A30FD" w:rsidRDefault="008A30FD" w:rsidP="00361623">
      <w:pPr>
        <w:rPr>
          <w:rFonts w:ascii="Times New Roman" w:eastAsia="Times New Roman" w:hAnsi="Times New Roman"/>
        </w:rPr>
      </w:pPr>
    </w:p>
    <w:tbl>
      <w:tblPr>
        <w:tblW w:w="0" w:type="auto"/>
        <w:tblInd w:w="470" w:type="dxa"/>
        <w:tblLayout w:type="fixed"/>
        <w:tblCellMar>
          <w:left w:w="0" w:type="dxa"/>
          <w:right w:w="0" w:type="dxa"/>
        </w:tblCellMar>
        <w:tblLook w:val="0000"/>
      </w:tblPr>
      <w:tblGrid>
        <w:gridCol w:w="2800"/>
        <w:gridCol w:w="2120"/>
        <w:gridCol w:w="2540"/>
      </w:tblGrid>
      <w:tr w:rsidR="008A30FD" w:rsidTr="000A7128">
        <w:trPr>
          <w:trHeight w:val="296"/>
        </w:trPr>
        <w:tc>
          <w:tcPr>
            <w:tcW w:w="2800" w:type="dxa"/>
            <w:tcBorders>
              <w:top w:val="single" w:sz="8" w:space="0" w:color="auto"/>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24"/>
              </w:rPr>
            </w:pPr>
          </w:p>
        </w:tc>
        <w:tc>
          <w:tcPr>
            <w:tcW w:w="4660" w:type="dxa"/>
            <w:gridSpan w:val="2"/>
            <w:tcBorders>
              <w:top w:val="single" w:sz="8" w:space="0" w:color="auto"/>
              <w:right w:val="single" w:sz="8" w:space="0" w:color="auto"/>
            </w:tcBorders>
            <w:shd w:val="clear" w:color="auto" w:fill="auto"/>
            <w:vAlign w:val="bottom"/>
          </w:tcPr>
          <w:p w:rsidR="008A30FD" w:rsidRDefault="008A30FD" w:rsidP="00361623">
            <w:pPr>
              <w:ind w:left="1300"/>
              <w:rPr>
                <w:rFonts w:ascii="Times New Roman" w:eastAsia="Times New Roman" w:hAnsi="Times New Roman"/>
              </w:rPr>
            </w:pPr>
            <w:r>
              <w:rPr>
                <w:rFonts w:ascii="Times New Roman" w:eastAsia="Times New Roman" w:hAnsi="Times New Roman"/>
              </w:rPr>
              <w:t>Dopuszczalne odchylenia</w:t>
            </w:r>
          </w:p>
        </w:tc>
      </w:tr>
      <w:tr w:rsidR="008A30FD" w:rsidTr="000A7128">
        <w:trPr>
          <w:trHeight w:val="61"/>
        </w:trPr>
        <w:tc>
          <w:tcPr>
            <w:tcW w:w="2800" w:type="dxa"/>
            <w:tcBorders>
              <w:left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54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r>
      <w:tr w:rsidR="008A30FD" w:rsidTr="000A7128">
        <w:trPr>
          <w:trHeight w:val="216"/>
        </w:trPr>
        <w:tc>
          <w:tcPr>
            <w:tcW w:w="2800" w:type="dxa"/>
            <w:tcBorders>
              <w:left w:val="single" w:sz="8" w:space="0" w:color="auto"/>
              <w:right w:val="single" w:sz="8" w:space="0" w:color="auto"/>
            </w:tcBorders>
            <w:shd w:val="clear" w:color="auto" w:fill="auto"/>
            <w:vAlign w:val="bottom"/>
          </w:tcPr>
          <w:p w:rsidR="008A30FD" w:rsidRDefault="008A30FD" w:rsidP="00361623">
            <w:pPr>
              <w:ind w:left="620"/>
              <w:rPr>
                <w:rFonts w:ascii="Times New Roman" w:eastAsia="Times New Roman" w:hAnsi="Times New Roman"/>
              </w:rPr>
            </w:pPr>
            <w:r>
              <w:rPr>
                <w:rFonts w:ascii="Times New Roman" w:eastAsia="Times New Roman" w:hAnsi="Times New Roman"/>
              </w:rPr>
              <w:t>Cechy nawierzchni</w:t>
            </w:r>
          </w:p>
        </w:tc>
        <w:tc>
          <w:tcPr>
            <w:tcW w:w="212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Nawierzchnia z płyt</w:t>
            </w:r>
          </w:p>
        </w:tc>
        <w:tc>
          <w:tcPr>
            <w:tcW w:w="254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Times New Roman" w:eastAsia="Times New Roman" w:hAnsi="Times New Roman"/>
                <w:w w:val="99"/>
              </w:rPr>
              <w:t>Nawierzchnia z płyt</w:t>
            </w:r>
          </w:p>
        </w:tc>
      </w:tr>
      <w:tr w:rsidR="008A30FD" w:rsidTr="000A7128">
        <w:trPr>
          <w:trHeight w:val="235"/>
        </w:trPr>
        <w:tc>
          <w:tcPr>
            <w:tcW w:w="28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rPr>
            </w:pPr>
          </w:p>
        </w:tc>
        <w:tc>
          <w:tcPr>
            <w:tcW w:w="2120" w:type="dxa"/>
            <w:tcBorders>
              <w:bottom w:val="single" w:sz="8" w:space="0" w:color="auto"/>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8"/>
              </w:rPr>
            </w:pPr>
            <w:r>
              <w:rPr>
                <w:rFonts w:ascii="Times New Roman" w:eastAsia="Times New Roman" w:hAnsi="Times New Roman"/>
                <w:w w:val="98"/>
              </w:rPr>
              <w:t>Betonowych</w:t>
            </w:r>
          </w:p>
        </w:tc>
        <w:tc>
          <w:tcPr>
            <w:tcW w:w="2540" w:type="dxa"/>
            <w:tcBorders>
              <w:bottom w:val="single" w:sz="8" w:space="0" w:color="auto"/>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8"/>
              </w:rPr>
            </w:pPr>
            <w:r>
              <w:rPr>
                <w:rFonts w:ascii="Times New Roman" w:eastAsia="Times New Roman" w:hAnsi="Times New Roman"/>
                <w:w w:val="98"/>
              </w:rPr>
              <w:t>żelbetowych</w:t>
            </w:r>
          </w:p>
        </w:tc>
      </w:tr>
      <w:tr w:rsidR="008A30FD" w:rsidTr="000A7128">
        <w:trPr>
          <w:trHeight w:val="20"/>
        </w:trPr>
        <w:tc>
          <w:tcPr>
            <w:tcW w:w="2800" w:type="dxa"/>
            <w:tcBorders>
              <w:left w:val="single" w:sz="8" w:space="0" w:color="auto"/>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2120" w:type="dxa"/>
            <w:tcBorders>
              <w:bottom w:val="single" w:sz="8" w:space="0" w:color="auto"/>
            </w:tcBorders>
            <w:shd w:val="clear" w:color="auto" w:fill="auto"/>
            <w:vAlign w:val="bottom"/>
          </w:tcPr>
          <w:p w:rsidR="008A30FD" w:rsidRDefault="008A30FD" w:rsidP="00361623">
            <w:pPr>
              <w:rPr>
                <w:rFonts w:ascii="Times New Roman" w:eastAsia="Times New Roman" w:hAnsi="Times New Roman"/>
                <w:sz w:val="1"/>
              </w:rPr>
            </w:pPr>
          </w:p>
        </w:tc>
        <w:tc>
          <w:tcPr>
            <w:tcW w:w="254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
              </w:rPr>
            </w:pPr>
          </w:p>
        </w:tc>
      </w:tr>
      <w:tr w:rsidR="008A30FD" w:rsidTr="000A7128">
        <w:trPr>
          <w:trHeight w:val="305"/>
        </w:trPr>
        <w:tc>
          <w:tcPr>
            <w:tcW w:w="28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Szerokość, cm</w:t>
            </w:r>
          </w:p>
        </w:tc>
        <w:tc>
          <w:tcPr>
            <w:tcW w:w="212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5</w:t>
            </w:r>
          </w:p>
        </w:tc>
        <w:tc>
          <w:tcPr>
            <w:tcW w:w="254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rPr>
            </w:pPr>
            <w:r>
              <w:rPr>
                <w:rFonts w:ascii="Times New Roman" w:eastAsia="Times New Roman" w:hAnsi="Times New Roman"/>
              </w:rPr>
              <w:t>+ 10  i  - 5</w:t>
            </w:r>
          </w:p>
        </w:tc>
      </w:tr>
      <w:tr w:rsidR="008A30FD" w:rsidTr="000A7128">
        <w:trPr>
          <w:trHeight w:val="50"/>
        </w:trPr>
        <w:tc>
          <w:tcPr>
            <w:tcW w:w="28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21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r>
      <w:tr w:rsidR="008A30FD" w:rsidTr="000A7128">
        <w:trPr>
          <w:trHeight w:val="309"/>
        </w:trPr>
        <w:tc>
          <w:tcPr>
            <w:tcW w:w="28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Spadek poprzeczny, %</w:t>
            </w:r>
          </w:p>
        </w:tc>
        <w:tc>
          <w:tcPr>
            <w:tcW w:w="212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7"/>
              </w:rPr>
            </w:pPr>
            <w:r>
              <w:rPr>
                <w:rFonts w:ascii="Symbol" w:eastAsia="Symbol" w:hAnsi="Symbol"/>
                <w:w w:val="97"/>
              </w:rPr>
              <w:t></w:t>
            </w:r>
            <w:r>
              <w:rPr>
                <w:rFonts w:ascii="Times New Roman" w:eastAsia="Times New Roman" w:hAnsi="Times New Roman"/>
                <w:w w:val="97"/>
              </w:rPr>
              <w:t xml:space="preserve"> 0,5</w:t>
            </w:r>
          </w:p>
        </w:tc>
        <w:tc>
          <w:tcPr>
            <w:tcW w:w="254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7"/>
              </w:rPr>
            </w:pPr>
            <w:r>
              <w:rPr>
                <w:rFonts w:ascii="Symbol" w:eastAsia="Symbol" w:hAnsi="Symbol"/>
                <w:w w:val="97"/>
              </w:rPr>
              <w:t></w:t>
            </w:r>
            <w:r>
              <w:rPr>
                <w:rFonts w:ascii="Times New Roman" w:eastAsia="Times New Roman" w:hAnsi="Times New Roman"/>
                <w:w w:val="97"/>
              </w:rPr>
              <w:t xml:space="preserve"> 0,5</w:t>
            </w:r>
          </w:p>
        </w:tc>
      </w:tr>
      <w:tr w:rsidR="008A30FD" w:rsidTr="000A7128">
        <w:trPr>
          <w:trHeight w:val="50"/>
        </w:trPr>
        <w:tc>
          <w:tcPr>
            <w:tcW w:w="28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21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r>
      <w:tr w:rsidR="008A30FD" w:rsidTr="000A7128">
        <w:trPr>
          <w:trHeight w:val="279"/>
        </w:trPr>
        <w:tc>
          <w:tcPr>
            <w:tcW w:w="28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Rzędne nawierzchni, cm</w:t>
            </w:r>
          </w:p>
        </w:tc>
        <w:tc>
          <w:tcPr>
            <w:tcW w:w="212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rPr>
            </w:pPr>
            <w:r>
              <w:rPr>
                <w:rFonts w:ascii="Times New Roman" w:eastAsia="Times New Roman" w:hAnsi="Times New Roman"/>
              </w:rPr>
              <w:t>+ 1  i  - 2</w:t>
            </w:r>
          </w:p>
        </w:tc>
        <w:tc>
          <w:tcPr>
            <w:tcW w:w="254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7"/>
              </w:rPr>
            </w:pPr>
            <w:r>
              <w:rPr>
                <w:rFonts w:ascii="Times New Roman" w:eastAsia="Times New Roman" w:hAnsi="Times New Roman"/>
                <w:w w:val="97"/>
              </w:rPr>
              <w:t>+ 1  i  - 2</w:t>
            </w:r>
          </w:p>
        </w:tc>
      </w:tr>
      <w:tr w:rsidR="008A30FD" w:rsidTr="000A7128">
        <w:trPr>
          <w:trHeight w:val="66"/>
        </w:trPr>
        <w:tc>
          <w:tcPr>
            <w:tcW w:w="28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1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c>
          <w:tcPr>
            <w:tcW w:w="254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5"/>
              </w:rPr>
            </w:pPr>
          </w:p>
        </w:tc>
      </w:tr>
      <w:tr w:rsidR="008A30FD" w:rsidTr="000A7128">
        <w:trPr>
          <w:trHeight w:val="227"/>
        </w:trPr>
        <w:tc>
          <w:tcPr>
            <w:tcW w:w="28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Odchylenie osi nawierzchni</w:t>
            </w:r>
          </w:p>
        </w:tc>
        <w:tc>
          <w:tcPr>
            <w:tcW w:w="212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5</w:t>
            </w:r>
          </w:p>
        </w:tc>
        <w:tc>
          <w:tcPr>
            <w:tcW w:w="254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10</w:t>
            </w:r>
          </w:p>
        </w:tc>
      </w:tr>
      <w:tr w:rsidR="008A30FD" w:rsidTr="000A7128">
        <w:trPr>
          <w:trHeight w:val="224"/>
        </w:trPr>
        <w:tc>
          <w:tcPr>
            <w:tcW w:w="28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w planie, cm</w:t>
            </w:r>
          </w:p>
        </w:tc>
        <w:tc>
          <w:tcPr>
            <w:tcW w:w="21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c>
          <w:tcPr>
            <w:tcW w:w="254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19"/>
              </w:rPr>
            </w:pPr>
          </w:p>
        </w:tc>
      </w:tr>
      <w:tr w:rsidR="008A30FD" w:rsidTr="000A7128">
        <w:trPr>
          <w:trHeight w:val="316"/>
        </w:trPr>
        <w:tc>
          <w:tcPr>
            <w:tcW w:w="2800" w:type="dxa"/>
            <w:tcBorders>
              <w:left w:val="single" w:sz="8" w:space="0" w:color="auto"/>
              <w:right w:val="single" w:sz="8" w:space="0" w:color="auto"/>
            </w:tcBorders>
            <w:shd w:val="clear" w:color="auto" w:fill="auto"/>
            <w:vAlign w:val="bottom"/>
          </w:tcPr>
          <w:p w:rsidR="008A30FD" w:rsidRDefault="008A30FD" w:rsidP="00361623">
            <w:pPr>
              <w:ind w:left="80"/>
              <w:rPr>
                <w:rFonts w:ascii="Times New Roman" w:eastAsia="Times New Roman" w:hAnsi="Times New Roman"/>
              </w:rPr>
            </w:pPr>
            <w:r>
              <w:rPr>
                <w:rFonts w:ascii="Times New Roman" w:eastAsia="Times New Roman" w:hAnsi="Times New Roman"/>
              </w:rPr>
              <w:t>Grubość podsypki, cm</w:t>
            </w:r>
          </w:p>
        </w:tc>
        <w:tc>
          <w:tcPr>
            <w:tcW w:w="212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7"/>
              </w:rPr>
            </w:pPr>
            <w:r>
              <w:rPr>
                <w:rFonts w:ascii="Symbol" w:eastAsia="Symbol" w:hAnsi="Symbol"/>
                <w:w w:val="97"/>
              </w:rPr>
              <w:t></w:t>
            </w:r>
            <w:r>
              <w:rPr>
                <w:rFonts w:ascii="Times New Roman" w:eastAsia="Times New Roman" w:hAnsi="Times New Roman"/>
                <w:w w:val="97"/>
              </w:rPr>
              <w:t xml:space="preserve"> 1,5</w:t>
            </w:r>
          </w:p>
        </w:tc>
        <w:tc>
          <w:tcPr>
            <w:tcW w:w="2540" w:type="dxa"/>
            <w:tcBorders>
              <w:right w:val="single" w:sz="8" w:space="0" w:color="auto"/>
            </w:tcBorders>
            <w:shd w:val="clear" w:color="auto" w:fill="auto"/>
            <w:vAlign w:val="bottom"/>
          </w:tcPr>
          <w:p w:rsidR="008A30FD" w:rsidRDefault="008A30FD" w:rsidP="00361623">
            <w:pPr>
              <w:jc w:val="center"/>
              <w:rPr>
                <w:rFonts w:ascii="Times New Roman" w:eastAsia="Times New Roman" w:hAnsi="Times New Roman"/>
                <w:w w:val="99"/>
              </w:rPr>
            </w:pPr>
            <w:r>
              <w:rPr>
                <w:rFonts w:ascii="Symbol" w:eastAsia="Symbol" w:hAnsi="Symbol"/>
                <w:w w:val="99"/>
              </w:rPr>
              <w:t></w:t>
            </w:r>
            <w:r>
              <w:rPr>
                <w:rFonts w:ascii="Times New Roman" w:eastAsia="Times New Roman" w:hAnsi="Times New Roman"/>
                <w:w w:val="99"/>
              </w:rPr>
              <w:t xml:space="preserve"> 3</w:t>
            </w:r>
          </w:p>
        </w:tc>
      </w:tr>
      <w:tr w:rsidR="008A30FD" w:rsidTr="000A7128">
        <w:trPr>
          <w:trHeight w:val="50"/>
        </w:trPr>
        <w:tc>
          <w:tcPr>
            <w:tcW w:w="2800" w:type="dxa"/>
            <w:tcBorders>
              <w:left w:val="single" w:sz="8" w:space="0" w:color="auto"/>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212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8A30FD" w:rsidRDefault="008A30FD" w:rsidP="00361623">
            <w:pPr>
              <w:rPr>
                <w:rFonts w:ascii="Times New Roman" w:eastAsia="Times New Roman" w:hAnsi="Times New Roman"/>
                <w:sz w:val="4"/>
              </w:rPr>
            </w:pPr>
          </w:p>
        </w:tc>
      </w:tr>
    </w:tbl>
    <w:p w:rsidR="008A30FD" w:rsidRDefault="008A30FD" w:rsidP="00361623">
      <w:pPr>
        <w:rPr>
          <w:rFonts w:ascii="Times New Roman" w:eastAsia="Times New Roman" w:hAnsi="Times New Roman"/>
        </w:rPr>
      </w:pP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6.7. Ocena wyników badań</w:t>
      </w:r>
    </w:p>
    <w:p w:rsidR="008A30FD" w:rsidRDefault="008A30FD" w:rsidP="00361623">
      <w:pPr>
        <w:ind w:firstLine="720"/>
        <w:rPr>
          <w:rFonts w:ascii="Times New Roman" w:eastAsia="Times New Roman" w:hAnsi="Times New Roman"/>
        </w:rPr>
      </w:pPr>
      <w:r>
        <w:rPr>
          <w:rFonts w:ascii="Times New Roman" w:eastAsia="Times New Roman" w:hAnsi="Times New Roman"/>
        </w:rPr>
        <w:t>Wszystkie materiały muszą spełniać wymagania podane w punkcie 2.</w:t>
      </w:r>
    </w:p>
    <w:p w:rsidR="008A30FD" w:rsidRDefault="008A30FD" w:rsidP="00361623">
      <w:pPr>
        <w:ind w:left="540"/>
        <w:rPr>
          <w:rFonts w:ascii="Times New Roman" w:eastAsia="Times New Roman" w:hAnsi="Times New Roman"/>
        </w:rPr>
      </w:pPr>
      <w:r>
        <w:rPr>
          <w:rFonts w:ascii="Times New Roman" w:eastAsia="Times New Roman" w:hAnsi="Times New Roman"/>
        </w:rPr>
        <w:t>Wszystkie elementy robót, które wykazują odstępstwa od postanowień SST powinny zostać rozebrane i ponownie wykonane na koszt Wykonawcy.</w:t>
      </w:r>
    </w:p>
    <w:p w:rsidR="008A30FD" w:rsidRDefault="008A30FD" w:rsidP="00361623">
      <w:pPr>
        <w:rPr>
          <w:rFonts w:ascii="Times New Roman" w:eastAsia="Times New Roman" w:hAnsi="Times New Roman"/>
        </w:rPr>
      </w:pPr>
    </w:p>
    <w:p w:rsidR="00D86677" w:rsidRDefault="00D86677" w:rsidP="00361623">
      <w:pPr>
        <w:rPr>
          <w:rFonts w:ascii="Times New Roman" w:eastAsia="Times New Roman" w:hAnsi="Times New Roman"/>
        </w:rPr>
      </w:pP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7. OBMIAR ROBÓT</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7</w:t>
      </w:r>
      <w:r w:rsidR="00D86677">
        <w:rPr>
          <w:rFonts w:ascii="Times New Roman" w:eastAsia="Times New Roman" w:hAnsi="Times New Roman"/>
          <w:b/>
        </w:rPr>
        <w:t>.1. Ogólne zasady obmiaru robót</w:t>
      </w:r>
    </w:p>
    <w:p w:rsidR="008A30FD" w:rsidRDefault="008A30FD" w:rsidP="00361623">
      <w:pPr>
        <w:ind w:firstLine="540"/>
        <w:rPr>
          <w:rFonts w:ascii="Times New Roman" w:eastAsia="Times New Roman" w:hAnsi="Times New Roman"/>
        </w:rPr>
      </w:pPr>
      <w:r>
        <w:rPr>
          <w:rFonts w:ascii="Times New Roman" w:eastAsia="Times New Roman" w:hAnsi="Times New Roman"/>
        </w:rPr>
        <w:t>Ogólne zasady obmiaru robót podano w OST D-M-00.00</w:t>
      </w:r>
      <w:r w:rsidR="00D86677">
        <w:rPr>
          <w:rFonts w:ascii="Times New Roman" w:eastAsia="Times New Roman" w:hAnsi="Times New Roman"/>
        </w:rPr>
        <w:t xml:space="preserve">  .00 „Wymagania ogólne” pkt 7.</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7.2. Jednostka obmiarowa</w:t>
      </w:r>
    </w:p>
    <w:p w:rsidR="008A30FD" w:rsidRDefault="008A30FD" w:rsidP="00361623">
      <w:pPr>
        <w:ind w:firstLine="540"/>
        <w:rPr>
          <w:rFonts w:ascii="Times New Roman" w:eastAsia="Times New Roman" w:hAnsi="Times New Roman"/>
        </w:rPr>
      </w:pPr>
      <w:r>
        <w:rPr>
          <w:rFonts w:ascii="Times New Roman" w:eastAsia="Times New Roman" w:hAnsi="Times New Roman"/>
        </w:rPr>
        <w:lastRenderedPageBreak/>
        <w:t>Jednostką obmiarową jest m</w:t>
      </w:r>
      <w:r>
        <w:rPr>
          <w:rFonts w:ascii="Times New Roman" w:eastAsia="Times New Roman" w:hAnsi="Times New Roman"/>
          <w:sz w:val="25"/>
          <w:vertAlign w:val="superscript"/>
        </w:rPr>
        <w:t>2</w:t>
      </w:r>
      <w:r>
        <w:rPr>
          <w:rFonts w:ascii="Times New Roman" w:eastAsia="Times New Roman" w:hAnsi="Times New Roman"/>
        </w:rPr>
        <w:t xml:space="preserve"> (metr kwadratowy) wykonanej nawierzchn</w:t>
      </w:r>
      <w:r w:rsidR="00D86677">
        <w:rPr>
          <w:rFonts w:ascii="Times New Roman" w:eastAsia="Times New Roman" w:hAnsi="Times New Roman"/>
        </w:rPr>
        <w:t>i z elementów prefabrykowanych.</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8. ODBIÓR ROBÓT</w:t>
      </w:r>
    </w:p>
    <w:p w:rsidR="008A30FD" w:rsidRDefault="008A30FD" w:rsidP="00361623">
      <w:pPr>
        <w:ind w:firstLine="720"/>
        <w:rPr>
          <w:rFonts w:ascii="Times New Roman" w:eastAsia="Times New Roman" w:hAnsi="Times New Roman"/>
        </w:rPr>
      </w:pPr>
      <w:r>
        <w:rPr>
          <w:rFonts w:ascii="Times New Roman" w:eastAsia="Times New Roman" w:hAnsi="Times New Roman"/>
        </w:rPr>
        <w:t>Ogólne zasady odbioru robót podano w OST D-M-00.00  .00 „Wymagania ogólne” pkt 8.</w:t>
      </w:r>
    </w:p>
    <w:p w:rsidR="008A30FD" w:rsidRDefault="008A30FD" w:rsidP="00361623">
      <w:pPr>
        <w:ind w:left="540"/>
        <w:rPr>
          <w:rFonts w:ascii="Times New Roman" w:eastAsia="Times New Roman" w:hAnsi="Times New Roman"/>
        </w:rPr>
      </w:pPr>
      <w:r>
        <w:rPr>
          <w:rFonts w:ascii="Times New Roman" w:eastAsia="Times New Roman" w:hAnsi="Times New Roman"/>
        </w:rPr>
        <w:t>Roboty uznaje się za wykonane zgodnie z dokumentacją projektową, SST i wymaganiami Inżyniera, jeżeli wszystkie pomiary i badania, z zachowaniem tolerancji wg p</w:t>
      </w:r>
      <w:r w:rsidR="00D86677">
        <w:rPr>
          <w:rFonts w:ascii="Times New Roman" w:eastAsia="Times New Roman" w:hAnsi="Times New Roman"/>
        </w:rPr>
        <w:t>unktu 6, dały wyniki pozytywne.</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9. PODSTAWA PŁA</w:t>
      </w:r>
      <w:r w:rsidR="00D86677">
        <w:rPr>
          <w:rFonts w:ascii="Times New Roman" w:eastAsia="Times New Roman" w:hAnsi="Times New Roman"/>
          <w:b/>
        </w:rPr>
        <w:t>TNOŚCI</w:t>
      </w:r>
    </w:p>
    <w:p w:rsidR="008A30FD" w:rsidRPr="00D86677" w:rsidRDefault="008A30FD" w:rsidP="00361623">
      <w:pPr>
        <w:ind w:left="540"/>
        <w:rPr>
          <w:rFonts w:ascii="Times New Roman" w:eastAsia="Times New Roman" w:hAnsi="Times New Roman"/>
          <w:b/>
        </w:rPr>
      </w:pPr>
      <w:r>
        <w:rPr>
          <w:rFonts w:ascii="Times New Roman" w:eastAsia="Times New Roman" w:hAnsi="Times New Roman"/>
          <w:b/>
        </w:rPr>
        <w:t>9.1. Ogólne ustalenia dotyczące podstawy płatności</w:t>
      </w:r>
    </w:p>
    <w:p w:rsidR="008A30FD" w:rsidRPr="00D86677" w:rsidRDefault="008A30FD" w:rsidP="00361623">
      <w:pPr>
        <w:tabs>
          <w:tab w:val="left" w:pos="9560"/>
        </w:tabs>
        <w:rPr>
          <w:rFonts w:ascii="Times New Roman" w:eastAsia="Times New Roman" w:hAnsi="Times New Roman"/>
          <w:sz w:val="18"/>
        </w:rPr>
      </w:pPr>
      <w:r>
        <w:rPr>
          <w:rFonts w:ascii="Times New Roman" w:eastAsia="Times New Roman" w:hAnsi="Times New Roman"/>
        </w:rPr>
        <w:t xml:space="preserve">              Ogólne ustalenia dotyczące podstawy płatności podano w OST D-M-00.00.00 „Wymagania ogólne” pkt </w:t>
      </w:r>
      <w:r w:rsidR="00D86677">
        <w:rPr>
          <w:rFonts w:ascii="Times New Roman" w:eastAsia="Times New Roman" w:hAnsi="Times New Roman"/>
          <w:sz w:val="18"/>
        </w:rPr>
        <w:t>9.</w:t>
      </w:r>
    </w:p>
    <w:p w:rsidR="008A30FD" w:rsidRPr="00D86677" w:rsidRDefault="00D86677" w:rsidP="00361623">
      <w:pPr>
        <w:ind w:left="540"/>
        <w:rPr>
          <w:rFonts w:ascii="Times New Roman" w:eastAsia="Times New Roman" w:hAnsi="Times New Roman"/>
          <w:b/>
        </w:rPr>
      </w:pPr>
      <w:r>
        <w:rPr>
          <w:rFonts w:ascii="Times New Roman" w:eastAsia="Times New Roman" w:hAnsi="Times New Roman"/>
          <w:b/>
        </w:rPr>
        <w:t>9.2. Cena jednostki obmiarowej</w:t>
      </w:r>
    </w:p>
    <w:p w:rsidR="008A30FD" w:rsidRDefault="008A30FD" w:rsidP="00361623">
      <w:pPr>
        <w:ind w:firstLine="540"/>
        <w:rPr>
          <w:rFonts w:ascii="Times New Roman" w:eastAsia="Times New Roman" w:hAnsi="Times New Roman"/>
        </w:rPr>
      </w:pPr>
      <w:r>
        <w:rPr>
          <w:rFonts w:ascii="Times New Roman" w:eastAsia="Times New Roman" w:hAnsi="Times New Roman"/>
        </w:rPr>
        <w:t>`Cena 1 m</w:t>
      </w:r>
      <w:r>
        <w:rPr>
          <w:rFonts w:ascii="Times New Roman" w:eastAsia="Times New Roman" w:hAnsi="Times New Roman"/>
          <w:sz w:val="25"/>
          <w:vertAlign w:val="superscript"/>
        </w:rPr>
        <w:t>2</w:t>
      </w:r>
      <w:r>
        <w:rPr>
          <w:rFonts w:ascii="Times New Roman" w:eastAsia="Times New Roman" w:hAnsi="Times New Roman"/>
        </w:rPr>
        <w:t xml:space="preserve"> nawierzchni z elementów prefabrykowanych obejmuje:</w:t>
      </w:r>
    </w:p>
    <w:p w:rsidR="008A30FD" w:rsidRPr="007F3F5C" w:rsidRDefault="008A30FD" w:rsidP="00361623">
      <w:pPr>
        <w:numPr>
          <w:ilvl w:val="0"/>
          <w:numId w:val="25"/>
        </w:numPr>
        <w:tabs>
          <w:tab w:val="clear" w:pos="0"/>
          <w:tab w:val="left" w:pos="820"/>
        </w:tabs>
        <w:spacing w:after="0"/>
        <w:ind w:left="820" w:hanging="275"/>
        <w:rPr>
          <w:rFonts w:ascii="Symbol" w:eastAsia="Symbol" w:hAnsi="Symbol"/>
        </w:rPr>
      </w:pPr>
      <w:r>
        <w:rPr>
          <w:rFonts w:ascii="Times New Roman" w:eastAsia="Times New Roman" w:hAnsi="Times New Roman"/>
        </w:rPr>
        <w:t>prace pomiarowe i roboty przygotowawcze,</w:t>
      </w:r>
    </w:p>
    <w:p w:rsidR="008A30FD" w:rsidRPr="007F3F5C" w:rsidRDefault="008A30FD" w:rsidP="00361623">
      <w:pPr>
        <w:numPr>
          <w:ilvl w:val="0"/>
          <w:numId w:val="25"/>
        </w:numPr>
        <w:tabs>
          <w:tab w:val="clear" w:pos="0"/>
          <w:tab w:val="left" w:pos="820"/>
        </w:tabs>
        <w:spacing w:after="0"/>
        <w:ind w:left="820" w:hanging="275"/>
        <w:rPr>
          <w:rFonts w:ascii="Symbol" w:eastAsia="Symbol" w:hAnsi="Symbol"/>
        </w:rPr>
      </w:pPr>
      <w:r>
        <w:rPr>
          <w:rFonts w:ascii="Times New Roman" w:eastAsia="Times New Roman" w:hAnsi="Times New Roman"/>
        </w:rPr>
        <w:t>oznakowanie robót,</w:t>
      </w:r>
    </w:p>
    <w:p w:rsidR="008A30FD" w:rsidRPr="007F3F5C" w:rsidRDefault="008A30FD" w:rsidP="00361623">
      <w:pPr>
        <w:numPr>
          <w:ilvl w:val="0"/>
          <w:numId w:val="25"/>
        </w:numPr>
        <w:tabs>
          <w:tab w:val="clear" w:pos="0"/>
          <w:tab w:val="left" w:pos="820"/>
        </w:tabs>
        <w:spacing w:after="0"/>
        <w:ind w:left="820" w:hanging="275"/>
        <w:rPr>
          <w:rFonts w:ascii="Symbol" w:eastAsia="Symbol" w:hAnsi="Symbol"/>
        </w:rPr>
      </w:pPr>
      <w:r>
        <w:rPr>
          <w:rFonts w:ascii="Times New Roman" w:eastAsia="Times New Roman" w:hAnsi="Times New Roman"/>
        </w:rPr>
        <w:t>dostarczenie materiałów,</w:t>
      </w:r>
    </w:p>
    <w:p w:rsidR="008A30FD" w:rsidRPr="007F3F5C" w:rsidRDefault="008A30FD" w:rsidP="00361623">
      <w:pPr>
        <w:numPr>
          <w:ilvl w:val="0"/>
          <w:numId w:val="25"/>
        </w:numPr>
        <w:tabs>
          <w:tab w:val="clear" w:pos="0"/>
          <w:tab w:val="left" w:pos="820"/>
        </w:tabs>
        <w:spacing w:after="0"/>
        <w:ind w:left="820" w:hanging="275"/>
        <w:rPr>
          <w:rFonts w:ascii="Symbol" w:eastAsia="Symbol" w:hAnsi="Symbol"/>
        </w:rPr>
      </w:pPr>
      <w:r>
        <w:rPr>
          <w:rFonts w:ascii="Times New Roman" w:eastAsia="Times New Roman" w:hAnsi="Times New Roman"/>
        </w:rPr>
        <w:t>przygotowanie podłoża (ewentualnie wykonanie podsypki),</w:t>
      </w:r>
    </w:p>
    <w:p w:rsidR="008A30FD" w:rsidRPr="007F3F5C" w:rsidRDefault="008A30FD" w:rsidP="00361623">
      <w:pPr>
        <w:numPr>
          <w:ilvl w:val="0"/>
          <w:numId w:val="25"/>
        </w:numPr>
        <w:tabs>
          <w:tab w:val="clear" w:pos="0"/>
          <w:tab w:val="left" w:pos="820"/>
        </w:tabs>
        <w:spacing w:after="0"/>
        <w:ind w:left="820" w:hanging="275"/>
        <w:rPr>
          <w:rFonts w:ascii="Symbol" w:eastAsia="Symbol" w:hAnsi="Symbol"/>
        </w:rPr>
      </w:pPr>
      <w:r>
        <w:rPr>
          <w:rFonts w:ascii="Times New Roman" w:eastAsia="Times New Roman" w:hAnsi="Times New Roman"/>
        </w:rPr>
        <w:t>ułożenie płyt z wypełnieniem spoin,</w:t>
      </w:r>
    </w:p>
    <w:p w:rsidR="008A30FD" w:rsidRPr="008C6655" w:rsidRDefault="008A30FD" w:rsidP="00361623">
      <w:pPr>
        <w:numPr>
          <w:ilvl w:val="0"/>
          <w:numId w:val="25"/>
        </w:numPr>
        <w:tabs>
          <w:tab w:val="clear" w:pos="0"/>
          <w:tab w:val="left" w:pos="820"/>
        </w:tabs>
        <w:spacing w:after="0"/>
        <w:ind w:left="820" w:hanging="275"/>
        <w:rPr>
          <w:rFonts w:ascii="Symbol" w:eastAsia="Symbol" w:hAnsi="Symbol"/>
        </w:rPr>
      </w:pPr>
      <w:r>
        <w:rPr>
          <w:rFonts w:ascii="Times New Roman" w:eastAsia="Times New Roman" w:hAnsi="Times New Roman"/>
        </w:rPr>
        <w:t>wykonanie robót wykończeniowych,</w:t>
      </w:r>
    </w:p>
    <w:p w:rsidR="008A30FD" w:rsidRDefault="008A30FD" w:rsidP="00361623">
      <w:pPr>
        <w:numPr>
          <w:ilvl w:val="0"/>
          <w:numId w:val="25"/>
        </w:numPr>
        <w:tabs>
          <w:tab w:val="clear" w:pos="0"/>
          <w:tab w:val="left" w:pos="820"/>
        </w:tabs>
        <w:spacing w:after="0"/>
        <w:ind w:left="820" w:hanging="275"/>
        <w:rPr>
          <w:rFonts w:ascii="Symbol" w:eastAsia="Symbol" w:hAnsi="Symbol"/>
        </w:rPr>
      </w:pPr>
      <w:r>
        <w:rPr>
          <w:rFonts w:ascii="Times New Roman" w:eastAsia="Times New Roman" w:hAnsi="Times New Roman"/>
        </w:rPr>
        <w:t>przeprowadzenie pomiarów i bada ń laboratoryjnych wymaganych w specyfikacji technicznej.</w:t>
      </w:r>
    </w:p>
    <w:p w:rsidR="00D86677" w:rsidRPr="00D86677" w:rsidRDefault="00D86677" w:rsidP="00361623">
      <w:pPr>
        <w:numPr>
          <w:ilvl w:val="0"/>
          <w:numId w:val="25"/>
        </w:numPr>
        <w:tabs>
          <w:tab w:val="clear" w:pos="0"/>
          <w:tab w:val="left" w:pos="820"/>
        </w:tabs>
        <w:spacing w:after="0"/>
        <w:ind w:left="820" w:hanging="275"/>
        <w:rPr>
          <w:rFonts w:ascii="Symbol" w:eastAsia="Symbol" w:hAnsi="Symbol"/>
        </w:rPr>
      </w:pPr>
    </w:p>
    <w:p w:rsidR="008A30FD" w:rsidRPr="007F3F5C" w:rsidRDefault="008A30FD" w:rsidP="00361623">
      <w:pPr>
        <w:numPr>
          <w:ilvl w:val="0"/>
          <w:numId w:val="47"/>
        </w:numPr>
        <w:tabs>
          <w:tab w:val="clear" w:pos="0"/>
          <w:tab w:val="left" w:pos="842"/>
        </w:tabs>
        <w:spacing w:after="0"/>
        <w:ind w:left="539" w:firstLine="6"/>
        <w:rPr>
          <w:rFonts w:ascii="Times New Roman" w:eastAsia="Times New Roman" w:hAnsi="Times New Roman"/>
          <w:b/>
        </w:rPr>
      </w:pPr>
      <w:r>
        <w:rPr>
          <w:rFonts w:ascii="Times New Roman" w:eastAsia="Times New Roman" w:hAnsi="Times New Roman"/>
          <w:b/>
        </w:rPr>
        <w:t>PRZEPISY ZWIĄZANE Normy</w:t>
      </w:r>
    </w:p>
    <w:p w:rsidR="008A30FD" w:rsidRPr="007F3F5C" w:rsidRDefault="008A30FD" w:rsidP="00361623">
      <w:pPr>
        <w:numPr>
          <w:ilvl w:val="0"/>
          <w:numId w:val="26"/>
        </w:numPr>
        <w:tabs>
          <w:tab w:val="clear" w:pos="360"/>
          <w:tab w:val="left" w:pos="747"/>
        </w:tabs>
        <w:spacing w:after="0"/>
        <w:ind w:left="2600" w:hanging="2055"/>
        <w:rPr>
          <w:rFonts w:ascii="Times New Roman" w:eastAsia="Times New Roman" w:hAnsi="Times New Roman"/>
        </w:rPr>
      </w:pPr>
      <w:r>
        <w:rPr>
          <w:rFonts w:ascii="Times New Roman" w:eastAsia="Times New Roman" w:hAnsi="Times New Roman"/>
        </w:rPr>
        <w:t>PN-B-11113</w:t>
      </w:r>
      <w:r w:rsidR="00725ABF">
        <w:rPr>
          <w:rFonts w:ascii="Times New Roman" w:eastAsia="Times New Roman" w:hAnsi="Times New Roman"/>
        </w:rPr>
        <w:t xml:space="preserve"> </w:t>
      </w:r>
      <w:r>
        <w:rPr>
          <w:rFonts w:ascii="Times New Roman" w:eastAsia="Times New Roman" w:hAnsi="Times New Roman"/>
        </w:rPr>
        <w:t>Kruszywo mineralne. Kruszywo naturalne do nawierzchni drogowych; piasek</w:t>
      </w:r>
    </w:p>
    <w:p w:rsidR="008A30FD" w:rsidRPr="007F3F5C" w:rsidRDefault="008A30FD" w:rsidP="00361623">
      <w:pPr>
        <w:numPr>
          <w:ilvl w:val="0"/>
          <w:numId w:val="26"/>
        </w:numPr>
        <w:tabs>
          <w:tab w:val="clear" w:pos="360"/>
          <w:tab w:val="left" w:pos="747"/>
        </w:tabs>
        <w:spacing w:after="0"/>
        <w:ind w:left="2600" w:hanging="2055"/>
        <w:rPr>
          <w:rFonts w:ascii="Times New Roman" w:eastAsia="Times New Roman" w:hAnsi="Times New Roman"/>
        </w:rPr>
      </w:pPr>
      <w:r>
        <w:rPr>
          <w:rFonts w:ascii="Times New Roman" w:eastAsia="Times New Roman" w:hAnsi="Times New Roman"/>
        </w:rPr>
        <w:t>BN-80/6775-03/01</w:t>
      </w:r>
      <w:r w:rsidR="00725ABF">
        <w:rPr>
          <w:rFonts w:ascii="Times New Roman" w:eastAsia="Times New Roman" w:hAnsi="Times New Roman"/>
        </w:rPr>
        <w:t xml:space="preserve"> </w:t>
      </w:r>
      <w:r>
        <w:rPr>
          <w:rFonts w:ascii="Times New Roman" w:eastAsia="Times New Roman" w:hAnsi="Times New Roman"/>
        </w:rPr>
        <w:t>Prefabrykaty budowlane z betonu. Elementy nawierzchni dróg, ulic, parkingów i torowisk tramwajowych. Wspólne wymagania i badania</w:t>
      </w:r>
    </w:p>
    <w:p w:rsidR="008A30FD" w:rsidRPr="00B37E1B" w:rsidRDefault="008A30FD" w:rsidP="00361623">
      <w:pPr>
        <w:pStyle w:val="Akapitzlist"/>
        <w:numPr>
          <w:ilvl w:val="0"/>
          <w:numId w:val="26"/>
        </w:numPr>
        <w:tabs>
          <w:tab w:val="left" w:pos="426"/>
        </w:tabs>
        <w:overflowPunct w:val="0"/>
        <w:autoSpaceDE w:val="0"/>
        <w:jc w:val="both"/>
        <w:rPr>
          <w:rFonts w:ascii="Times New Roman" w:hAnsi="Times New Roman" w:cs="Times New Roman"/>
          <w:sz w:val="24"/>
          <w:szCs w:val="24"/>
        </w:rPr>
      </w:pPr>
      <w:r w:rsidRPr="00B37E1B">
        <w:rPr>
          <w:rFonts w:ascii="Times New Roman" w:eastAsia="Times New Roman" w:hAnsi="Times New Roman"/>
        </w:rPr>
        <w:t>BN-80/6775-03/02</w:t>
      </w:r>
      <w:r w:rsidR="00725ABF">
        <w:rPr>
          <w:rFonts w:ascii="Times New Roman" w:eastAsia="Times New Roman" w:hAnsi="Times New Roman"/>
        </w:rPr>
        <w:t xml:space="preserve"> </w:t>
      </w:r>
      <w:r w:rsidRPr="00B37E1B">
        <w:rPr>
          <w:rFonts w:ascii="Times New Roman" w:eastAsia="Times New Roman" w:hAnsi="Times New Roman"/>
        </w:rPr>
        <w:t>Prefabrykaty budowlane z betonu. Elementy nawierzchni dróg, ulic, parkingów i torowisk tramwajowych. Płyty dr</w:t>
      </w:r>
      <w:r w:rsidR="00E502ED">
        <w:rPr>
          <w:rFonts w:ascii="Times New Roman" w:eastAsia="Times New Roman" w:hAnsi="Times New Roman"/>
        </w:rPr>
        <w:t>ó</w:t>
      </w:r>
      <w:r w:rsidRPr="00B37E1B">
        <w:rPr>
          <w:rFonts w:ascii="Times New Roman" w:eastAsia="Times New Roman" w:hAnsi="Times New Roman"/>
        </w:rPr>
        <w:t>g</w:t>
      </w:r>
    </w:p>
    <w:p w:rsidR="008A30FD" w:rsidRPr="00DE4ACF" w:rsidRDefault="008A30FD" w:rsidP="008A30FD">
      <w:pPr>
        <w:tabs>
          <w:tab w:val="left" w:pos="976"/>
          <w:tab w:val="center" w:pos="4873"/>
        </w:tabs>
        <w:rPr>
          <w:rFonts w:ascii="Times New Roman" w:hAnsi="Times New Roman" w:cs="Times New Roman"/>
          <w:sz w:val="20"/>
          <w:szCs w:val="20"/>
        </w:rPr>
      </w:pPr>
    </w:p>
    <w:sectPr w:rsidR="008A30FD" w:rsidRPr="00DE4ACF" w:rsidSect="00361623">
      <w:headerReference w:type="default" r:id="rId8"/>
      <w:footerReference w:type="default" r:id="rId9"/>
      <w:pgSz w:w="11906" w:h="16838"/>
      <w:pgMar w:top="1417" w:right="1370" w:bottom="708" w:left="172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711" w:rsidRDefault="00C56711" w:rsidP="008C53DC">
      <w:pPr>
        <w:spacing w:after="0" w:line="240" w:lineRule="auto"/>
      </w:pPr>
      <w:r>
        <w:separator/>
      </w:r>
    </w:p>
  </w:endnote>
  <w:endnote w:type="continuationSeparator" w:id="1">
    <w:p w:rsidR="00C56711" w:rsidRDefault="00C56711" w:rsidP="008C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5C" w:rsidRDefault="008D2A5C">
    <w:pPr>
      <w:pStyle w:val="Stopka"/>
      <w:jc w:val="right"/>
    </w:pPr>
  </w:p>
  <w:p w:rsidR="008D2A5C" w:rsidRDefault="008D2A5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5C" w:rsidRPr="001563A3" w:rsidRDefault="008D2A5C">
    <w:pPr>
      <w:pStyle w:val="Stopka"/>
      <w:jc w:val="right"/>
      <w:rPr>
        <w:sz w:val="16"/>
        <w:szCs w:val="16"/>
      </w:rPr>
    </w:pPr>
  </w:p>
  <w:p w:rsidR="008D2A5C" w:rsidRDefault="008D2A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711" w:rsidRDefault="00C56711" w:rsidP="008C53DC">
      <w:pPr>
        <w:spacing w:after="0" w:line="240" w:lineRule="auto"/>
      </w:pPr>
      <w:r>
        <w:separator/>
      </w:r>
    </w:p>
  </w:footnote>
  <w:footnote w:type="continuationSeparator" w:id="1">
    <w:p w:rsidR="00C56711" w:rsidRDefault="00C56711" w:rsidP="008C53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5C" w:rsidRPr="00261673" w:rsidRDefault="008D2A5C" w:rsidP="0026167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3C6C2A"/>
    <w:lvl w:ilvl="0">
      <w:start w:val="1"/>
      <w:numFmt w:val="none"/>
      <w:pStyle w:val="Nagwek1"/>
      <w:suff w:val="nothing"/>
      <w:lvlText w:val=""/>
      <w:lvlJc w:val="left"/>
      <w:pPr>
        <w:tabs>
          <w:tab w:val="num" w:pos="0"/>
        </w:tabs>
        <w:ind w:left="0" w:firstLine="0"/>
      </w:pPr>
    </w:lvl>
    <w:lvl w:ilvl="1">
      <w:start w:val="1"/>
      <w:numFmt w:val="bullet"/>
      <w:pStyle w:val="Nagwek2"/>
      <w:lvlText w:val=""/>
      <w:lvlJc w:val="left"/>
      <w:pPr>
        <w:tabs>
          <w:tab w:val="num" w:pos="142"/>
        </w:tabs>
        <w:ind w:left="142" w:firstLine="0"/>
      </w:pPr>
      <w:rPr>
        <w:rFonts w:ascii="Symbol" w:hAnsi="Symbol" w:cs="Symbol" w:hint="default"/>
        <w:color w:val="auto"/>
      </w:r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2"/>
        <w:szCs w:val="22"/>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614FD4A0"/>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19AC2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singleLevel"/>
    <w:tmpl w:val="00000009"/>
    <w:name w:val="WW8Num13"/>
    <w:lvl w:ilvl="0">
      <w:start w:val="1"/>
      <w:numFmt w:val="decimal"/>
      <w:lvlText w:val="%1)"/>
      <w:lvlJc w:val="left"/>
      <w:pPr>
        <w:tabs>
          <w:tab w:val="num" w:pos="0"/>
        </w:tabs>
        <w:ind w:left="720" w:hanging="360"/>
      </w:pPr>
    </w:lvl>
  </w:abstractNum>
  <w:abstractNum w:abstractNumId="6">
    <w:nsid w:val="0000000A"/>
    <w:multiLevelType w:val="multilevel"/>
    <w:tmpl w:val="0000000A"/>
    <w:name w:val="WW8Num9"/>
    <w:lvl w:ilvl="0">
      <w:start w:val="1"/>
      <w:numFmt w:val="decimal"/>
      <w:lvlText w:val="%1."/>
      <w:lvlJc w:val="left"/>
      <w:pPr>
        <w:tabs>
          <w:tab w:val="num" w:pos="708"/>
        </w:tabs>
        <w:ind w:left="720" w:hanging="360"/>
      </w:pPr>
      <w:rPr>
        <w:rFonts w:ascii="Arial" w:hAnsi="Arial" w:cs="Arial" w:hint="default"/>
        <w:b w:val="0"/>
        <w:i w:val="0"/>
        <w:sz w:val="18"/>
        <w:szCs w:val="18"/>
      </w:rPr>
    </w:lvl>
    <w:lvl w:ilvl="1">
      <w:start w:val="1"/>
      <w:numFmt w:val="bullet"/>
      <w:lvlText w:val=""/>
      <w:lvlJc w:val="left"/>
      <w:pPr>
        <w:tabs>
          <w:tab w:val="num" w:pos="720"/>
        </w:tabs>
        <w:ind w:left="720" w:hanging="360"/>
      </w:pPr>
      <w:rPr>
        <w:rFonts w:ascii="Symbol" w:hAnsi="Symbol" w:cs="Symbol" w:hint="default"/>
        <w:b w:val="0"/>
        <w:i w:val="0"/>
        <w:sz w:val="18"/>
        <w:szCs w:val="18"/>
      </w:rPr>
    </w:lvl>
    <w:lvl w:ilvl="2">
      <w:numFmt w:val="bullet"/>
      <w:lvlText w:val=""/>
      <w:lvlJc w:val="left"/>
      <w:pPr>
        <w:tabs>
          <w:tab w:val="num" w:pos="2340"/>
        </w:tabs>
        <w:ind w:left="2340" w:hanging="360"/>
      </w:pPr>
      <w:rPr>
        <w:rFonts w:ascii="Symbol" w:hAnsi="Symbo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C"/>
    <w:multiLevelType w:val="singleLevel"/>
    <w:tmpl w:val="0000000C"/>
    <w:name w:val="WW8Num16"/>
    <w:lvl w:ilvl="0">
      <w:start w:val="1"/>
      <w:numFmt w:val="decimal"/>
      <w:lvlText w:val="%1."/>
      <w:lvlJc w:val="left"/>
      <w:pPr>
        <w:tabs>
          <w:tab w:val="num" w:pos="1080"/>
        </w:tabs>
        <w:ind w:left="1080" w:hanging="360"/>
      </w:pPr>
      <w:rPr>
        <w:rFonts w:ascii="Times New Roman" w:eastAsia="Calibri" w:hAnsi="Times New Roman" w:cs="Times New Roman"/>
        <w:b w:val="0"/>
        <w:bCs/>
        <w:sz w:val="24"/>
        <w:szCs w:val="24"/>
        <w:lang w:val="pl-PL" w:eastAsia="en-US"/>
      </w:rPr>
    </w:lvl>
  </w:abstractNum>
  <w:abstractNum w:abstractNumId="8">
    <w:nsid w:val="0000000D"/>
    <w:multiLevelType w:val="singleLevel"/>
    <w:tmpl w:val="0000000D"/>
    <w:name w:val="WW8Num17"/>
    <w:lvl w:ilvl="0">
      <w:start w:val="1"/>
      <w:numFmt w:val="decimal"/>
      <w:lvlText w:val="%1)"/>
      <w:lvlJc w:val="left"/>
      <w:pPr>
        <w:tabs>
          <w:tab w:val="num" w:pos="0"/>
        </w:tabs>
        <w:ind w:left="720" w:hanging="360"/>
      </w:pPr>
    </w:lvl>
  </w:abstractNum>
  <w:abstractNum w:abstractNumId="9">
    <w:nsid w:val="00000010"/>
    <w:multiLevelType w:val="singleLevel"/>
    <w:tmpl w:val="00000010"/>
    <w:name w:val="WW8Num20"/>
    <w:lvl w:ilvl="0">
      <w:start w:val="5"/>
      <w:numFmt w:val="decimal"/>
      <w:lvlText w:val="%1"/>
      <w:lvlJc w:val="left"/>
      <w:pPr>
        <w:tabs>
          <w:tab w:val="num" w:pos="720"/>
        </w:tabs>
        <w:ind w:left="720" w:hanging="360"/>
      </w:pPr>
      <w:rPr>
        <w:rFonts w:hint="default"/>
        <w:sz w:val="22"/>
        <w:szCs w:val="22"/>
        <w:lang w:val="pl-PL"/>
      </w:rPr>
    </w:lvl>
  </w:abstractNum>
  <w:abstractNum w:abstractNumId="10">
    <w:nsid w:val="00000011"/>
    <w:multiLevelType w:val="hybridMultilevel"/>
    <w:tmpl w:val="2D517796"/>
    <w:lvl w:ilvl="0" w:tplc="FFFFFFFF">
      <w:start w:val="1"/>
      <w:numFmt w:val="low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singleLevel"/>
    <w:tmpl w:val="00000012"/>
    <w:name w:val="WW8Num22"/>
    <w:lvl w:ilvl="0">
      <w:start w:val="1"/>
      <w:numFmt w:val="decimal"/>
      <w:lvlText w:val="%1."/>
      <w:lvlJc w:val="left"/>
      <w:pPr>
        <w:tabs>
          <w:tab w:val="num" w:pos="0"/>
        </w:tabs>
        <w:ind w:left="720" w:hanging="360"/>
      </w:pPr>
      <w:rPr>
        <w:rFonts w:ascii="Times New Roman" w:hAnsi="Times New Roman" w:cs="Times New Roman" w:hint="default"/>
        <w:bCs/>
        <w:iCs/>
        <w:kern w:val="1"/>
        <w:sz w:val="24"/>
        <w:szCs w:val="24"/>
        <w:lang w:val="pl-PL"/>
      </w:rPr>
    </w:lvl>
  </w:abstractNum>
  <w:abstractNum w:abstractNumId="12">
    <w:nsid w:val="00000013"/>
    <w:multiLevelType w:val="multilevel"/>
    <w:tmpl w:val="00000013"/>
    <w:name w:val="WW8Num27"/>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nsid w:val="00000014"/>
    <w:multiLevelType w:val="multilevel"/>
    <w:tmpl w:val="61743600"/>
    <w:name w:val="WW8Num2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1211" w:hanging="360"/>
      </w:pPr>
      <w:rPr>
        <w:rFonts w:hint="default"/>
      </w:rPr>
    </w:lvl>
    <w:lvl w:ilvl="3">
      <w:start w:val="12"/>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6"/>
    <w:multiLevelType w:val="multilevel"/>
    <w:tmpl w:val="87A40EEC"/>
    <w:name w:val="WW8Num3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0"/>
        </w:tabs>
        <w:ind w:left="953" w:hanging="423"/>
      </w:pPr>
      <w:rPr>
        <w:rFonts w:ascii="Times New Roman" w:hAnsi="Times New Roman" w:cs="Times New Roman" w:hint="default"/>
        <w:spacing w:val="-9"/>
        <w:w w:val="103"/>
        <w:sz w:val="19"/>
        <w:szCs w:val="19"/>
        <w:lang w:val="pl-PL"/>
      </w:rPr>
    </w:lvl>
    <w:lvl w:ilvl="2">
      <w:start w:val="1"/>
      <w:numFmt w:val="bullet"/>
      <w:lvlText w:val="•"/>
      <w:lvlJc w:val="left"/>
      <w:pPr>
        <w:tabs>
          <w:tab w:val="num" w:pos="0"/>
        </w:tabs>
        <w:ind w:left="1900" w:hanging="423"/>
      </w:pPr>
      <w:rPr>
        <w:rFonts w:ascii="Liberation Serif" w:hAnsi="Liberation Serif" w:cs="Liberation Serif" w:hint="default"/>
      </w:rPr>
    </w:lvl>
    <w:lvl w:ilvl="3">
      <w:start w:val="1"/>
      <w:numFmt w:val="bullet"/>
      <w:lvlText w:val="•"/>
      <w:lvlJc w:val="left"/>
      <w:pPr>
        <w:tabs>
          <w:tab w:val="num" w:pos="0"/>
        </w:tabs>
        <w:ind w:left="2840" w:hanging="423"/>
      </w:pPr>
      <w:rPr>
        <w:rFonts w:ascii="Liberation Serif" w:hAnsi="Liberation Serif" w:cs="Liberation Serif" w:hint="default"/>
      </w:rPr>
    </w:lvl>
    <w:lvl w:ilvl="4">
      <w:start w:val="1"/>
      <w:numFmt w:val="bullet"/>
      <w:lvlText w:val="•"/>
      <w:lvlJc w:val="left"/>
      <w:pPr>
        <w:tabs>
          <w:tab w:val="num" w:pos="0"/>
        </w:tabs>
        <w:ind w:left="3780" w:hanging="423"/>
      </w:pPr>
      <w:rPr>
        <w:rFonts w:ascii="Liberation Serif" w:hAnsi="Liberation Serif" w:cs="Liberation Serif" w:hint="default"/>
      </w:rPr>
    </w:lvl>
    <w:lvl w:ilvl="5">
      <w:start w:val="1"/>
      <w:numFmt w:val="bullet"/>
      <w:lvlText w:val="•"/>
      <w:lvlJc w:val="left"/>
      <w:pPr>
        <w:tabs>
          <w:tab w:val="num" w:pos="0"/>
        </w:tabs>
        <w:ind w:left="4720" w:hanging="423"/>
      </w:pPr>
      <w:rPr>
        <w:rFonts w:ascii="Liberation Serif" w:hAnsi="Liberation Serif" w:cs="Liberation Serif" w:hint="default"/>
      </w:rPr>
    </w:lvl>
    <w:lvl w:ilvl="6">
      <w:start w:val="1"/>
      <w:numFmt w:val="bullet"/>
      <w:lvlText w:val="•"/>
      <w:lvlJc w:val="left"/>
      <w:pPr>
        <w:tabs>
          <w:tab w:val="num" w:pos="0"/>
        </w:tabs>
        <w:ind w:left="5660" w:hanging="423"/>
      </w:pPr>
      <w:rPr>
        <w:rFonts w:ascii="Liberation Serif" w:hAnsi="Liberation Serif" w:cs="Liberation Serif" w:hint="default"/>
      </w:rPr>
    </w:lvl>
    <w:lvl w:ilvl="7">
      <w:start w:val="1"/>
      <w:numFmt w:val="bullet"/>
      <w:lvlText w:val="•"/>
      <w:lvlJc w:val="left"/>
      <w:pPr>
        <w:tabs>
          <w:tab w:val="num" w:pos="0"/>
        </w:tabs>
        <w:ind w:left="6600" w:hanging="423"/>
      </w:pPr>
      <w:rPr>
        <w:rFonts w:ascii="Liberation Serif" w:hAnsi="Liberation Serif" w:cs="Liberation Serif" w:hint="default"/>
      </w:rPr>
    </w:lvl>
    <w:lvl w:ilvl="8">
      <w:start w:val="1"/>
      <w:numFmt w:val="bullet"/>
      <w:lvlText w:val="•"/>
      <w:lvlJc w:val="left"/>
      <w:pPr>
        <w:tabs>
          <w:tab w:val="num" w:pos="0"/>
        </w:tabs>
        <w:ind w:left="7540" w:hanging="423"/>
      </w:pPr>
      <w:rPr>
        <w:rFonts w:ascii="Liberation Serif" w:hAnsi="Liberation Serif" w:cs="Liberation Serif" w:hint="default"/>
      </w:rPr>
    </w:lvl>
  </w:abstractNum>
  <w:abstractNum w:abstractNumId="16">
    <w:nsid w:val="00000017"/>
    <w:multiLevelType w:val="multilevel"/>
    <w:tmpl w:val="00000017"/>
    <w:name w:val="WW8Num31"/>
    <w:lvl w:ilvl="0">
      <w:start w:val="1"/>
      <w:numFmt w:val="decimal"/>
      <w:lvlText w:val="%1."/>
      <w:lvlJc w:val="left"/>
      <w:pPr>
        <w:tabs>
          <w:tab w:val="num" w:pos="0"/>
        </w:tabs>
        <w:ind w:left="528" w:hanging="420"/>
      </w:pPr>
      <w:rPr>
        <w:rFonts w:ascii="Arial" w:eastAsia="Arial" w:hAnsi="Arial" w:cs="Arial" w:hint="default"/>
        <w:spacing w:val="-11"/>
        <w:w w:val="103"/>
        <w:sz w:val="19"/>
        <w:szCs w:val="19"/>
      </w:rPr>
    </w:lvl>
    <w:lvl w:ilvl="1">
      <w:start w:val="1"/>
      <w:numFmt w:val="decimal"/>
      <w:lvlText w:val="%2)"/>
      <w:lvlJc w:val="left"/>
      <w:pPr>
        <w:tabs>
          <w:tab w:val="num" w:pos="0"/>
        </w:tabs>
        <w:ind w:left="953" w:hanging="423"/>
      </w:pPr>
      <w:rPr>
        <w:rFonts w:ascii="Times New Roman" w:hAnsi="Times New Roman" w:cs="Times New Roman" w:hint="default"/>
        <w:spacing w:val="-9"/>
        <w:w w:val="103"/>
        <w:sz w:val="19"/>
        <w:szCs w:val="19"/>
        <w:lang w:val="pl-PL"/>
      </w:rPr>
    </w:lvl>
    <w:lvl w:ilvl="2">
      <w:start w:val="1"/>
      <w:numFmt w:val="bullet"/>
      <w:lvlText w:val="•"/>
      <w:lvlJc w:val="left"/>
      <w:pPr>
        <w:tabs>
          <w:tab w:val="num" w:pos="0"/>
        </w:tabs>
        <w:ind w:left="1900" w:hanging="423"/>
      </w:pPr>
      <w:rPr>
        <w:rFonts w:ascii="Liberation Serif" w:hAnsi="Liberation Serif" w:cs="Liberation Serif" w:hint="default"/>
      </w:rPr>
    </w:lvl>
    <w:lvl w:ilvl="3">
      <w:start w:val="1"/>
      <w:numFmt w:val="bullet"/>
      <w:lvlText w:val="•"/>
      <w:lvlJc w:val="left"/>
      <w:pPr>
        <w:tabs>
          <w:tab w:val="num" w:pos="0"/>
        </w:tabs>
        <w:ind w:left="2840" w:hanging="423"/>
      </w:pPr>
      <w:rPr>
        <w:rFonts w:ascii="Liberation Serif" w:hAnsi="Liberation Serif" w:cs="Liberation Serif" w:hint="default"/>
      </w:rPr>
    </w:lvl>
    <w:lvl w:ilvl="4">
      <w:start w:val="1"/>
      <w:numFmt w:val="bullet"/>
      <w:lvlText w:val="•"/>
      <w:lvlJc w:val="left"/>
      <w:pPr>
        <w:tabs>
          <w:tab w:val="num" w:pos="0"/>
        </w:tabs>
        <w:ind w:left="3780" w:hanging="423"/>
      </w:pPr>
      <w:rPr>
        <w:rFonts w:ascii="Liberation Serif" w:hAnsi="Liberation Serif" w:cs="Liberation Serif" w:hint="default"/>
      </w:rPr>
    </w:lvl>
    <w:lvl w:ilvl="5">
      <w:start w:val="1"/>
      <w:numFmt w:val="bullet"/>
      <w:lvlText w:val="•"/>
      <w:lvlJc w:val="left"/>
      <w:pPr>
        <w:tabs>
          <w:tab w:val="num" w:pos="0"/>
        </w:tabs>
        <w:ind w:left="4720" w:hanging="423"/>
      </w:pPr>
      <w:rPr>
        <w:rFonts w:ascii="Liberation Serif" w:hAnsi="Liberation Serif" w:cs="Liberation Serif" w:hint="default"/>
      </w:rPr>
    </w:lvl>
    <w:lvl w:ilvl="6">
      <w:start w:val="1"/>
      <w:numFmt w:val="bullet"/>
      <w:lvlText w:val="•"/>
      <w:lvlJc w:val="left"/>
      <w:pPr>
        <w:tabs>
          <w:tab w:val="num" w:pos="0"/>
        </w:tabs>
        <w:ind w:left="5660" w:hanging="423"/>
      </w:pPr>
      <w:rPr>
        <w:rFonts w:ascii="Liberation Serif" w:hAnsi="Liberation Serif" w:cs="Liberation Serif" w:hint="default"/>
      </w:rPr>
    </w:lvl>
    <w:lvl w:ilvl="7">
      <w:start w:val="1"/>
      <w:numFmt w:val="bullet"/>
      <w:lvlText w:val="•"/>
      <w:lvlJc w:val="left"/>
      <w:pPr>
        <w:tabs>
          <w:tab w:val="num" w:pos="0"/>
        </w:tabs>
        <w:ind w:left="6600" w:hanging="423"/>
      </w:pPr>
      <w:rPr>
        <w:rFonts w:ascii="Liberation Serif" w:hAnsi="Liberation Serif" w:cs="Liberation Serif" w:hint="default"/>
      </w:rPr>
    </w:lvl>
    <w:lvl w:ilvl="8">
      <w:start w:val="1"/>
      <w:numFmt w:val="bullet"/>
      <w:lvlText w:val="•"/>
      <w:lvlJc w:val="left"/>
      <w:pPr>
        <w:tabs>
          <w:tab w:val="num" w:pos="0"/>
        </w:tabs>
        <w:ind w:left="7540" w:hanging="423"/>
      </w:pPr>
      <w:rPr>
        <w:rFonts w:ascii="Liberation Serif" w:hAnsi="Liberation Serif" w:cs="Liberation Serif" w:hint="default"/>
      </w:rPr>
    </w:lvl>
  </w:abstractNum>
  <w:abstractNum w:abstractNumId="17">
    <w:nsid w:val="00000018"/>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9"/>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A"/>
    <w:multiLevelType w:val="singleLevel"/>
    <w:tmpl w:val="0000001A"/>
    <w:name w:val="WW8Num35"/>
    <w:lvl w:ilvl="0">
      <w:start w:val="1"/>
      <w:numFmt w:val="decimal"/>
      <w:lvlText w:val="%1)"/>
      <w:lvlJc w:val="left"/>
      <w:pPr>
        <w:tabs>
          <w:tab w:val="num" w:pos="0"/>
        </w:tabs>
        <w:ind w:left="720" w:hanging="360"/>
      </w:pPr>
    </w:lvl>
  </w:abstractNum>
  <w:abstractNum w:abstractNumId="20">
    <w:nsid w:val="0000001B"/>
    <w:multiLevelType w:val="multilevel"/>
    <w:tmpl w:val="0000001B"/>
    <w:name w:val="WW8Num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C"/>
    <w:multiLevelType w:val="singleLevel"/>
    <w:tmpl w:val="0000001C"/>
    <w:name w:val="WW8Num38"/>
    <w:lvl w:ilvl="0">
      <w:start w:val="1"/>
      <w:numFmt w:val="upperRoman"/>
      <w:lvlText w:val="%1."/>
      <w:lvlJc w:val="left"/>
      <w:pPr>
        <w:tabs>
          <w:tab w:val="num" w:pos="0"/>
        </w:tabs>
        <w:ind w:left="1080" w:hanging="720"/>
      </w:pPr>
      <w:rPr>
        <w:rFonts w:hint="default"/>
        <w:b/>
      </w:rPr>
    </w:lvl>
  </w:abstractNum>
  <w:abstractNum w:abstractNumId="22">
    <w:nsid w:val="0000001E"/>
    <w:multiLevelType w:val="singleLevel"/>
    <w:tmpl w:val="0000001E"/>
    <w:name w:val="WW8Num40"/>
    <w:lvl w:ilvl="0">
      <w:start w:val="1"/>
      <w:numFmt w:val="decimal"/>
      <w:lvlText w:val="%1."/>
      <w:lvlJc w:val="left"/>
      <w:pPr>
        <w:tabs>
          <w:tab w:val="num" w:pos="0"/>
        </w:tabs>
        <w:ind w:left="720" w:hanging="360"/>
      </w:pPr>
      <w:rPr>
        <w:rFonts w:hint="default"/>
      </w:rPr>
    </w:lvl>
  </w:abstractNum>
  <w:abstractNum w:abstractNumId="23">
    <w:nsid w:val="0000001F"/>
    <w:multiLevelType w:val="hybridMultilevel"/>
    <w:tmpl w:val="6DE91B18"/>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0"/>
    <w:multiLevelType w:val="hybridMultilevel"/>
    <w:tmpl w:val="38437FD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2"/>
    <w:multiLevelType w:val="singleLevel"/>
    <w:tmpl w:val="00000022"/>
    <w:name w:val="WW8Num46"/>
    <w:lvl w:ilvl="0">
      <w:start w:val="1"/>
      <w:numFmt w:val="decimal"/>
      <w:lvlText w:val="%1)"/>
      <w:lvlJc w:val="left"/>
      <w:pPr>
        <w:tabs>
          <w:tab w:val="num" w:pos="0"/>
        </w:tabs>
        <w:ind w:left="360" w:hanging="360"/>
      </w:pPr>
      <w:rPr>
        <w:lang w:val="pl-PL"/>
      </w:rPr>
    </w:lvl>
  </w:abstractNum>
  <w:abstractNum w:abstractNumId="26">
    <w:nsid w:val="00000023"/>
    <w:multiLevelType w:val="hybridMultilevel"/>
    <w:tmpl w:val="684A48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4"/>
    <w:multiLevelType w:val="hybridMultilevel"/>
    <w:tmpl w:val="579478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5"/>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6"/>
    <w:multiLevelType w:val="hybridMultilevel"/>
    <w:tmpl w:val="3DC240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7"/>
    <w:multiLevelType w:val="singleLevel"/>
    <w:tmpl w:val="00000027"/>
    <w:name w:val="WW8Num51"/>
    <w:lvl w:ilvl="0">
      <w:numFmt w:val="bullet"/>
      <w:lvlText w:val="-"/>
      <w:lvlJc w:val="left"/>
      <w:pPr>
        <w:tabs>
          <w:tab w:val="num" w:pos="360"/>
        </w:tabs>
        <w:ind w:left="360" w:hanging="360"/>
      </w:pPr>
      <w:rPr>
        <w:rFonts w:ascii="Liberation Serif" w:hAnsi="Liberation Serif" w:cs="Liberation Serif" w:hint="default"/>
        <w:sz w:val="22"/>
        <w:szCs w:val="22"/>
        <w:lang w:val="pl-PL"/>
      </w:rPr>
    </w:lvl>
  </w:abstractNum>
  <w:abstractNum w:abstractNumId="31">
    <w:nsid w:val="00000028"/>
    <w:multiLevelType w:val="singleLevel"/>
    <w:tmpl w:val="00000028"/>
    <w:name w:val="WW8Num52"/>
    <w:lvl w:ilvl="0">
      <w:start w:val="1"/>
      <w:numFmt w:val="lowerLetter"/>
      <w:lvlText w:val="%1)"/>
      <w:lvlJc w:val="left"/>
      <w:pPr>
        <w:tabs>
          <w:tab w:val="num" w:pos="0"/>
        </w:tabs>
        <w:ind w:left="1313" w:hanging="360"/>
      </w:pPr>
      <w:rPr>
        <w:rFonts w:hint="default"/>
      </w:rPr>
    </w:lvl>
  </w:abstractNum>
  <w:abstractNum w:abstractNumId="32">
    <w:nsid w:val="00000029"/>
    <w:multiLevelType w:val="multilevel"/>
    <w:tmpl w:val="00000029"/>
    <w:name w:val="WW8Num53"/>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pl-PL"/>
      </w:rPr>
    </w:lvl>
    <w:lvl w:ilvl="1">
      <w:start w:val="1"/>
      <w:numFmt w:val="lowerLetter"/>
      <w:lvlText w:val="%2)"/>
      <w:lvlJc w:val="left"/>
      <w:pPr>
        <w:tabs>
          <w:tab w:val="num" w:pos="1440"/>
        </w:tabs>
        <w:ind w:left="1440" w:hanging="360"/>
      </w:pPr>
      <w:rPr>
        <w:rFonts w:ascii="Times New Roman" w:hAnsi="Times New Roman" w:cs="Times New Roman" w:hint="default"/>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B"/>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C"/>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D"/>
    <w:multiLevelType w:val="singleLevel"/>
    <w:tmpl w:val="0000002D"/>
    <w:name w:val="WW8Num58"/>
    <w:lvl w:ilvl="0">
      <w:start w:val="1"/>
      <w:numFmt w:val="decimal"/>
      <w:lvlText w:val="%1."/>
      <w:lvlJc w:val="left"/>
      <w:pPr>
        <w:tabs>
          <w:tab w:val="num" w:pos="0"/>
        </w:tabs>
        <w:ind w:left="720" w:hanging="360"/>
      </w:pPr>
      <w:rPr>
        <w:rFonts w:ascii="Times New Roman" w:hAnsi="Times New Roman" w:cs="Times New Roman" w:hint="default"/>
        <w:bCs/>
        <w:sz w:val="24"/>
        <w:szCs w:val="24"/>
        <w:lang w:val="pl-PL"/>
      </w:rPr>
    </w:lvl>
  </w:abstractNum>
  <w:abstractNum w:abstractNumId="37">
    <w:nsid w:val="0000002E"/>
    <w:multiLevelType w:val="singleLevel"/>
    <w:tmpl w:val="EB4C6344"/>
    <w:name w:val="WW8Num60"/>
    <w:lvl w:ilvl="0">
      <w:start w:val="1"/>
      <w:numFmt w:val="decimal"/>
      <w:lvlText w:val="%1)"/>
      <w:lvlJc w:val="left"/>
      <w:pPr>
        <w:tabs>
          <w:tab w:val="num" w:pos="0"/>
        </w:tabs>
        <w:ind w:left="720" w:hanging="360"/>
      </w:pPr>
      <w:rPr>
        <w:rFonts w:ascii="Times New Roman" w:eastAsia="Times New Roman" w:hAnsi="Times New Roman" w:cs="Times New Roman"/>
        <w:b w:val="0"/>
        <w:color w:val="auto"/>
        <w:sz w:val="24"/>
        <w:szCs w:val="24"/>
        <w:lang w:val="pl-PL"/>
      </w:rPr>
    </w:lvl>
  </w:abstractNum>
  <w:abstractNum w:abstractNumId="38">
    <w:nsid w:val="0000002F"/>
    <w:multiLevelType w:val="singleLevel"/>
    <w:tmpl w:val="0000002F"/>
    <w:name w:val="WW8Num61"/>
    <w:lvl w:ilvl="0">
      <w:start w:val="1"/>
      <w:numFmt w:val="decimal"/>
      <w:lvlText w:val="%1."/>
      <w:lvlJc w:val="left"/>
      <w:pPr>
        <w:tabs>
          <w:tab w:val="num" w:pos="360"/>
        </w:tabs>
        <w:ind w:left="360" w:hanging="360"/>
      </w:pPr>
      <w:rPr>
        <w:rFonts w:hint="default"/>
      </w:rPr>
    </w:lvl>
  </w:abstractNum>
  <w:abstractNum w:abstractNumId="39">
    <w:nsid w:val="00000030"/>
    <w:multiLevelType w:val="multilevel"/>
    <w:tmpl w:val="00000030"/>
    <w:name w:val="WW8Num62"/>
    <w:lvl w:ilvl="0">
      <w:start w:val="1"/>
      <w:numFmt w:val="decimal"/>
      <w:lvlText w:val="%1."/>
      <w:lvlJc w:val="left"/>
      <w:pPr>
        <w:tabs>
          <w:tab w:val="num" w:pos="0"/>
        </w:tabs>
        <w:ind w:left="360" w:hanging="360"/>
      </w:pPr>
      <w:rPr>
        <w:rFonts w:ascii="Times New Roman" w:hAnsi="Times New Roman" w:cs="Times New Roman" w:hint="default"/>
        <w:b w:val="0"/>
        <w:sz w:val="24"/>
        <w:szCs w:val="24"/>
        <w:lang w:val="pl-PL"/>
      </w:rPr>
    </w:lvl>
    <w:lvl w:ilvl="1">
      <w:start w:val="1"/>
      <w:numFmt w:val="decimal"/>
      <w:lvlText w:val="%2."/>
      <w:lvlJc w:val="left"/>
      <w:pPr>
        <w:tabs>
          <w:tab w:val="num" w:pos="0"/>
        </w:tabs>
        <w:ind w:left="425" w:hanging="283"/>
      </w:pPr>
      <w:rPr>
        <w:rFonts w:hint="default"/>
        <w:b w:val="0"/>
        <w:color w:val="auto"/>
      </w:rPr>
    </w:lvl>
    <w:lvl w:ilvl="2">
      <w:start w:val="1"/>
      <w:numFmt w:val="decimal"/>
      <w:suff w:val="nothing"/>
      <w:lvlText w:val="%3."/>
      <w:lvlJc w:val="left"/>
      <w:pPr>
        <w:tabs>
          <w:tab w:val="num" w:pos="0"/>
        </w:tabs>
        <w:ind w:left="850" w:hanging="283"/>
      </w:pPr>
      <w:rPr>
        <w:rFonts w:hint="default"/>
      </w:rPr>
    </w:lvl>
    <w:lvl w:ilvl="3">
      <w:start w:val="1"/>
      <w:numFmt w:val="decimal"/>
      <w:suff w:val="nothing"/>
      <w:lvlText w:val="%4."/>
      <w:lvlJc w:val="left"/>
      <w:pPr>
        <w:tabs>
          <w:tab w:val="num" w:pos="0"/>
        </w:tabs>
        <w:ind w:left="1134" w:hanging="283"/>
      </w:pPr>
      <w:rPr>
        <w:rFonts w:hint="default"/>
      </w:rPr>
    </w:lvl>
    <w:lvl w:ilvl="4">
      <w:start w:val="1"/>
      <w:numFmt w:val="decimal"/>
      <w:suff w:val="nothing"/>
      <w:lvlText w:val="%5."/>
      <w:lvlJc w:val="left"/>
      <w:pPr>
        <w:tabs>
          <w:tab w:val="num" w:pos="0"/>
        </w:tabs>
        <w:ind w:left="1417" w:hanging="283"/>
      </w:pPr>
      <w:rPr>
        <w:rFonts w:hint="default"/>
      </w:rPr>
    </w:lvl>
    <w:lvl w:ilvl="5">
      <w:start w:val="1"/>
      <w:numFmt w:val="decimal"/>
      <w:suff w:val="nothing"/>
      <w:lvlText w:val="%6."/>
      <w:lvlJc w:val="left"/>
      <w:pPr>
        <w:tabs>
          <w:tab w:val="num" w:pos="0"/>
        </w:tabs>
        <w:ind w:left="1701" w:hanging="283"/>
      </w:pPr>
      <w:rPr>
        <w:rFonts w:hint="default"/>
      </w:rPr>
    </w:lvl>
    <w:lvl w:ilvl="6">
      <w:start w:val="1"/>
      <w:numFmt w:val="decimal"/>
      <w:suff w:val="nothing"/>
      <w:lvlText w:val="%7."/>
      <w:lvlJc w:val="left"/>
      <w:pPr>
        <w:tabs>
          <w:tab w:val="num" w:pos="0"/>
        </w:tabs>
        <w:ind w:left="1984" w:hanging="283"/>
      </w:pPr>
      <w:rPr>
        <w:rFonts w:hint="default"/>
      </w:rPr>
    </w:lvl>
    <w:lvl w:ilvl="7">
      <w:start w:val="1"/>
      <w:numFmt w:val="decimal"/>
      <w:suff w:val="nothing"/>
      <w:lvlText w:val="%8."/>
      <w:lvlJc w:val="left"/>
      <w:pPr>
        <w:tabs>
          <w:tab w:val="num" w:pos="0"/>
        </w:tabs>
        <w:ind w:left="2268" w:hanging="283"/>
      </w:pPr>
      <w:rPr>
        <w:rFonts w:hint="default"/>
      </w:rPr>
    </w:lvl>
    <w:lvl w:ilvl="8">
      <w:start w:val="1"/>
      <w:numFmt w:val="decimal"/>
      <w:suff w:val="nothing"/>
      <w:lvlText w:val="%9."/>
      <w:lvlJc w:val="left"/>
      <w:pPr>
        <w:tabs>
          <w:tab w:val="num" w:pos="0"/>
        </w:tabs>
        <w:ind w:left="2551" w:hanging="283"/>
      </w:pPr>
      <w:rPr>
        <w:rFonts w:hint="default"/>
      </w:rPr>
    </w:lvl>
  </w:abstractNum>
  <w:abstractNum w:abstractNumId="40">
    <w:nsid w:val="00000031"/>
    <w:multiLevelType w:val="singleLevel"/>
    <w:tmpl w:val="BCEC5610"/>
    <w:name w:val="WW8Num63"/>
    <w:lvl w:ilvl="0">
      <w:start w:val="1"/>
      <w:numFmt w:val="decimal"/>
      <w:lvlText w:val="%1."/>
      <w:lvlJc w:val="left"/>
      <w:pPr>
        <w:tabs>
          <w:tab w:val="num" w:pos="0"/>
        </w:tabs>
        <w:ind w:left="360" w:hanging="360"/>
      </w:pPr>
      <w:rPr>
        <w:rFonts w:ascii="Times New Roman" w:hAnsi="Times New Roman" w:cs="Times New Roman" w:hint="default"/>
        <w:b w:val="0"/>
        <w:color w:val="auto"/>
        <w:sz w:val="22"/>
        <w:szCs w:val="22"/>
        <w:lang w:val="pl-PL"/>
      </w:rPr>
    </w:lvl>
  </w:abstractNum>
  <w:abstractNum w:abstractNumId="41">
    <w:nsid w:val="00000032"/>
    <w:multiLevelType w:val="singleLevel"/>
    <w:tmpl w:val="00000032"/>
    <w:name w:val="WW8Num64"/>
    <w:lvl w:ilvl="0">
      <w:start w:val="13"/>
      <w:numFmt w:val="decimal"/>
      <w:lvlText w:val="%1)"/>
      <w:lvlJc w:val="left"/>
      <w:pPr>
        <w:tabs>
          <w:tab w:val="num" w:pos="708"/>
        </w:tabs>
        <w:ind w:left="720" w:hanging="360"/>
      </w:pPr>
      <w:rPr>
        <w:rFonts w:eastAsia="Calibri" w:cs="Times New Roman" w:hint="default"/>
        <w:sz w:val="22"/>
        <w:szCs w:val="22"/>
        <w:lang w:eastAsia="en-US"/>
      </w:rPr>
    </w:lvl>
  </w:abstractNum>
  <w:abstractNum w:abstractNumId="42">
    <w:nsid w:val="00000033"/>
    <w:multiLevelType w:val="multilevel"/>
    <w:tmpl w:val="00000033"/>
    <w:name w:val="WW8Num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1211" w:hanging="360"/>
      </w:pPr>
      <w:rPr>
        <w:rFonts w:ascii="Times New Roman" w:hAnsi="Times New Roman" w:cs="Times New Roman" w:hint="default"/>
        <w:bCs/>
        <w:iCs/>
        <w:sz w:val="16"/>
        <w:szCs w:val="16"/>
        <w:vertAlign w:val="superscript"/>
        <w:lang w:val="pl-PL"/>
      </w:rPr>
    </w:lvl>
    <w:lvl w:ilvl="3">
      <w:start w:val="12"/>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34"/>
    <w:multiLevelType w:val="multilevel"/>
    <w:tmpl w:val="00000034"/>
    <w:name w:val="WW8Num67"/>
    <w:lvl w:ilvl="0">
      <w:start w:val="2"/>
      <w:numFmt w:val="decimal"/>
      <w:lvlText w:val="%1. "/>
      <w:lvlJc w:val="left"/>
      <w:pPr>
        <w:tabs>
          <w:tab w:val="num" w:pos="283"/>
        </w:tabs>
        <w:ind w:left="283" w:hanging="283"/>
      </w:pPr>
      <w:rPr>
        <w:rFonts w:ascii="Times New Roman" w:hAnsi="Times New Roman" w:cs="Times New Roman" w:hint="default"/>
        <w:b w:val="0"/>
        <w:i w:val="0"/>
        <w:sz w:val="24"/>
        <w:szCs w:val="24"/>
        <w:u w:val="none"/>
        <w:lang w:val="pl-PL"/>
      </w:rPr>
    </w:lvl>
    <w:lvl w:ilvl="1">
      <w:start w:val="1"/>
      <w:numFmt w:val="decimal"/>
      <w:lvlText w:val="%2."/>
      <w:lvlJc w:val="left"/>
      <w:pPr>
        <w:tabs>
          <w:tab w:val="num" w:pos="1080"/>
        </w:tabs>
        <w:ind w:left="1080" w:hanging="360"/>
      </w:pPr>
      <w:rPr>
        <w:rFonts w:cs="Times New Roman"/>
        <w:sz w:val="22"/>
        <w:szCs w:val="22"/>
      </w:rPr>
    </w:lvl>
    <w:lvl w:ilvl="2">
      <w:start w:val="1"/>
      <w:numFmt w:val="decimal"/>
      <w:lvlText w:val="%3."/>
      <w:lvlJc w:val="left"/>
      <w:pPr>
        <w:tabs>
          <w:tab w:val="num" w:pos="1440"/>
        </w:tabs>
        <w:ind w:left="1440" w:hanging="360"/>
      </w:pPr>
      <w:rPr>
        <w:rFonts w:cs="Times New Roman"/>
        <w:sz w:val="22"/>
        <w:szCs w:val="22"/>
      </w:rPr>
    </w:lvl>
    <w:lvl w:ilvl="3">
      <w:start w:val="1"/>
      <w:numFmt w:val="decimal"/>
      <w:lvlText w:val="%4."/>
      <w:lvlJc w:val="left"/>
      <w:pPr>
        <w:tabs>
          <w:tab w:val="num" w:pos="1800"/>
        </w:tabs>
        <w:ind w:left="1800" w:hanging="360"/>
      </w:pPr>
      <w:rPr>
        <w:rFonts w:cs="Times New Roman"/>
        <w:sz w:val="22"/>
        <w:szCs w:val="22"/>
      </w:rPr>
    </w:lvl>
    <w:lvl w:ilvl="4">
      <w:start w:val="1"/>
      <w:numFmt w:val="decimal"/>
      <w:lvlText w:val="%5."/>
      <w:lvlJc w:val="left"/>
      <w:pPr>
        <w:tabs>
          <w:tab w:val="num" w:pos="2160"/>
        </w:tabs>
        <w:ind w:left="2160" w:hanging="360"/>
      </w:pPr>
      <w:rPr>
        <w:rFonts w:cs="Times New Roman"/>
        <w:sz w:val="22"/>
        <w:szCs w:val="22"/>
      </w:rPr>
    </w:lvl>
    <w:lvl w:ilvl="5">
      <w:start w:val="1"/>
      <w:numFmt w:val="decimal"/>
      <w:lvlText w:val="%6."/>
      <w:lvlJc w:val="left"/>
      <w:pPr>
        <w:tabs>
          <w:tab w:val="num" w:pos="2520"/>
        </w:tabs>
        <w:ind w:left="2520" w:hanging="360"/>
      </w:pPr>
      <w:rPr>
        <w:rFonts w:cs="Times New Roman"/>
        <w:sz w:val="22"/>
        <w:szCs w:val="22"/>
      </w:rPr>
    </w:lvl>
    <w:lvl w:ilvl="6">
      <w:start w:val="1"/>
      <w:numFmt w:val="decimal"/>
      <w:lvlText w:val="%7."/>
      <w:lvlJc w:val="left"/>
      <w:pPr>
        <w:tabs>
          <w:tab w:val="num" w:pos="2880"/>
        </w:tabs>
        <w:ind w:left="2880" w:hanging="360"/>
      </w:pPr>
      <w:rPr>
        <w:rFonts w:cs="Times New Roman"/>
        <w:sz w:val="22"/>
        <w:szCs w:val="22"/>
      </w:rPr>
    </w:lvl>
    <w:lvl w:ilvl="7">
      <w:start w:val="1"/>
      <w:numFmt w:val="decimal"/>
      <w:lvlText w:val="%8."/>
      <w:lvlJc w:val="left"/>
      <w:pPr>
        <w:tabs>
          <w:tab w:val="num" w:pos="3240"/>
        </w:tabs>
        <w:ind w:left="3240" w:hanging="360"/>
      </w:pPr>
      <w:rPr>
        <w:rFonts w:cs="Times New Roman"/>
        <w:sz w:val="22"/>
        <w:szCs w:val="22"/>
      </w:rPr>
    </w:lvl>
    <w:lvl w:ilvl="8">
      <w:start w:val="1"/>
      <w:numFmt w:val="decimal"/>
      <w:lvlText w:val="%9."/>
      <w:lvlJc w:val="left"/>
      <w:pPr>
        <w:tabs>
          <w:tab w:val="num" w:pos="3600"/>
        </w:tabs>
        <w:ind w:left="3600" w:hanging="360"/>
      </w:pPr>
      <w:rPr>
        <w:rFonts w:cs="Times New Roman"/>
        <w:sz w:val="22"/>
        <w:szCs w:val="22"/>
      </w:rPr>
    </w:lvl>
  </w:abstractNum>
  <w:abstractNum w:abstractNumId="44">
    <w:nsid w:val="00000035"/>
    <w:multiLevelType w:val="multilevel"/>
    <w:tmpl w:val="00000035"/>
    <w:name w:val="WW8Num68"/>
    <w:lvl w:ilvl="0">
      <w:start w:val="1"/>
      <w:numFmt w:val="decimal"/>
      <w:lvlText w:val="%1."/>
      <w:lvlJc w:val="left"/>
      <w:pPr>
        <w:tabs>
          <w:tab w:val="num" w:pos="708"/>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36"/>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7"/>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8"/>
    <w:multiLevelType w:val="singleLevel"/>
    <w:tmpl w:val="00000038"/>
    <w:name w:val="WW8Num75"/>
    <w:lvl w:ilvl="0">
      <w:start w:val="1"/>
      <w:numFmt w:val="decimal"/>
      <w:lvlText w:val="%1)"/>
      <w:lvlJc w:val="left"/>
      <w:pPr>
        <w:tabs>
          <w:tab w:val="num" w:pos="0"/>
        </w:tabs>
        <w:ind w:left="720" w:hanging="360"/>
      </w:pPr>
      <w:rPr>
        <w:rFonts w:ascii="Times New Roman" w:eastAsia="Times New Roman" w:hAnsi="Times New Roman" w:cs="Times New Roman"/>
        <w:strike w:val="0"/>
        <w:dstrike w:val="0"/>
      </w:rPr>
    </w:lvl>
  </w:abstractNum>
  <w:abstractNum w:abstractNumId="48">
    <w:nsid w:val="00000039"/>
    <w:multiLevelType w:val="multilevel"/>
    <w:tmpl w:val="00000039"/>
    <w:name w:val="WW8Num76"/>
    <w:lvl w:ilvl="0">
      <w:start w:val="1"/>
      <w:numFmt w:val="decimal"/>
      <w:lvlText w:val="%1."/>
      <w:lvlJc w:val="left"/>
      <w:pPr>
        <w:tabs>
          <w:tab w:val="num" w:pos="360"/>
        </w:tabs>
        <w:ind w:left="360" w:hanging="360"/>
      </w:pPr>
      <w:rPr>
        <w:rFonts w:ascii="Times New Roman" w:hAnsi="Times New Roman" w:cs="Times New Roman" w:hint="default"/>
        <w:sz w:val="24"/>
        <w:szCs w:val="24"/>
        <w:lang w:val="pl-PL"/>
      </w:rPr>
    </w:lvl>
    <w:lvl w:ilvl="1">
      <w:start w:val="1"/>
      <w:numFmt w:val="lowerLetter"/>
      <w:lvlText w:val="%2)"/>
      <w:lvlJc w:val="left"/>
      <w:pPr>
        <w:tabs>
          <w:tab w:val="num" w:pos="1440"/>
        </w:tabs>
        <w:ind w:left="1440" w:hanging="360"/>
      </w:pPr>
      <w:rPr>
        <w:rFonts w:ascii="Times New Roman" w:hAnsi="Times New Roman" w:cs="Times New Roman" w:hint="default"/>
        <w:sz w:val="24"/>
        <w:szCs w:val="24"/>
        <w:lang w:val="pl-PL"/>
      </w:rPr>
    </w:lvl>
    <w:lvl w:ilvl="2">
      <w:start w:val="1"/>
      <w:numFmt w:val="decimal"/>
      <w:lvlText w:val="%3)"/>
      <w:lvlJc w:val="left"/>
      <w:pPr>
        <w:tabs>
          <w:tab w:val="num" w:pos="0"/>
        </w:tabs>
        <w:ind w:left="2340" w:hanging="360"/>
      </w:pPr>
      <w:rPr>
        <w:rFonts w:ascii="Times New Roman" w:hAnsi="Times New Roman" w:cs="Times New Roman" w:hint="default"/>
        <w:sz w:val="24"/>
        <w:szCs w:val="24"/>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A"/>
    <w:multiLevelType w:val="multilevel"/>
    <w:tmpl w:val="0000003A"/>
    <w:name w:val="WW8Num78"/>
    <w:lvl w:ilvl="0">
      <w:start w:val="1"/>
      <w:numFmt w:val="decimal"/>
      <w:lvlText w:val="%1."/>
      <w:lvlJc w:val="left"/>
      <w:pPr>
        <w:tabs>
          <w:tab w:val="num" w:pos="0"/>
        </w:tabs>
        <w:ind w:left="720" w:hanging="360"/>
      </w:pPr>
      <w:rPr>
        <w:rFonts w:ascii="Times New Roman" w:hAnsi="Times New Roman" w:cs="Times New Roman"/>
        <w:b w:val="0"/>
        <w:bCs/>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3B"/>
    <w:multiLevelType w:val="singleLevel"/>
    <w:tmpl w:val="0000003B"/>
    <w:name w:val="WW8Num79"/>
    <w:lvl w:ilvl="0">
      <w:start w:val="1"/>
      <w:numFmt w:val="decimal"/>
      <w:lvlText w:val="%1)"/>
      <w:lvlJc w:val="left"/>
      <w:pPr>
        <w:tabs>
          <w:tab w:val="num" w:pos="0"/>
        </w:tabs>
        <w:ind w:left="1440" w:hanging="360"/>
      </w:pPr>
      <w:rPr>
        <w:rFonts w:ascii="Times New Roman" w:hAnsi="Times New Roman" w:cs="Times New Roman"/>
        <w:sz w:val="22"/>
        <w:szCs w:val="22"/>
        <w:lang w:val="pl-PL"/>
      </w:rPr>
    </w:lvl>
  </w:abstractNum>
  <w:abstractNum w:abstractNumId="51">
    <w:nsid w:val="0000003C"/>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3D"/>
    <w:multiLevelType w:val="singleLevel"/>
    <w:tmpl w:val="0000003D"/>
    <w:name w:val="WW8Num82"/>
    <w:lvl w:ilvl="0">
      <w:start w:val="1"/>
      <w:numFmt w:val="lowerLetter"/>
      <w:lvlText w:val="%1)"/>
      <w:lvlJc w:val="left"/>
      <w:pPr>
        <w:tabs>
          <w:tab w:val="num" w:pos="0"/>
        </w:tabs>
        <w:ind w:left="720" w:hanging="360"/>
      </w:pPr>
    </w:lvl>
  </w:abstractNum>
  <w:abstractNum w:abstractNumId="53">
    <w:nsid w:val="0000003E"/>
    <w:multiLevelType w:val="singleLevel"/>
    <w:tmpl w:val="0000003E"/>
    <w:name w:val="WW8Num84"/>
    <w:lvl w:ilvl="0">
      <w:start w:val="1"/>
      <w:numFmt w:val="bullet"/>
      <w:lvlText w:val=""/>
      <w:lvlJc w:val="left"/>
      <w:pPr>
        <w:tabs>
          <w:tab w:val="num" w:pos="0"/>
        </w:tabs>
        <w:ind w:left="720" w:hanging="360"/>
      </w:pPr>
      <w:rPr>
        <w:rFonts w:ascii="Symbol" w:hAnsi="Symbol" w:cs="Symbol" w:hint="default"/>
        <w:color w:val="000000"/>
        <w:sz w:val="24"/>
        <w:szCs w:val="24"/>
        <w:lang w:val="pl-PL"/>
      </w:rPr>
    </w:lvl>
  </w:abstractNum>
  <w:abstractNum w:abstractNumId="54">
    <w:nsid w:val="0000003F"/>
    <w:multiLevelType w:val="multilevel"/>
    <w:tmpl w:val="0000003F"/>
    <w:name w:val="WW8Num85"/>
    <w:lvl w:ilvl="0">
      <w:start w:val="1"/>
      <w:numFmt w:val="lowerLetter"/>
      <w:lvlText w:val="%1)"/>
      <w:lvlJc w:val="left"/>
      <w:pPr>
        <w:tabs>
          <w:tab w:val="num" w:pos="360"/>
        </w:tabs>
        <w:ind w:left="360" w:hanging="360"/>
      </w:pPr>
      <w:rPr>
        <w:rFonts w:hint="default"/>
        <w:color w:val="auto"/>
        <w:sz w:val="24"/>
        <w:szCs w:val="24"/>
        <w:lang w:val="pl-PL"/>
      </w:rPr>
    </w:lvl>
    <w:lvl w:ilvl="1">
      <w:start w:val="1"/>
      <w:numFmt w:val="lowerLetter"/>
      <w:lvlText w:val="%2)"/>
      <w:lvlJc w:val="left"/>
      <w:pPr>
        <w:tabs>
          <w:tab w:val="num" w:pos="1440"/>
        </w:tabs>
        <w:ind w:left="1440" w:hanging="360"/>
      </w:pPr>
      <w:rPr>
        <w:rFonts w:ascii="Times New Roman" w:hAnsi="Times New Roman" w:cs="Times New Roman" w:hint="default"/>
        <w:sz w:val="24"/>
        <w:szCs w:val="24"/>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C182C0C"/>
    <w:multiLevelType w:val="hybridMultilevel"/>
    <w:tmpl w:val="2ABCBB90"/>
    <w:lvl w:ilvl="0" w:tplc="D29650A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0"/>
  </w:num>
  <w:num w:numId="2">
    <w:abstractNumId w:val="1"/>
  </w:num>
  <w:num w:numId="3">
    <w:abstractNumId w:val="6"/>
  </w:num>
  <w:num w:numId="4">
    <w:abstractNumId w:val="11"/>
  </w:num>
  <w:num w:numId="5">
    <w:abstractNumId w:val="12"/>
  </w:num>
  <w:num w:numId="6">
    <w:abstractNumId w:val="13"/>
  </w:num>
  <w:num w:numId="7">
    <w:abstractNumId w:val="15"/>
  </w:num>
  <w:num w:numId="8">
    <w:abstractNumId w:val="16"/>
  </w:num>
  <w:num w:numId="9">
    <w:abstractNumId w:val="19"/>
  </w:num>
  <w:num w:numId="10">
    <w:abstractNumId w:val="21"/>
  </w:num>
  <w:num w:numId="11">
    <w:abstractNumId w:val="22"/>
  </w:num>
  <w:num w:numId="12">
    <w:abstractNumId w:val="25"/>
  </w:num>
  <w:num w:numId="13">
    <w:abstractNumId w:val="30"/>
  </w:num>
  <w:num w:numId="14">
    <w:abstractNumId w:val="32"/>
  </w:num>
  <w:num w:numId="15">
    <w:abstractNumId w:val="36"/>
  </w:num>
  <w:num w:numId="16">
    <w:abstractNumId w:val="39"/>
  </w:num>
  <w:num w:numId="17">
    <w:abstractNumId w:val="41"/>
  </w:num>
  <w:num w:numId="18">
    <w:abstractNumId w:val="42"/>
  </w:num>
  <w:num w:numId="19">
    <w:abstractNumId w:val="43"/>
  </w:num>
  <w:num w:numId="20">
    <w:abstractNumId w:val="44"/>
  </w:num>
  <w:num w:numId="21">
    <w:abstractNumId w:val="47"/>
  </w:num>
  <w:num w:numId="22">
    <w:abstractNumId w:val="48"/>
  </w:num>
  <w:num w:numId="23">
    <w:abstractNumId w:val="49"/>
  </w:num>
  <w:num w:numId="24">
    <w:abstractNumId w:val="50"/>
  </w:num>
  <w:num w:numId="25">
    <w:abstractNumId w:val="52"/>
  </w:num>
  <w:num w:numId="26">
    <w:abstractNumId w:val="54"/>
  </w:num>
  <w:num w:numId="27">
    <w:abstractNumId w:val="2"/>
  </w:num>
  <w:num w:numId="28">
    <w:abstractNumId w:val="3"/>
  </w:num>
  <w:num w:numId="29">
    <w:abstractNumId w:val="4"/>
  </w:num>
  <w:num w:numId="30">
    <w:abstractNumId w:val="10"/>
  </w:num>
  <w:num w:numId="31">
    <w:abstractNumId w:val="14"/>
  </w:num>
  <w:num w:numId="32">
    <w:abstractNumId w:val="17"/>
  </w:num>
  <w:num w:numId="33">
    <w:abstractNumId w:val="18"/>
  </w:num>
  <w:num w:numId="34">
    <w:abstractNumId w:val="23"/>
  </w:num>
  <w:num w:numId="35">
    <w:abstractNumId w:val="24"/>
  </w:num>
  <w:num w:numId="36">
    <w:abstractNumId w:val="26"/>
  </w:num>
  <w:num w:numId="37">
    <w:abstractNumId w:val="27"/>
  </w:num>
  <w:num w:numId="38">
    <w:abstractNumId w:val="28"/>
  </w:num>
  <w:num w:numId="39">
    <w:abstractNumId w:val="29"/>
  </w:num>
  <w:num w:numId="40">
    <w:abstractNumId w:val="33"/>
  </w:num>
  <w:num w:numId="41">
    <w:abstractNumId w:val="34"/>
  </w:num>
  <w:num w:numId="42">
    <w:abstractNumId w:val="35"/>
  </w:num>
  <w:num w:numId="43">
    <w:abstractNumId w:val="40"/>
  </w:num>
  <w:num w:numId="44">
    <w:abstractNumId w:val="45"/>
  </w:num>
  <w:num w:numId="45">
    <w:abstractNumId w:val="46"/>
  </w:num>
  <w:num w:numId="46">
    <w:abstractNumId w:val="51"/>
  </w:num>
  <w:num w:numId="47">
    <w:abstractNumId w:val="53"/>
  </w:num>
  <w:num w:numId="48">
    <w:abstractNumId w:val="5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A30FD"/>
    <w:rsid w:val="000000BE"/>
    <w:rsid w:val="000A7128"/>
    <w:rsid w:val="00243FC3"/>
    <w:rsid w:val="00261673"/>
    <w:rsid w:val="00361623"/>
    <w:rsid w:val="003C1764"/>
    <w:rsid w:val="003C60C2"/>
    <w:rsid w:val="003C6BC4"/>
    <w:rsid w:val="003E4273"/>
    <w:rsid w:val="0043565C"/>
    <w:rsid w:val="004A2B86"/>
    <w:rsid w:val="004E14F7"/>
    <w:rsid w:val="00591FEF"/>
    <w:rsid w:val="00725ABF"/>
    <w:rsid w:val="007A460E"/>
    <w:rsid w:val="007C4118"/>
    <w:rsid w:val="007E2481"/>
    <w:rsid w:val="008733C6"/>
    <w:rsid w:val="008A30FD"/>
    <w:rsid w:val="008C53DC"/>
    <w:rsid w:val="008D2A5C"/>
    <w:rsid w:val="009726E9"/>
    <w:rsid w:val="00975FB5"/>
    <w:rsid w:val="00A833E4"/>
    <w:rsid w:val="00B37E1B"/>
    <w:rsid w:val="00B94E9D"/>
    <w:rsid w:val="00C56711"/>
    <w:rsid w:val="00CA3835"/>
    <w:rsid w:val="00D05633"/>
    <w:rsid w:val="00D56FF9"/>
    <w:rsid w:val="00D86677"/>
    <w:rsid w:val="00E50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0FD"/>
    <w:pPr>
      <w:spacing w:after="200" w:line="276" w:lineRule="auto"/>
    </w:pPr>
  </w:style>
  <w:style w:type="paragraph" w:styleId="Nagwek1">
    <w:name w:val="heading 1"/>
    <w:basedOn w:val="Normalny"/>
    <w:next w:val="Normalny"/>
    <w:link w:val="Nagwek1Znak"/>
    <w:qFormat/>
    <w:rsid w:val="008A30FD"/>
    <w:pPr>
      <w:keepNext/>
      <w:numPr>
        <w:numId w:val="1"/>
      </w:numPr>
      <w:suppressAutoHyphens/>
      <w:spacing w:after="0" w:line="240" w:lineRule="auto"/>
      <w:outlineLvl w:val="0"/>
    </w:pPr>
    <w:rPr>
      <w:rFonts w:ascii="Arial" w:eastAsia="Times New Roman" w:hAnsi="Arial" w:cs="Arial"/>
      <w:b/>
      <w:sz w:val="20"/>
      <w:szCs w:val="20"/>
      <w:lang w:eastAsia="zh-CN"/>
    </w:rPr>
  </w:style>
  <w:style w:type="paragraph" w:styleId="Nagwek2">
    <w:name w:val="heading 2"/>
    <w:basedOn w:val="Normalny"/>
    <w:next w:val="Normalny"/>
    <w:link w:val="Nagwek2Znak"/>
    <w:qFormat/>
    <w:rsid w:val="008A30FD"/>
    <w:pPr>
      <w:keepNext/>
      <w:numPr>
        <w:ilvl w:val="1"/>
        <w:numId w:val="1"/>
      </w:numPr>
      <w:suppressAutoHyphens/>
      <w:spacing w:after="0" w:line="240" w:lineRule="auto"/>
      <w:ind w:left="214"/>
      <w:outlineLvl w:val="1"/>
    </w:pPr>
    <w:rPr>
      <w:rFonts w:ascii="Arial" w:eastAsia="Times New Roman" w:hAnsi="Arial" w:cs="Arial"/>
      <w:b/>
      <w:color w:val="FF0000"/>
      <w:sz w:val="20"/>
      <w:szCs w:val="20"/>
      <w:lang w:eastAsia="zh-CN"/>
    </w:rPr>
  </w:style>
  <w:style w:type="paragraph" w:styleId="Nagwek3">
    <w:name w:val="heading 3"/>
    <w:basedOn w:val="Normalny"/>
    <w:next w:val="Normalny"/>
    <w:link w:val="Nagwek3Znak"/>
    <w:qFormat/>
    <w:rsid w:val="008A30FD"/>
    <w:pPr>
      <w:keepNext/>
      <w:numPr>
        <w:ilvl w:val="2"/>
        <w:numId w:val="1"/>
      </w:numPr>
      <w:suppressAutoHyphens/>
      <w:spacing w:after="0" w:line="240" w:lineRule="auto"/>
      <w:jc w:val="center"/>
      <w:outlineLvl w:val="2"/>
    </w:pPr>
    <w:rPr>
      <w:rFonts w:ascii="Tahoma" w:eastAsia="Times New Roman" w:hAnsi="Tahoma" w:cs="Tahoma"/>
      <w:i/>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30FD"/>
    <w:rPr>
      <w:rFonts w:ascii="Arial" w:eastAsia="Times New Roman" w:hAnsi="Arial" w:cs="Arial"/>
      <w:b/>
      <w:sz w:val="20"/>
      <w:szCs w:val="20"/>
      <w:lang w:eastAsia="zh-CN"/>
    </w:rPr>
  </w:style>
  <w:style w:type="character" w:customStyle="1" w:styleId="Nagwek2Znak">
    <w:name w:val="Nagłówek 2 Znak"/>
    <w:basedOn w:val="Domylnaczcionkaakapitu"/>
    <w:link w:val="Nagwek2"/>
    <w:rsid w:val="008A30FD"/>
    <w:rPr>
      <w:rFonts w:ascii="Arial" w:eastAsia="Times New Roman" w:hAnsi="Arial" w:cs="Arial"/>
      <w:b/>
      <w:color w:val="FF0000"/>
      <w:sz w:val="20"/>
      <w:szCs w:val="20"/>
      <w:lang w:eastAsia="zh-CN"/>
    </w:rPr>
  </w:style>
  <w:style w:type="character" w:customStyle="1" w:styleId="Nagwek3Znak">
    <w:name w:val="Nagłówek 3 Znak"/>
    <w:basedOn w:val="Domylnaczcionkaakapitu"/>
    <w:link w:val="Nagwek3"/>
    <w:rsid w:val="008A30FD"/>
    <w:rPr>
      <w:rFonts w:ascii="Tahoma" w:eastAsia="Times New Roman" w:hAnsi="Tahoma" w:cs="Tahoma"/>
      <w:i/>
      <w:sz w:val="20"/>
      <w:szCs w:val="20"/>
      <w:lang w:eastAsia="zh-CN"/>
    </w:rPr>
  </w:style>
  <w:style w:type="character" w:customStyle="1" w:styleId="TekstdymkaZnak">
    <w:name w:val="Tekst dymka Znak"/>
    <w:basedOn w:val="Domylnaczcionkaakapitu"/>
    <w:link w:val="Tekstdymka"/>
    <w:uiPriority w:val="99"/>
    <w:semiHidden/>
    <w:rsid w:val="008A30FD"/>
    <w:rPr>
      <w:rFonts w:ascii="Tahoma" w:hAnsi="Tahoma" w:cs="Tahoma"/>
      <w:sz w:val="16"/>
      <w:szCs w:val="16"/>
    </w:rPr>
  </w:style>
  <w:style w:type="paragraph" w:styleId="Tekstdymka">
    <w:name w:val="Balloon Text"/>
    <w:basedOn w:val="Normalny"/>
    <w:link w:val="TekstdymkaZnak"/>
    <w:uiPriority w:val="99"/>
    <w:semiHidden/>
    <w:unhideWhenUsed/>
    <w:rsid w:val="008A30FD"/>
    <w:pPr>
      <w:spacing w:after="0" w:line="240" w:lineRule="auto"/>
    </w:pPr>
    <w:rPr>
      <w:rFonts w:ascii="Tahoma" w:hAnsi="Tahoma" w:cs="Tahoma"/>
      <w:sz w:val="16"/>
      <w:szCs w:val="16"/>
    </w:rPr>
  </w:style>
  <w:style w:type="paragraph" w:styleId="Akapitzlist">
    <w:name w:val="List Paragraph"/>
    <w:aliases w:val="normalny tekst,L1,Numerowanie,List Paragraph,CW_Lista,Preambuła,Akapit z listą numerowaną,Podsis rysunku,Akapit z listą2"/>
    <w:basedOn w:val="Normalny"/>
    <w:link w:val="AkapitzlistZnak"/>
    <w:uiPriority w:val="34"/>
    <w:qFormat/>
    <w:rsid w:val="008A30FD"/>
    <w:pPr>
      <w:ind w:left="720"/>
      <w:contextualSpacing/>
    </w:pPr>
  </w:style>
  <w:style w:type="character" w:customStyle="1" w:styleId="AkapitzlistZnak">
    <w:name w:val="Akapit z listą Znak"/>
    <w:aliases w:val="normalny tekst Znak,L1 Znak,Numerowanie Znak,List Paragraph Znak,CW_Lista Znak,Preambuła Znak,Akapit z listą numerowaną Znak,Podsis rysunku Znak,Akapit z listą2 Znak"/>
    <w:link w:val="Akapitzlist"/>
    <w:uiPriority w:val="34"/>
    <w:rsid w:val="008A30FD"/>
  </w:style>
  <w:style w:type="paragraph" w:customStyle="1" w:styleId="iza">
    <w:name w:val="iza"/>
    <w:basedOn w:val="Normalny"/>
    <w:rsid w:val="008A30FD"/>
    <w:pPr>
      <w:spacing w:after="0" w:line="360" w:lineRule="auto"/>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semiHidden/>
    <w:rsid w:val="008A30F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8A30FD"/>
    <w:pPr>
      <w:tabs>
        <w:tab w:val="left" w:pos="284"/>
      </w:tabs>
      <w:spacing w:after="0" w:line="240" w:lineRule="auto"/>
      <w:jc w:val="both"/>
    </w:pPr>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uiPriority w:val="99"/>
    <w:unhideWhenUsed/>
    <w:rsid w:val="008A30FD"/>
    <w:pPr>
      <w:spacing w:after="120"/>
    </w:pPr>
    <w:rPr>
      <w:sz w:val="16"/>
      <w:szCs w:val="16"/>
    </w:rPr>
  </w:style>
  <w:style w:type="character" w:customStyle="1" w:styleId="Tekstpodstawowy3Znak">
    <w:name w:val="Tekst podstawowy 3 Znak"/>
    <w:basedOn w:val="Domylnaczcionkaakapitu"/>
    <w:link w:val="Tekstpodstawowy3"/>
    <w:uiPriority w:val="99"/>
    <w:rsid w:val="008A30FD"/>
    <w:rPr>
      <w:sz w:val="16"/>
      <w:szCs w:val="16"/>
    </w:rPr>
  </w:style>
  <w:style w:type="character" w:customStyle="1" w:styleId="nazwa">
    <w:name w:val="nazwa"/>
    <w:basedOn w:val="Domylnaczcionkaakapitu"/>
    <w:rsid w:val="008A30FD"/>
  </w:style>
  <w:style w:type="character" w:customStyle="1" w:styleId="TekstprzypisukocowegoZnak">
    <w:name w:val="Tekst przypisu końcowego Znak"/>
    <w:basedOn w:val="Domylnaczcionkaakapitu"/>
    <w:link w:val="Tekstprzypisukocowego"/>
    <w:uiPriority w:val="99"/>
    <w:semiHidden/>
    <w:rsid w:val="008A30FD"/>
    <w:rPr>
      <w:sz w:val="20"/>
      <w:szCs w:val="20"/>
    </w:rPr>
  </w:style>
  <w:style w:type="paragraph" w:styleId="Tekstprzypisukocowego">
    <w:name w:val="endnote text"/>
    <w:basedOn w:val="Normalny"/>
    <w:link w:val="TekstprzypisukocowegoZnak"/>
    <w:uiPriority w:val="99"/>
    <w:semiHidden/>
    <w:unhideWhenUsed/>
    <w:rsid w:val="008A30FD"/>
    <w:pPr>
      <w:spacing w:after="0" w:line="240" w:lineRule="auto"/>
    </w:pPr>
    <w:rPr>
      <w:sz w:val="20"/>
      <w:szCs w:val="20"/>
    </w:rPr>
  </w:style>
  <w:style w:type="character" w:styleId="Hipercze">
    <w:name w:val="Hyperlink"/>
    <w:basedOn w:val="Domylnaczcionkaakapitu"/>
    <w:uiPriority w:val="99"/>
    <w:unhideWhenUsed/>
    <w:rsid w:val="008A30FD"/>
    <w:rPr>
      <w:color w:val="0563C1" w:themeColor="hyperlink"/>
      <w:u w:val="single"/>
    </w:rPr>
  </w:style>
  <w:style w:type="character" w:styleId="Pogrubienie">
    <w:name w:val="Strong"/>
    <w:basedOn w:val="Domylnaczcionkaakapitu"/>
    <w:uiPriority w:val="22"/>
    <w:qFormat/>
    <w:rsid w:val="008A30FD"/>
    <w:rPr>
      <w:b/>
      <w:bCs/>
    </w:rPr>
  </w:style>
  <w:style w:type="paragraph" w:styleId="Nagwek">
    <w:name w:val="header"/>
    <w:basedOn w:val="Normalny"/>
    <w:link w:val="NagwekZnak"/>
    <w:uiPriority w:val="99"/>
    <w:unhideWhenUsed/>
    <w:rsid w:val="008A30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30FD"/>
  </w:style>
  <w:style w:type="paragraph" w:styleId="Stopka">
    <w:name w:val="footer"/>
    <w:basedOn w:val="Normalny"/>
    <w:link w:val="StopkaZnak"/>
    <w:uiPriority w:val="99"/>
    <w:unhideWhenUsed/>
    <w:rsid w:val="008A30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0FD"/>
  </w:style>
  <w:style w:type="character" w:customStyle="1" w:styleId="TekstkomentarzaZnak">
    <w:name w:val="Tekst komentarza Znak"/>
    <w:basedOn w:val="Domylnaczcionkaakapitu"/>
    <w:link w:val="Tekstkomentarza"/>
    <w:semiHidden/>
    <w:rsid w:val="008A30FD"/>
    <w:rPr>
      <w:sz w:val="20"/>
      <w:szCs w:val="20"/>
    </w:rPr>
  </w:style>
  <w:style w:type="paragraph" w:styleId="Tekstkomentarza">
    <w:name w:val="annotation text"/>
    <w:basedOn w:val="Normalny"/>
    <w:link w:val="TekstkomentarzaZnak"/>
    <w:semiHidden/>
    <w:unhideWhenUsed/>
    <w:rsid w:val="008A30F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8A30FD"/>
    <w:rPr>
      <w:b/>
      <w:bCs/>
      <w:sz w:val="20"/>
      <w:szCs w:val="20"/>
    </w:rPr>
  </w:style>
  <w:style w:type="paragraph" w:styleId="Tematkomentarza">
    <w:name w:val="annotation subject"/>
    <w:basedOn w:val="Tekstkomentarza"/>
    <w:next w:val="Tekstkomentarza"/>
    <w:link w:val="TematkomentarzaZnak"/>
    <w:uiPriority w:val="99"/>
    <w:semiHidden/>
    <w:unhideWhenUsed/>
    <w:rsid w:val="008A30FD"/>
    <w:rPr>
      <w:b/>
      <w:bCs/>
    </w:rPr>
  </w:style>
  <w:style w:type="paragraph" w:customStyle="1" w:styleId="Tekstpodstawowy25">
    <w:name w:val="Tekst podstawowy 25"/>
    <w:basedOn w:val="Normalny"/>
    <w:rsid w:val="008A30FD"/>
    <w:pPr>
      <w:suppressAutoHyphens/>
      <w:spacing w:after="120" w:line="480" w:lineRule="auto"/>
    </w:pPr>
    <w:rPr>
      <w:rFonts w:ascii="MS Sans Serif" w:eastAsia="Times New Roman" w:hAnsi="MS Sans Serif" w:cs="MS Sans Serif"/>
      <w:sz w:val="20"/>
      <w:szCs w:val="20"/>
      <w:lang w:val="en-US" w:eastAsia="zh-CN"/>
    </w:rPr>
  </w:style>
  <w:style w:type="character" w:customStyle="1" w:styleId="TekstpodstawowyZnak">
    <w:name w:val="Tekst podstawowy Znak"/>
    <w:basedOn w:val="Domylnaczcionkaakapitu"/>
    <w:link w:val="Tekstpodstawowy"/>
    <w:uiPriority w:val="99"/>
    <w:semiHidden/>
    <w:rsid w:val="008A30FD"/>
  </w:style>
  <w:style w:type="paragraph" w:styleId="Tekstpodstawowy">
    <w:name w:val="Body Text"/>
    <w:basedOn w:val="Normalny"/>
    <w:link w:val="TekstpodstawowyZnak"/>
    <w:uiPriority w:val="99"/>
    <w:semiHidden/>
    <w:unhideWhenUsed/>
    <w:rsid w:val="008A30FD"/>
    <w:pPr>
      <w:spacing w:after="120"/>
    </w:pPr>
  </w:style>
  <w:style w:type="character" w:customStyle="1" w:styleId="TekstpodstawowywcityZnak">
    <w:name w:val="Tekst podstawowy wcięty Znak"/>
    <w:basedOn w:val="Domylnaczcionkaakapitu"/>
    <w:link w:val="Tekstpodstawowywcity"/>
    <w:uiPriority w:val="99"/>
    <w:semiHidden/>
    <w:rsid w:val="008A30FD"/>
  </w:style>
  <w:style w:type="paragraph" w:styleId="Tekstpodstawowywcity">
    <w:name w:val="Body Text Indent"/>
    <w:basedOn w:val="Normalny"/>
    <w:link w:val="TekstpodstawowywcityZnak"/>
    <w:uiPriority w:val="99"/>
    <w:semiHidden/>
    <w:unhideWhenUsed/>
    <w:rsid w:val="008A30FD"/>
    <w:pPr>
      <w:spacing w:after="120"/>
      <w:ind w:left="283"/>
    </w:pPr>
  </w:style>
  <w:style w:type="character" w:customStyle="1" w:styleId="DeltaViewInsertion">
    <w:name w:val="DeltaView Insertion"/>
    <w:rsid w:val="008A30FD"/>
    <w:rPr>
      <w:b/>
      <w:i/>
      <w:spacing w:val="0"/>
    </w:rPr>
  </w:style>
  <w:style w:type="character" w:customStyle="1" w:styleId="Znakiprzypiswdolnych">
    <w:name w:val="Znaki przypisów dolnych"/>
    <w:rsid w:val="008A30FD"/>
    <w:rPr>
      <w:shd w:val="clear" w:color="auto" w:fill="auto"/>
      <w:vertAlign w:val="superscript"/>
    </w:rPr>
  </w:style>
  <w:style w:type="character" w:styleId="Odwoanieprzypisudolnego">
    <w:name w:val="footnote reference"/>
    <w:uiPriority w:val="99"/>
    <w:rsid w:val="008A30FD"/>
    <w:rPr>
      <w:vertAlign w:val="superscript"/>
    </w:rPr>
  </w:style>
  <w:style w:type="paragraph" w:customStyle="1" w:styleId="Tekstpodstawowy23">
    <w:name w:val="Tekst podstawowy 23"/>
    <w:basedOn w:val="Normalny"/>
    <w:rsid w:val="008A30FD"/>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Skrconyadreszwrotny">
    <w:name w:val="Skrócony adres zwrotny"/>
    <w:rsid w:val="008A30FD"/>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8A30F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ust">
    <w:name w:val="ust"/>
    <w:rsid w:val="008A30FD"/>
    <w:pPr>
      <w:suppressAutoHyphens/>
      <w:spacing w:before="60" w:after="60" w:line="240" w:lineRule="auto"/>
      <w:ind w:left="426" w:hanging="284"/>
      <w:jc w:val="both"/>
    </w:pPr>
    <w:rPr>
      <w:rFonts w:ascii="Times New Roman" w:eastAsia="Arial" w:hAnsi="Times New Roman" w:cs="Calibri"/>
      <w:sz w:val="24"/>
      <w:szCs w:val="20"/>
      <w:lang w:eastAsia="zh-CN"/>
    </w:rPr>
  </w:style>
  <w:style w:type="paragraph" w:styleId="Tekstprzypisudolnego">
    <w:name w:val="footnote text"/>
    <w:basedOn w:val="Normalny"/>
    <w:link w:val="TekstprzypisudolnegoZnak"/>
    <w:rsid w:val="008A30FD"/>
    <w:pPr>
      <w:suppressAutoHyphens/>
      <w:spacing w:after="0" w:line="240" w:lineRule="auto"/>
      <w:ind w:left="720" w:hanging="720"/>
      <w:jc w:val="both"/>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8A30FD"/>
    <w:rPr>
      <w:rFonts w:ascii="Times New Roman" w:eastAsia="Calibri" w:hAnsi="Times New Roman" w:cs="Times New Roman"/>
      <w:sz w:val="20"/>
      <w:szCs w:val="20"/>
      <w:lang w:eastAsia="zh-CN"/>
    </w:rPr>
  </w:style>
  <w:style w:type="paragraph" w:customStyle="1" w:styleId="Style44">
    <w:name w:val="Style44"/>
    <w:rsid w:val="008A30FD"/>
    <w:pPr>
      <w:suppressAutoHyphens/>
      <w:spacing w:after="0" w:line="230" w:lineRule="exact"/>
      <w:ind w:hanging="206"/>
      <w:jc w:val="both"/>
    </w:pPr>
    <w:rPr>
      <w:rFonts w:ascii="Times New Roman" w:eastAsia="Times New Roman" w:hAnsi="Times New Roman" w:cs="Times New Roman"/>
      <w:kern w:val="1"/>
      <w:sz w:val="24"/>
      <w:szCs w:val="24"/>
      <w:lang w:eastAsia="zh-CN"/>
    </w:rPr>
  </w:style>
  <w:style w:type="paragraph" w:customStyle="1" w:styleId="Style52">
    <w:name w:val="Style52"/>
    <w:rsid w:val="008A30FD"/>
    <w:pPr>
      <w:suppressAutoHyphens/>
      <w:spacing w:after="0" w:line="230" w:lineRule="exact"/>
      <w:ind w:hanging="274"/>
      <w:jc w:val="both"/>
    </w:pPr>
    <w:rPr>
      <w:rFonts w:ascii="Times New Roman" w:eastAsia="Times New Roman" w:hAnsi="Times New Roman" w:cs="Times New Roman"/>
      <w:kern w:val="1"/>
      <w:sz w:val="24"/>
      <w:szCs w:val="24"/>
      <w:lang w:eastAsia="zh-CN"/>
    </w:rPr>
  </w:style>
  <w:style w:type="paragraph" w:customStyle="1" w:styleId="Normalny1">
    <w:name w:val="Normalny1"/>
    <w:rsid w:val="008A30FD"/>
    <w:pPr>
      <w:widowControl w:val="0"/>
      <w:suppressAutoHyphens/>
      <w:spacing w:after="0" w:line="240" w:lineRule="auto"/>
    </w:pPr>
    <w:rPr>
      <w:rFonts w:ascii="Liberation Serif" w:eastAsia="SimSun" w:hAnsi="Liberation Serif" w:cs="Mangal"/>
      <w:sz w:val="24"/>
      <w:szCs w:val="24"/>
      <w:lang w:eastAsia="zh-CN" w:bidi="hi-IN"/>
    </w:rPr>
  </w:style>
  <w:style w:type="paragraph" w:styleId="NormalnyWeb">
    <w:name w:val="Normal (Web)"/>
    <w:basedOn w:val="Normalny"/>
    <w:rsid w:val="008A30FD"/>
    <w:pPr>
      <w:widowControl w:val="0"/>
      <w:autoSpaceDN w:val="0"/>
      <w:adjustRightInd w:val="0"/>
      <w:spacing w:before="280" w:after="0" w:line="240" w:lineRule="auto"/>
      <w:jc w:val="center"/>
    </w:pPr>
    <w:rPr>
      <w:rFonts w:ascii="Times New Roman" w:eastAsia="Times New Roman" w:hAnsi="Tahoma"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39570175">
      <w:bodyDiv w:val="1"/>
      <w:marLeft w:val="0"/>
      <w:marRight w:val="0"/>
      <w:marTop w:val="0"/>
      <w:marBottom w:val="0"/>
      <w:divBdr>
        <w:top w:val="none" w:sz="0" w:space="0" w:color="auto"/>
        <w:left w:val="none" w:sz="0" w:space="0" w:color="auto"/>
        <w:bottom w:val="none" w:sz="0" w:space="0" w:color="auto"/>
        <w:right w:val="none" w:sz="0" w:space="0" w:color="auto"/>
      </w:divBdr>
    </w:div>
    <w:div w:id="1149902880">
      <w:bodyDiv w:val="1"/>
      <w:marLeft w:val="0"/>
      <w:marRight w:val="0"/>
      <w:marTop w:val="0"/>
      <w:marBottom w:val="0"/>
      <w:divBdr>
        <w:top w:val="none" w:sz="0" w:space="0" w:color="auto"/>
        <w:left w:val="none" w:sz="0" w:space="0" w:color="auto"/>
        <w:bottom w:val="none" w:sz="0" w:space="0" w:color="auto"/>
        <w:right w:val="none" w:sz="0" w:space="0" w:color="auto"/>
      </w:divBdr>
    </w:div>
    <w:div w:id="21003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44</Pages>
  <Words>13257</Words>
  <Characters>75569</Characters>
  <Application>Microsoft Office Word</Application>
  <DocSecurity>0</DocSecurity>
  <Lines>629</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Chwalisz</dc:creator>
  <cp:lastModifiedBy>Alicja</cp:lastModifiedBy>
  <cp:revision>5</cp:revision>
  <dcterms:created xsi:type="dcterms:W3CDTF">2021-07-15T19:48:00Z</dcterms:created>
  <dcterms:modified xsi:type="dcterms:W3CDTF">2021-07-15T20:05:00Z</dcterms:modified>
</cp:coreProperties>
</file>